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BB62" w14:textId="5D452960" w:rsidR="005F2143" w:rsidRDefault="005D002F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Zeen Wang</w:t>
      </w:r>
      <w:r w:rsidR="006412C1">
        <w:rPr>
          <w:sz w:val="28"/>
          <w:szCs w:val="28"/>
        </w:rPr>
        <w:t xml:space="preserve"> (</w:t>
      </w:r>
      <w:r>
        <w:rPr>
          <w:sz w:val="28"/>
          <w:szCs w:val="28"/>
        </w:rPr>
        <w:t>001082883</w:t>
      </w:r>
      <w:r w:rsidR="006412C1">
        <w:rPr>
          <w:sz w:val="28"/>
          <w:szCs w:val="28"/>
        </w:rPr>
        <w:t>)</w:t>
      </w:r>
    </w:p>
    <w:p w14:paraId="3F117E36" w14:textId="77777777" w:rsidR="005F2143" w:rsidRDefault="006412C1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1D23BD27" w14:textId="77777777" w:rsidR="005F2143" w:rsidRDefault="006412C1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7F1C4B58" w14:textId="074B8CC4" w:rsidR="005F2143" w:rsidRDefault="006412C1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6520AC">
        <w:rPr>
          <w:b/>
          <w:bCs/>
          <w:sz w:val="40"/>
          <w:szCs w:val="40"/>
          <w:lang w:val="en-US"/>
        </w:rPr>
        <w:t>3</w:t>
      </w:r>
    </w:p>
    <w:p w14:paraId="7B83686D" w14:textId="77777777" w:rsidR="005F2143" w:rsidRDefault="005F2143">
      <w:pPr>
        <w:pStyle w:val="BodyA"/>
        <w:rPr>
          <w:b/>
          <w:bCs/>
          <w:sz w:val="40"/>
          <w:szCs w:val="40"/>
        </w:rPr>
      </w:pPr>
    </w:p>
    <w:p w14:paraId="7B4A085E" w14:textId="06054F65" w:rsidR="005F2143" w:rsidRDefault="006412C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</w:p>
    <w:p w14:paraId="36F3A076" w14:textId="07CF274A" w:rsidR="005D002F" w:rsidRDefault="00935CFB" w:rsidP="005D002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Benchmark</w:t>
      </w:r>
    </w:p>
    <w:p w14:paraId="55C1B9A2" w14:textId="77777777" w:rsidR="006520AC" w:rsidRPr="006520AC" w:rsidRDefault="006520AC" w:rsidP="006520A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80" w:after="180"/>
        <w:rPr>
          <w:rFonts w:ascii="Lato" w:eastAsia="Times New Roman" w:hAnsi="Lato"/>
          <w:color w:val="2D3B45"/>
          <w:bdr w:val="none" w:sz="0" w:space="0" w:color="auto"/>
          <w:lang w:val="en-CN"/>
        </w:rPr>
      </w:pPr>
      <w:r w:rsidRPr="006520AC">
        <w:rPr>
          <w:rFonts w:ascii="Lato" w:eastAsia="Times New Roman" w:hAnsi="Lato"/>
          <w:color w:val="2D3B45"/>
          <w:bdr w:val="none" w:sz="0" w:space="0" w:color="auto"/>
          <w:lang w:val="en-CN"/>
        </w:rPr>
        <w:t>Step 1:</w:t>
      </w:r>
      <w:r w:rsidRPr="006520AC">
        <w:rPr>
          <w:rFonts w:ascii="Lato" w:eastAsia="Times New Roman" w:hAnsi="Lato"/>
          <w:color w:val="2D3B45"/>
          <w:bdr w:val="none" w:sz="0" w:space="0" w:color="auto"/>
          <w:lang w:val="en-CN"/>
        </w:rPr>
        <w:br/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03FB67D4" w14:textId="416D537C" w:rsidR="006520AC" w:rsidRDefault="006520AC" w:rsidP="006520A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80" w:after="180"/>
        <w:rPr>
          <w:rFonts w:ascii="Lato" w:eastAsia="Times New Roman" w:hAnsi="Lato"/>
          <w:color w:val="2D3B45"/>
          <w:bdr w:val="none" w:sz="0" w:space="0" w:color="auto"/>
          <w:lang w:val="en-CN"/>
        </w:rPr>
      </w:pPr>
      <w:r w:rsidRPr="006520AC">
        <w:rPr>
          <w:rFonts w:ascii="Lato" w:eastAsia="Times New Roman" w:hAnsi="Lato"/>
          <w:color w:val="2D3B45"/>
          <w:bdr w:val="none" w:sz="0" w:space="0" w:color="auto"/>
          <w:lang w:val="en-CN"/>
        </w:rPr>
        <w:t>(b) Check that the unit tests for this class all work. You must show "green" test results in your submission (screenshot is OK). </w:t>
      </w:r>
    </w:p>
    <w:p w14:paraId="1A288ACD" w14:textId="2CB6F9F7" w:rsidR="006520AC" w:rsidRPr="006520AC" w:rsidRDefault="006520AC" w:rsidP="006520A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80" w:after="180"/>
        <w:rPr>
          <w:rFonts w:ascii="Lato" w:eastAsia="Times New Roman" w:hAnsi="Lato"/>
          <w:color w:val="2D3B45"/>
          <w:bdr w:val="none" w:sz="0" w:space="0" w:color="auto"/>
          <w:lang w:val="en-CN"/>
        </w:rPr>
      </w:pPr>
      <w:r>
        <w:rPr>
          <w:rFonts w:ascii="Lato" w:eastAsia="Times New Roman" w:hAnsi="Lato"/>
          <w:color w:val="2D3B45"/>
          <w:bdr w:val="none" w:sz="0" w:space="0" w:color="auto"/>
        </w:rPr>
        <w:t>Screen shot of unit test:</w:t>
      </w:r>
    </w:p>
    <w:p w14:paraId="1005BC02" w14:textId="6868E0CB" w:rsidR="006520AC" w:rsidRPr="006520AC" w:rsidRDefault="006520AC" w:rsidP="006520A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80" w:after="180"/>
        <w:rPr>
          <w:rFonts w:ascii="Lato" w:eastAsia="Times New Roman" w:hAnsi="Lato" w:hint="eastAsia"/>
          <w:color w:val="2D3B45"/>
          <w:bdr w:val="none" w:sz="0" w:space="0" w:color="auto"/>
          <w:lang w:val="en-CN"/>
        </w:rPr>
      </w:pPr>
      <w:r>
        <w:rPr>
          <w:rFonts w:ascii="Lato" w:eastAsia="Times New Roman" w:hAnsi="Lato" w:hint="eastAsia"/>
          <w:noProof/>
          <w:color w:val="2D3B45"/>
          <w:bdr w:val="none" w:sz="0" w:space="0" w:color="auto"/>
          <w:lang w:val="en-CN"/>
        </w:rPr>
        <w:drawing>
          <wp:inline distT="0" distB="0" distL="0" distR="0" wp14:anchorId="742CEB89" wp14:editId="28DEF4D9">
            <wp:extent cx="2738379" cy="2985282"/>
            <wp:effectExtent l="0" t="0" r="508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196" cy="29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hint="eastAsia"/>
          <w:noProof/>
          <w:color w:val="2D3B45"/>
          <w:bdr w:val="none" w:sz="0" w:space="0" w:color="auto"/>
          <w:lang w:val="en-CN"/>
        </w:rPr>
        <w:drawing>
          <wp:inline distT="0" distB="0" distL="0" distR="0" wp14:anchorId="1A84A7FC" wp14:editId="0E07A910">
            <wp:extent cx="2734388" cy="2247948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77" cy="22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D9AD" w14:textId="02A04EAD" w:rsidR="006520AC" w:rsidRDefault="006520AC" w:rsidP="006520A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80" w:after="180"/>
        <w:rPr>
          <w:rFonts w:ascii="Lato" w:eastAsia="Times New Roman" w:hAnsi="Lato"/>
          <w:color w:val="2D3B45"/>
          <w:bdr w:val="none" w:sz="0" w:space="0" w:color="auto"/>
          <w:lang w:val="en-CN"/>
        </w:rPr>
      </w:pPr>
      <w:r w:rsidRPr="006520AC">
        <w:rPr>
          <w:rFonts w:ascii="Lato" w:eastAsia="Times New Roman" w:hAnsi="Lato"/>
          <w:color w:val="2D3B45"/>
          <w:bdr w:val="none" w:sz="0" w:space="0" w:color="auto"/>
          <w:lang w:val="en-CN"/>
        </w:rPr>
        <w:t>Step 2:</w:t>
      </w:r>
      <w:r w:rsidRPr="006520AC">
        <w:rPr>
          <w:rFonts w:ascii="Lato" w:eastAsia="Times New Roman" w:hAnsi="Lato"/>
          <w:color w:val="2D3B45"/>
          <w:bdr w:val="none" w:sz="0" w:space="0" w:color="auto"/>
          <w:lang w:val="en-CN"/>
        </w:rPr>
        <w:br/>
        <w:t xml:space="preserve">Using your implementation of UF_HWQUPC, develop a UF ("union-find") client that takes an integer value n from the command line to determine the number of "sites." Then </w:t>
      </w:r>
      <w:r w:rsidRPr="006520AC">
        <w:rPr>
          <w:rFonts w:ascii="Lato" w:eastAsia="Times New Roman" w:hAnsi="Lato"/>
          <w:color w:val="2D3B45"/>
          <w:bdr w:val="none" w:sz="0" w:space="0" w:color="auto"/>
          <w:lang w:val="en-CN"/>
        </w:rPr>
        <w:lastRenderedPageBreak/>
        <w:t>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5AF7036F" w14:textId="673A12A9" w:rsidR="006520AC" w:rsidRDefault="006520AC" w:rsidP="006520A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80" w:after="180"/>
        <w:rPr>
          <w:rFonts w:ascii="Lato" w:eastAsia="Times New Roman" w:hAnsi="Lato"/>
          <w:color w:val="2D3B45"/>
          <w:bdr w:val="none" w:sz="0" w:space="0" w:color="auto"/>
        </w:rPr>
      </w:pPr>
      <w:r>
        <w:rPr>
          <w:rFonts w:ascii="Lato" w:eastAsia="Times New Roman" w:hAnsi="Lato"/>
          <w:color w:val="2D3B45"/>
          <w:bdr w:val="none" w:sz="0" w:space="0" w:color="auto"/>
        </w:rPr>
        <w:t>Screen shot of</w:t>
      </w:r>
      <w:r>
        <w:rPr>
          <w:rFonts w:ascii="Lato" w:eastAsia="Times New Roman" w:hAnsi="Lato"/>
          <w:color w:val="2D3B45"/>
          <w:bdr w:val="none" w:sz="0" w:space="0" w:color="auto"/>
        </w:rPr>
        <w:t xml:space="preserve"> evidence:</w:t>
      </w:r>
    </w:p>
    <w:p w14:paraId="39EABA3B" w14:textId="1AD31E95" w:rsidR="006520AC" w:rsidRDefault="006520AC" w:rsidP="006520A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80" w:after="180"/>
        <w:rPr>
          <w:rFonts w:ascii="Lato" w:eastAsia="Times New Roman" w:hAnsi="Lato" w:hint="eastAsia"/>
          <w:color w:val="2D3B45"/>
          <w:bdr w:val="none" w:sz="0" w:space="0" w:color="auto"/>
        </w:rPr>
      </w:pPr>
      <w:r>
        <w:rPr>
          <w:rFonts w:ascii="Lato" w:eastAsia="Times New Roman" w:hAnsi="Lato"/>
          <w:color w:val="2D3B45"/>
          <w:bdr w:val="none" w:sz="0" w:space="0" w:color="auto"/>
        </w:rPr>
        <w:t xml:space="preserve">Each n is run for 20 times and get the average of </w:t>
      </w:r>
      <w:r w:rsidR="00315563">
        <w:rPr>
          <w:rFonts w:ascii="Lato" w:eastAsia="Times New Roman" w:hAnsi="Lato"/>
          <w:color w:val="2D3B45"/>
          <w:bdr w:val="none" w:sz="0" w:space="0" w:color="auto"/>
        </w:rPr>
        <w:t xml:space="preserve">the </w:t>
      </w:r>
      <w:r w:rsidR="00207D8D">
        <w:rPr>
          <w:rFonts w:ascii="Lato" w:eastAsia="Times New Roman" w:hAnsi="Lato"/>
          <w:color w:val="2D3B45"/>
          <w:bdr w:val="none" w:sz="0" w:space="0" w:color="auto"/>
        </w:rPr>
        <w:t>value</w:t>
      </w:r>
      <w:r w:rsidR="00315563">
        <w:rPr>
          <w:rFonts w:ascii="Lato" w:eastAsia="Times New Roman" w:hAnsi="Lato"/>
          <w:color w:val="2D3B45"/>
          <w:bdr w:val="none" w:sz="0" w:space="0" w:color="auto"/>
        </w:rPr>
        <w:t>.</w:t>
      </w:r>
    </w:p>
    <w:p w14:paraId="49080023" w14:textId="5C0CAF59" w:rsidR="006520AC" w:rsidRPr="006520AC" w:rsidRDefault="006520AC" w:rsidP="006520A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80" w:after="180"/>
        <w:rPr>
          <w:rFonts w:ascii="Lato" w:eastAsia="Times New Roman" w:hAnsi="Lato" w:hint="eastAsia"/>
          <w:color w:val="2D3B45"/>
          <w:bdr w:val="none" w:sz="0" w:space="0" w:color="auto"/>
          <w:lang w:val="en-CN"/>
        </w:rPr>
      </w:pPr>
      <w:r>
        <w:rPr>
          <w:rFonts w:ascii="Lato" w:eastAsia="Times New Roman" w:hAnsi="Lato" w:hint="eastAsia"/>
          <w:noProof/>
          <w:color w:val="2D3B45"/>
          <w:bdr w:val="none" w:sz="0" w:space="0" w:color="auto"/>
          <w:lang w:val="en-CN"/>
        </w:rPr>
        <w:drawing>
          <wp:inline distT="0" distB="0" distL="0" distR="0" wp14:anchorId="6DAFE350" wp14:editId="6F4FE611">
            <wp:extent cx="4790049" cy="61748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615" cy="619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9B64" w14:textId="77777777" w:rsidR="006520AC" w:rsidRPr="006520AC" w:rsidRDefault="006520AC" w:rsidP="006520A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80" w:after="180"/>
        <w:rPr>
          <w:rFonts w:ascii="Lato" w:eastAsia="Times New Roman" w:hAnsi="Lato"/>
          <w:color w:val="2D3B45"/>
          <w:bdr w:val="none" w:sz="0" w:space="0" w:color="auto"/>
          <w:lang w:val="en-CN"/>
        </w:rPr>
      </w:pPr>
      <w:r w:rsidRPr="006520AC">
        <w:rPr>
          <w:rFonts w:ascii="Lato" w:eastAsia="Times New Roman" w:hAnsi="Lato"/>
          <w:color w:val="2D3B45"/>
          <w:bdr w:val="none" w:sz="0" w:space="0" w:color="auto"/>
          <w:lang w:val="en-CN"/>
        </w:rPr>
        <w:lastRenderedPageBreak/>
        <w:t>Step 3:</w:t>
      </w:r>
      <w:r w:rsidRPr="006520AC">
        <w:rPr>
          <w:rFonts w:ascii="Lato" w:eastAsia="Times New Roman" w:hAnsi="Lato"/>
          <w:color w:val="2D3B45"/>
          <w:bdr w:val="none" w:sz="0" w:space="0" w:color="auto"/>
          <w:lang w:val="en-CN"/>
        </w:rPr>
        <w:br/>
        <w:t>Determine the relationship between the number of objects (</w:t>
      </w:r>
      <w:r w:rsidRPr="006520AC">
        <w:rPr>
          <w:rFonts w:ascii="Lato" w:eastAsia="Times New Roman" w:hAnsi="Lato"/>
          <w:i/>
          <w:iCs/>
          <w:color w:val="2D3B45"/>
          <w:bdr w:val="none" w:sz="0" w:space="0" w:color="auto"/>
          <w:lang w:val="en-CN"/>
        </w:rPr>
        <w:t>n</w:t>
      </w:r>
      <w:r w:rsidRPr="006520AC">
        <w:rPr>
          <w:rFonts w:ascii="Lato" w:eastAsia="Times New Roman" w:hAnsi="Lato"/>
          <w:color w:val="2D3B45"/>
          <w:bdr w:val="none" w:sz="0" w:space="0" w:color="auto"/>
          <w:lang w:val="en-CN"/>
        </w:rPr>
        <w:t>) and the number of pairs (</w:t>
      </w:r>
      <w:r w:rsidRPr="006520AC">
        <w:rPr>
          <w:rFonts w:ascii="Lato" w:eastAsia="Times New Roman" w:hAnsi="Lato"/>
          <w:i/>
          <w:iCs/>
          <w:color w:val="2D3B45"/>
          <w:bdr w:val="none" w:sz="0" w:space="0" w:color="auto"/>
          <w:lang w:val="en-CN"/>
        </w:rPr>
        <w:t>m</w:t>
      </w:r>
      <w:r w:rsidRPr="006520AC">
        <w:rPr>
          <w:rFonts w:ascii="Lato" w:eastAsia="Times New Roman" w:hAnsi="Lato"/>
          <w:color w:val="2D3B45"/>
          <w:bdr w:val="none" w:sz="0" w:space="0" w:color="auto"/>
          <w:lang w:val="en-CN"/>
        </w:rPr>
        <w:t>) generated to accomplish this (i.e. to reduce the number of components from </w:t>
      </w:r>
      <w:r w:rsidRPr="006520AC">
        <w:rPr>
          <w:rFonts w:ascii="Lato" w:eastAsia="Times New Roman" w:hAnsi="Lato"/>
          <w:i/>
          <w:iCs/>
          <w:color w:val="2D3B45"/>
          <w:bdr w:val="none" w:sz="0" w:space="0" w:color="auto"/>
          <w:lang w:val="en-CN"/>
        </w:rPr>
        <w:t>n</w:t>
      </w:r>
      <w:r w:rsidRPr="006520AC">
        <w:rPr>
          <w:rFonts w:ascii="Lato" w:eastAsia="Times New Roman" w:hAnsi="Lato"/>
          <w:color w:val="2D3B45"/>
          <w:bdr w:val="none" w:sz="0" w:space="0" w:color="auto"/>
          <w:lang w:val="en-CN"/>
        </w:rPr>
        <w:t> to 1). Justify your conclusion in terms of your observations and what you think might be going on.</w:t>
      </w:r>
    </w:p>
    <w:p w14:paraId="3FF1853A" w14:textId="0B78ADC6" w:rsidR="006520AC" w:rsidRDefault="00207D8D" w:rsidP="00207D8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noProof/>
        </w:rPr>
      </w:pPr>
      <w:r w:rsidRPr="00207D8D">
        <w:rPr>
          <w:rFonts w:eastAsia="Times New Roman"/>
          <w:bdr w:val="none" w:sz="0" w:space="0" w:color="auto"/>
          <w:lang w:val="en-CN"/>
        </w:rPr>
        <w:drawing>
          <wp:inline distT="0" distB="0" distL="0" distR="0" wp14:anchorId="2573C500" wp14:editId="5D371CF5">
            <wp:extent cx="2414785" cy="250404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7593" cy="25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D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09B7F8" wp14:editId="5347FB18">
            <wp:extent cx="5704449" cy="3088200"/>
            <wp:effectExtent l="0" t="0" r="10795" b="1079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311F175-7357-0A4B-A56C-2E206056DD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AF478B" w14:textId="01FF246F" w:rsidR="00207D8D" w:rsidRPr="00D85A35" w:rsidRDefault="00207D8D" w:rsidP="00207D8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hint="eastAsia"/>
          <w:bdr w:val="none" w:sz="0" w:space="0" w:color="auto"/>
        </w:rPr>
      </w:pPr>
      <w:r>
        <w:rPr>
          <w:rFonts w:eastAsia="Times New Roman"/>
          <w:bdr w:val="none" w:sz="0" w:space="0" w:color="auto"/>
          <w:lang w:val="en-CN"/>
        </w:rPr>
        <w:t>I</w:t>
      </w:r>
      <w:proofErr w:type="spellStart"/>
      <w:r>
        <w:rPr>
          <w:rFonts w:eastAsia="Times New Roman"/>
          <w:bdr w:val="none" w:sz="0" w:space="0" w:color="auto"/>
        </w:rPr>
        <w:t>n</w:t>
      </w:r>
      <w:proofErr w:type="spellEnd"/>
      <w:r>
        <w:rPr>
          <w:rFonts w:eastAsia="Times New Roman"/>
          <w:bdr w:val="none" w:sz="0" w:space="0" w:color="auto"/>
        </w:rPr>
        <w:t xml:space="preserve"> that case, the relationship between the sites and connections is : </w:t>
      </w:r>
      <m:oMath>
        <m:r>
          <w:rPr>
            <w:rFonts w:ascii="Cambria Math" w:eastAsia="Times New Roman" w:hAnsi="Cambria Math"/>
            <w:bdr w:val="none" w:sz="0" w:space="0" w:color="auto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bdr w:val="none" w:sz="0" w:space="0" w:color="auto"/>
              </w:rPr>
            </m:ctrlPr>
          </m:dPr>
          <m:e>
            <m:r>
              <w:rPr>
                <w:rFonts w:ascii="Cambria Math" w:eastAsia="Times New Roman" w:hAnsi="Cambria Math"/>
                <w:bdr w:val="none" w:sz="0" w:space="0" w:color="auto"/>
              </w:rPr>
              <m:t>n</m:t>
            </m:r>
          </m:e>
        </m:d>
        <m:r>
          <w:rPr>
            <w:rFonts w:ascii="Cambria Math" w:eastAsia="Times New Roman" w:hAnsi="Cambria Math"/>
            <w:bdr w:val="none" w:sz="0" w:space="0" w:color="auto"/>
          </w:rPr>
          <m:t>=0.442*n*log</m:t>
        </m:r>
      </m:oMath>
      <w:r w:rsidR="00D85A35">
        <w:rPr>
          <w:rFonts w:eastAsia="Times New Roman" w:hint="eastAsia"/>
          <w:bdr w:val="none" w:sz="0" w:space="0" w:color="auto"/>
          <w:vertAlign w:val="subscript"/>
        </w:rPr>
        <w:t>2</w:t>
      </w:r>
      <w:r w:rsidR="00D85A35">
        <w:rPr>
          <w:rFonts w:eastAsia="Times New Roman"/>
          <w:bdr w:val="none" w:sz="0" w:space="0" w:color="auto"/>
          <w:vertAlign w:val="superscript"/>
        </w:rPr>
        <w:t>n</w:t>
      </w:r>
      <w:r w:rsidR="00D85A35">
        <w:rPr>
          <w:rFonts w:eastAsia="Times New Roman"/>
          <w:bdr w:val="none" w:sz="0" w:space="0" w:color="auto"/>
        </w:rPr>
        <w:t>.</w:t>
      </w:r>
    </w:p>
    <w:p w14:paraId="21E97A1E" w14:textId="6DCF3691" w:rsidR="00255871" w:rsidRPr="00CF4376" w:rsidRDefault="00255871" w:rsidP="00CF4376">
      <w:pPr>
        <w:pStyle w:val="ListParagraph"/>
        <w:ind w:left="608"/>
        <w:rPr>
          <w:sz w:val="32"/>
          <w:szCs w:val="32"/>
        </w:rPr>
      </w:pPr>
    </w:p>
    <w:sectPr w:rsidR="00255871" w:rsidRPr="00CF437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6E536" w14:textId="77777777" w:rsidR="00583DE2" w:rsidRDefault="00583DE2">
      <w:r>
        <w:separator/>
      </w:r>
    </w:p>
  </w:endnote>
  <w:endnote w:type="continuationSeparator" w:id="0">
    <w:p w14:paraId="67989112" w14:textId="77777777" w:rsidR="00583DE2" w:rsidRDefault="0058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苹方-简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2465" w14:textId="77777777" w:rsidR="005F2143" w:rsidRDefault="005F214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EB80B" w14:textId="77777777" w:rsidR="00583DE2" w:rsidRDefault="00583DE2">
      <w:r>
        <w:separator/>
      </w:r>
    </w:p>
  </w:footnote>
  <w:footnote w:type="continuationSeparator" w:id="0">
    <w:p w14:paraId="3693FCDD" w14:textId="77777777" w:rsidR="00583DE2" w:rsidRDefault="00583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2909" w14:textId="77777777" w:rsidR="005F2143" w:rsidRDefault="005F214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27E"/>
    <w:multiLevelType w:val="hybridMultilevel"/>
    <w:tmpl w:val="B2D07B0A"/>
    <w:styleLink w:val="ImportedStyle10"/>
    <w:lvl w:ilvl="0" w:tplc="9F96DD0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8EDF22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48C066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093FA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DA4E60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0E6CF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DAF77E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54843C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FAF9FC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BC6067D"/>
    <w:multiLevelType w:val="multilevel"/>
    <w:tmpl w:val="1A4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02E55"/>
    <w:multiLevelType w:val="hybridMultilevel"/>
    <w:tmpl w:val="7B9236BA"/>
    <w:styleLink w:val="ImportedStyle1"/>
    <w:lvl w:ilvl="0" w:tplc="0CC89766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2A16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205F6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1E677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8C46C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9C83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A4A5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C0D5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F0773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A18702A"/>
    <w:multiLevelType w:val="hybridMultilevel"/>
    <w:tmpl w:val="B2D07B0A"/>
    <w:numStyleLink w:val="ImportedStyle10"/>
  </w:abstractNum>
  <w:abstractNum w:abstractNumId="4" w15:restartNumberingAfterBreak="0">
    <w:nsid w:val="5CDC3D33"/>
    <w:multiLevelType w:val="hybridMultilevel"/>
    <w:tmpl w:val="5F4EB86C"/>
    <w:lvl w:ilvl="0" w:tplc="65106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48A4023"/>
    <w:multiLevelType w:val="hybridMultilevel"/>
    <w:tmpl w:val="7B9236BA"/>
    <w:numStyleLink w:val="ImportedStyle1"/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5"/>
    <w:lvlOverride w:ilvl="0">
      <w:lvl w:ilvl="0" w:tplc="0FA45D64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5694CD98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B4FA753A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B4CECC2C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4FEA25B0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37B8F706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306CFF8A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E1F07034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1DF46C9C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43"/>
    <w:rsid w:val="00207D8D"/>
    <w:rsid w:val="00230B99"/>
    <w:rsid w:val="00255871"/>
    <w:rsid w:val="00315563"/>
    <w:rsid w:val="003D5C7A"/>
    <w:rsid w:val="00463551"/>
    <w:rsid w:val="00543702"/>
    <w:rsid w:val="00583DE2"/>
    <w:rsid w:val="005D002F"/>
    <w:rsid w:val="005F2143"/>
    <w:rsid w:val="00602610"/>
    <w:rsid w:val="006412C1"/>
    <w:rsid w:val="006520AC"/>
    <w:rsid w:val="00673374"/>
    <w:rsid w:val="00935CFB"/>
    <w:rsid w:val="00CF4376"/>
    <w:rsid w:val="00D8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9889E"/>
  <w15:docId w15:val="{F0153C97-FBF1-C34C-901D-1D8F62EE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C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463551"/>
  </w:style>
  <w:style w:type="character" w:styleId="Emphasis">
    <w:name w:val="Emphasis"/>
    <w:basedOn w:val="DefaultParagraphFont"/>
    <w:uiPriority w:val="20"/>
    <w:qFormat/>
    <w:rsid w:val="0046355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520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CN" w:eastAsia="zh-CN"/>
    </w:rPr>
  </w:style>
  <w:style w:type="character" w:styleId="PlaceholderText">
    <w:name w:val="Placeholder Text"/>
    <w:basedOn w:val="DefaultParagraphFont"/>
    <w:uiPriority w:val="99"/>
    <w:semiHidden/>
    <w:rsid w:val="00207D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1071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0745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9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0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connection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160</c:v>
                </c:pt>
                <c:pt idx="6">
                  <c:v>320</c:v>
                </c:pt>
                <c:pt idx="7">
                  <c:v>640</c:v>
                </c:pt>
                <c:pt idx="8">
                  <c:v>1280</c:v>
                </c:pt>
                <c:pt idx="9">
                  <c:v>2560</c:v>
                </c:pt>
                <c:pt idx="10">
                  <c:v>5120</c:v>
                </c:pt>
                <c:pt idx="11">
                  <c:v>10240</c:v>
                </c:pt>
                <c:pt idx="12">
                  <c:v>20480</c:v>
                </c:pt>
                <c:pt idx="13">
                  <c:v>40960</c:v>
                </c:pt>
                <c:pt idx="14">
                  <c:v>81920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6</c:v>
                </c:pt>
                <c:pt idx="1">
                  <c:v>16</c:v>
                </c:pt>
                <c:pt idx="2">
                  <c:v>69</c:v>
                </c:pt>
                <c:pt idx="3">
                  <c:v>103</c:v>
                </c:pt>
                <c:pt idx="4">
                  <c:v>313</c:v>
                </c:pt>
                <c:pt idx="5">
                  <c:v>412</c:v>
                </c:pt>
                <c:pt idx="6">
                  <c:v>1078</c:v>
                </c:pt>
                <c:pt idx="7">
                  <c:v>1648</c:v>
                </c:pt>
                <c:pt idx="8">
                  <c:v>4615</c:v>
                </c:pt>
                <c:pt idx="9">
                  <c:v>9294</c:v>
                </c:pt>
                <c:pt idx="10">
                  <c:v>28382</c:v>
                </c:pt>
                <c:pt idx="11">
                  <c:v>50240</c:v>
                </c:pt>
                <c:pt idx="12">
                  <c:v>118154</c:v>
                </c:pt>
                <c:pt idx="13">
                  <c:v>256573</c:v>
                </c:pt>
                <c:pt idx="14">
                  <c:v>552243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C8-2248-9A01-E86FFBC651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n*logn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160</c:v>
                </c:pt>
                <c:pt idx="6">
                  <c:v>320</c:v>
                </c:pt>
                <c:pt idx="7">
                  <c:v>640</c:v>
                </c:pt>
                <c:pt idx="8">
                  <c:v>1280</c:v>
                </c:pt>
                <c:pt idx="9">
                  <c:v>2560</c:v>
                </c:pt>
                <c:pt idx="10">
                  <c:v>5120</c:v>
                </c:pt>
                <c:pt idx="11">
                  <c:v>10240</c:v>
                </c:pt>
                <c:pt idx="12">
                  <c:v>20480</c:v>
                </c:pt>
                <c:pt idx="13">
                  <c:v>40960</c:v>
                </c:pt>
                <c:pt idx="14">
                  <c:v>81920</c:v>
                </c:pt>
              </c:numCache>
            </c:numRef>
          </c:xVal>
          <c:yVal>
            <c:numRef>
              <c:f>Sheet1!$C$2:$C$16</c:f>
              <c:numCache>
                <c:formatCode>General</c:formatCode>
                <c:ptCount val="15"/>
                <c:pt idx="0">
                  <c:v>11.60964047443681</c:v>
                </c:pt>
                <c:pt idx="1">
                  <c:v>33.219280948873624</c:v>
                </c:pt>
                <c:pt idx="2">
                  <c:v>86.438561897747249</c:v>
                </c:pt>
                <c:pt idx="3">
                  <c:v>212.8771237954945</c:v>
                </c:pt>
                <c:pt idx="4">
                  <c:v>505.75424759098894</c:v>
                </c:pt>
                <c:pt idx="5">
                  <c:v>1171.5084951819779</c:v>
                </c:pt>
                <c:pt idx="6">
                  <c:v>2663.0169903639558</c:v>
                </c:pt>
                <c:pt idx="7">
                  <c:v>5966.0339807279115</c:v>
                </c:pt>
                <c:pt idx="8">
                  <c:v>13212.067961455823</c:v>
                </c:pt>
                <c:pt idx="9">
                  <c:v>28984.13592291165</c:v>
                </c:pt>
                <c:pt idx="10">
                  <c:v>63088.271845823299</c:v>
                </c:pt>
                <c:pt idx="11">
                  <c:v>136416.5436916466</c:v>
                </c:pt>
                <c:pt idx="12">
                  <c:v>293313.0873832932</c:v>
                </c:pt>
                <c:pt idx="13">
                  <c:v>627586.17476658639</c:v>
                </c:pt>
                <c:pt idx="14">
                  <c:v>1337092.349533173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C8-2248-9A01-E86FFBC651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7238447"/>
        <c:axId val="2137449583"/>
      </c:scatterChart>
      <c:valAx>
        <c:axId val="2137238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2137449583"/>
        <c:crosses val="autoZero"/>
        <c:crossBetween val="midCat"/>
      </c:valAx>
      <c:valAx>
        <c:axId val="213744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21372384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Zeen Wang</cp:lastModifiedBy>
  <cp:revision>4</cp:revision>
  <dcterms:created xsi:type="dcterms:W3CDTF">2021-09-18T22:43:00Z</dcterms:created>
  <dcterms:modified xsi:type="dcterms:W3CDTF">2021-10-09T22:14:00Z</dcterms:modified>
</cp:coreProperties>
</file>