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center"/>
      </w:pPr>
      <w:r>
        <w:rPr>
          <w:b/>
          <w:sz w:val="48"/>
        </w:rPr>
        <w:t>WPFW Opdracht 1 – Portfolio</w:t>
      </w:r>
    </w:p>
    <w:p>
      <w:pPr>
        <w:jc w:val="center"/>
      </w:pPr>
      <w:r>
        <w:rPr>
          <w:sz w:val="30"/>
        </w:rPr>
        <w:t>Uitwerking volgens opdracht en rubric</w:t>
      </w:r>
    </w:p>
    <w:p>
      <w:r>
        <w:rPr>
          <w:b w:val="0"/>
        </w:rPr>
      </w:r>
    </w:p>
    <w:p>
      <w:pPr>
        <w:jc w:val="center"/>
      </w:pPr>
      <w:r>
        <w:t>Naam: Zayro Delgado Fortes</w:t>
        <w:br/>
        <w:t>Klas: 3</w:t>
        <w:br/>
        <w:t>Datum: 2 oktober 2026</w:t>
      </w:r>
    </w:p>
    <w:p>
      <w:r>
        <w:br w:type="page"/>
      </w:r>
    </w:p>
    <w:p>
      <w:pPr>
        <w:pStyle w:val="Heading1"/>
      </w:pPr>
      <w:r>
        <w:rPr>
          <w:b w:val="0"/>
        </w:rPr>
        <w:t>1. Portfoliosite</w:t>
      </w:r>
    </w:p>
    <w:p>
      <w:r>
        <w:rPr>
          <w:b w:val="0"/>
        </w:rPr>
        <w:t>Repository: https://github.com/ZayroXDF/Whoami</w:t>
      </w:r>
    </w:p>
    <w:p>
      <w:r>
        <w:rPr>
          <w:b w:val="0"/>
        </w:rPr>
        <w:t>GitHub Pages: https://zayroxdf.github.io/Whoami/</w:t>
      </w:r>
    </w:p>
    <w:p>
      <w:r>
        <w:rPr>
          <w:b w:val="0"/>
        </w:rPr>
        <w:t>De portfoliosite bestaat uit drie samenhangende pagina’s: Whoami (index.html), Projects (projects.html) en Blog (blog.html). Alle drie gebruiken hetzelfde CSS-bestand: css/style.css.</w:t>
      </w:r>
    </w:p>
    <w:p>
      <w:pPr>
        <w:pStyle w:val="Heading2"/>
      </w:pPr>
      <w:r>
        <w:rPr>
          <w:b w:val="0"/>
        </w:rPr>
        <w:t>Controle op de opdracht</w:t>
      </w:r>
    </w:p>
    <w:p>
      <w:r>
        <w:rPr>
          <w:b w:val="0"/>
        </w:rPr>
        <w:t>• Whoami-pagina aanwezig: index.html.</w:t>
      </w:r>
    </w:p>
    <w:p>
      <w:r>
        <w:rPr>
          <w:b w:val="0"/>
        </w:rPr>
        <w:t>• Projecten-overzicht aanwezig: projects.html.</w:t>
      </w:r>
    </w:p>
    <w:p>
      <w:r>
        <w:rPr>
          <w:b w:val="0"/>
        </w:rPr>
        <w:t>• Blog-overzicht aanwezig: blog.html.</w:t>
      </w:r>
    </w:p>
    <w:p>
      <w:r>
        <w:rPr>
          <w:b w:val="0"/>
        </w:rPr>
        <w:t>• Navigatie naar Whoami, Projects en Blog staat op alle drie de pagina’s.</w:t>
      </w:r>
    </w:p>
    <w:p>
      <w:r>
        <w:rPr>
          <w:b w:val="0"/>
        </w:rPr>
        <w:t>• HTML en CSS staan in aparte bestanden.</w:t>
      </w:r>
    </w:p>
    <w:p>
      <w:r>
        <w:rPr>
          <w:b w:val="0"/>
        </w:rPr>
        <w:t>• De pagina’s gebruiken semantische elementen zoals header, nav, main, section, article en footer.</w:t>
      </w:r>
    </w:p>
    <w:p>
      <w:pPr>
        <w:pStyle w:val="Heading2"/>
      </w:pPr>
      <w:r>
        <w:rPr>
          <w:b w:val="0"/>
        </w:rPr>
        <w:t>Nog aanpassen</w:t>
      </w:r>
    </w:p>
    <w:p>
      <w:r>
        <w:rPr>
          <w:b w:val="0"/>
        </w:rPr>
        <w:t>• Vervang de tijdelijke contactlinks jouwmail@example.com, github.com/jouwgebruikersnaam en linkedin.com/in/jouwprofiel door echte gegevens of verwijder links die je niet wilt gebruiken.</w:t>
      </w:r>
    </w:p>
    <w:p>
      <w:r>
        <w:rPr>
          <w:b w:val="0"/>
        </w:rPr>
        <w:t>• Voer index.html, projects.html en blog.html vóór inleveren door de W3C HTML Validator. De rubric vereist validatie zonder fouten; dit kan niet alleen uit de broncode worden bewezen.</w:t>
      </w:r>
    </w:p>
    <w:p>
      <w:pPr>
        <w:pStyle w:val="Heading1"/>
      </w:pPr>
      <w:r>
        <w:rPr>
          <w:b w:val="0"/>
        </w:rPr>
        <w:t>2. Responsive layout en navigatie</w:t>
      </w:r>
    </w:p>
    <w:p>
      <w:r>
        <w:rPr>
          <w:b w:val="0"/>
        </w:rPr>
        <w:t>De site bevat de viewport-instelling en responsive CSS. In style.css staat een breakpoint voor schermen tot 900px en een apart breakpoint voor mobiel tot 480px. Op kleinere schermen wordt de vaste sidebar onderdeel van de normale pagina, de grids gaan naar één kolom en de navigatie wordt gecentreerd.</w:t>
      </w:r>
    </w:p>
    <w:p>
      <w:r>
        <w:rPr>
          <w:b w:val="0"/>
        </w:rPr>
        <w:t>Dit sluit aan op de gevraagde drie breedtes: mobiel (≤480px), tablet (ongeveer 768px) en desktop (≥1024px).</w:t>
      </w:r>
    </w:p>
    <w:p>
      <w:pPr>
        <w:pStyle w:val="Heading2"/>
      </w:pPr>
      <w:r>
        <w:rPr>
          <w:b w:val="0"/>
        </w:rPr>
        <w:t>Bewijs</w:t>
      </w:r>
    </w:p>
    <w:p>
      <w:r>
        <w:rPr>
          <w:b w:val="0"/>
        </w:rPr>
        <w:t>• Voeg eventueel screenshots toe van de site op ongeveer 375/480px, 768px en 1024px of groter.</w:t>
      </w:r>
    </w:p>
    <w:p>
      <w:r>
        <w:rPr>
          <w:b w:val="0"/>
        </w:rPr>
        <w:t>• Controleer bij elk formaat dat er geen horizontale scrollbar verschijnt en dat Whoami, Projects en Blog bereikbaar blijven.</w:t>
      </w:r>
    </w:p>
    <w:p>
      <w:pPr>
        <w:pStyle w:val="Heading1"/>
      </w:pPr>
      <w:r>
        <w:rPr>
          <w:b w:val="0"/>
        </w:rPr>
        <w:t>3. Request/response-schema</w:t>
      </w:r>
    </w:p>
    <w:p>
      <w:r>
        <w:rPr>
          <w:b w:val="0"/>
        </w:rPr>
        <w:t>De site is statisch en wordt via GitHub Pages aangeboden. Wanneer een bezoeker een pagina opent, verloopt de request/response-cyclus als volgt:</w:t>
      </w:r>
    </w:p>
    <w:p>
      <w:r>
        <w:rPr>
          <w:b w:val="0"/>
        </w:rPr>
        <w:t>1. De gebruiker voert de GitHub Pages-URL in of klikt op een navigatielink.</w:t>
      </w:r>
    </w:p>
    <w:p>
      <w:r>
        <w:rPr>
          <w:b w:val="0"/>
        </w:rPr>
        <w:t>2. De browser stuurt een HTTP-request naar de webserver voor het HTML-bestand.</w:t>
      </w:r>
    </w:p>
    <w:p>
      <w:r>
        <w:rPr>
          <w:b w:val="0"/>
        </w:rPr>
        <w:t>3. De server stuurt het gevraagde HTML-bestand terug als HTTP-response.</w:t>
      </w:r>
    </w:p>
    <w:p>
      <w:r>
        <w:rPr>
          <w:b w:val="0"/>
        </w:rPr>
        <w:t>4. De browser leest de HTML en ziet de verwijzing naar css/style.css.</w:t>
      </w:r>
    </w:p>
    <w:p>
      <w:r>
        <w:rPr>
          <w:b w:val="0"/>
        </w:rPr>
        <w:t>5. De browser vraagt het CSS-bestand op met een nieuw HTTP-request.</w:t>
      </w:r>
    </w:p>
    <w:p>
      <w:r>
        <w:rPr>
          <w:b w:val="0"/>
        </w:rPr>
        <w:t>6. De server stuurt het CSS-bestand terug.</w:t>
      </w:r>
    </w:p>
    <w:p>
      <w:r>
        <w:rPr>
          <w:b w:val="0"/>
        </w:rPr>
        <w:t>7. De browser combineert HTML en CSS en toont de pagina aan de gebruiker.</w:t>
      </w:r>
    </w:p>
    <w:p>
      <w:pPr>
        <w:pStyle w:val="Heading2"/>
      </w:pPr>
      <w:r>
        <w:rPr>
          <w:b w:val="0"/>
        </w:rPr>
        <w:t>Kort schema</w:t>
      </w:r>
    </w:p>
    <w:p>
      <w:pPr>
        <w:ind w:left="283"/>
      </w:pPr>
      <w:r>
        <w:rPr>
          <w:rFonts w:ascii="Consolas" w:hAnsi="Consolas"/>
          <w:sz w:val="18"/>
        </w:rPr>
        <w:t>Gebruiker → Browser → HTTP request → GitHub Pages</w:t>
        <w:br/>
        <w:t>GitHub Pages → HTTP response (HTML) → Browser</w:t>
        <w:br/>
        <w:t>Browser → request style.css → GitHub Pages</w:t>
        <w:br/>
        <w:t>GitHub Pages → CSS response → Browser → weergegeven pagina</w:t>
      </w:r>
    </w:p>
    <w:p>
      <w:pPr>
        <w:pStyle w:val="Heading1"/>
      </w:pPr>
      <w:r>
        <w:rPr>
          <w:b w:val="0"/>
        </w:rPr>
        <w:t>4. Gebruikersscenario’s</w:t>
      </w:r>
    </w:p>
    <w:p>
      <w:pPr>
        <w:pStyle w:val="Heading2"/>
      </w:pPr>
      <w:r>
        <w:rPr>
          <w:b w:val="0"/>
        </w:rPr>
        <w:t>Scenario 1 – Recruiter bekijkt projecten</w:t>
      </w:r>
    </w:p>
    <w:p>
      <w:r>
        <w:rPr>
          <w:b w:val="0"/>
        </w:rPr>
        <w:t>Een recruiter bezoekt mijn portfolio om snel te zien welke technische projecten ik heb uitgevoerd en welke technieken ik daarbij heb gebruikt. Via de navigatie kan de recruiter direct naar Projects. Daar staan projecten als FoodLink, Hotel Simulator, Smart Environment en deze Portfolio Website met korte beschrijvingen en gebruikte technieken.</w:t>
      </w:r>
    </w:p>
    <w:p>
      <w:pPr>
        <w:pStyle w:val="Heading2"/>
      </w:pPr>
      <w:r>
        <w:rPr>
          <w:b w:val="0"/>
        </w:rPr>
        <w:t>Scenario 2 – Bezoeker bekijkt mijn ontwikkeling</w:t>
      </w:r>
    </w:p>
    <w:p>
      <w:r>
        <w:rPr>
          <w:b w:val="0"/>
        </w:rPr>
        <w:t>Een docent, medestudent of andere bezoeker wil zien wat ik tijdens mijn opleiding leer. Via Blog kan de bezoeker korte berichten bekijken over semantische HTML, responsive design en Git. Via Whoami krijgt de bezoeker daarnaast snel informatie over mijn studie, focus en vaardigheden.</w:t>
      </w:r>
    </w:p>
    <w:p>
      <w:pPr>
        <w:pStyle w:val="Heading1"/>
      </w:pPr>
      <w:r>
        <w:rPr>
          <w:b w:val="0"/>
        </w:rPr>
        <w:t>5. Onderbouwing van ontwerpkeuzes</w:t>
      </w:r>
    </w:p>
    <w:p>
      <w:pPr>
        <w:pStyle w:val="Heading2"/>
      </w:pPr>
      <w:r>
        <w:rPr>
          <w:b w:val="0"/>
        </w:rPr>
        <w:t>Ontwerpkeuze 1 – Vaste en herkenbare navigatie</w:t>
      </w:r>
    </w:p>
    <w:p>
      <w:r>
        <w:rPr>
          <w:b w:val="0"/>
        </w:rPr>
        <w:t>Op alle drie de pagina’s staat dezelfde navigatie met Whoami, Projects en Blog. De actieve pagina krijgt een groene accentkleur. Dit helpt beide gebruikersscenario’s, omdat een bezoeker snel tussen persoonlijke informatie, projecten en bloginhoud kan wisselen.</w:t>
      </w:r>
    </w:p>
    <w:p>
      <w:pPr>
        <w:pStyle w:val="Heading2"/>
      </w:pPr>
      <w:r>
        <w:rPr>
          <w:b w:val="0"/>
        </w:rPr>
        <w:t>Ontwerpkeuze 2 – Semantische HTML5-structuur</w:t>
      </w:r>
    </w:p>
    <w:p>
      <w:r>
        <w:rPr>
          <w:b w:val="0"/>
        </w:rPr>
        <w:t>De pagina’s gebruiken onder andere header, nav, main, section, article en footer. Hierdoor heeft de inhoud een duidelijke betekenis en structuur. MDN beschrijft deze elementen als semantische onderdelen waarmee de verschillende delen van een document herkenbaar worden opgebouwd.</w:t>
      </w:r>
    </w:p>
    <w:p>
      <w:pPr>
        <w:pStyle w:val="Heading2"/>
      </w:pPr>
      <w:r>
        <w:rPr>
          <w:b w:val="0"/>
        </w:rPr>
        <w:t>Ontwerpkeuze 3 – Responsive layout met breakpoints</w:t>
      </w:r>
    </w:p>
    <w:p>
      <w:r>
        <w:rPr>
          <w:b w:val="0"/>
        </w:rPr>
        <w:t>De desktopweergave gebruikt onder andere een vaste sidebar en tweekoloms grids. Bij maximaal 900px worden de grids één kolom en wordt de sidebar niet meer vast gepositioneerd. Bij maximaal 480px worden afstanden, lettergroottes en navigatie verder aangepast. Hierdoor blijft de site bruikbaar voor bezoekers op desktop, tablet en mobiel. web.dev beschrijft responsive design als het aanpassen van de layout aan verschillende schermgroottes, onder andere met media queries.</w:t>
      </w:r>
    </w:p>
    <w:p>
      <w:pPr>
        <w:pStyle w:val="Heading2"/>
      </w:pPr>
      <w:r>
        <w:rPr>
          <w:b w:val="0"/>
        </w:rPr>
        <w:t>Ontwerpkeuze 4 – Donker thema met groen accent</w:t>
      </w:r>
    </w:p>
    <w:p>
      <w:r>
        <w:rPr>
          <w:b w:val="0"/>
        </w:rPr>
        <w:t>De site gebruikt een donker achtergrondpalet met lichte tekst en een groene accentkleur. De accentkleur wordt gebruikt voor actieve navigatie, projecttags en interactieve states. Hierdoor zijn belangrijke onderdelen visueel herkenbaar zonder de pagina onrustig te maken.</w:t>
      </w:r>
    </w:p>
    <w:p>
      <w:pPr>
        <w:pStyle w:val="Heading1"/>
      </w:pPr>
      <w:r>
        <w:rPr>
          <w:b w:val="0"/>
        </w:rPr>
        <w:t>6. Ontwikkelstandaarden en toegankelijkheid</w:t>
      </w:r>
    </w:p>
    <w:p>
      <w:r>
        <w:rPr>
          <w:b w:val="0"/>
        </w:rPr>
        <w:t>• HTML en CSS zijn gescheiden: de drie HTML-pagina’s verwijzen naar css/style.css.</w:t>
      </w:r>
    </w:p>
    <w:p>
      <w:r>
        <w:rPr>
          <w:b w:val="0"/>
        </w:rPr>
        <w:t>• De code gebruikt een consistente structuur en CSS-variabelen voor terugkerende kleuren.</w:t>
      </w:r>
    </w:p>
    <w:p>
      <w:r>
        <w:rPr>
          <w:b w:val="0"/>
        </w:rPr>
        <w:t>• De HTML bevat lang="nl" en een viewport-meta-tag.</w:t>
      </w:r>
    </w:p>
    <w:p>
      <w:r>
        <w:rPr>
          <w:b w:val="0"/>
        </w:rPr>
        <w:t>• De huidige pagina’s gebruiken geen gewone &lt;img&gt;-elementen; de profielafbeelding is op dit moment een tekstblok met de initialen ZD. Als later afbeeldingen worden toegevoegd, moeten deze betekenisvolle alt-teksten krijgen.</w:t>
      </w:r>
    </w:p>
    <w:p>
      <w:r>
        <w:rPr>
          <w:b w:val="0"/>
        </w:rPr>
        <w:t>• De layout bevat media queries voor tablet en mobiel.</w:t>
      </w:r>
    </w:p>
    <w:p>
      <w:r>
        <w:rPr>
          <w:b w:val="0"/>
        </w:rPr>
        <w:t>• Projecten en blogberichten zijn als afzonderlijke article-elementen opgebouwd, waardoor de structuur eenvoudig met nieuwe items kan worden uitgebreid.</w:t>
      </w:r>
    </w:p>
    <w:p>
      <w:pPr>
        <w:pStyle w:val="Heading2"/>
      </w:pPr>
      <w:r>
        <w:rPr>
          <w:b w:val="0"/>
        </w:rPr>
        <w:t>Nog controleren</w:t>
      </w:r>
    </w:p>
    <w:p>
      <w:r>
        <w:rPr>
          <w:b w:val="0"/>
        </w:rPr>
        <w:t>• Controleer het kleurcontrast met een contrastchecker/Lighthouse zodat WCAG AA aantoonbaar is.</w:t>
      </w:r>
    </w:p>
    <w:p>
      <w:r>
        <w:rPr>
          <w:b w:val="0"/>
        </w:rPr>
        <w:t>• Controleer alle drie de HTML-bestanden met de W3C-validator.</w:t>
      </w:r>
    </w:p>
    <w:p>
      <w:pPr>
        <w:pStyle w:val="Heading1"/>
      </w:pPr>
      <w:r>
        <w:rPr>
          <w:b w:val="0"/>
        </w:rPr>
        <w:t>7. Controle per rubriccriterium</w:t>
      </w:r>
    </w:p>
    <w:tbl>
      <w:tblPr>
        <w:tblStyle w:val="TableGrid"/>
        <w:tblW w:type="auto" w:w="0"/>
        <w:jc w:val="center"/>
        <w:tblLook w:firstColumn="1" w:firstRow="1" w:lastColumn="0" w:lastRow="0" w:noHBand="0" w:noVBand="1" w:val="04A0"/>
      </w:tblPr>
      <w:tblGrid>
        <w:gridCol w:w="3118"/>
        <w:gridCol w:w="3118"/>
        <w:gridCol w:w="3118"/>
      </w:tblGrid>
      <w:tr>
        <w:tc>
          <w:tcPr>
            <w:tcW w:type="dxa" w:w="3118"/>
          </w:tcPr>
          <w:p>
            <w:r>
              <w:t>Criterium</w:t>
            </w:r>
          </w:p>
        </w:tc>
        <w:tc>
          <w:tcPr>
            <w:tcW w:type="dxa" w:w="3118"/>
          </w:tcPr>
          <w:p>
            <w:r>
              <w:t>Status</w:t>
            </w:r>
          </w:p>
        </w:tc>
        <w:tc>
          <w:tcPr>
            <w:tcW w:type="dxa" w:w="3118"/>
          </w:tcPr>
          <w:p>
            <w:r>
              <w:t>Wat nog nodig is</w:t>
            </w:r>
          </w:p>
        </w:tc>
      </w:tr>
      <w:tr>
        <w:tc>
          <w:tcPr>
            <w:tcW w:type="dxa" w:w="3118"/>
          </w:tcPr>
          <w:p>
            <w:r>
              <w:t>1. Semantische HTML-structuur</w:t>
            </w:r>
          </w:p>
        </w:tc>
        <w:tc>
          <w:tcPr>
            <w:tcW w:type="dxa" w:w="3118"/>
          </w:tcPr>
          <w:p>
            <w:r>
              <w:t>Grotendeels aanwezig</w:t>
            </w:r>
          </w:p>
        </w:tc>
        <w:tc>
          <w:tcPr>
            <w:tcW w:type="dxa" w:w="3118"/>
          </w:tcPr>
          <w:p>
            <w:r>
              <w:t>3 pagina’s en de gevraagde semantische elementen zijn aanwezig. W3C-validatie nog aantoonbaar uitvoeren.</w:t>
            </w:r>
          </w:p>
        </w:tc>
      </w:tr>
      <w:tr>
        <w:tc>
          <w:tcPr>
            <w:tcW w:type="dxa" w:w="3118"/>
          </w:tcPr>
          <w:p>
            <w:r>
              <w:t>2. Responsive layout en navigatie</w:t>
            </w:r>
          </w:p>
        </w:tc>
        <w:tc>
          <w:tcPr>
            <w:tcW w:type="dxa" w:w="3118"/>
          </w:tcPr>
          <w:p>
            <w:r>
              <w:t>Aanwezig in code</w:t>
            </w:r>
          </w:p>
        </w:tc>
        <w:tc>
          <w:tcPr>
            <w:tcW w:type="dxa" w:w="3118"/>
          </w:tcPr>
          <w:p>
            <w:r>
              <w:t>Viewport en media queries voor ≤900px en ≤480px zijn aanwezig; test/screenshot op 480px, 768px en ≥1024px blijft nuttig als bewijs.</w:t>
            </w:r>
          </w:p>
        </w:tc>
      </w:tr>
      <w:tr>
        <w:tc>
          <w:tcPr>
            <w:tcW w:type="dxa" w:w="3118"/>
          </w:tcPr>
          <w:p>
            <w:r>
              <w:t>3. Interfaceontwerp op basis van scenario’s</w:t>
            </w:r>
          </w:p>
        </w:tc>
        <w:tc>
          <w:tcPr>
            <w:tcW w:type="dxa" w:w="3118"/>
          </w:tcPr>
          <w:p>
            <w:r>
              <w:t>Nu uitgewerkt</w:t>
            </w:r>
          </w:p>
        </w:tc>
        <w:tc>
          <w:tcPr>
            <w:tcW w:type="dxa" w:w="3118"/>
          </w:tcPr>
          <w:p>
            <w:r>
              <w:t>Twee concrete gebruikersscenario’s zijn hierboven gekoppeld aan navigatie en pagina-indeling.</w:t>
            </w:r>
          </w:p>
        </w:tc>
      </w:tr>
      <w:tr>
        <w:tc>
          <w:tcPr>
            <w:tcW w:type="dxa" w:w="3118"/>
          </w:tcPr>
          <w:p>
            <w:r>
              <w:t>4. Onderbouwing ontwerpkeuzes</w:t>
            </w:r>
          </w:p>
        </w:tc>
        <w:tc>
          <w:tcPr>
            <w:tcW w:type="dxa" w:w="3118"/>
          </w:tcPr>
          <w:p>
            <w:r>
              <w:t>Nu uitgewerkt</w:t>
            </w:r>
          </w:p>
        </w:tc>
        <w:tc>
          <w:tcPr>
            <w:tcW w:type="dxa" w:w="3118"/>
          </w:tcPr>
          <w:p>
            <w:r>
              <w:t>Minimaal drie keuzes zijn gekoppeld aan scenario’s en onderbouwd met MDN/web.dev.</w:t>
            </w:r>
          </w:p>
        </w:tc>
      </w:tr>
      <w:tr>
        <w:tc>
          <w:tcPr>
            <w:tcW w:type="dxa" w:w="3118"/>
          </w:tcPr>
          <w:p>
            <w:r>
              <w:t>5. Ontwikkelstandaarden en toegankelijkheid</w:t>
            </w:r>
          </w:p>
        </w:tc>
        <w:tc>
          <w:tcPr>
            <w:tcW w:type="dxa" w:w="3118"/>
          </w:tcPr>
          <w:p>
            <w:r>
              <w:t>Grotendeels aanwezig</w:t>
            </w:r>
          </w:p>
        </w:tc>
        <w:tc>
          <w:tcPr>
            <w:tcW w:type="dxa" w:w="3118"/>
          </w:tcPr>
          <w:p>
            <w:r>
              <w:t>HTML/CSS gescheiden en uitbreidbare structuur. Contrast en W3C-validatie nog aantoonbaar controleren.</w:t>
            </w:r>
          </w:p>
        </w:tc>
      </w:tr>
      <w:tr>
        <w:tc>
          <w:tcPr>
            <w:tcW w:type="dxa" w:w="3118"/>
          </w:tcPr>
          <w:p>
            <w:r>
              <w:t>6. Proces, feedback en toelichting</w:t>
            </w:r>
          </w:p>
        </w:tc>
        <w:tc>
          <w:tcPr>
            <w:tcW w:type="dxa" w:w="3118"/>
          </w:tcPr>
          <w:p>
            <w:r>
              <w:t>Voor Boulder</w:t>
            </w:r>
          </w:p>
        </w:tc>
        <w:tc>
          <w:tcPr>
            <w:tcW w:type="dxa" w:w="3118"/>
          </w:tcPr>
          <w:p>
            <w:r>
              <w:t>Aanpak, bronnen, AI, feedback en zelfstudie-uren moeten in Boulder worden ingevuld.</w:t>
            </w:r>
          </w:p>
        </w:tc>
      </w:tr>
    </w:tbl>
    <w:p>
      <w:pPr>
        <w:pStyle w:val="Heading1"/>
      </w:pPr>
      <w:r>
        <w:rPr>
          <w:b w:val="0"/>
        </w:rPr>
        <w:t>8. Bronnen</w:t>
      </w:r>
    </w:p>
    <w:p>
      <w:r>
        <w:rPr>
          <w:b w:val="0"/>
        </w:rPr>
        <w:t>• MDN Web Docs – HTML elements reference / Structuring documents: https://developer.mozilla.org/en-US/docs/Web/HTML/Reference/Elements</w:t>
      </w:r>
    </w:p>
    <w:p>
      <w:r>
        <w:rPr>
          <w:b w:val="0"/>
        </w:rPr>
        <w:t>• web.dev – Responsive web design basics: https://web.dev/articles/responsive-web-design-basics</w:t>
      </w:r>
    </w:p>
    <w:p>
      <w:r>
        <w:rPr>
          <w:b w:val="0"/>
        </w:rPr>
        <w:t>• WPFW Opdracht 1 – opdrachtomschrijving en rubric, De Haagse Hogeschool, 2026.</w:t>
      </w:r>
    </w:p>
    <w:p>
      <w:r>
        <w:rPr>
          <w:b w:val="0"/>
        </w:rPr>
        <w:t>• Eigen GitHub-repository en broncode van de portfoliosite.</w:t>
      </w:r>
    </w:p>
    <w:p>
      <w:pPr>
        <w:pStyle w:val="Heading1"/>
      </w:pPr>
      <w:r>
        <w:rPr>
          <w:b w:val="0"/>
        </w:rPr>
        <w:t>9. AI-gebruik</w:t>
      </w:r>
    </w:p>
    <w:p>
      <w:r>
        <w:rPr>
          <w:b w:val="0"/>
        </w:rPr>
        <w:t>Tool: ChatGPT.</w:t>
      </w:r>
    </w:p>
    <w:p>
      <w:r>
        <w:rPr>
          <w:b w:val="0"/>
        </w:rPr>
        <w:t>Doel: ondersteuning bij het controleren van de opdracht/rubric, het structureren van deze onderbouwing en het formuleren van gebruikersscenario’s en ontwerpkeuzes.</w:t>
      </w:r>
    </w:p>
    <w:p>
      <w:r>
        <w:rPr>
          <w:b w:val="0"/>
        </w:rPr>
        <w:t>Eigen controle/aanpassing: ik controleer de inhoud aan de hand van mijn eigen broncode en website en pas de tekst aan waar nodig. De website en uiteindelijke ontwerpkeuzes blijven mijn eigen werk. Voor de eindcontrole voer ik zelf de HTML-validatie, responsive controle en contrastcontrole uit.</w:t>
      </w:r>
    </w:p>
    <w:sectPr w:rsidR="00AD62F6" w:rsidSect="005172C3">
      <w:headerReference w:type="default" r:id="rId16"/>
      <w:footerReference w:type="default" r:id="rId17"/>
      <w:pgSz w:w="11906" w:h="16838" w:code="9"/>
      <w:pgMar w:top="1701" w:right="1276" w:bottom="1701" w:left="1276" w:header="709" w:footer="624"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6285D" w:rsidRDefault="0046285D" w:rsidP="00B52750">
      <w:r>
        <w:separator/>
      </w:r>
    </w:p>
    <w:p w:rsidR="0046285D" w:rsidRDefault="0046285D"/>
  </w:endnote>
  <w:endnote w:type="continuationSeparator" w:id="0">
    <w:p w:rsidR="0046285D" w:rsidRDefault="0046285D" w:rsidP="00B52750">
      <w:r>
        <w:continuationSeparator/>
      </w:r>
    </w:p>
    <w:p w:rsidR="0046285D" w:rsidRDefault="004628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B0604020202020204"/>
    <w:charset w:val="00"/>
    <w:family w:val="auto"/>
    <w:pitch w:val="variable"/>
    <w:sig w:usb0="E00002FF" w:usb1="5000205A"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Headings CS)">
    <w:altName w:val="Times New Roman"/>
    <w:panose1 w:val="00000500000000020000"/>
    <w:charset w:val="00"/>
    <w:family w:val="auto"/>
    <w:pitch w:val="variable"/>
    <w:sig w:usb0="E00002FF" w:usb1="5000205A" w:usb2="00000000" w:usb3="00000000" w:csb0="0000019F" w:csb1="00000000"/>
  </w:font>
  <w:font w:name="Times New Roman (Body CS)">
    <w:altName w:val="Times New Roman"/>
    <w:panose1 w:val="020B0604020202020204"/>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2E37" w:rsidRDefault="00F62E37" w:rsidP="00F36878">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31127" w:rsidRDefault="00131127" w:rsidP="00F62E3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696E" w:rsidRDefault="0046285D" w:rsidP="00F62E37">
    <w:pPr>
      <w:pStyle w:val="Footer"/>
      <w:ind w:right="360"/>
    </w:pPr>
  </w:p>
  <w:p w:rsidR="00965D28" w:rsidRPr="0071299D" w:rsidRDefault="0046285D" w:rsidP="00107404">
    <w:pPr>
      <w:pStyle w:val="Footer"/>
      <w:rPr>
        <w:b/>
      </w:rPr>
    </w:pPr>
  </w:p>
  <w:p w:rsidR="00B2696E" w:rsidRDefault="0046285D" w:rsidP="00107404">
    <w:pPr>
      <w:pStyle w:val="Footer"/>
    </w:pPr>
  </w:p>
  <w:p w:rsidR="00B2696E" w:rsidRDefault="000C6BE6" w:rsidP="00633B60">
    <w:pPr>
      <w:pStyle w:val="Footer"/>
    </w:pPr>
  </w:p>
  <w:p w:rsidR="003D4E3D" w:rsidRDefault="003D4E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6285D" w:rsidRDefault="0046285D" w:rsidP="00B52750">
      <w:r>
        <w:separator/>
      </w:r>
    </w:p>
    <w:p w:rsidR="0046285D" w:rsidRDefault="0046285D"/>
  </w:footnote>
  <w:footnote w:type="continuationSeparator" w:id="0">
    <w:p w:rsidR="0046285D" w:rsidRDefault="0046285D" w:rsidP="00B52750">
      <w:r>
        <w:continuationSeparator/>
      </w:r>
    </w:p>
    <w:p w:rsidR="0046285D" w:rsidRDefault="004628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65D28" w:rsidRDefault="0046285D" w:rsidP="00107404">
    <w:pPr>
      <w:pStyle w:val="Header"/>
    </w:pPr>
  </w:p>
  <w:p w:rsidR="00965D28" w:rsidRDefault="0046285D" w:rsidP="00107404">
    <w:pPr>
      <w:pStyle w:val="Header"/>
    </w:pPr>
  </w:p>
  <w:p w:rsidR="00965D28" w:rsidRDefault="0046285D" w:rsidP="00107404">
    <w:pPr>
      <w:pStyle w:val="Header"/>
    </w:pPr>
  </w:p>
  <w:p w:rsidR="00965D28" w:rsidRDefault="0046285D" w:rsidP="00107404">
    <w:pPr>
      <w:pStyle w:val="Header"/>
    </w:pPr>
  </w:p>
  <w:p w:rsidR="00965D28" w:rsidRDefault="0046285D" w:rsidP="00107404">
    <w:pPr>
      <w:pStyle w:val="Header"/>
    </w:pPr>
  </w:p>
  <w:p w:rsidR="00965D28" w:rsidRDefault="0046285D" w:rsidP="00107404">
    <w:pPr>
      <w:pStyle w:val="Header"/>
    </w:pPr>
  </w:p>
  <w:p w:rsidR="00965D28" w:rsidRDefault="0046285D" w:rsidP="00107404">
    <w:pPr>
      <w:pStyle w:val="Header"/>
    </w:pPr>
  </w:p>
  <w:p w:rsidR="00965D28" w:rsidRDefault="0046285D" w:rsidP="00107404">
    <w:pPr>
      <w:pStyle w:val="Header"/>
    </w:pPr>
  </w:p>
  <w:p w:rsidR="00965D28" w:rsidRDefault="0046285D" w:rsidP="00107404">
    <w:pPr>
      <w:pStyle w:val="Header"/>
    </w:pPr>
  </w:p>
  <w:p w:rsidR="00965D28" w:rsidRDefault="0046285D" w:rsidP="00107404">
    <w:pPr>
      <w:pStyle w:val="Header"/>
    </w:pPr>
  </w:p>
  <w:p w:rsidR="00965D28" w:rsidRDefault="0046285D" w:rsidP="00107404">
    <w:pPr>
      <w:pStyle w:val="Header"/>
    </w:pPr>
  </w:p>
  <w:p w:rsidR="00965D28" w:rsidRDefault="0046285D" w:rsidP="00107404">
    <w:pPr>
      <w:pStyle w:val="Header"/>
    </w:pPr>
  </w:p>
  <w:p w:rsidR="00965D28" w:rsidRDefault="0046285D" w:rsidP="001074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759C" w:rsidRDefault="00CC3E6F">
    <w:pPr>
      <w:pStyle w:val="Header"/>
    </w:pPr>
    <w:r w:rsidRPr="00627829">
      <w:rPr>
        <w:noProof/>
        <w:lang w:val="en-GB" w:eastAsia="en-GB"/>
      </w:rPr>
      <w:drawing>
        <wp:anchor distT="0" distB="0" distL="114300" distR="114300" simplePos="0" relativeHeight="251659264" behindDoc="1" locked="0" layoutInCell="1" allowOverlap="1" wp14:anchorId="4059E57B" wp14:editId="53C58057">
          <wp:simplePos x="0" y="0"/>
          <wp:positionH relativeFrom="column">
            <wp:posOffset>-810260</wp:posOffset>
          </wp:positionH>
          <wp:positionV relativeFrom="page">
            <wp:posOffset>5576</wp:posOffset>
          </wp:positionV>
          <wp:extent cx="7560000" cy="10693741"/>
          <wp:effectExtent l="0" t="0" r="952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mslag-HHs-rapport-02.png"/>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3741"/>
                  </a:xfrm>
                  <a:prstGeom prst="rect">
                    <a:avLst/>
                  </a:prstGeom>
                </pic:spPr>
              </pic:pic>
            </a:graphicData>
          </a:graphic>
          <wp14:sizeRelH relativeFrom="page">
            <wp14:pctWidth>0</wp14:pctWidth>
          </wp14:sizeRelH>
          <wp14:sizeRelV relativeFrom="page">
            <wp14:pctHeight>0</wp14:pctHeight>
          </wp14:sizeRelV>
        </wp:anchor>
      </w:drawing>
    </w:r>
  </w:p>
  <w:p w:rsidR="004A759C" w:rsidRDefault="004A75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759C" w:rsidRDefault="004A759C" w:rsidP="00553CCD"/>
  <w:p w:rsidR="004A759C" w:rsidRDefault="004A759C" w:rsidP="00553CCD"/>
  <w:p w:rsidR="004A759C" w:rsidRDefault="004A759C" w:rsidP="00553CCD"/>
  <w:p w:rsidR="004A759C" w:rsidRDefault="004A759C" w:rsidP="00553CCD"/>
  <w:p w:rsidR="004A759C" w:rsidRDefault="004A759C" w:rsidP="00553CCD"/>
  <w:p w:rsidR="004A759C" w:rsidRDefault="004A759C" w:rsidP="00553CCD"/>
  <w:p w:rsidR="004A759C" w:rsidRDefault="004A759C" w:rsidP="00553CCD"/>
  <w:p w:rsidR="004A759C" w:rsidRDefault="004A759C" w:rsidP="00553CCD"/>
  <w:p w:rsidR="004A759C" w:rsidRDefault="004A759C" w:rsidP="00553CCD"/>
  <w:p w:rsidR="004A759C" w:rsidRDefault="004A759C" w:rsidP="00553CCD"/>
  <w:p w:rsidR="004A759C" w:rsidRDefault="004A759C" w:rsidP="00553CCD"/>
  <w:p w:rsidR="004A759C" w:rsidRDefault="004A759C" w:rsidP="00553CCD"/>
  <w:p w:rsidR="004A759C" w:rsidRDefault="004A759C" w:rsidP="00553CCD"/>
  <w:p w:rsidR="004A759C" w:rsidRDefault="004A759C" w:rsidP="00553CCD"/>
  <w:p w:rsidR="004A759C" w:rsidRDefault="004A759C" w:rsidP="00553CC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4E3D" w:rsidRDefault="003D4E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8BCCA46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AAD8D4B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87C6579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8CDEC44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83B065A4"/>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6512FE16"/>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31C0EE60"/>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A15E31E6"/>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57C94A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5E8D4F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71309F5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CF0DCE"/>
    <w:multiLevelType w:val="multilevel"/>
    <w:tmpl w:val="1178860C"/>
    <w:lvl w:ilvl="0">
      <w:start w:val="1"/>
      <w:numFmt w:val="bullet"/>
      <w:lvlText w:val=""/>
      <w:lvlJc w:val="left"/>
      <w:pPr>
        <w:ind w:left="340" w:hanging="340"/>
      </w:pPr>
      <w:rPr>
        <w:rFonts w:ascii="Symbol" w:hAnsi="Symbol" w:hint="default"/>
      </w:rPr>
    </w:lvl>
    <w:lvl w:ilvl="1">
      <w:start w:val="1"/>
      <w:numFmt w:val="bullet"/>
      <w:lvlText w:val=""/>
      <w:lvlJc w:val="left"/>
      <w:pPr>
        <w:ind w:left="680" w:hanging="340"/>
      </w:pPr>
      <w:rPr>
        <w:rFonts w:ascii="Symbol" w:hAnsi="Symbol" w:hint="default"/>
      </w:rPr>
    </w:lvl>
    <w:lvl w:ilvl="2">
      <w:start w:val="1"/>
      <w:numFmt w:val="bullet"/>
      <w:lvlText w:val=""/>
      <w:lvlJc w:val="left"/>
      <w:pPr>
        <w:ind w:left="568" w:firstLine="284"/>
      </w:pPr>
      <w:rPr>
        <w:rFonts w:ascii="Wingdings" w:hAnsi="Wingdings" w:hint="default"/>
      </w:rPr>
    </w:lvl>
    <w:lvl w:ilvl="3">
      <w:start w:val="1"/>
      <w:numFmt w:val="bullet"/>
      <w:lvlText w:val=""/>
      <w:lvlJc w:val="left"/>
      <w:pPr>
        <w:ind w:left="852" w:firstLine="284"/>
      </w:pPr>
      <w:rPr>
        <w:rFonts w:ascii="Symbol" w:hAnsi="Symbol" w:hint="default"/>
      </w:rPr>
    </w:lvl>
    <w:lvl w:ilvl="4">
      <w:start w:val="1"/>
      <w:numFmt w:val="bullet"/>
      <w:lvlText w:val="o"/>
      <w:lvlJc w:val="left"/>
      <w:pPr>
        <w:ind w:left="1136" w:firstLine="284"/>
      </w:pPr>
      <w:rPr>
        <w:rFonts w:ascii="Courier New" w:hAnsi="Courier New" w:cs="Courier New" w:hint="default"/>
      </w:rPr>
    </w:lvl>
    <w:lvl w:ilvl="5">
      <w:start w:val="1"/>
      <w:numFmt w:val="bullet"/>
      <w:lvlText w:val=""/>
      <w:lvlJc w:val="left"/>
      <w:pPr>
        <w:ind w:left="1420" w:firstLine="284"/>
      </w:pPr>
      <w:rPr>
        <w:rFonts w:ascii="Wingdings" w:hAnsi="Wingdings" w:hint="default"/>
      </w:rPr>
    </w:lvl>
    <w:lvl w:ilvl="6">
      <w:start w:val="1"/>
      <w:numFmt w:val="bullet"/>
      <w:lvlText w:val=""/>
      <w:lvlJc w:val="left"/>
      <w:pPr>
        <w:ind w:left="1704" w:firstLine="284"/>
      </w:pPr>
      <w:rPr>
        <w:rFonts w:ascii="Symbol" w:hAnsi="Symbol" w:hint="default"/>
      </w:rPr>
    </w:lvl>
    <w:lvl w:ilvl="7">
      <w:start w:val="1"/>
      <w:numFmt w:val="bullet"/>
      <w:lvlText w:val="o"/>
      <w:lvlJc w:val="left"/>
      <w:pPr>
        <w:ind w:left="1988" w:firstLine="284"/>
      </w:pPr>
      <w:rPr>
        <w:rFonts w:ascii="Courier New" w:hAnsi="Courier New" w:cs="Courier New" w:hint="default"/>
      </w:rPr>
    </w:lvl>
    <w:lvl w:ilvl="8">
      <w:start w:val="1"/>
      <w:numFmt w:val="bullet"/>
      <w:lvlText w:val=""/>
      <w:lvlJc w:val="left"/>
      <w:pPr>
        <w:ind w:left="2272" w:firstLine="284"/>
      </w:pPr>
      <w:rPr>
        <w:rFonts w:ascii="Wingdings" w:hAnsi="Wingdings" w:hint="default"/>
      </w:rPr>
    </w:lvl>
  </w:abstractNum>
  <w:abstractNum w:abstractNumId="12" w15:restartNumberingAfterBreak="0">
    <w:nsid w:val="555C78DD"/>
    <w:multiLevelType w:val="multilevel"/>
    <w:tmpl w:val="A52045BE"/>
    <w:lvl w:ilvl="0">
      <w:start w:val="1"/>
      <w:numFmt w:val="bullet"/>
      <w:pStyle w:val="HHs-Opsomming1"/>
      <w:lvlText w:val=""/>
      <w:lvlJc w:val="left"/>
      <w:pPr>
        <w:ind w:left="340" w:hanging="340"/>
      </w:pPr>
      <w:rPr>
        <w:rFonts w:ascii="Symbol" w:hAnsi="Symbol" w:hint="default"/>
      </w:rPr>
    </w:lvl>
    <w:lvl w:ilvl="1">
      <w:start w:val="1"/>
      <w:numFmt w:val="bullet"/>
      <w:lvlText w:val=""/>
      <w:lvlJc w:val="left"/>
      <w:pPr>
        <w:ind w:left="680" w:hanging="340"/>
      </w:pPr>
      <w:rPr>
        <w:rFonts w:ascii="Symbol" w:hAnsi="Symbol" w:hint="default"/>
      </w:rPr>
    </w:lvl>
    <w:lvl w:ilvl="2">
      <w:start w:val="1"/>
      <w:numFmt w:val="bullet"/>
      <w:lvlText w:val=""/>
      <w:lvlJc w:val="left"/>
      <w:pPr>
        <w:ind w:left="568" w:firstLine="284"/>
      </w:pPr>
      <w:rPr>
        <w:rFonts w:ascii="Wingdings" w:hAnsi="Wingdings" w:hint="default"/>
      </w:rPr>
    </w:lvl>
    <w:lvl w:ilvl="3">
      <w:start w:val="1"/>
      <w:numFmt w:val="bullet"/>
      <w:lvlText w:val=""/>
      <w:lvlJc w:val="left"/>
      <w:pPr>
        <w:ind w:left="852" w:firstLine="284"/>
      </w:pPr>
      <w:rPr>
        <w:rFonts w:ascii="Symbol" w:hAnsi="Symbol" w:hint="default"/>
      </w:rPr>
    </w:lvl>
    <w:lvl w:ilvl="4">
      <w:start w:val="1"/>
      <w:numFmt w:val="bullet"/>
      <w:lvlText w:val="o"/>
      <w:lvlJc w:val="left"/>
      <w:pPr>
        <w:ind w:left="1136" w:firstLine="284"/>
      </w:pPr>
      <w:rPr>
        <w:rFonts w:ascii="Courier New" w:hAnsi="Courier New" w:cs="Courier New" w:hint="default"/>
      </w:rPr>
    </w:lvl>
    <w:lvl w:ilvl="5">
      <w:start w:val="1"/>
      <w:numFmt w:val="bullet"/>
      <w:lvlText w:val=""/>
      <w:lvlJc w:val="left"/>
      <w:pPr>
        <w:ind w:left="1420" w:firstLine="284"/>
      </w:pPr>
      <w:rPr>
        <w:rFonts w:ascii="Wingdings" w:hAnsi="Wingdings" w:hint="default"/>
      </w:rPr>
    </w:lvl>
    <w:lvl w:ilvl="6">
      <w:start w:val="1"/>
      <w:numFmt w:val="bullet"/>
      <w:lvlText w:val=""/>
      <w:lvlJc w:val="left"/>
      <w:pPr>
        <w:ind w:left="1704" w:firstLine="284"/>
      </w:pPr>
      <w:rPr>
        <w:rFonts w:ascii="Symbol" w:hAnsi="Symbol" w:hint="default"/>
      </w:rPr>
    </w:lvl>
    <w:lvl w:ilvl="7">
      <w:start w:val="1"/>
      <w:numFmt w:val="bullet"/>
      <w:lvlText w:val="o"/>
      <w:lvlJc w:val="left"/>
      <w:pPr>
        <w:ind w:left="1988" w:firstLine="284"/>
      </w:pPr>
      <w:rPr>
        <w:rFonts w:ascii="Courier New" w:hAnsi="Courier New" w:cs="Courier New" w:hint="default"/>
      </w:rPr>
    </w:lvl>
    <w:lvl w:ilvl="8">
      <w:start w:val="1"/>
      <w:numFmt w:val="bullet"/>
      <w:lvlText w:val=""/>
      <w:lvlJc w:val="left"/>
      <w:pPr>
        <w:ind w:left="2272" w:firstLine="284"/>
      </w:pPr>
      <w:rPr>
        <w:rFonts w:ascii="Wingdings" w:hAnsi="Wingdings" w:hint="default"/>
      </w:rPr>
    </w:lvl>
  </w:abstractNum>
  <w:abstractNum w:abstractNumId="13" w15:restartNumberingAfterBreak="0">
    <w:nsid w:val="7600411B"/>
    <w:multiLevelType w:val="multilevel"/>
    <w:tmpl w:val="1A2EC916"/>
    <w:lvl w:ilvl="0">
      <w:start w:val="1"/>
      <w:numFmt w:val="bullet"/>
      <w:lvlText w:val=""/>
      <w:lvlJc w:val="left"/>
      <w:pPr>
        <w:ind w:left="340" w:hanging="340"/>
      </w:pPr>
      <w:rPr>
        <w:rFonts w:ascii="Symbol" w:hAnsi="Symbol" w:hint="default"/>
      </w:rPr>
    </w:lvl>
    <w:lvl w:ilvl="1">
      <w:start w:val="1"/>
      <w:numFmt w:val="bullet"/>
      <w:pStyle w:val="HHs-Opsomming2"/>
      <w:lvlText w:val=""/>
      <w:lvlJc w:val="left"/>
      <w:pPr>
        <w:ind w:left="680" w:hanging="340"/>
      </w:pPr>
      <w:rPr>
        <w:rFonts w:ascii="Symbol" w:hAnsi="Symbol" w:hint="default"/>
      </w:rPr>
    </w:lvl>
    <w:lvl w:ilvl="2">
      <w:start w:val="1"/>
      <w:numFmt w:val="bullet"/>
      <w:lvlText w:val=""/>
      <w:lvlJc w:val="left"/>
      <w:pPr>
        <w:ind w:left="908" w:firstLine="284"/>
      </w:pPr>
      <w:rPr>
        <w:rFonts w:ascii="Wingdings" w:hAnsi="Wingdings" w:hint="default"/>
      </w:rPr>
    </w:lvl>
    <w:lvl w:ilvl="3">
      <w:start w:val="1"/>
      <w:numFmt w:val="bullet"/>
      <w:lvlText w:val=""/>
      <w:lvlJc w:val="left"/>
      <w:pPr>
        <w:ind w:left="1192" w:firstLine="284"/>
      </w:pPr>
      <w:rPr>
        <w:rFonts w:ascii="Symbol" w:hAnsi="Symbol" w:hint="default"/>
      </w:rPr>
    </w:lvl>
    <w:lvl w:ilvl="4">
      <w:start w:val="1"/>
      <w:numFmt w:val="bullet"/>
      <w:lvlText w:val="o"/>
      <w:lvlJc w:val="left"/>
      <w:pPr>
        <w:ind w:left="1476" w:firstLine="284"/>
      </w:pPr>
      <w:rPr>
        <w:rFonts w:ascii="Courier New" w:hAnsi="Courier New" w:hint="default"/>
      </w:rPr>
    </w:lvl>
    <w:lvl w:ilvl="5">
      <w:start w:val="1"/>
      <w:numFmt w:val="bullet"/>
      <w:lvlText w:val=""/>
      <w:lvlJc w:val="left"/>
      <w:pPr>
        <w:ind w:left="1760" w:firstLine="284"/>
      </w:pPr>
      <w:rPr>
        <w:rFonts w:ascii="Wingdings" w:hAnsi="Wingdings" w:hint="default"/>
      </w:rPr>
    </w:lvl>
    <w:lvl w:ilvl="6">
      <w:start w:val="1"/>
      <w:numFmt w:val="bullet"/>
      <w:lvlText w:val=""/>
      <w:lvlJc w:val="left"/>
      <w:pPr>
        <w:ind w:left="2044" w:firstLine="284"/>
      </w:pPr>
      <w:rPr>
        <w:rFonts w:ascii="Symbol" w:hAnsi="Symbol" w:hint="default"/>
      </w:rPr>
    </w:lvl>
    <w:lvl w:ilvl="7">
      <w:start w:val="1"/>
      <w:numFmt w:val="bullet"/>
      <w:lvlText w:val="o"/>
      <w:lvlJc w:val="left"/>
      <w:pPr>
        <w:ind w:left="2328" w:firstLine="284"/>
      </w:pPr>
      <w:rPr>
        <w:rFonts w:ascii="Courier New" w:hAnsi="Courier New" w:hint="default"/>
      </w:rPr>
    </w:lvl>
    <w:lvl w:ilvl="8">
      <w:start w:val="1"/>
      <w:numFmt w:val="bullet"/>
      <w:lvlText w:val=""/>
      <w:lvlJc w:val="left"/>
      <w:pPr>
        <w:ind w:left="2612" w:firstLine="284"/>
      </w:pPr>
      <w:rPr>
        <w:rFonts w:ascii="Wingdings" w:hAnsi="Wingdings" w:hint="default"/>
      </w:rPr>
    </w:lvl>
  </w:abstractNum>
  <w:abstractNum w:abstractNumId="14" w15:restartNumberingAfterBreak="0">
    <w:nsid w:val="793820CC"/>
    <w:multiLevelType w:val="multilevel"/>
    <w:tmpl w:val="2FE0033E"/>
    <w:lvl w:ilvl="0">
      <w:start w:val="1"/>
      <w:numFmt w:val="decimal"/>
      <w:pStyle w:val="Nummering123"/>
      <w:lvlText w:val="%1."/>
      <w:lvlJc w:val="left"/>
      <w:pPr>
        <w:ind w:left="340" w:hanging="340"/>
      </w:pPr>
      <w:rPr>
        <w:rFonts w:hint="default"/>
      </w:rPr>
    </w:lvl>
    <w:lvl w:ilvl="1">
      <w:start w:val="1"/>
      <w:numFmt w:val="lowerLetter"/>
      <w:pStyle w:val="Nummeringabc"/>
      <w:lvlText w:val="%2."/>
      <w:lvlJc w:val="left"/>
      <w:pPr>
        <w:ind w:left="680" w:hanging="3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7AF60A59"/>
    <w:multiLevelType w:val="multilevel"/>
    <w:tmpl w:val="F1F871EA"/>
    <w:lvl w:ilvl="0">
      <w:start w:val="1"/>
      <w:numFmt w:val="decimal"/>
      <w:pStyle w:val="Bijlage"/>
      <w:suff w:val="space"/>
      <w:lvlText w:val="Bijlage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2"/>
  </w:num>
  <w:num w:numId="2">
    <w:abstractNumId w:val="14"/>
  </w:num>
  <w:num w:numId="3">
    <w:abstractNumId w:val="15"/>
  </w:num>
  <w:num w:numId="4">
    <w:abstractNumId w:val="13"/>
  </w:num>
  <w:num w:numId="5">
    <w:abstractNumId w:val="11"/>
  </w:num>
  <w:num w:numId="6">
    <w:abstractNumId w:val="14"/>
  </w:num>
  <w:num w:numId="7">
    <w:abstractNumId w:val="14"/>
  </w:num>
  <w:num w:numId="8">
    <w:abstractNumId w:val="15"/>
  </w:num>
  <w:num w:numId="9">
    <w:abstractNumId w:val="12"/>
  </w:num>
  <w:num w:numId="10">
    <w:abstractNumId w:val="13"/>
  </w:num>
  <w:num w:numId="11">
    <w:abstractNumId w:val="14"/>
  </w:num>
  <w:num w:numId="12">
    <w:abstractNumId w:val="14"/>
  </w:num>
  <w:num w:numId="13">
    <w:abstractNumId w:val="15"/>
  </w:num>
  <w:num w:numId="14">
    <w:abstractNumId w:val="12"/>
  </w:num>
  <w:num w:numId="15">
    <w:abstractNumId w:val="13"/>
  </w:num>
  <w:num w:numId="16">
    <w:abstractNumId w:val="0"/>
  </w:num>
  <w:num w:numId="17">
    <w:abstractNumId w:val="1"/>
  </w:num>
  <w:num w:numId="18">
    <w:abstractNumId w:val="2"/>
  </w:num>
  <w:num w:numId="19">
    <w:abstractNumId w:val="3"/>
  </w:num>
  <w:num w:numId="20">
    <w:abstractNumId w:val="4"/>
  </w:num>
  <w:num w:numId="21">
    <w:abstractNumId w:val="9"/>
  </w:num>
  <w:num w:numId="22">
    <w:abstractNumId w:val="5"/>
  </w:num>
  <w:num w:numId="23">
    <w:abstractNumId w:val="6"/>
  </w:num>
  <w:num w:numId="24">
    <w:abstractNumId w:val="7"/>
  </w:num>
  <w:num w:numId="25">
    <w:abstractNumId w:val="8"/>
  </w:num>
  <w:num w:numId="26">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8"/>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EF6"/>
    <w:rsid w:val="00045CD0"/>
    <w:rsid w:val="00070FF9"/>
    <w:rsid w:val="00077D40"/>
    <w:rsid w:val="0008095D"/>
    <w:rsid w:val="000829BE"/>
    <w:rsid w:val="00084AD4"/>
    <w:rsid w:val="000A17CA"/>
    <w:rsid w:val="000B75A8"/>
    <w:rsid w:val="000C623F"/>
    <w:rsid w:val="000C6BE6"/>
    <w:rsid w:val="000D1B38"/>
    <w:rsid w:val="000D364D"/>
    <w:rsid w:val="000F1486"/>
    <w:rsid w:val="000F4AF2"/>
    <w:rsid w:val="000F7BAB"/>
    <w:rsid w:val="001019FB"/>
    <w:rsid w:val="001201F1"/>
    <w:rsid w:val="001309A5"/>
    <w:rsid w:val="00131127"/>
    <w:rsid w:val="00131BDE"/>
    <w:rsid w:val="00142BF2"/>
    <w:rsid w:val="00143076"/>
    <w:rsid w:val="001571AC"/>
    <w:rsid w:val="0018694E"/>
    <w:rsid w:val="00197F02"/>
    <w:rsid w:val="001A082C"/>
    <w:rsid w:val="001A1F94"/>
    <w:rsid w:val="001B0DE3"/>
    <w:rsid w:val="001D236C"/>
    <w:rsid w:val="001D3931"/>
    <w:rsid w:val="001D5672"/>
    <w:rsid w:val="001F0C4B"/>
    <w:rsid w:val="0022656D"/>
    <w:rsid w:val="00235709"/>
    <w:rsid w:val="00240A94"/>
    <w:rsid w:val="0025440C"/>
    <w:rsid w:val="00254BA9"/>
    <w:rsid w:val="0026290C"/>
    <w:rsid w:val="00264C11"/>
    <w:rsid w:val="0026749A"/>
    <w:rsid w:val="0029777B"/>
    <w:rsid w:val="002C164D"/>
    <w:rsid w:val="00303ED7"/>
    <w:rsid w:val="003319EE"/>
    <w:rsid w:val="00350AD3"/>
    <w:rsid w:val="00374737"/>
    <w:rsid w:val="003B3692"/>
    <w:rsid w:val="003B4799"/>
    <w:rsid w:val="003C1BAC"/>
    <w:rsid w:val="003D0AF1"/>
    <w:rsid w:val="003D4E3D"/>
    <w:rsid w:val="003D7220"/>
    <w:rsid w:val="003F2196"/>
    <w:rsid w:val="00425488"/>
    <w:rsid w:val="004600FE"/>
    <w:rsid w:val="00461C12"/>
    <w:rsid w:val="0046285D"/>
    <w:rsid w:val="004A759C"/>
    <w:rsid w:val="004B5924"/>
    <w:rsid w:val="004C002F"/>
    <w:rsid w:val="004C6E46"/>
    <w:rsid w:val="004D6877"/>
    <w:rsid w:val="00514870"/>
    <w:rsid w:val="005172C3"/>
    <w:rsid w:val="00521473"/>
    <w:rsid w:val="00547C7E"/>
    <w:rsid w:val="00553CCD"/>
    <w:rsid w:val="00570B83"/>
    <w:rsid w:val="005957A1"/>
    <w:rsid w:val="005A08B1"/>
    <w:rsid w:val="005B4353"/>
    <w:rsid w:val="005B6A4A"/>
    <w:rsid w:val="005E53B6"/>
    <w:rsid w:val="00617FD0"/>
    <w:rsid w:val="00627829"/>
    <w:rsid w:val="0063613E"/>
    <w:rsid w:val="00644FDE"/>
    <w:rsid w:val="00650A93"/>
    <w:rsid w:val="00665832"/>
    <w:rsid w:val="0067401C"/>
    <w:rsid w:val="006B368B"/>
    <w:rsid w:val="006C6CE7"/>
    <w:rsid w:val="007308DF"/>
    <w:rsid w:val="00742F78"/>
    <w:rsid w:val="00773AEB"/>
    <w:rsid w:val="007A0999"/>
    <w:rsid w:val="007C3639"/>
    <w:rsid w:val="007D7F35"/>
    <w:rsid w:val="007E6047"/>
    <w:rsid w:val="00827FC3"/>
    <w:rsid w:val="008351A2"/>
    <w:rsid w:val="00851631"/>
    <w:rsid w:val="00865522"/>
    <w:rsid w:val="008B4E1F"/>
    <w:rsid w:val="008D09AF"/>
    <w:rsid w:val="008F6AD9"/>
    <w:rsid w:val="009011E0"/>
    <w:rsid w:val="00905B9F"/>
    <w:rsid w:val="00907BFD"/>
    <w:rsid w:val="00931944"/>
    <w:rsid w:val="00932325"/>
    <w:rsid w:val="00941634"/>
    <w:rsid w:val="009C20D3"/>
    <w:rsid w:val="009C5FF6"/>
    <w:rsid w:val="009D704F"/>
    <w:rsid w:val="009E223D"/>
    <w:rsid w:val="00A11AE8"/>
    <w:rsid w:val="00A133FF"/>
    <w:rsid w:val="00A675F3"/>
    <w:rsid w:val="00A8022B"/>
    <w:rsid w:val="00AA1F0A"/>
    <w:rsid w:val="00AA28FD"/>
    <w:rsid w:val="00AC63B9"/>
    <w:rsid w:val="00AD62F6"/>
    <w:rsid w:val="00B0784D"/>
    <w:rsid w:val="00B222E8"/>
    <w:rsid w:val="00B2443E"/>
    <w:rsid w:val="00B358D7"/>
    <w:rsid w:val="00B47C80"/>
    <w:rsid w:val="00B52750"/>
    <w:rsid w:val="00B60610"/>
    <w:rsid w:val="00B66D8A"/>
    <w:rsid w:val="00B87DFE"/>
    <w:rsid w:val="00BB2A3D"/>
    <w:rsid w:val="00BB344A"/>
    <w:rsid w:val="00BB430E"/>
    <w:rsid w:val="00BD78A5"/>
    <w:rsid w:val="00BF0779"/>
    <w:rsid w:val="00BF0B89"/>
    <w:rsid w:val="00BF3F73"/>
    <w:rsid w:val="00C34C57"/>
    <w:rsid w:val="00C83915"/>
    <w:rsid w:val="00C8644B"/>
    <w:rsid w:val="00C87585"/>
    <w:rsid w:val="00CA6EF6"/>
    <w:rsid w:val="00CB7CD8"/>
    <w:rsid w:val="00CC3BEE"/>
    <w:rsid w:val="00CC3E6F"/>
    <w:rsid w:val="00CC597E"/>
    <w:rsid w:val="00D046AD"/>
    <w:rsid w:val="00D47DA4"/>
    <w:rsid w:val="00D519E6"/>
    <w:rsid w:val="00D56FC5"/>
    <w:rsid w:val="00D66DA8"/>
    <w:rsid w:val="00D739A5"/>
    <w:rsid w:val="00D80F24"/>
    <w:rsid w:val="00DD1325"/>
    <w:rsid w:val="00DE1377"/>
    <w:rsid w:val="00DF2240"/>
    <w:rsid w:val="00E14919"/>
    <w:rsid w:val="00E25401"/>
    <w:rsid w:val="00E52C10"/>
    <w:rsid w:val="00E65568"/>
    <w:rsid w:val="00E957A7"/>
    <w:rsid w:val="00ED3746"/>
    <w:rsid w:val="00EE14AF"/>
    <w:rsid w:val="00F06776"/>
    <w:rsid w:val="00F30968"/>
    <w:rsid w:val="00F40733"/>
    <w:rsid w:val="00F62E37"/>
    <w:rsid w:val="00F6545F"/>
    <w:rsid w:val="00F90FE5"/>
    <w:rsid w:val="00F91BE8"/>
    <w:rsid w:val="00FD3DEF"/>
    <w:rsid w:val="00FD48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2B5599"/>
  <w14:defaultImageDpi w14:val="32767"/>
  <w15:chartTrackingRefBased/>
  <w15:docId w15:val="{A1F249D8-143D-3347-A877-9A7C16C65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31944"/>
    <w:rPr>
      <w:sz w:val="20"/>
      <w:lang w:val="nl-NL"/>
    </w:rPr>
  </w:style>
  <w:style w:type="paragraph" w:styleId="Heading1">
    <w:name w:val="heading 1"/>
    <w:basedOn w:val="Normal"/>
    <w:next w:val="Normal"/>
    <w:link w:val="Heading1Char"/>
    <w:uiPriority w:val="9"/>
    <w:qFormat/>
    <w:rsid w:val="001D5672"/>
    <w:pPr>
      <w:keepNext/>
      <w:keepLines/>
      <w:spacing w:before="240" w:after="480" w:line="192" w:lineRule="auto"/>
      <w:outlineLvl w:val="0"/>
    </w:pPr>
    <w:rPr>
      <w:rFonts w:asciiTheme="majorHAnsi" w:eastAsiaTheme="majorEastAsia" w:hAnsiTheme="majorHAnsi" w:cs="Times New Roman (Headings CS)"/>
      <w:color w:val="9EA700" w:themeColor="text2"/>
      <w:kern w:val="32"/>
      <w:sz w:val="36"/>
      <w:szCs w:val="32"/>
    </w:rPr>
  </w:style>
  <w:style w:type="paragraph" w:styleId="Heading2">
    <w:name w:val="heading 2"/>
    <w:basedOn w:val="Normal"/>
    <w:next w:val="Normal"/>
    <w:link w:val="Heading2Char"/>
    <w:uiPriority w:val="9"/>
    <w:unhideWhenUsed/>
    <w:qFormat/>
    <w:rsid w:val="001D5672"/>
    <w:pPr>
      <w:keepNext/>
      <w:keepLines/>
      <w:spacing w:before="240" w:after="40" w:line="192" w:lineRule="auto"/>
      <w:outlineLvl w:val="1"/>
    </w:pPr>
    <w:rPr>
      <w:rFonts w:asciiTheme="majorHAnsi" w:eastAsiaTheme="majorEastAsia" w:hAnsiTheme="majorHAnsi" w:cs="Times New Roman (Headings CS)"/>
      <w:color w:val="909805" w:themeColor="accent5"/>
      <w:sz w:val="24"/>
      <w:szCs w:val="26"/>
    </w:rPr>
  </w:style>
  <w:style w:type="paragraph" w:styleId="Heading3">
    <w:name w:val="heading 3"/>
    <w:basedOn w:val="Normal"/>
    <w:next w:val="Normal"/>
    <w:link w:val="Heading3Char"/>
    <w:uiPriority w:val="9"/>
    <w:unhideWhenUsed/>
    <w:qFormat/>
    <w:rsid w:val="00644FDE"/>
    <w:pPr>
      <w:keepNext/>
      <w:keepLines/>
      <w:spacing w:before="40"/>
      <w:outlineLvl w:val="2"/>
    </w:pPr>
    <w:rPr>
      <w:rFonts w:asciiTheme="majorHAnsi" w:eastAsiaTheme="majorEastAsia" w:hAnsiTheme="majorHAnsi" w:cs="Times New Roman (Headings CS)"/>
      <w:color w:val="2C4254" w:themeColor="accent1"/>
      <w:sz w:val="21"/>
    </w:rPr>
  </w:style>
  <w:style w:type="paragraph" w:styleId="Heading4">
    <w:name w:val="heading 4"/>
    <w:basedOn w:val="Normal"/>
    <w:next w:val="Normal"/>
    <w:link w:val="Heading4Char"/>
    <w:uiPriority w:val="9"/>
    <w:unhideWhenUsed/>
    <w:qFormat/>
    <w:rsid w:val="0025440C"/>
    <w:pPr>
      <w:keepNext/>
      <w:keepLines/>
      <w:outlineLvl w:val="3"/>
    </w:pPr>
    <w:rPr>
      <w:rFonts w:eastAsiaTheme="majorEastAsia" w:cstheme="majorBidi"/>
      <w:b/>
      <w:iCs/>
      <w:color w:val="2C4254" w:themeColor="accent1"/>
      <w:sz w:val="21"/>
    </w:rPr>
  </w:style>
  <w:style w:type="paragraph" w:styleId="Heading5">
    <w:name w:val="heading 5"/>
    <w:basedOn w:val="Heading4"/>
    <w:next w:val="Normal"/>
    <w:link w:val="Heading5Char"/>
    <w:uiPriority w:val="9"/>
    <w:unhideWhenUsed/>
    <w:qFormat/>
    <w:rsid w:val="0025440C"/>
    <w:pPr>
      <w:outlineLvl w:val="4"/>
    </w:pPr>
    <w:rPr>
      <w:rFonts w:ascii="Arial" w:hAnsi="Arial" w:cs="Times New Roman (Headings CS)"/>
      <w:i/>
    </w:rPr>
  </w:style>
  <w:style w:type="paragraph" w:styleId="Heading6">
    <w:name w:val="heading 6"/>
    <w:basedOn w:val="Normal"/>
    <w:next w:val="Normal"/>
    <w:link w:val="Heading6Char"/>
    <w:uiPriority w:val="9"/>
    <w:unhideWhenUsed/>
    <w:qFormat/>
    <w:rsid w:val="0025440C"/>
    <w:pPr>
      <w:keepNext/>
      <w:keepLines/>
      <w:outlineLvl w:val="5"/>
    </w:pPr>
    <w:rPr>
      <w:rFonts w:eastAsiaTheme="majorEastAsia" w:cs="Times New Roman (Headings CS)"/>
      <w:b/>
      <w:color w:val="2C4254" w:themeColor="accent1"/>
    </w:rPr>
  </w:style>
  <w:style w:type="paragraph" w:styleId="Heading7">
    <w:name w:val="heading 7"/>
    <w:basedOn w:val="Heading6"/>
    <w:next w:val="Normal"/>
    <w:link w:val="Heading7Char"/>
    <w:uiPriority w:val="9"/>
    <w:unhideWhenUsed/>
    <w:qFormat/>
    <w:rsid w:val="0025440C"/>
    <w:pPr>
      <w:outlineLvl w:val="6"/>
    </w:pPr>
    <w:rPr>
      <w:i/>
      <w:iCs/>
    </w:rPr>
  </w:style>
  <w:style w:type="paragraph" w:styleId="Heading8">
    <w:name w:val="heading 8"/>
    <w:basedOn w:val="Normal"/>
    <w:next w:val="Normal"/>
    <w:link w:val="Heading8Char"/>
    <w:uiPriority w:val="9"/>
    <w:unhideWhenUsed/>
    <w:qFormat/>
    <w:rsid w:val="0025440C"/>
    <w:pPr>
      <w:keepNext/>
      <w:keepLines/>
      <w:pBdr>
        <w:bottom w:val="single" w:sz="4" w:space="1" w:color="auto"/>
      </w:pBdr>
      <w:spacing w:after="40"/>
      <w:outlineLvl w:val="7"/>
    </w:pPr>
    <w:rPr>
      <w:rFonts w:eastAsiaTheme="majorEastAsia" w:cs="Times New Roman (Headings CS)"/>
      <w:b/>
      <w:color w:val="2C4254" w:themeColor="accent1"/>
      <w:szCs w:val="21"/>
    </w:rPr>
  </w:style>
  <w:style w:type="paragraph" w:styleId="Heading9">
    <w:name w:val="heading 9"/>
    <w:basedOn w:val="Heading8"/>
    <w:next w:val="Normal"/>
    <w:link w:val="Heading9Char"/>
    <w:uiPriority w:val="9"/>
    <w:unhideWhenUsed/>
    <w:qFormat/>
    <w:rsid w:val="0025440C"/>
    <w:pPr>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5672"/>
    <w:pPr>
      <w:contextualSpacing/>
    </w:pPr>
    <w:rPr>
      <w:rFonts w:asciiTheme="majorHAnsi" w:eastAsiaTheme="majorEastAsia" w:hAnsiTheme="majorHAnsi" w:cstheme="majorBidi"/>
      <w:color w:val="2C4254" w:themeColor="accent1"/>
      <w:spacing w:val="-10"/>
      <w:kern w:val="28"/>
      <w:sz w:val="56"/>
      <w:szCs w:val="56"/>
    </w:rPr>
  </w:style>
  <w:style w:type="character" w:customStyle="1" w:styleId="TitleChar">
    <w:name w:val="Title Char"/>
    <w:basedOn w:val="DefaultParagraphFont"/>
    <w:link w:val="Title"/>
    <w:uiPriority w:val="10"/>
    <w:rsid w:val="001D5672"/>
    <w:rPr>
      <w:rFonts w:asciiTheme="majorHAnsi" w:eastAsiaTheme="majorEastAsia" w:hAnsiTheme="majorHAnsi" w:cstheme="majorBidi"/>
      <w:color w:val="2C4254" w:themeColor="accent1"/>
      <w:spacing w:val="-10"/>
      <w:kern w:val="28"/>
      <w:sz w:val="56"/>
      <w:szCs w:val="56"/>
      <w:lang w:val="nl-NL"/>
    </w:rPr>
  </w:style>
  <w:style w:type="paragraph" w:styleId="Subtitle">
    <w:name w:val="Subtitle"/>
    <w:basedOn w:val="Normal"/>
    <w:next w:val="Normal"/>
    <w:link w:val="SubtitleChar"/>
    <w:uiPriority w:val="11"/>
    <w:qFormat/>
    <w:rsid w:val="0025440C"/>
    <w:pPr>
      <w:numPr>
        <w:ilvl w:val="1"/>
      </w:numPr>
    </w:pPr>
    <w:rPr>
      <w:rFonts w:eastAsiaTheme="minorEastAsia" w:cs="Times New Roman (Body CS)"/>
      <w:b/>
      <w:color w:val="909805" w:themeColor="accent5"/>
      <w:sz w:val="36"/>
      <w:szCs w:val="22"/>
    </w:rPr>
  </w:style>
  <w:style w:type="character" w:customStyle="1" w:styleId="SubtitleChar">
    <w:name w:val="Subtitle Char"/>
    <w:basedOn w:val="DefaultParagraphFont"/>
    <w:link w:val="Subtitle"/>
    <w:uiPriority w:val="11"/>
    <w:rsid w:val="0025440C"/>
    <w:rPr>
      <w:rFonts w:eastAsiaTheme="minorEastAsia" w:cs="Times New Roman (Body CS)"/>
      <w:b/>
      <w:color w:val="909805" w:themeColor="accent5"/>
      <w:sz w:val="36"/>
      <w:szCs w:val="22"/>
    </w:rPr>
  </w:style>
  <w:style w:type="paragraph" w:styleId="NoSpacing">
    <w:name w:val="No Spacing"/>
    <w:next w:val="Normal"/>
    <w:link w:val="NoSpacingChar"/>
    <w:uiPriority w:val="1"/>
    <w:qFormat/>
    <w:rsid w:val="0025440C"/>
    <w:rPr>
      <w:rFonts w:cs="Times New Roman (Body CS)"/>
      <w:sz w:val="20"/>
    </w:rPr>
  </w:style>
  <w:style w:type="character" w:customStyle="1" w:styleId="NoSpacingChar">
    <w:name w:val="No Spacing Char"/>
    <w:basedOn w:val="DefaultParagraphFont"/>
    <w:link w:val="NoSpacing"/>
    <w:uiPriority w:val="1"/>
    <w:rsid w:val="0025440C"/>
    <w:rPr>
      <w:rFonts w:cs="Times New Roman (Body CS)"/>
      <w:sz w:val="20"/>
    </w:rPr>
  </w:style>
  <w:style w:type="character" w:customStyle="1" w:styleId="Heading1Char">
    <w:name w:val="Heading 1 Char"/>
    <w:basedOn w:val="DefaultParagraphFont"/>
    <w:link w:val="Heading1"/>
    <w:uiPriority w:val="9"/>
    <w:rsid w:val="001D5672"/>
    <w:rPr>
      <w:rFonts w:asciiTheme="majorHAnsi" w:eastAsiaTheme="majorEastAsia" w:hAnsiTheme="majorHAnsi" w:cs="Times New Roman (Headings CS)"/>
      <w:color w:val="9EA700" w:themeColor="text2"/>
      <w:kern w:val="32"/>
      <w:sz w:val="36"/>
      <w:szCs w:val="32"/>
      <w:lang w:val="nl-NL"/>
    </w:rPr>
  </w:style>
  <w:style w:type="character" w:customStyle="1" w:styleId="Heading2Char">
    <w:name w:val="Heading 2 Char"/>
    <w:basedOn w:val="DefaultParagraphFont"/>
    <w:link w:val="Heading2"/>
    <w:uiPriority w:val="9"/>
    <w:rsid w:val="001D5672"/>
    <w:rPr>
      <w:rFonts w:asciiTheme="majorHAnsi" w:eastAsiaTheme="majorEastAsia" w:hAnsiTheme="majorHAnsi" w:cs="Times New Roman (Headings CS)"/>
      <w:color w:val="909805" w:themeColor="accent5"/>
      <w:szCs w:val="26"/>
      <w:lang w:val="nl-NL"/>
    </w:rPr>
  </w:style>
  <w:style w:type="character" w:customStyle="1" w:styleId="Heading3Char">
    <w:name w:val="Heading 3 Char"/>
    <w:basedOn w:val="DefaultParagraphFont"/>
    <w:link w:val="Heading3"/>
    <w:uiPriority w:val="9"/>
    <w:rsid w:val="00644FDE"/>
    <w:rPr>
      <w:rFonts w:asciiTheme="majorHAnsi" w:eastAsiaTheme="majorEastAsia" w:hAnsiTheme="majorHAnsi" w:cs="Times New Roman (Headings CS)"/>
      <w:color w:val="2C4254" w:themeColor="accent1"/>
      <w:sz w:val="21"/>
      <w:lang w:val="nl-NL"/>
    </w:rPr>
  </w:style>
  <w:style w:type="character" w:customStyle="1" w:styleId="Heading4Char">
    <w:name w:val="Heading 4 Char"/>
    <w:basedOn w:val="DefaultParagraphFont"/>
    <w:link w:val="Heading4"/>
    <w:uiPriority w:val="9"/>
    <w:rsid w:val="0025440C"/>
    <w:rPr>
      <w:rFonts w:eastAsiaTheme="majorEastAsia" w:cstheme="majorBidi"/>
      <w:b/>
      <w:iCs/>
      <w:color w:val="2C4254" w:themeColor="accent1"/>
      <w:sz w:val="21"/>
    </w:rPr>
  </w:style>
  <w:style w:type="character" w:customStyle="1" w:styleId="Heading5Char">
    <w:name w:val="Heading 5 Char"/>
    <w:basedOn w:val="DefaultParagraphFont"/>
    <w:link w:val="Heading5"/>
    <w:uiPriority w:val="9"/>
    <w:rsid w:val="0025440C"/>
    <w:rPr>
      <w:rFonts w:ascii="Arial" w:eastAsiaTheme="majorEastAsia" w:hAnsi="Arial" w:cs="Times New Roman (Headings CS)"/>
      <w:b/>
      <w:i/>
      <w:iCs/>
      <w:color w:val="2C4254" w:themeColor="accent1"/>
      <w:sz w:val="21"/>
    </w:rPr>
  </w:style>
  <w:style w:type="character" w:customStyle="1" w:styleId="Heading6Char">
    <w:name w:val="Heading 6 Char"/>
    <w:basedOn w:val="DefaultParagraphFont"/>
    <w:link w:val="Heading6"/>
    <w:uiPriority w:val="9"/>
    <w:rsid w:val="0025440C"/>
    <w:rPr>
      <w:rFonts w:eastAsiaTheme="majorEastAsia" w:cs="Times New Roman (Headings CS)"/>
      <w:b/>
      <w:color w:val="2C4254" w:themeColor="accent1"/>
      <w:sz w:val="20"/>
    </w:rPr>
  </w:style>
  <w:style w:type="character" w:customStyle="1" w:styleId="Heading7Char">
    <w:name w:val="Heading 7 Char"/>
    <w:basedOn w:val="DefaultParagraphFont"/>
    <w:link w:val="Heading7"/>
    <w:uiPriority w:val="9"/>
    <w:rsid w:val="0025440C"/>
    <w:rPr>
      <w:rFonts w:eastAsiaTheme="majorEastAsia" w:cs="Times New Roman (Headings CS)"/>
      <w:b/>
      <w:i/>
      <w:iCs/>
      <w:color w:val="2C4254" w:themeColor="accent1"/>
      <w:sz w:val="20"/>
    </w:rPr>
  </w:style>
  <w:style w:type="character" w:customStyle="1" w:styleId="Heading8Char">
    <w:name w:val="Heading 8 Char"/>
    <w:basedOn w:val="DefaultParagraphFont"/>
    <w:link w:val="Heading8"/>
    <w:uiPriority w:val="9"/>
    <w:rsid w:val="0025440C"/>
    <w:rPr>
      <w:rFonts w:eastAsiaTheme="majorEastAsia" w:cs="Times New Roman (Headings CS)"/>
      <w:b/>
      <w:color w:val="2C4254" w:themeColor="accent1"/>
      <w:sz w:val="20"/>
      <w:szCs w:val="21"/>
    </w:rPr>
  </w:style>
  <w:style w:type="character" w:customStyle="1" w:styleId="Heading9Char">
    <w:name w:val="Heading 9 Char"/>
    <w:basedOn w:val="DefaultParagraphFont"/>
    <w:link w:val="Heading9"/>
    <w:uiPriority w:val="9"/>
    <w:rsid w:val="0025440C"/>
    <w:rPr>
      <w:rFonts w:eastAsiaTheme="majorEastAsia" w:cs="Times New Roman (Headings CS)"/>
      <w:b/>
      <w:i/>
      <w:iCs/>
      <w:color w:val="2C4254" w:themeColor="accent1"/>
      <w:sz w:val="20"/>
      <w:szCs w:val="21"/>
    </w:rPr>
  </w:style>
  <w:style w:type="character" w:styleId="SubtleEmphasis">
    <w:name w:val="Subtle Emphasis"/>
    <w:basedOn w:val="DefaultParagraphFont"/>
    <w:uiPriority w:val="19"/>
    <w:qFormat/>
    <w:rsid w:val="0025440C"/>
    <w:rPr>
      <w:i/>
      <w:iCs/>
      <w:color w:val="auto"/>
    </w:rPr>
  </w:style>
  <w:style w:type="character" w:styleId="Emphasis">
    <w:name w:val="Emphasis"/>
    <w:basedOn w:val="DefaultParagraphFont"/>
    <w:uiPriority w:val="20"/>
    <w:qFormat/>
    <w:rsid w:val="0025440C"/>
    <w:rPr>
      <w:b/>
      <w:i/>
      <w:iCs/>
    </w:rPr>
  </w:style>
  <w:style w:type="character" w:styleId="IntenseEmphasis">
    <w:name w:val="Intense Emphasis"/>
    <w:basedOn w:val="DefaultParagraphFont"/>
    <w:uiPriority w:val="21"/>
    <w:qFormat/>
    <w:rsid w:val="0025440C"/>
    <w:rPr>
      <w:b/>
      <w:i/>
      <w:iCs/>
      <w:color w:val="2C4254" w:themeColor="accent1"/>
    </w:rPr>
  </w:style>
  <w:style w:type="paragraph" w:styleId="Quote">
    <w:name w:val="Quote"/>
    <w:basedOn w:val="Normal"/>
    <w:next w:val="Normal"/>
    <w:link w:val="QuoteChar"/>
    <w:uiPriority w:val="29"/>
    <w:qFormat/>
    <w:rsid w:val="0025440C"/>
    <w:pPr>
      <w:spacing w:before="200" w:after="160"/>
      <w:ind w:left="862" w:right="862"/>
      <w:jc w:val="center"/>
    </w:pPr>
    <w:rPr>
      <w:b/>
      <w:iCs/>
      <w:color w:val="2C4254" w:themeColor="accent1"/>
      <w:sz w:val="22"/>
    </w:rPr>
  </w:style>
  <w:style w:type="character" w:customStyle="1" w:styleId="QuoteChar">
    <w:name w:val="Quote Char"/>
    <w:basedOn w:val="DefaultParagraphFont"/>
    <w:link w:val="Quote"/>
    <w:uiPriority w:val="29"/>
    <w:rsid w:val="0025440C"/>
    <w:rPr>
      <w:b/>
      <w:iCs/>
      <w:color w:val="2C4254" w:themeColor="accent1"/>
      <w:sz w:val="22"/>
    </w:rPr>
  </w:style>
  <w:style w:type="paragraph" w:styleId="IntenseQuote">
    <w:name w:val="Intense Quote"/>
    <w:basedOn w:val="Quote"/>
    <w:next w:val="Normal"/>
    <w:link w:val="IntenseQuoteChar"/>
    <w:uiPriority w:val="30"/>
    <w:qFormat/>
    <w:rsid w:val="0025440C"/>
    <w:pPr>
      <w:pBdr>
        <w:top w:val="single" w:sz="4" w:space="10" w:color="2C4254" w:themeColor="accent1"/>
        <w:bottom w:val="single" w:sz="4" w:space="10" w:color="2C4254" w:themeColor="accent1"/>
      </w:pBdr>
      <w:spacing w:before="360" w:after="360"/>
    </w:pPr>
    <w:rPr>
      <w:rFonts w:cs="Times New Roman (Body CS)"/>
      <w:iCs w:val="0"/>
    </w:rPr>
  </w:style>
  <w:style w:type="character" w:customStyle="1" w:styleId="IntenseQuoteChar">
    <w:name w:val="Intense Quote Char"/>
    <w:basedOn w:val="DefaultParagraphFont"/>
    <w:link w:val="IntenseQuote"/>
    <w:uiPriority w:val="30"/>
    <w:rsid w:val="0025440C"/>
    <w:rPr>
      <w:rFonts w:cs="Times New Roman (Body CS)"/>
      <w:b/>
      <w:color w:val="2C4254" w:themeColor="accent1"/>
      <w:sz w:val="22"/>
    </w:rPr>
  </w:style>
  <w:style w:type="character" w:styleId="SubtleReference">
    <w:name w:val="Subtle Reference"/>
    <w:basedOn w:val="DefaultParagraphFont"/>
    <w:uiPriority w:val="31"/>
    <w:qFormat/>
    <w:rsid w:val="0025440C"/>
    <w:rPr>
      <w:caps w:val="0"/>
      <w:smallCaps/>
      <w:color w:val="auto"/>
    </w:rPr>
  </w:style>
  <w:style w:type="character" w:styleId="BookTitle">
    <w:name w:val="Book Title"/>
    <w:basedOn w:val="DefaultParagraphFont"/>
    <w:uiPriority w:val="33"/>
    <w:qFormat/>
    <w:rsid w:val="0025440C"/>
    <w:rPr>
      <w:b/>
      <w:bCs/>
      <w:i/>
      <w:iCs/>
      <w:spacing w:val="5"/>
    </w:rPr>
  </w:style>
  <w:style w:type="character" w:styleId="IntenseReference">
    <w:name w:val="Intense Reference"/>
    <w:basedOn w:val="DefaultParagraphFont"/>
    <w:uiPriority w:val="32"/>
    <w:qFormat/>
    <w:rsid w:val="0025440C"/>
    <w:rPr>
      <w:b/>
      <w:bCs/>
      <w:smallCaps/>
      <w:color w:val="auto"/>
      <w:spacing w:val="5"/>
    </w:rPr>
  </w:style>
  <w:style w:type="paragraph" w:styleId="Header">
    <w:name w:val="header"/>
    <w:basedOn w:val="Normal"/>
    <w:link w:val="HeaderChar"/>
    <w:uiPriority w:val="99"/>
    <w:unhideWhenUsed/>
    <w:rsid w:val="00B52750"/>
    <w:pPr>
      <w:tabs>
        <w:tab w:val="center" w:pos="4536"/>
        <w:tab w:val="right" w:pos="9072"/>
      </w:tabs>
    </w:pPr>
  </w:style>
  <w:style w:type="character" w:customStyle="1" w:styleId="HeaderChar">
    <w:name w:val="Header Char"/>
    <w:basedOn w:val="DefaultParagraphFont"/>
    <w:link w:val="Header"/>
    <w:uiPriority w:val="99"/>
    <w:rsid w:val="00B52750"/>
    <w:rPr>
      <w:noProof/>
      <w:sz w:val="20"/>
      <w:lang w:val="nl-NL"/>
    </w:rPr>
  </w:style>
  <w:style w:type="paragraph" w:styleId="Footer">
    <w:name w:val="footer"/>
    <w:basedOn w:val="Normal"/>
    <w:link w:val="FooterChar"/>
    <w:uiPriority w:val="99"/>
    <w:unhideWhenUsed/>
    <w:rsid w:val="00B52750"/>
    <w:pPr>
      <w:tabs>
        <w:tab w:val="right" w:pos="9638"/>
      </w:tabs>
      <w:spacing w:line="200" w:lineRule="atLeast"/>
    </w:pPr>
    <w:rPr>
      <w:sz w:val="16"/>
    </w:rPr>
  </w:style>
  <w:style w:type="character" w:customStyle="1" w:styleId="FooterChar">
    <w:name w:val="Footer Char"/>
    <w:basedOn w:val="DefaultParagraphFont"/>
    <w:link w:val="Footer"/>
    <w:uiPriority w:val="99"/>
    <w:rsid w:val="00B52750"/>
    <w:rPr>
      <w:noProof/>
      <w:sz w:val="16"/>
      <w:lang w:val="nl-NL"/>
    </w:rPr>
  </w:style>
  <w:style w:type="table" w:customStyle="1" w:styleId="HHs-tabel-3">
    <w:name w:val="HHs-tabel-3"/>
    <w:basedOn w:val="TableNormal"/>
    <w:uiPriority w:val="99"/>
    <w:rsid w:val="00553CCD"/>
    <w:tblPr>
      <w:tblBorders>
        <w:bottom w:val="single" w:sz="4" w:space="0" w:color="auto"/>
        <w:insideH w:val="single" w:sz="4" w:space="0" w:color="606E86" w:themeColor="accent6"/>
        <w:insideV w:val="single" w:sz="4" w:space="0" w:color="606E86" w:themeColor="accent6"/>
      </w:tblBorders>
    </w:tblPr>
    <w:tcPr>
      <w:shd w:val="clear" w:color="auto" w:fill="auto"/>
      <w:tcMar>
        <w:top w:w="57" w:type="dxa"/>
        <w:left w:w="57" w:type="dxa"/>
        <w:bottom w:w="57" w:type="dxa"/>
      </w:tcMar>
    </w:tcPr>
    <w:tblStylePr w:type="firstRow">
      <w:rPr>
        <w:rFonts w:asciiTheme="minorHAnsi" w:hAnsiTheme="minorHAnsi"/>
        <w:b/>
      </w:rPr>
    </w:tblStylePr>
    <w:tblStylePr w:type="firstCol">
      <w:rPr>
        <w:rFonts w:asciiTheme="minorHAnsi" w:hAnsiTheme="minorHAnsi"/>
        <w:b/>
      </w:rPr>
    </w:tblStylePr>
  </w:style>
  <w:style w:type="table" w:styleId="ListTable7Colorful-Accent6">
    <w:name w:val="List Table 7 Colorful Accent 6"/>
    <w:basedOn w:val="TableNormal"/>
    <w:uiPriority w:val="52"/>
    <w:rsid w:val="00240A94"/>
    <w:rPr>
      <w:color w:val="485264"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06E8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06E8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06E8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06E86" w:themeColor="accent6"/>
        </w:tcBorders>
        <w:shd w:val="clear" w:color="auto" w:fill="FFFFFF" w:themeFill="background1"/>
      </w:tcPr>
    </w:tblStylePr>
    <w:tblStylePr w:type="band1Vert">
      <w:tblPr/>
      <w:tcPr>
        <w:shd w:val="clear" w:color="auto" w:fill="DEE1E7" w:themeFill="accent6" w:themeFillTint="33"/>
      </w:tcPr>
    </w:tblStylePr>
    <w:tblStylePr w:type="band1Horz">
      <w:tblPr/>
      <w:tcPr>
        <w:shd w:val="clear" w:color="auto" w:fill="DEE1E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Nummering123">
    <w:name w:val="Nummering 123"/>
    <w:basedOn w:val="Normal"/>
    <w:uiPriority w:val="1"/>
    <w:qFormat/>
    <w:rsid w:val="0025440C"/>
    <w:pPr>
      <w:numPr>
        <w:numId w:val="12"/>
      </w:numPr>
    </w:pPr>
    <w:rPr>
      <w:lang w:val="en-US"/>
    </w:rPr>
  </w:style>
  <w:style w:type="paragraph" w:customStyle="1" w:styleId="Nummeringabc">
    <w:name w:val="Nummering abc"/>
    <w:basedOn w:val="Nummering123"/>
    <w:uiPriority w:val="1"/>
    <w:qFormat/>
    <w:rsid w:val="0025440C"/>
    <w:pPr>
      <w:numPr>
        <w:ilvl w:val="1"/>
      </w:numPr>
    </w:pPr>
    <w:rPr>
      <w:lang w:val="nl-NL"/>
    </w:rPr>
  </w:style>
  <w:style w:type="table" w:customStyle="1" w:styleId="HHs-tabel-1">
    <w:name w:val="HHs-tabel-1"/>
    <w:basedOn w:val="TableNormal"/>
    <w:uiPriority w:val="99"/>
    <w:rsid w:val="00553CCD"/>
    <w:rPr>
      <w:rFonts w:cs="Times New Roman (Body CS)"/>
      <w:lang w:val="nl-NL"/>
    </w:rPr>
    <w:tblPr>
      <w:tblStyleRowBandSize w:val="1"/>
      <w:tblStyleColBandSize w:val="1"/>
      <w:tblBorders>
        <w:bottom w:val="single" w:sz="4" w:space="0" w:color="auto"/>
        <w:insideV w:val="single" w:sz="4" w:space="0" w:color="auto"/>
      </w:tblBorders>
      <w:tblCellMar>
        <w:top w:w="57" w:type="dxa"/>
        <w:left w:w="57" w:type="dxa"/>
        <w:bottom w:w="57" w:type="dxa"/>
      </w:tblCellMar>
    </w:tblPr>
    <w:tcPr>
      <w:shd w:val="clear" w:color="auto" w:fill="auto"/>
    </w:tcPr>
    <w:tblStylePr w:type="firstRow">
      <w:rPr>
        <w:rFonts w:asciiTheme="minorHAnsi" w:hAnsiTheme="minorHAnsi"/>
        <w:b/>
        <w:color w:val="FFFFFF" w:themeColor="background1"/>
      </w:rPr>
      <w:tblPr/>
      <w:tcPr>
        <w:shd w:val="clear" w:color="auto" w:fill="2C4254" w:themeFill="accent1"/>
      </w:tcPr>
    </w:tblStylePr>
    <w:tblStylePr w:type="band1Horz">
      <w:tblPr/>
      <w:tcPr>
        <w:shd w:val="clear" w:color="auto" w:fill="DDDDDD" w:themeFill="background2"/>
      </w:tcPr>
    </w:tblStylePr>
  </w:style>
  <w:style w:type="paragraph" w:styleId="Caption">
    <w:name w:val="caption"/>
    <w:basedOn w:val="Normal"/>
    <w:next w:val="Normal"/>
    <w:uiPriority w:val="35"/>
    <w:unhideWhenUsed/>
    <w:qFormat/>
    <w:rsid w:val="0025440C"/>
    <w:pPr>
      <w:spacing w:after="200"/>
    </w:pPr>
    <w:rPr>
      <w:i/>
      <w:iCs/>
      <w:color w:val="606E86" w:themeColor="accent6"/>
      <w:sz w:val="18"/>
      <w:szCs w:val="18"/>
    </w:rPr>
  </w:style>
  <w:style w:type="paragraph" w:customStyle="1" w:styleId="Tekstvak">
    <w:name w:val="Tekstvak"/>
    <w:basedOn w:val="Normal"/>
    <w:uiPriority w:val="10"/>
    <w:qFormat/>
    <w:rsid w:val="0025440C"/>
    <w:pPr>
      <w:pBdr>
        <w:top w:val="single" w:sz="4" w:space="6" w:color="DEE1E7" w:themeColor="accent6" w:themeTint="33"/>
        <w:left w:val="single" w:sz="4" w:space="8" w:color="DEE1E7" w:themeColor="accent6" w:themeTint="33"/>
        <w:bottom w:val="single" w:sz="4" w:space="6" w:color="DEE1E7" w:themeColor="accent6" w:themeTint="33"/>
        <w:right w:val="single" w:sz="4" w:space="8" w:color="DEE1E7" w:themeColor="accent6" w:themeTint="33"/>
      </w:pBdr>
      <w:shd w:val="clear" w:color="auto" w:fill="DEE1E7" w:themeFill="accent6" w:themeFillTint="33"/>
      <w:ind w:left="159" w:right="2268"/>
    </w:pPr>
    <w:rPr>
      <w:lang w:val="en-US"/>
    </w:rPr>
  </w:style>
  <w:style w:type="paragraph" w:customStyle="1" w:styleId="Kop-zonder-nr">
    <w:name w:val="Kop-zonder-nr"/>
    <w:basedOn w:val="Heading1"/>
    <w:next w:val="Normal"/>
    <w:uiPriority w:val="11"/>
    <w:qFormat/>
    <w:rsid w:val="0025440C"/>
    <w:pPr>
      <w:tabs>
        <w:tab w:val="left" w:pos="6096"/>
      </w:tabs>
      <w:spacing w:before="0" w:line="280" w:lineRule="atLeast"/>
    </w:pPr>
    <w:rPr>
      <w:noProof/>
      <w:kern w:val="0"/>
      <w:szCs w:val="40"/>
    </w:rPr>
  </w:style>
  <w:style w:type="paragraph" w:styleId="TOC1">
    <w:name w:val="toc 1"/>
    <w:basedOn w:val="Normal"/>
    <w:next w:val="Normal"/>
    <w:autoRedefine/>
    <w:uiPriority w:val="39"/>
    <w:unhideWhenUsed/>
    <w:rsid w:val="0025440C"/>
    <w:pPr>
      <w:tabs>
        <w:tab w:val="left" w:pos="709"/>
        <w:tab w:val="right" w:leader="dot" w:pos="9072"/>
      </w:tabs>
      <w:spacing w:before="240"/>
      <w:ind w:right="851"/>
    </w:pPr>
    <w:rPr>
      <w:b/>
      <w:color w:val="000000" w:themeColor="text1"/>
    </w:rPr>
  </w:style>
  <w:style w:type="paragraph" w:styleId="TOC2">
    <w:name w:val="toc 2"/>
    <w:basedOn w:val="Normal"/>
    <w:next w:val="Normal"/>
    <w:autoRedefine/>
    <w:uiPriority w:val="39"/>
    <w:unhideWhenUsed/>
    <w:rsid w:val="0025440C"/>
    <w:pPr>
      <w:tabs>
        <w:tab w:val="left" w:pos="709"/>
        <w:tab w:val="right" w:leader="dot" w:pos="9072"/>
      </w:tabs>
      <w:ind w:right="851"/>
    </w:pPr>
    <w:rPr>
      <w:color w:val="000000" w:themeColor="text1"/>
    </w:rPr>
  </w:style>
  <w:style w:type="paragraph" w:styleId="TOC3">
    <w:name w:val="toc 3"/>
    <w:basedOn w:val="Normal"/>
    <w:next w:val="Normal"/>
    <w:autoRedefine/>
    <w:uiPriority w:val="39"/>
    <w:unhideWhenUsed/>
    <w:rsid w:val="00CB7CD8"/>
    <w:pPr>
      <w:tabs>
        <w:tab w:val="left" w:pos="709"/>
        <w:tab w:val="right" w:leader="dot" w:pos="9072"/>
      </w:tabs>
      <w:ind w:left="340" w:right="851"/>
    </w:pPr>
    <w:rPr>
      <w:color w:val="000000" w:themeColor="text1"/>
    </w:rPr>
  </w:style>
  <w:style w:type="character" w:styleId="Hyperlink">
    <w:name w:val="Hyperlink"/>
    <w:basedOn w:val="DefaultParagraphFont"/>
    <w:uiPriority w:val="99"/>
    <w:unhideWhenUsed/>
    <w:rsid w:val="00B52750"/>
    <w:rPr>
      <w:color w:val="00B2CC" w:themeColor="hyperlink"/>
      <w:u w:val="single"/>
    </w:rPr>
  </w:style>
  <w:style w:type="paragraph" w:styleId="TOCHeading">
    <w:name w:val="TOC Heading"/>
    <w:basedOn w:val="Heading1"/>
    <w:next w:val="Normal"/>
    <w:uiPriority w:val="39"/>
    <w:unhideWhenUsed/>
    <w:qFormat/>
    <w:rsid w:val="0025440C"/>
    <w:pPr>
      <w:outlineLvl w:val="9"/>
    </w:pPr>
    <w:rPr>
      <w:color w:val="21313E" w:themeColor="accent1" w:themeShade="BF"/>
    </w:rPr>
  </w:style>
  <w:style w:type="paragraph" w:customStyle="1" w:styleId="VoettekstDatum">
    <w:name w:val="VoettekstDatum"/>
    <w:basedOn w:val="Normal"/>
    <w:rsid w:val="004600FE"/>
    <w:pPr>
      <w:spacing w:line="290" w:lineRule="exact"/>
    </w:pPr>
  </w:style>
  <w:style w:type="paragraph" w:customStyle="1" w:styleId="Titelblad-heading">
    <w:name w:val="Titelblad-heading"/>
    <w:basedOn w:val="Normal"/>
    <w:qFormat/>
    <w:rsid w:val="0025440C"/>
    <w:rPr>
      <w:b/>
      <w:color w:val="9EA700" w:themeColor="text2"/>
      <w:szCs w:val="20"/>
    </w:rPr>
  </w:style>
  <w:style w:type="paragraph" w:customStyle="1" w:styleId="Bijlage">
    <w:name w:val="Bijlage"/>
    <w:basedOn w:val="Normal"/>
    <w:uiPriority w:val="11"/>
    <w:qFormat/>
    <w:rsid w:val="0025440C"/>
    <w:pPr>
      <w:numPr>
        <w:numId w:val="13"/>
      </w:numPr>
      <w:spacing w:after="480"/>
    </w:pPr>
    <w:rPr>
      <w:color w:val="2C4254" w:themeColor="accent1"/>
      <w:sz w:val="40"/>
    </w:rPr>
  </w:style>
  <w:style w:type="character" w:styleId="PlaceholderText">
    <w:name w:val="Placeholder Text"/>
    <w:basedOn w:val="DefaultParagraphFont"/>
    <w:uiPriority w:val="99"/>
    <w:semiHidden/>
    <w:rsid w:val="00B52750"/>
    <w:rPr>
      <w:color w:val="808080"/>
    </w:rPr>
  </w:style>
  <w:style w:type="character" w:styleId="Strong">
    <w:name w:val="Strong"/>
    <w:basedOn w:val="DefaultParagraphFont"/>
    <w:uiPriority w:val="22"/>
    <w:qFormat/>
    <w:rsid w:val="0025440C"/>
    <w:rPr>
      <w:b/>
      <w:bCs/>
    </w:rPr>
  </w:style>
  <w:style w:type="paragraph" w:styleId="ListParagraph">
    <w:name w:val="List Paragraph"/>
    <w:basedOn w:val="Normal"/>
    <w:uiPriority w:val="34"/>
    <w:qFormat/>
    <w:rsid w:val="0025440C"/>
    <w:pPr>
      <w:ind w:left="720"/>
      <w:contextualSpacing/>
    </w:pPr>
  </w:style>
  <w:style w:type="table" w:styleId="TableGrid">
    <w:name w:val="Table Grid"/>
    <w:basedOn w:val="TableNormal"/>
    <w:uiPriority w:val="39"/>
    <w:rsid w:val="000C6B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Hs-tabel-2">
    <w:name w:val="HHs-tabel-2"/>
    <w:basedOn w:val="TableNormal"/>
    <w:uiPriority w:val="99"/>
    <w:rsid w:val="00553CCD"/>
    <w:tblPr>
      <w:tblBorders>
        <w:bottom w:val="single" w:sz="4" w:space="0" w:color="auto"/>
        <w:insideH w:val="single" w:sz="4" w:space="0" w:color="606E86" w:themeColor="accent6"/>
      </w:tblBorders>
    </w:tblPr>
    <w:tcPr>
      <w:tcMar>
        <w:top w:w="57" w:type="dxa"/>
        <w:left w:w="57" w:type="dxa"/>
        <w:bottom w:w="57" w:type="dxa"/>
      </w:tcMar>
    </w:tcPr>
    <w:tblStylePr w:type="firstRow">
      <w:rPr>
        <w:rFonts w:asciiTheme="minorHAnsi" w:hAnsiTheme="minorHAnsi"/>
        <w:b/>
        <w:color w:val="FFFFFF" w:themeColor="background1"/>
      </w:rPr>
      <w:tblPr/>
      <w:tcPr>
        <w:shd w:val="clear" w:color="auto" w:fill="2C4254" w:themeFill="accent1"/>
      </w:tcPr>
    </w:tblStylePr>
    <w:tblStylePr w:type="lastRow">
      <w:tblPr/>
      <w:tcPr>
        <w:tcBorders>
          <w:top w:val="nil"/>
          <w:left w:val="nil"/>
          <w:bottom w:val="nil"/>
          <w:right w:val="nil"/>
          <w:insideH w:val="nil"/>
          <w:insideV w:val="nil"/>
          <w:tl2br w:val="nil"/>
          <w:tr2bl w:val="nil"/>
        </w:tcBorders>
      </w:tcPr>
    </w:tblStylePr>
  </w:style>
  <w:style w:type="paragraph" w:styleId="Bibliography">
    <w:name w:val="Bibliography"/>
    <w:basedOn w:val="Normal"/>
    <w:next w:val="Normal"/>
    <w:uiPriority w:val="37"/>
    <w:unhideWhenUsed/>
    <w:rsid w:val="0018694E"/>
    <w:pPr>
      <w:ind w:left="340" w:hanging="340"/>
    </w:pPr>
  </w:style>
  <w:style w:type="paragraph" w:styleId="BalloonText">
    <w:name w:val="Balloon Text"/>
    <w:basedOn w:val="Normal"/>
    <w:link w:val="BalloonTextChar"/>
    <w:uiPriority w:val="99"/>
    <w:semiHidden/>
    <w:unhideWhenUsed/>
    <w:rsid w:val="00E1491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14919"/>
    <w:rPr>
      <w:rFonts w:ascii="Times New Roman" w:hAnsi="Times New Roman" w:cs="Times New Roman"/>
      <w:sz w:val="18"/>
      <w:szCs w:val="18"/>
      <w:lang w:val="nl-NL"/>
    </w:rPr>
  </w:style>
  <w:style w:type="paragraph" w:styleId="TOC4">
    <w:name w:val="toc 4"/>
    <w:basedOn w:val="Normal"/>
    <w:next w:val="Normal"/>
    <w:autoRedefine/>
    <w:uiPriority w:val="39"/>
    <w:unhideWhenUsed/>
    <w:rsid w:val="00131127"/>
    <w:pPr>
      <w:ind w:left="600"/>
    </w:pPr>
  </w:style>
  <w:style w:type="paragraph" w:styleId="TOC5">
    <w:name w:val="toc 5"/>
    <w:basedOn w:val="Normal"/>
    <w:next w:val="Normal"/>
    <w:autoRedefine/>
    <w:uiPriority w:val="39"/>
    <w:unhideWhenUsed/>
    <w:rsid w:val="00131127"/>
    <w:pPr>
      <w:ind w:left="800"/>
    </w:pPr>
  </w:style>
  <w:style w:type="paragraph" w:styleId="TOC6">
    <w:name w:val="toc 6"/>
    <w:basedOn w:val="Normal"/>
    <w:next w:val="Normal"/>
    <w:autoRedefine/>
    <w:uiPriority w:val="39"/>
    <w:unhideWhenUsed/>
    <w:rsid w:val="00131127"/>
    <w:pPr>
      <w:ind w:left="1000"/>
    </w:pPr>
  </w:style>
  <w:style w:type="paragraph" w:styleId="TOC7">
    <w:name w:val="toc 7"/>
    <w:basedOn w:val="Normal"/>
    <w:next w:val="Normal"/>
    <w:autoRedefine/>
    <w:uiPriority w:val="39"/>
    <w:unhideWhenUsed/>
    <w:rsid w:val="00131127"/>
    <w:pPr>
      <w:ind w:left="1200"/>
    </w:pPr>
  </w:style>
  <w:style w:type="paragraph" w:styleId="TOC8">
    <w:name w:val="toc 8"/>
    <w:basedOn w:val="Normal"/>
    <w:next w:val="Normal"/>
    <w:autoRedefine/>
    <w:uiPriority w:val="39"/>
    <w:unhideWhenUsed/>
    <w:rsid w:val="00131127"/>
    <w:pPr>
      <w:ind w:left="1400"/>
    </w:pPr>
  </w:style>
  <w:style w:type="paragraph" w:styleId="TOC9">
    <w:name w:val="toc 9"/>
    <w:basedOn w:val="Normal"/>
    <w:next w:val="Normal"/>
    <w:autoRedefine/>
    <w:uiPriority w:val="39"/>
    <w:unhideWhenUsed/>
    <w:rsid w:val="00131127"/>
    <w:pPr>
      <w:ind w:left="1600"/>
    </w:pPr>
  </w:style>
  <w:style w:type="character" w:styleId="PageNumber">
    <w:name w:val="page number"/>
    <w:basedOn w:val="DefaultParagraphFont"/>
    <w:uiPriority w:val="99"/>
    <w:semiHidden/>
    <w:unhideWhenUsed/>
    <w:rsid w:val="00F62E37"/>
  </w:style>
  <w:style w:type="paragraph" w:customStyle="1" w:styleId="HHs-Opsomming1">
    <w:name w:val="HHs-Opsomming 1"/>
    <w:basedOn w:val="Normal"/>
    <w:uiPriority w:val="1"/>
    <w:qFormat/>
    <w:rsid w:val="0025440C"/>
    <w:pPr>
      <w:numPr>
        <w:numId w:val="14"/>
      </w:numPr>
    </w:pPr>
    <w:rPr>
      <w:rFonts w:cs="Times New Roman (Body CS)"/>
    </w:rPr>
  </w:style>
  <w:style w:type="paragraph" w:customStyle="1" w:styleId="HHs-Opsomming2">
    <w:name w:val="HHs-Opsomming 2"/>
    <w:basedOn w:val="Normal"/>
    <w:uiPriority w:val="1"/>
    <w:qFormat/>
    <w:rsid w:val="0025440C"/>
    <w:pPr>
      <w:numPr>
        <w:ilvl w:val="1"/>
        <w:numId w:val="15"/>
      </w:numPr>
    </w:pPr>
    <w:rPr>
      <w:rFonts w:cs="Times New Roman (Body CS)"/>
    </w:rPr>
  </w:style>
  <w:style w:type="table" w:styleId="ListTable7Colorful-Accent5">
    <w:name w:val="List Table 7 Colorful Accent 5"/>
    <w:basedOn w:val="TableNormal"/>
    <w:uiPriority w:val="52"/>
    <w:rsid w:val="00240A94"/>
    <w:rPr>
      <w:color w:val="6B710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0980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0980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0980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09805" w:themeColor="accent5"/>
        </w:tcBorders>
        <w:shd w:val="clear" w:color="auto" w:fill="FFFFFF" w:themeFill="background1"/>
      </w:tcPr>
    </w:tblStylePr>
    <w:tblStylePr w:type="band1Vert">
      <w:tblPr/>
      <w:tcPr>
        <w:shd w:val="clear" w:color="auto" w:fill="F9FCBA" w:themeFill="accent5" w:themeFillTint="33"/>
      </w:tcPr>
    </w:tblStylePr>
    <w:tblStylePr w:type="band1Horz">
      <w:tblPr/>
      <w:tcPr>
        <w:shd w:val="clear" w:color="auto" w:fill="F9FCBA"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1">
    <w:name w:val="List Table 6 Colorful Accent 1"/>
    <w:basedOn w:val="TableNormal"/>
    <w:uiPriority w:val="51"/>
    <w:rsid w:val="00240A94"/>
    <w:rPr>
      <w:color w:val="21313E" w:themeColor="accent1" w:themeShade="BF"/>
    </w:rPr>
    <w:tblPr>
      <w:tblStyleRowBandSize w:val="1"/>
      <w:tblStyleColBandSize w:val="1"/>
      <w:tblBorders>
        <w:top w:val="single" w:sz="4" w:space="0" w:color="2C4254" w:themeColor="accent1"/>
        <w:bottom w:val="single" w:sz="4" w:space="0" w:color="2C4254" w:themeColor="accent1"/>
      </w:tblBorders>
    </w:tblPr>
    <w:tblStylePr w:type="firstRow">
      <w:rPr>
        <w:b/>
        <w:bCs/>
      </w:rPr>
      <w:tblPr/>
      <w:tcPr>
        <w:tcBorders>
          <w:bottom w:val="single" w:sz="4" w:space="0" w:color="2C4254" w:themeColor="accent1"/>
        </w:tcBorders>
      </w:tcPr>
    </w:tblStylePr>
    <w:tblStylePr w:type="lastRow">
      <w:rPr>
        <w:b/>
        <w:bCs/>
      </w:rPr>
      <w:tblPr/>
      <w:tcPr>
        <w:tcBorders>
          <w:top w:val="double" w:sz="4" w:space="0" w:color="2C4254" w:themeColor="accent1"/>
        </w:tcBorders>
      </w:tcPr>
    </w:tblStylePr>
    <w:tblStylePr w:type="firstCol">
      <w:rPr>
        <w:b/>
        <w:bCs/>
      </w:rPr>
    </w:tblStylePr>
    <w:tblStylePr w:type="lastCol">
      <w:rPr>
        <w:b/>
        <w:bCs/>
      </w:rPr>
    </w:tblStylePr>
    <w:tblStylePr w:type="band1Vert">
      <w:tblPr/>
      <w:tcPr>
        <w:shd w:val="clear" w:color="auto" w:fill="CCD9E4" w:themeFill="accent1" w:themeFillTint="33"/>
      </w:tcPr>
    </w:tblStylePr>
    <w:tblStylePr w:type="band1Horz">
      <w:tblPr/>
      <w:tcPr>
        <w:shd w:val="clear" w:color="auto" w:fill="CCD9E4" w:themeFill="accent1" w:themeFillTint="33"/>
      </w:tcPr>
    </w:tblStylePr>
  </w:style>
  <w:style w:type="table" w:styleId="ListTable4-Accent4">
    <w:name w:val="List Table 4 Accent 4"/>
    <w:basedOn w:val="TableNormal"/>
    <w:uiPriority w:val="49"/>
    <w:rsid w:val="00240A94"/>
    <w:tblPr>
      <w:tblStyleRowBandSize w:val="1"/>
      <w:tblStyleColBandSize w:val="1"/>
      <w:tblBorders>
        <w:top w:val="single" w:sz="4" w:space="0" w:color="E59B93" w:themeColor="accent4" w:themeTint="99"/>
        <w:left w:val="single" w:sz="4" w:space="0" w:color="E59B93" w:themeColor="accent4" w:themeTint="99"/>
        <w:bottom w:val="single" w:sz="4" w:space="0" w:color="E59B93" w:themeColor="accent4" w:themeTint="99"/>
        <w:right w:val="single" w:sz="4" w:space="0" w:color="E59B93" w:themeColor="accent4" w:themeTint="99"/>
        <w:insideH w:val="single" w:sz="4" w:space="0" w:color="E59B93" w:themeColor="accent4" w:themeTint="99"/>
      </w:tblBorders>
    </w:tblPr>
    <w:tblStylePr w:type="firstRow">
      <w:rPr>
        <w:b/>
        <w:bCs/>
        <w:color w:val="FFFFFF" w:themeColor="background1"/>
      </w:rPr>
      <w:tblPr/>
      <w:tcPr>
        <w:tcBorders>
          <w:top w:val="single" w:sz="4" w:space="0" w:color="D5594C" w:themeColor="accent4"/>
          <w:left w:val="single" w:sz="4" w:space="0" w:color="D5594C" w:themeColor="accent4"/>
          <w:bottom w:val="single" w:sz="4" w:space="0" w:color="D5594C" w:themeColor="accent4"/>
          <w:right w:val="single" w:sz="4" w:space="0" w:color="D5594C" w:themeColor="accent4"/>
          <w:insideH w:val="nil"/>
        </w:tcBorders>
        <w:shd w:val="clear" w:color="auto" w:fill="D5594C" w:themeFill="accent4"/>
      </w:tcPr>
    </w:tblStylePr>
    <w:tblStylePr w:type="lastRow">
      <w:rPr>
        <w:b/>
        <w:bCs/>
      </w:rPr>
      <w:tblPr/>
      <w:tcPr>
        <w:tcBorders>
          <w:top w:val="double" w:sz="4" w:space="0" w:color="E59B93" w:themeColor="accent4" w:themeTint="99"/>
        </w:tcBorders>
      </w:tcPr>
    </w:tblStylePr>
    <w:tblStylePr w:type="firstCol">
      <w:rPr>
        <w:b/>
        <w:bCs/>
      </w:rPr>
    </w:tblStylePr>
    <w:tblStylePr w:type="lastCol">
      <w:rPr>
        <w:b/>
        <w:bCs/>
      </w:rPr>
    </w:tblStylePr>
    <w:tblStylePr w:type="band1Vert">
      <w:tblPr/>
      <w:tcPr>
        <w:shd w:val="clear" w:color="auto" w:fill="F6DDDB" w:themeFill="accent4" w:themeFillTint="33"/>
      </w:tcPr>
    </w:tblStylePr>
    <w:tblStylePr w:type="band1Horz">
      <w:tblPr/>
      <w:tcPr>
        <w:shd w:val="clear" w:color="auto" w:fill="F6DDDB" w:themeFill="accent4" w:themeFillTint="33"/>
      </w:tcPr>
    </w:tblStylePr>
  </w:style>
  <w:style w:type="table" w:styleId="ListTable4-Accent6">
    <w:name w:val="List Table 4 Accent 6"/>
    <w:basedOn w:val="TableNormal"/>
    <w:uiPriority w:val="49"/>
    <w:rsid w:val="00240A94"/>
    <w:tblPr>
      <w:tblStyleRowBandSize w:val="1"/>
      <w:tblStyleColBandSize w:val="1"/>
      <w:tblBorders>
        <w:top w:val="single" w:sz="4" w:space="0" w:color="9DA7B9" w:themeColor="accent6" w:themeTint="99"/>
        <w:left w:val="single" w:sz="4" w:space="0" w:color="9DA7B9" w:themeColor="accent6" w:themeTint="99"/>
        <w:bottom w:val="single" w:sz="4" w:space="0" w:color="9DA7B9" w:themeColor="accent6" w:themeTint="99"/>
        <w:right w:val="single" w:sz="4" w:space="0" w:color="9DA7B9" w:themeColor="accent6" w:themeTint="99"/>
        <w:insideH w:val="single" w:sz="4" w:space="0" w:color="9DA7B9" w:themeColor="accent6" w:themeTint="99"/>
      </w:tblBorders>
    </w:tblPr>
    <w:tblStylePr w:type="firstRow">
      <w:rPr>
        <w:b/>
        <w:bCs/>
        <w:color w:val="FFFFFF" w:themeColor="background1"/>
      </w:rPr>
      <w:tblPr/>
      <w:tcPr>
        <w:tcBorders>
          <w:top w:val="single" w:sz="4" w:space="0" w:color="606E86" w:themeColor="accent6"/>
          <w:left w:val="single" w:sz="4" w:space="0" w:color="606E86" w:themeColor="accent6"/>
          <w:bottom w:val="single" w:sz="4" w:space="0" w:color="606E86" w:themeColor="accent6"/>
          <w:right w:val="single" w:sz="4" w:space="0" w:color="606E86" w:themeColor="accent6"/>
          <w:insideH w:val="nil"/>
        </w:tcBorders>
        <w:shd w:val="clear" w:color="auto" w:fill="606E86" w:themeFill="accent6"/>
      </w:tcPr>
    </w:tblStylePr>
    <w:tblStylePr w:type="lastRow">
      <w:rPr>
        <w:b/>
        <w:bCs/>
      </w:rPr>
      <w:tblPr/>
      <w:tcPr>
        <w:tcBorders>
          <w:top w:val="double" w:sz="4" w:space="0" w:color="9DA7B9" w:themeColor="accent6" w:themeTint="99"/>
        </w:tcBorders>
      </w:tcPr>
    </w:tblStylePr>
    <w:tblStylePr w:type="firstCol">
      <w:rPr>
        <w:b/>
        <w:bCs/>
      </w:rPr>
    </w:tblStylePr>
    <w:tblStylePr w:type="lastCol">
      <w:rPr>
        <w:b/>
        <w:bCs/>
      </w:rPr>
    </w:tblStylePr>
    <w:tblStylePr w:type="band1Vert">
      <w:tblPr/>
      <w:tcPr>
        <w:shd w:val="clear" w:color="auto" w:fill="DEE1E7" w:themeFill="accent6" w:themeFillTint="33"/>
      </w:tcPr>
    </w:tblStylePr>
    <w:tblStylePr w:type="band1Horz">
      <w:tblPr/>
      <w:tcPr>
        <w:shd w:val="clear" w:color="auto" w:fill="DEE1E7" w:themeFill="accent6" w:themeFillTint="33"/>
      </w:tcPr>
    </w:tblStylePr>
  </w:style>
  <w:style w:type="table" w:styleId="ListTable2-Accent6">
    <w:name w:val="List Table 2 Accent 6"/>
    <w:basedOn w:val="TableNormal"/>
    <w:uiPriority w:val="47"/>
    <w:rsid w:val="00240A94"/>
    <w:tblPr>
      <w:tblStyleRowBandSize w:val="1"/>
      <w:tblStyleColBandSize w:val="1"/>
      <w:tblBorders>
        <w:top w:val="single" w:sz="4" w:space="0" w:color="9DA7B9" w:themeColor="accent6" w:themeTint="99"/>
        <w:bottom w:val="single" w:sz="4" w:space="0" w:color="9DA7B9" w:themeColor="accent6" w:themeTint="99"/>
        <w:insideH w:val="single" w:sz="4" w:space="0" w:color="9DA7B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1E7" w:themeFill="accent6" w:themeFillTint="33"/>
      </w:tcPr>
    </w:tblStylePr>
    <w:tblStylePr w:type="band1Horz">
      <w:tblPr/>
      <w:tcPr>
        <w:shd w:val="clear" w:color="auto" w:fill="DEE1E7" w:themeFill="accent6" w:themeFillTint="33"/>
      </w:tcPr>
    </w:tblStylePr>
  </w:style>
  <w:style w:type="table" w:styleId="TableGridLight">
    <w:name w:val="Grid Table Light"/>
    <w:basedOn w:val="TableNormal"/>
    <w:uiPriority w:val="40"/>
    <w:rsid w:val="003319E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319E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319E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319E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319E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319E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3319E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319EE"/>
    <w:tblPr>
      <w:tblStyleRowBandSize w:val="1"/>
      <w:tblStyleColBandSize w:val="1"/>
      <w:tblBorders>
        <w:top w:val="single" w:sz="4" w:space="0" w:color="9AB4CA" w:themeColor="accent1" w:themeTint="66"/>
        <w:left w:val="single" w:sz="4" w:space="0" w:color="9AB4CA" w:themeColor="accent1" w:themeTint="66"/>
        <w:bottom w:val="single" w:sz="4" w:space="0" w:color="9AB4CA" w:themeColor="accent1" w:themeTint="66"/>
        <w:right w:val="single" w:sz="4" w:space="0" w:color="9AB4CA" w:themeColor="accent1" w:themeTint="66"/>
        <w:insideH w:val="single" w:sz="4" w:space="0" w:color="9AB4CA" w:themeColor="accent1" w:themeTint="66"/>
        <w:insideV w:val="single" w:sz="4" w:space="0" w:color="9AB4CA" w:themeColor="accent1" w:themeTint="66"/>
      </w:tblBorders>
    </w:tblPr>
    <w:tblStylePr w:type="firstRow">
      <w:rPr>
        <w:b/>
        <w:bCs/>
      </w:rPr>
      <w:tblPr/>
      <w:tcPr>
        <w:tcBorders>
          <w:bottom w:val="single" w:sz="12" w:space="0" w:color="688FB0" w:themeColor="accent1" w:themeTint="99"/>
        </w:tcBorders>
      </w:tcPr>
    </w:tblStylePr>
    <w:tblStylePr w:type="lastRow">
      <w:rPr>
        <w:b/>
        <w:bCs/>
      </w:rPr>
      <w:tblPr/>
      <w:tcPr>
        <w:tcBorders>
          <w:top w:val="double" w:sz="2" w:space="0" w:color="688FB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319EE"/>
    <w:tblPr>
      <w:tblStyleRowBandSize w:val="1"/>
      <w:tblStyleColBandSize w:val="1"/>
      <w:tblBorders>
        <w:top w:val="single" w:sz="4" w:space="0" w:color="88F1FF" w:themeColor="accent2" w:themeTint="66"/>
        <w:left w:val="single" w:sz="4" w:space="0" w:color="88F1FF" w:themeColor="accent2" w:themeTint="66"/>
        <w:bottom w:val="single" w:sz="4" w:space="0" w:color="88F1FF" w:themeColor="accent2" w:themeTint="66"/>
        <w:right w:val="single" w:sz="4" w:space="0" w:color="88F1FF" w:themeColor="accent2" w:themeTint="66"/>
        <w:insideH w:val="single" w:sz="4" w:space="0" w:color="88F1FF" w:themeColor="accent2" w:themeTint="66"/>
        <w:insideV w:val="single" w:sz="4" w:space="0" w:color="88F1FF" w:themeColor="accent2" w:themeTint="66"/>
      </w:tblBorders>
    </w:tblPr>
    <w:tblStylePr w:type="firstRow">
      <w:rPr>
        <w:b/>
        <w:bCs/>
      </w:rPr>
      <w:tblPr/>
      <w:tcPr>
        <w:tcBorders>
          <w:bottom w:val="single" w:sz="12" w:space="0" w:color="4DEAFF" w:themeColor="accent2" w:themeTint="99"/>
        </w:tcBorders>
      </w:tcPr>
    </w:tblStylePr>
    <w:tblStylePr w:type="lastRow">
      <w:rPr>
        <w:b/>
        <w:bCs/>
      </w:rPr>
      <w:tblPr/>
      <w:tcPr>
        <w:tcBorders>
          <w:top w:val="double" w:sz="2" w:space="0" w:color="4DEAFF" w:themeColor="accent2" w:themeTint="99"/>
        </w:tcBorders>
      </w:tcPr>
    </w:tblStylePr>
    <w:tblStylePr w:type="firstCol">
      <w:rPr>
        <w:b/>
        <w:bCs/>
      </w:rPr>
    </w:tblStylePr>
    <w:tblStylePr w:type="lastCol">
      <w:rPr>
        <w:b/>
        <w:bCs/>
      </w:rPr>
    </w:tblStylePr>
  </w:style>
  <w:style w:type="table" w:styleId="GridTable3-Accent1">
    <w:name w:val="Grid Table 3 Accent 1"/>
    <w:basedOn w:val="TableNormal"/>
    <w:uiPriority w:val="48"/>
    <w:rsid w:val="003319EE"/>
    <w:tblPr>
      <w:tblStyleRowBandSize w:val="1"/>
      <w:tblStyleColBandSize w:val="1"/>
      <w:tblBorders>
        <w:top w:val="single" w:sz="4" w:space="0" w:color="688FB0" w:themeColor="accent1" w:themeTint="99"/>
        <w:left w:val="single" w:sz="4" w:space="0" w:color="688FB0" w:themeColor="accent1" w:themeTint="99"/>
        <w:bottom w:val="single" w:sz="4" w:space="0" w:color="688FB0" w:themeColor="accent1" w:themeTint="99"/>
        <w:right w:val="single" w:sz="4" w:space="0" w:color="688FB0" w:themeColor="accent1" w:themeTint="99"/>
        <w:insideH w:val="single" w:sz="4" w:space="0" w:color="688FB0" w:themeColor="accent1" w:themeTint="99"/>
        <w:insideV w:val="single" w:sz="4" w:space="0" w:color="688FB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9E4" w:themeFill="accent1" w:themeFillTint="33"/>
      </w:tcPr>
    </w:tblStylePr>
    <w:tblStylePr w:type="band1Horz">
      <w:tblPr/>
      <w:tcPr>
        <w:shd w:val="clear" w:color="auto" w:fill="CCD9E4" w:themeFill="accent1" w:themeFillTint="33"/>
      </w:tcPr>
    </w:tblStylePr>
    <w:tblStylePr w:type="neCell">
      <w:tblPr/>
      <w:tcPr>
        <w:tcBorders>
          <w:bottom w:val="single" w:sz="4" w:space="0" w:color="688FB0" w:themeColor="accent1" w:themeTint="99"/>
        </w:tcBorders>
      </w:tcPr>
    </w:tblStylePr>
    <w:tblStylePr w:type="nwCell">
      <w:tblPr/>
      <w:tcPr>
        <w:tcBorders>
          <w:bottom w:val="single" w:sz="4" w:space="0" w:color="688FB0" w:themeColor="accent1" w:themeTint="99"/>
        </w:tcBorders>
      </w:tcPr>
    </w:tblStylePr>
    <w:tblStylePr w:type="seCell">
      <w:tblPr/>
      <w:tcPr>
        <w:tcBorders>
          <w:top w:val="single" w:sz="4" w:space="0" w:color="688FB0" w:themeColor="accent1" w:themeTint="99"/>
        </w:tcBorders>
      </w:tcPr>
    </w:tblStylePr>
    <w:tblStylePr w:type="swCell">
      <w:tblPr/>
      <w:tcPr>
        <w:tcBorders>
          <w:top w:val="single" w:sz="4" w:space="0" w:color="688FB0" w:themeColor="accent1" w:themeTint="99"/>
        </w:tcBorders>
      </w:tcPr>
    </w:tblStylePr>
  </w:style>
  <w:style w:type="paragraph" w:styleId="NormalWeb">
    <w:name w:val="Normal (Web)"/>
    <w:basedOn w:val="Normal"/>
    <w:uiPriority w:val="99"/>
    <w:semiHidden/>
    <w:unhideWhenUsed/>
    <w:rsid w:val="0026290C"/>
    <w:pPr>
      <w:spacing w:before="100" w:beforeAutospacing="1" w:after="100" w:afterAutospacing="1"/>
    </w:pPr>
    <w:rPr>
      <w:rFonts w:ascii="Times New Roman" w:eastAsiaTheme="minorEastAsia" w:hAnsi="Times New Roman" w:cs="Times New Roman"/>
      <w:sz w:val="24"/>
      <w:lang w:eastAsia="en-GB"/>
    </w:rPr>
  </w:style>
  <w:style w:type="table" w:styleId="GridTable1Light-Accent3">
    <w:name w:val="Grid Table 1 Light Accent 3"/>
    <w:basedOn w:val="TableNormal"/>
    <w:uiPriority w:val="46"/>
    <w:rsid w:val="00617FD0"/>
    <w:tblPr>
      <w:tblStyleRowBandSize w:val="1"/>
      <w:tblStyleColBandSize w:val="1"/>
      <w:tblBorders>
        <w:top w:val="single" w:sz="4" w:space="0" w:color="FFE799" w:themeColor="accent3" w:themeTint="66"/>
        <w:left w:val="single" w:sz="4" w:space="0" w:color="FFE799" w:themeColor="accent3" w:themeTint="66"/>
        <w:bottom w:val="single" w:sz="4" w:space="0" w:color="FFE799" w:themeColor="accent3" w:themeTint="66"/>
        <w:right w:val="single" w:sz="4" w:space="0" w:color="FFE799" w:themeColor="accent3" w:themeTint="66"/>
        <w:insideH w:val="single" w:sz="4" w:space="0" w:color="FFE799" w:themeColor="accent3" w:themeTint="66"/>
        <w:insideV w:val="single" w:sz="4" w:space="0" w:color="FFE799" w:themeColor="accent3" w:themeTint="66"/>
      </w:tblBorders>
    </w:tblPr>
    <w:tblStylePr w:type="firstRow">
      <w:rPr>
        <w:b/>
        <w:bCs/>
      </w:rPr>
      <w:tblPr/>
      <w:tcPr>
        <w:tcBorders>
          <w:bottom w:val="single" w:sz="12" w:space="0" w:color="FFDB66" w:themeColor="accent3" w:themeTint="99"/>
        </w:tcBorders>
      </w:tcPr>
    </w:tblStylePr>
    <w:tblStylePr w:type="lastRow">
      <w:rPr>
        <w:b/>
        <w:bCs/>
      </w:rPr>
      <w:tblPr/>
      <w:tcPr>
        <w:tcBorders>
          <w:top w:val="double" w:sz="2" w:space="0" w:color="FFDB66" w:themeColor="accent3" w:themeTint="99"/>
        </w:tcBorders>
      </w:tcPr>
    </w:tblStylePr>
    <w:tblStylePr w:type="firstCol">
      <w:rPr>
        <w:b/>
        <w:bCs/>
      </w:rPr>
    </w:tblStylePr>
    <w:tblStylePr w:type="lastCol">
      <w:rPr>
        <w:b/>
        <w:bCs/>
      </w:rPr>
    </w:tblStylePr>
  </w:style>
  <w:style w:type="table" w:styleId="ListTable4">
    <w:name w:val="List Table 4"/>
    <w:basedOn w:val="TableNormal"/>
    <w:uiPriority w:val="49"/>
    <w:rsid w:val="00617FD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6696654">
      <w:bodyDiv w:val="1"/>
      <w:marLeft w:val="0"/>
      <w:marRight w:val="0"/>
      <w:marTop w:val="0"/>
      <w:marBottom w:val="0"/>
      <w:divBdr>
        <w:top w:val="none" w:sz="0" w:space="0" w:color="auto"/>
        <w:left w:val="none" w:sz="0" w:space="0" w:color="auto"/>
        <w:bottom w:val="none" w:sz="0" w:space="0" w:color="auto"/>
        <w:right w:val="none" w:sz="0" w:space="0" w:color="auto"/>
      </w:divBdr>
    </w:div>
    <w:div w:id="295767054">
      <w:bodyDiv w:val="1"/>
      <w:marLeft w:val="0"/>
      <w:marRight w:val="0"/>
      <w:marTop w:val="0"/>
      <w:marBottom w:val="0"/>
      <w:divBdr>
        <w:top w:val="none" w:sz="0" w:space="0" w:color="auto"/>
        <w:left w:val="none" w:sz="0" w:space="0" w:color="auto"/>
        <w:bottom w:val="none" w:sz="0" w:space="0" w:color="auto"/>
        <w:right w:val="none" w:sz="0" w:space="0" w:color="auto"/>
      </w:divBdr>
    </w:div>
    <w:div w:id="1031227116">
      <w:bodyDiv w:val="1"/>
      <w:marLeft w:val="0"/>
      <w:marRight w:val="0"/>
      <w:marTop w:val="0"/>
      <w:marBottom w:val="0"/>
      <w:divBdr>
        <w:top w:val="none" w:sz="0" w:space="0" w:color="auto"/>
        <w:left w:val="none" w:sz="0" w:space="0" w:color="auto"/>
        <w:bottom w:val="none" w:sz="0" w:space="0" w:color="auto"/>
        <w:right w:val="none" w:sz="0" w:space="0" w:color="auto"/>
      </w:divBdr>
    </w:div>
    <w:div w:id="1172993594">
      <w:bodyDiv w:val="1"/>
      <w:marLeft w:val="0"/>
      <w:marRight w:val="0"/>
      <w:marTop w:val="0"/>
      <w:marBottom w:val="0"/>
      <w:divBdr>
        <w:top w:val="none" w:sz="0" w:space="0" w:color="auto"/>
        <w:left w:val="none" w:sz="0" w:space="0" w:color="auto"/>
        <w:bottom w:val="none" w:sz="0" w:space="0" w:color="auto"/>
        <w:right w:val="none" w:sz="0" w:space="0" w:color="auto"/>
      </w:divBdr>
    </w:div>
    <w:div w:id="1248077589">
      <w:bodyDiv w:val="1"/>
      <w:marLeft w:val="0"/>
      <w:marRight w:val="0"/>
      <w:marTop w:val="0"/>
      <w:marBottom w:val="0"/>
      <w:divBdr>
        <w:top w:val="none" w:sz="0" w:space="0" w:color="auto"/>
        <w:left w:val="none" w:sz="0" w:space="0" w:color="auto"/>
        <w:bottom w:val="none" w:sz="0" w:space="0" w:color="auto"/>
        <w:right w:val="none" w:sz="0" w:space="0" w:color="auto"/>
      </w:divBdr>
    </w:div>
    <w:div w:id="1427310626">
      <w:bodyDiv w:val="1"/>
      <w:marLeft w:val="0"/>
      <w:marRight w:val="0"/>
      <w:marTop w:val="0"/>
      <w:marBottom w:val="0"/>
      <w:divBdr>
        <w:top w:val="none" w:sz="0" w:space="0" w:color="auto"/>
        <w:left w:val="none" w:sz="0" w:space="0" w:color="auto"/>
        <w:bottom w:val="none" w:sz="0" w:space="0" w:color="auto"/>
        <w:right w:val="none" w:sz="0" w:space="0" w:color="auto"/>
      </w:divBdr>
    </w:div>
    <w:div w:id="1873766830">
      <w:bodyDiv w:val="1"/>
      <w:marLeft w:val="0"/>
      <w:marRight w:val="0"/>
      <w:marTop w:val="0"/>
      <w:marBottom w:val="0"/>
      <w:divBdr>
        <w:top w:val="none" w:sz="0" w:space="0" w:color="auto"/>
        <w:left w:val="none" w:sz="0" w:space="0" w:color="auto"/>
        <w:bottom w:val="none" w:sz="0" w:space="0" w:color="auto"/>
        <w:right w:val="none" w:sz="0" w:space="0" w:color="auto"/>
      </w:divBdr>
    </w:div>
    <w:div w:id="19443353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ala.org/ala/mgrps/divs/acrl/" TargetMode="External"/><Relationship Id="rId23" Type="http://schemas.openxmlformats.org/officeDocument/2006/relationships/customXml" Target="../customXml/item4.xml"/><Relationship Id="rId10" Type="http://schemas.openxmlformats.org/officeDocument/2006/relationships/header" Target="header1.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ozbek/Google%20Drive/HHs/Brand_HHS/Templates/MS%20Office/Templates/HHs-Office_doc-N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A08A70E9275474CB3F52DBCFBE95201"/>
        <w:category>
          <w:name w:val="General"/>
          <w:gallery w:val="placeholder"/>
        </w:category>
        <w:types>
          <w:type w:val="bbPlcHdr"/>
        </w:types>
        <w:behaviors>
          <w:behavior w:val="content"/>
        </w:behaviors>
        <w:guid w:val="{2408C988-60CC-6A48-8E9B-F8E4A3523064}"/>
      </w:docPartPr>
      <w:docPartBody>
        <w:p w:rsidR="00000000" w:rsidRDefault="00AB0D19">
          <w:pPr>
            <w:pStyle w:val="AA08A70E9275474CB3F52DBCFBE95201"/>
          </w:pPr>
          <w:r w:rsidRPr="009A55E5">
            <w:t>[Titel]</w:t>
          </w:r>
        </w:p>
      </w:docPartBody>
    </w:docPart>
    <w:docPart>
      <w:docPartPr>
        <w:name w:val="B88F9CD010218F4C86C7F02E18C96A58"/>
        <w:category>
          <w:name w:val="General"/>
          <w:gallery w:val="placeholder"/>
        </w:category>
        <w:types>
          <w:type w:val="bbPlcHdr"/>
        </w:types>
        <w:behaviors>
          <w:behavior w:val="content"/>
        </w:behaviors>
        <w:guid w:val="{53C5438C-DDCB-E749-80F1-93F0537BB5A7}"/>
      </w:docPartPr>
      <w:docPartBody>
        <w:p w:rsidR="00000000" w:rsidRDefault="00AB0D19">
          <w:pPr>
            <w:pStyle w:val="B88F9CD010218F4C86C7F02E18C96A58"/>
          </w:pPr>
          <w:r w:rsidRPr="00CA1F9E">
            <w:rPr>
              <w:rStyle w:val="PlaceholderText"/>
            </w:rPr>
            <w:t>[ondertitel]</w:t>
          </w:r>
        </w:p>
      </w:docPartBody>
    </w:docPart>
    <w:docPart>
      <w:docPartPr>
        <w:name w:val="75BCE1066A40B34BAEC24B5B32AFED16"/>
        <w:category>
          <w:name w:val="General"/>
          <w:gallery w:val="placeholder"/>
        </w:category>
        <w:types>
          <w:type w:val="bbPlcHdr"/>
        </w:types>
        <w:behaviors>
          <w:behavior w:val="content"/>
        </w:behaviors>
        <w:guid w:val="{E811B756-676B-2646-8E17-EEA14EA5967E}"/>
      </w:docPartPr>
      <w:docPartBody>
        <w:p w:rsidR="00000000" w:rsidRDefault="00AB0D19">
          <w:pPr>
            <w:pStyle w:val="75BCE1066A40B34BAEC24B5B32AFED16"/>
          </w:pPr>
          <w:r w:rsidRPr="009A55E5">
            <w:t>[Titel]</w:t>
          </w:r>
        </w:p>
      </w:docPartBody>
    </w:docPart>
    <w:docPart>
      <w:docPartPr>
        <w:name w:val="BB7567004E03824A9D03DBE87BBBB5FE"/>
        <w:category>
          <w:name w:val="General"/>
          <w:gallery w:val="placeholder"/>
        </w:category>
        <w:types>
          <w:type w:val="bbPlcHdr"/>
        </w:types>
        <w:behaviors>
          <w:behavior w:val="content"/>
        </w:behaviors>
        <w:guid w:val="{327175C4-6508-2944-BC47-372F00FD0AF9}"/>
      </w:docPartPr>
      <w:docPartBody>
        <w:p w:rsidR="00000000" w:rsidRDefault="00AB0D19">
          <w:pPr>
            <w:pStyle w:val="BB7567004E03824A9D03DBE87BBBB5FE"/>
          </w:pPr>
          <w:r w:rsidRPr="00CA1F9E">
            <w:rPr>
              <w:rStyle w:val="PlaceholderText"/>
            </w:rPr>
            <w:t>[ondertitel]</w:t>
          </w:r>
        </w:p>
      </w:docPartBody>
    </w:docPart>
    <w:docPart>
      <w:docPartPr>
        <w:name w:val="44924980D5C85C4DB4611C4D0DAEF637"/>
        <w:category>
          <w:name w:val="General"/>
          <w:gallery w:val="placeholder"/>
        </w:category>
        <w:types>
          <w:type w:val="bbPlcHdr"/>
        </w:types>
        <w:behaviors>
          <w:behavior w:val="content"/>
        </w:behaviors>
        <w:guid w:val="{C9729B5A-185C-264D-AE18-EBB8F174AC06}"/>
      </w:docPartPr>
      <w:docPartBody>
        <w:p w:rsidR="00000000" w:rsidRDefault="00AB0D19">
          <w:pPr>
            <w:pStyle w:val="44924980D5C85C4DB4611C4D0DAEF637"/>
          </w:pPr>
          <w:r w:rsidRPr="00D87521">
            <w:t>[naam]</w:t>
          </w:r>
        </w:p>
      </w:docPartBody>
    </w:docPart>
    <w:docPart>
      <w:docPartPr>
        <w:name w:val="5109C6FC51A9B44A86C326024350709B"/>
        <w:category>
          <w:name w:val="General"/>
          <w:gallery w:val="placeholder"/>
        </w:category>
        <w:types>
          <w:type w:val="bbPlcHdr"/>
        </w:types>
        <w:behaviors>
          <w:behavior w:val="content"/>
        </w:behaviors>
        <w:guid w:val="{3FB6AE98-8FAB-5340-8C24-B0F678EAF3AA}"/>
      </w:docPartPr>
      <w:docPartBody>
        <w:p w:rsidR="00000000" w:rsidRDefault="00AB0D19">
          <w:pPr>
            <w:pStyle w:val="5109C6FC51A9B44A86C326024350709B"/>
          </w:pPr>
          <w:r w:rsidRPr="00B2696E">
            <w:rPr>
              <w:rStyle w:val="FooterChar"/>
            </w:rPr>
            <w:t>[afdelingsnaam]</w:t>
          </w:r>
        </w:p>
      </w:docPartBody>
    </w:docPart>
    <w:docPart>
      <w:docPartPr>
        <w:name w:val="B72E1494DBC5DF488A2A13B726C7B4E9"/>
        <w:category>
          <w:name w:val="General"/>
          <w:gallery w:val="placeholder"/>
        </w:category>
        <w:types>
          <w:type w:val="bbPlcHdr"/>
        </w:types>
        <w:behaviors>
          <w:behavior w:val="content"/>
        </w:behaviors>
        <w:guid w:val="{65FA3AEB-99AF-7645-99EE-9068E5A08E42}"/>
      </w:docPartPr>
      <w:docPartBody>
        <w:p w:rsidR="00000000" w:rsidRDefault="00AB0D19">
          <w:pPr>
            <w:pStyle w:val="B72E1494DBC5DF488A2A13B726C7B4E9"/>
          </w:pPr>
          <w:r w:rsidRPr="00D748E2">
            <w:t>[</w:t>
          </w:r>
          <w:r>
            <w:t>kies</w:t>
          </w:r>
          <w:r w:rsidRPr="00D748E2">
            <w:t xml:space="preserve"> datum]</w:t>
          </w:r>
        </w:p>
      </w:docPartBody>
    </w:docPart>
    <w:docPart>
      <w:docPartPr>
        <w:name w:val="8C4B8D545406414B98E3B590E47A2583"/>
        <w:category>
          <w:name w:val="General"/>
          <w:gallery w:val="placeholder"/>
        </w:category>
        <w:types>
          <w:type w:val="bbPlcHdr"/>
        </w:types>
        <w:behaviors>
          <w:behavior w:val="content"/>
        </w:behaviors>
        <w:guid w:val="{1DBF0148-5F5C-9947-ABBB-ED694A5D621B}"/>
      </w:docPartPr>
      <w:docPartBody>
        <w:p w:rsidR="00000000" w:rsidRDefault="00AB0D19">
          <w:pPr>
            <w:pStyle w:val="8C4B8D545406414B98E3B590E47A2583"/>
          </w:pPr>
          <w:r w:rsidRPr="00D748E2">
            <w:t>[</w:t>
          </w:r>
          <w:r>
            <w:t>kies</w:t>
          </w:r>
          <w:r w:rsidRPr="00D748E2">
            <w:t xml:space="preserve"> datum]</w:t>
          </w:r>
        </w:p>
      </w:docPartBody>
    </w:docPart>
    <w:docPart>
      <w:docPartPr>
        <w:name w:val="82C45859DC623F43A69E2B299ED02C1F"/>
        <w:category>
          <w:name w:val="General"/>
          <w:gallery w:val="placeholder"/>
        </w:category>
        <w:types>
          <w:type w:val="bbPlcHdr"/>
        </w:types>
        <w:behaviors>
          <w:behavior w:val="content"/>
        </w:behaviors>
        <w:guid w:val="{A3997D30-C49A-1848-A34F-D7BDB2358FFD}"/>
      </w:docPartPr>
      <w:docPartBody>
        <w:p w:rsidR="00000000" w:rsidRDefault="00AB0D19">
          <w:pPr>
            <w:pStyle w:val="82C45859DC623F43A69E2B299ED02C1F"/>
          </w:pPr>
          <w:r w:rsidRPr="00E07BD8">
            <w:t>[</w:t>
          </w:r>
          <w:r>
            <w:t>versie</w:t>
          </w:r>
          <w:r w:rsidRPr="00E07BD8">
            <w:t>]</w:t>
          </w:r>
        </w:p>
      </w:docPartBody>
    </w:docPart>
    <w:docPart>
      <w:docPartPr>
        <w:name w:val="E2757E6FED893342B35995CA70F5EF31"/>
        <w:category>
          <w:name w:val="General"/>
          <w:gallery w:val="placeholder"/>
        </w:category>
        <w:types>
          <w:type w:val="bbPlcHdr"/>
        </w:types>
        <w:behaviors>
          <w:behavior w:val="content"/>
        </w:behaviors>
        <w:guid w:val="{13520197-B5A2-D745-AFCF-AE7A3B50D925}"/>
      </w:docPartPr>
      <w:docPartBody>
        <w:p w:rsidR="00000000" w:rsidRDefault="00AB0D19">
          <w:pPr>
            <w:pStyle w:val="E2757E6FED893342B35995CA70F5EF31"/>
          </w:pPr>
          <w:r w:rsidRPr="00D87521">
            <w:t>[</w:t>
          </w:r>
          <w:r>
            <w:t>extra info - optioneel</w:t>
          </w:r>
          <w:r w:rsidRPr="00D87521">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B0604020202020204"/>
    <w:charset w:val="00"/>
    <w:family w:val="auto"/>
    <w:pitch w:val="variable"/>
    <w:sig w:usb0="E00002FF" w:usb1="5000205A"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Headings CS)">
    <w:altName w:val="Times New Roman"/>
    <w:panose1 w:val="00000500000000020000"/>
    <w:charset w:val="00"/>
    <w:family w:val="auto"/>
    <w:pitch w:val="variable"/>
    <w:sig w:usb0="E00002FF" w:usb1="5000205A" w:usb2="00000000" w:usb3="00000000" w:csb0="0000019F" w:csb1="00000000"/>
  </w:font>
  <w:font w:name="Times New Roman (Body CS)">
    <w:altName w:val="Times New Roman"/>
    <w:panose1 w:val="020B0604020202020204"/>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D19"/>
    <w:rsid w:val="00AB0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A08A70E9275474CB3F52DBCFBE95201">
    <w:name w:val="AA08A70E9275474CB3F52DBCFBE95201"/>
  </w:style>
  <w:style w:type="character" w:styleId="PlaceholderText">
    <w:name w:val="Placeholder Text"/>
    <w:basedOn w:val="DefaultParagraphFont"/>
    <w:uiPriority w:val="99"/>
    <w:semiHidden/>
    <w:rPr>
      <w:color w:val="808080"/>
    </w:rPr>
  </w:style>
  <w:style w:type="paragraph" w:customStyle="1" w:styleId="B88F9CD010218F4C86C7F02E18C96A58">
    <w:name w:val="B88F9CD010218F4C86C7F02E18C96A58"/>
  </w:style>
  <w:style w:type="paragraph" w:customStyle="1" w:styleId="75BCE1066A40B34BAEC24B5B32AFED16">
    <w:name w:val="75BCE1066A40B34BAEC24B5B32AFED16"/>
  </w:style>
  <w:style w:type="paragraph" w:customStyle="1" w:styleId="BB7567004E03824A9D03DBE87BBBB5FE">
    <w:name w:val="BB7567004E03824A9D03DBE87BBBB5FE"/>
  </w:style>
  <w:style w:type="paragraph" w:customStyle="1" w:styleId="44924980D5C85C4DB4611C4D0DAEF637">
    <w:name w:val="44924980D5C85C4DB4611C4D0DAEF637"/>
  </w:style>
  <w:style w:type="paragraph" w:styleId="Footer">
    <w:name w:val="footer"/>
    <w:basedOn w:val="Normal"/>
    <w:link w:val="FooterChar"/>
    <w:uiPriority w:val="99"/>
    <w:unhideWhenUsed/>
    <w:pPr>
      <w:tabs>
        <w:tab w:val="right" w:pos="9638"/>
      </w:tabs>
      <w:spacing w:line="200" w:lineRule="atLeast"/>
    </w:pPr>
    <w:rPr>
      <w:rFonts w:eastAsiaTheme="minorHAnsi"/>
      <w:sz w:val="16"/>
      <w:lang w:val="nl-NL"/>
    </w:rPr>
  </w:style>
  <w:style w:type="character" w:customStyle="1" w:styleId="FooterChar">
    <w:name w:val="Footer Char"/>
    <w:basedOn w:val="DefaultParagraphFont"/>
    <w:link w:val="Footer"/>
    <w:uiPriority w:val="99"/>
    <w:rPr>
      <w:rFonts w:eastAsiaTheme="minorHAnsi"/>
      <w:sz w:val="16"/>
      <w:lang w:val="nl-NL"/>
    </w:rPr>
  </w:style>
  <w:style w:type="paragraph" w:customStyle="1" w:styleId="5109C6FC51A9B44A86C326024350709B">
    <w:name w:val="5109C6FC51A9B44A86C326024350709B"/>
  </w:style>
  <w:style w:type="paragraph" w:customStyle="1" w:styleId="B72E1494DBC5DF488A2A13B726C7B4E9">
    <w:name w:val="B72E1494DBC5DF488A2A13B726C7B4E9"/>
  </w:style>
  <w:style w:type="paragraph" w:customStyle="1" w:styleId="8C4B8D545406414B98E3B590E47A2583">
    <w:name w:val="8C4B8D545406414B98E3B590E47A2583"/>
  </w:style>
  <w:style w:type="paragraph" w:customStyle="1" w:styleId="82C45859DC623F43A69E2B299ED02C1F">
    <w:name w:val="82C45859DC623F43A69E2B299ED02C1F"/>
  </w:style>
  <w:style w:type="paragraph" w:customStyle="1" w:styleId="E2757E6FED893342B35995CA70F5EF31">
    <w:name w:val="E2757E6FED893342B35995CA70F5EF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HHs_Office">
  <a:themeElements>
    <a:clrScheme name="HHs-RGB">
      <a:dk1>
        <a:srgbClr val="000000"/>
      </a:dk1>
      <a:lt1>
        <a:srgbClr val="FFFFFF"/>
      </a:lt1>
      <a:dk2>
        <a:srgbClr val="9EA700"/>
      </a:dk2>
      <a:lt2>
        <a:srgbClr val="DDDDDD"/>
      </a:lt2>
      <a:accent1>
        <a:srgbClr val="2C4254"/>
      </a:accent1>
      <a:accent2>
        <a:srgbClr val="00BED6"/>
      </a:accent2>
      <a:accent3>
        <a:srgbClr val="FFC400"/>
      </a:accent3>
      <a:accent4>
        <a:srgbClr val="D5594C"/>
      </a:accent4>
      <a:accent5>
        <a:srgbClr val="909805"/>
      </a:accent5>
      <a:accent6>
        <a:srgbClr val="606E86"/>
      </a:accent6>
      <a:hlink>
        <a:srgbClr val="00B2CC"/>
      </a:hlink>
      <a:folHlink>
        <a:srgbClr val="787878"/>
      </a:folHlink>
    </a:clrScheme>
    <a:fontScheme name="Arial Black-Arial">
      <a:majorFont>
        <a:latin typeface="Arial Black"/>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spPr>
      <a:bodyPr wrap="square" rtlCol="0">
        <a:spAutoFit/>
      </a:bodyPr>
      <a:lstStyle>
        <a:defPPr algn="ctr">
          <a:defRPr sz="2000" dirty="0" smtClean="0">
            <a:solidFill>
              <a:srgbClr val="213343"/>
            </a:solidFill>
            <a:latin typeface="+mj-lt"/>
          </a:defRPr>
        </a:defP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ct:contentTypeSchema xmlns:ct="http://schemas.microsoft.com/office/2006/metadata/contentType" xmlns:ma="http://schemas.microsoft.com/office/2006/metadata/properties/metaAttributes" ct:_="" ma:_="" ma:contentTypeName="Document" ma:contentTypeID="0x010100054D1E2F53E0B54EA57BD4FA0B5D279F" ma:contentTypeVersion="9" ma:contentTypeDescription="Een nieuw document maken." ma:contentTypeScope="" ma:versionID="39fedab8254fdac2968d88544d447e2d">
  <xsd:schema xmlns:xsd="http://www.w3.org/2001/XMLSchema" xmlns:xs="http://www.w3.org/2001/XMLSchema" xmlns:p="http://schemas.microsoft.com/office/2006/metadata/properties" xmlns:ns2="4db4b7b4-4c0b-4e86-adbd-07095293a249" xmlns:ns3="08deb63d-846a-49eb-bb07-411222d8312f" targetNamespace="http://schemas.microsoft.com/office/2006/metadata/properties" ma:root="true" ma:fieldsID="9b180a23145114c6d7202be39c6c1a8b" ns2:_="" ns3:_="">
    <xsd:import namespace="4db4b7b4-4c0b-4e86-adbd-07095293a249"/>
    <xsd:import namespace="08deb63d-846a-49eb-bb07-411222d831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b4b7b4-4c0b-4e86-adbd-07095293a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9cfe35b6-4a65-43a7-bc9f-cf1ea54c88f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deb63d-846a-49eb-bb07-411222d831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8cfdd8e-c9c5-435e-949c-8f12019ebfe0}" ma:internalName="TaxCatchAll" ma:showField="CatchAllData" ma:web="08deb63d-846a-49eb-bb07-411222d831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db4b7b4-4c0b-4e86-adbd-07095293a249">
      <Terms xmlns="http://schemas.microsoft.com/office/infopath/2007/PartnerControls"/>
    </lcf76f155ced4ddcb4097134ff3c332f>
    <TaxCatchAll xmlns="08deb63d-846a-49eb-bb07-411222d8312f" xsi:nil="true"/>
  </documentManagement>
</p:properties>
</file>

<file path=customXml/itemProps1.xml><?xml version="1.0" encoding="utf-8"?>
<ds:datastoreItem xmlns:ds="http://schemas.openxmlformats.org/officeDocument/2006/customXml" ds:itemID="{BBE47286-3A99-6C44-BDE5-B9DEDF488D39}">
  <ds:schemaRefs>
    <ds:schemaRef ds:uri="http://schemas.openxmlformats.org/officeDocument/2006/bibliography"/>
  </ds:schemaRefs>
</ds:datastoreItem>
</file>

<file path=customXml/itemProps2.xml><?xml version="1.0" encoding="utf-8"?>
<ds:datastoreItem xmlns:ds="http://schemas.openxmlformats.org/officeDocument/2006/customXml" ds:itemID="{CCF84ACC-AC83-4E60-9EF9-39AB9A8FB275}"/>
</file>

<file path=customXml/itemProps3.xml><?xml version="1.0" encoding="utf-8"?>
<ds:datastoreItem xmlns:ds="http://schemas.openxmlformats.org/officeDocument/2006/customXml" ds:itemID="{FE83EEB0-214E-449B-8104-A3C0FBDE57EA}"/>
</file>

<file path=customXml/itemProps4.xml><?xml version="1.0" encoding="utf-8"?>
<ds:datastoreItem xmlns:ds="http://schemas.openxmlformats.org/officeDocument/2006/customXml" ds:itemID="{5A678CD8-7DF3-4988-BE73-2AAB76DD6081}"/>
</file>

<file path=docProps/app.xml><?xml version="1.0" encoding="utf-8"?>
<Properties xmlns="http://schemas.openxmlformats.org/officeDocument/2006/extended-properties" xmlns:vt="http://schemas.openxmlformats.org/officeDocument/2006/docPropsVTypes">
  <Template>HHs-Office_doc-NL.dotx</Template>
  <TotalTime>0</TotalTime>
  <Pages>9</Pages>
  <Words>981</Words>
  <Characters>5592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[Titel]</dc:title>
  <dc:subject>[Ondertitel]</dc:subject>
  <dc:creator>Mustafa Ozbek</dc:creator>
  <cp:keywords>De Haagse Hogeschool, 2018</cp:keywords>
  <dc:description>0.0</dc:description>
  <cp:lastModifiedBy>Mustafa Ozbek</cp:lastModifiedBy>
  <cp:revision>1</cp:revision>
  <cp:lastPrinted>2018-06-13T09:19:00Z</cp:lastPrinted>
  <dcterms:created xsi:type="dcterms:W3CDTF">2019-03-07T13:36:00Z</dcterms:created>
  <dcterms:modified xsi:type="dcterms:W3CDTF">2019-03-07T13:36:00Z</dcterms:modified>
  <cp:category>Afdelingsnaam / Faculteit / Onderzoeksplatform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0x010100054D1E2F53E0B54EA57BD4FA0B5D279F</vt:lpwstr>
  </property>
</Properties>
</file>