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3.jpg" ContentType="image/jpeg"/>
  <Override PartName="/word/media/rId20.jpg" ContentType="image/jpeg"/>
  <Override PartName="/word/media/rId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About</w:t>
      </w:r>
      <w:r>
        <w:t xml:space="preserve"> </w:t>
      </w:r>
      <w:r>
        <w:t xml:space="preserve">Me</w:t>
      </w:r>
    </w:p>
    <w:p>
      <w:pPr>
        <w:pStyle w:val="Author"/>
      </w:pPr>
      <w:r>
        <w:t xml:space="preserve">Zoe</w:t>
      </w:r>
      <w:r>
        <w:t xml:space="preserve"> </w:t>
      </w:r>
      <w:r>
        <w:t xml:space="preserve">Erkenbeck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who-i-am-and-where-i-came-from"/>
    <w:p>
      <w:pPr>
        <w:pStyle w:val="Heading1"/>
      </w:pPr>
      <w:r>
        <w:t xml:space="preserve">Who I am and where I came from</w:t>
      </w:r>
    </w:p>
    <w:p>
      <w:pPr>
        <w:pStyle w:val="FirstParagraph"/>
      </w:pPr>
      <w:r>
        <w:t xml:space="preserve">I grew up in a small town called Cricklade in the South West of England and moved to Colorado in 2016. I’ve always been interested in Biology as I grew up on nature documentaries and Cricklade has a Site of Special Scientific Interest (SSSI) that I used to spend a lot of time in called North Meadow. It is a traditionally managed lowland hay meadow and has the largest population (80%) of</w:t>
      </w:r>
      <w:r>
        <w:t xml:space="preserve"> </w:t>
      </w:r>
      <w:r>
        <w:rPr>
          <w:iCs/>
          <w:i/>
        </w:rPr>
        <w:t xml:space="preserve">Fritillaria meleagris</w:t>
      </w:r>
      <w:r>
        <w:t xml:space="preserve"> </w:t>
      </w:r>
      <w:r>
        <w:t xml:space="preserve">(snake’s-head fritillary) in Britain.</w:t>
      </w:r>
    </w:p>
    <w:p>
      <w:pPr>
        <w:pStyle w:val="BodyText"/>
      </w:pPr>
      <w:r>
        <w:drawing>
          <wp:inline>
            <wp:extent cx="4762500" cy="3173274"/>
            <wp:effectExtent b="0" l="0" r="0" t="0"/>
            <wp:docPr descr="" title="" id="1" name="Picture"/>
            <a:graphic>
              <a:graphicData uri="http://schemas.openxmlformats.org/drawingml/2006/picture">
                <pic:pic>
                  <pic:nvPicPr>
                    <pic:cNvPr descr="images/northmeadow.jpg" id="0" name="Picture"/>
                    <pic:cNvPicPr>
                      <a:picLocks noChangeArrowheads="1" noChangeAspect="1"/>
                    </pic:cNvPicPr>
                  </pic:nvPicPr>
                  <pic:blipFill>
                    <a:blip r:embed="rId20"/>
                    <a:stretch>
                      <a:fillRect/>
                    </a:stretch>
                  </pic:blipFill>
                  <pic:spPr bwMode="auto">
                    <a:xfrm>
                      <a:off x="0" y="0"/>
                      <a:ext cx="4762500" cy="3173274"/>
                    </a:xfrm>
                    <a:prstGeom prst="rect">
                      <a:avLst/>
                    </a:prstGeom>
                    <a:noFill/>
                    <a:ln w="9525">
                      <a:noFill/>
                      <a:headEnd/>
                      <a:tailEnd/>
                    </a:ln>
                  </pic:spPr>
                </pic:pic>
              </a:graphicData>
            </a:graphic>
          </wp:inline>
        </w:drawing>
      </w:r>
    </w:p>
    <w:p>
      <w:pPr>
        <w:pStyle w:val="BodyText"/>
      </w:pPr>
      <w:r>
        <w:t xml:space="preserve">I did my undergrautate degree in Biological Sciences at the</w:t>
      </w:r>
      <w:r>
        <w:t xml:space="preserve"> </w:t>
      </w:r>
      <w:hyperlink r:id="rId21">
        <w:r>
          <w:rPr>
            <w:rStyle w:val="Hyperlink"/>
          </w:rPr>
          <w:t xml:space="preserve">University of the West of England</w:t>
        </w:r>
      </w:hyperlink>
      <w:r>
        <w:t xml:space="preserve"> </w:t>
      </w:r>
      <w:r>
        <w:t xml:space="preserve">in Bristol, UK and became increasingly interested in genetics of species of conservation concern, culminating in a final project studying genetic markers for use in conservation in</w:t>
      </w:r>
      <w:r>
        <w:t xml:space="preserve"> </w:t>
      </w:r>
      <w:r>
        <w:rPr>
          <w:iCs/>
          <w:i/>
        </w:rPr>
        <w:t xml:space="preserve">Malacochersus tornieri</w:t>
      </w:r>
      <w:r>
        <w:t xml:space="preserve"> </w:t>
      </w:r>
      <w:r>
        <w:t xml:space="preserve">(Pancake tortoise).</w:t>
      </w:r>
    </w:p>
    <w:p>
      <w:pPr>
        <w:pStyle w:val="BodyText"/>
      </w:pPr>
      <w:r>
        <w:t xml:space="preserve">After a few years of work including as a Temporary nutritionist at Denver Zoo and an Animal Care tech at Anschutz I decided to persue a Master’s degree to continue with my interest in wildlife genetics and get back into research. I also became a bit of a bird nerd joining Denver and Colorado Field Ornithologists groups so decided to focus my master work on an avian species of conservation concern across its range.</w:t>
      </w:r>
    </w:p>
    <w:p>
      <w:pPr>
        <w:pStyle w:val="BodyText"/>
      </w:pPr>
      <w:r>
        <w:t xml:space="preserve">I’m a second year Master’s student in Dr. Mike Wunder’s lab at CU Denver and am co-advised by Dr. Sara Oyler-McCance at the USGS in Fort Collins. My thesis is focused on comparative genomics of</w:t>
      </w:r>
      <w:r>
        <w:t xml:space="preserve"> </w:t>
      </w:r>
      <w:r>
        <w:rPr>
          <w:iCs/>
          <w:i/>
        </w:rPr>
        <w:t xml:space="preserve">Charadrius montanus</w:t>
      </w:r>
      <w:r>
        <w:t xml:space="preserve"> </w:t>
      </w:r>
      <w:r>
        <w:t xml:space="preserve">(Mountain plover), a migratory (not exactly) shorebird. I have my de novo genome assembly (the first whole genome sequence for the species) and plan to use it for comparative genomics with other plover species and a population study comparing migratory breeding populations from the US (such as SouthPark,CO), possibly with a resident breeding population in Nuevo Leon, MX if I can get the samples though from Mexico in time. Permitting has been an interesting process..</w:t>
      </w:r>
    </w:p>
    <w:p>
      <w:pPr>
        <w:pStyle w:val="BodyText"/>
      </w:pPr>
      <w:r>
        <w:t xml:space="preserve">When I’m not in school I enjoy:</w:t>
      </w:r>
      <w:r>
        <w:t xml:space="preserve"> </w:t>
      </w:r>
      <w:r>
        <w:t xml:space="preserve">1. Fencing épée (make new friends and then stab them)</w:t>
      </w:r>
      <w:r>
        <w:t xml:space="preserve"> </w:t>
      </w:r>
      <w:r>
        <w:t xml:space="preserve">2. Travelling, hiking and exploring new areas with my husband</w:t>
      </w:r>
      <w:r>
        <w:t xml:space="preserve"> </w:t>
      </w:r>
      <w:r>
        <w:t xml:space="preserve">3. Taking care of my fish, my honey gourami Tiberius and grumpy betta Groucho</w:t>
      </w:r>
      <w:r>
        <w:t xml:space="preserve"> </w:t>
      </w:r>
      <w:r>
        <w:t xml:space="preserve">4. Planting and growing things - my favorite houseplants and my Pachypodiums and I’m planning out a predominantly native wildlife garden</w:t>
      </w:r>
    </w:p>
    <w:p>
      <w:pPr>
        <w:pStyle w:val="BodyText"/>
      </w:pPr>
      <w:r>
        <w:t xml:space="preserve">Here’s a picture of me with my study species at Chico Basin Ranch and me and my husband exploring in Grand Teton NP.</w:t>
      </w:r>
    </w:p>
    <w:p>
      <w:pPr>
        <w:pStyle w:val="BodyText"/>
      </w:pPr>
      <w:r>
        <w:drawing>
          <wp:inline>
            <wp:extent cx="4762500" cy="6350000"/>
            <wp:effectExtent b="0" l="0" r="0" t="0"/>
            <wp:docPr descr="" title="" id="1" name="Picture"/>
            <a:graphic>
              <a:graphicData uri="http://schemas.openxmlformats.org/drawingml/2006/picture">
                <pic:pic>
                  <pic:nvPicPr>
                    <pic:cNvPr descr="images/zoeplover.jpg" id="0" name="Picture"/>
                    <pic:cNvPicPr>
                      <a:picLocks noChangeArrowheads="1" noChangeAspect="1"/>
                    </pic:cNvPicPr>
                  </pic:nvPicPr>
                  <pic:blipFill>
                    <a:blip r:embed="rId22"/>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drawing>
          <wp:inline>
            <wp:extent cx="4762500" cy="3571875"/>
            <wp:effectExtent b="0" l="0" r="0" t="0"/>
            <wp:docPr descr="" title="" id="1" name="Picture"/>
            <a:graphic>
              <a:graphicData uri="http://schemas.openxmlformats.org/drawingml/2006/picture">
                <pic:pic>
                  <pic:nvPicPr>
                    <pic:cNvPr descr="images/erkenbecksteton.jpg" id="0" name="Picture"/>
                    <pic:cNvPicPr>
                      <a:picLocks noChangeArrowheads="1" noChangeAspect="1"/>
                    </pic:cNvPicPr>
                  </pic:nvPicPr>
                  <pic:blipFill>
                    <a:blip r:embed="rId23"/>
                    <a:stretch>
                      <a:fillRect/>
                    </a:stretch>
                  </pic:blipFill>
                  <pic:spPr bwMode="auto">
                    <a:xfrm>
                      <a:off x="0" y="0"/>
                      <a:ext cx="4762500" cy="3571875"/>
                    </a:xfrm>
                    <a:prstGeom prst="rect">
                      <a:avLst/>
                    </a:prstGeom>
                    <a:noFill/>
                    <a:ln w="9525">
                      <a:noFill/>
                      <a:headEnd/>
                      <a:tailEnd/>
                    </a:ln>
                  </pic:spPr>
                </pic:pic>
              </a:graphicData>
            </a:graphic>
          </wp:inline>
        </w:drawing>
      </w:r>
      <w:r>
        <w:t xml:space="preserve"> </w:t>
      </w:r>
      <w:r>
        <w:t xml:space="preserve">JPEGs that include EXIF information might be incorrectly rotated - this happened. Resaved after rotating in a seperate program to fix but sure there is a better way.</w:t>
      </w:r>
    </w:p>
    <w:bookmarkEnd w:id="24"/>
    <w:bookmarkStart w:id="29" w:name="research-interests"/>
    <w:p>
      <w:pPr>
        <w:pStyle w:val="Heading1"/>
      </w:pPr>
      <w:r>
        <w:t xml:space="preserve">Research Interests</w:t>
      </w:r>
    </w:p>
    <w:p>
      <w:pPr>
        <w:pStyle w:val="FirstParagraph"/>
      </w:pPr>
      <w:r>
        <w:t xml:space="preserve">I’m interested in conservation genomics, particularly of species of concern and with my latest project have been getting down a rabbit hole of thinking about genetics in relation to migratory behavior and how genomics could influence conservation decisions. Working with non-model species presents an interesting research challenge.</w:t>
      </w:r>
    </w:p>
    <w:bookmarkStart w:id="25" w:name="influential-papers"/>
    <w:p>
      <w:pPr>
        <w:pStyle w:val="Heading2"/>
      </w:pPr>
      <w:r>
        <w:t xml:space="preserve">Influential papers</w:t>
      </w:r>
    </w:p>
    <w:p>
      <w:pPr>
        <w:pStyle w:val="FirstParagraph"/>
      </w:pPr>
      <w:r>
        <w:t xml:space="preserve">When I first started thinking about migratory behavioral difference as a possible avenue for comparative work the review paper</w:t>
      </w:r>
      <w:r>
        <w:t xml:space="preserve"> </w:t>
      </w:r>
      <w:r>
        <w:t xml:space="preserve">Merlin and Liedvogel (2019)</w:t>
      </w:r>
      <w:r>
        <w:t xml:space="preserve"> </w:t>
      </w:r>
      <w:r>
        <w:t xml:space="preserve">was a big jumping off point to getting back to the foundational papers and considering differences between taxa. I have written my own review that I hope to get to publication soon with a bird exclusive slant: Considering genetic associations and other possible basis of migration – From the perspective of Aves.</w:t>
      </w:r>
    </w:p>
    <w:p>
      <w:pPr>
        <w:pStyle w:val="BodyText"/>
      </w:pPr>
      <w:r>
        <w:t xml:space="preserve">Barnhill-Dilling and Delborne (2021)</w:t>
      </w:r>
      <w:r>
        <w:t xml:space="preserve"> </w:t>
      </w:r>
      <w:r>
        <w:t xml:space="preserve">and the whole special issue the article belongs to in Conservation Science and Practice really got me thinking about the place of genomics in conservation and the future of conservation projects. I have a second review in progress based around the ideas from the issue: The current role of genetics and genomics in conservation: benefits, challenges to implementation and integration into standard practice and what actions could help.</w:t>
      </w:r>
    </w:p>
    <w:bookmarkEnd w:id="25"/>
    <w:bookmarkStart w:id="26" w:name="the-mathematics-behind-my-research"/>
    <w:p>
      <w:pPr>
        <w:pStyle w:val="Heading2"/>
      </w:pPr>
      <w:r>
        <w:t xml:space="preserve">The mathematics behind my research</w:t>
      </w:r>
    </w:p>
    <w:p>
      <w:pPr>
        <w:pStyle w:val="FirstParagraph"/>
      </w:pPr>
      <w:r>
        <w:t xml:space="preserve">Basic starting point for effective population size</w:t>
      </w:r>
    </w:p>
    <w:p>
      <w:pPr>
        <w:pStyle w:val="BodyText"/>
      </w:pPr>
      <m:oMathPara>
        <m:oMathParaPr>
          <m:jc m:val="center"/>
        </m:oMathParaPr>
        <m:oMath>
          <m:sSub>
            <m:e>
              <m:r>
                <m:t>N</m:t>
              </m:r>
            </m:e>
            <m:sub>
              <m:r>
                <m:t>e</m:t>
              </m:r>
            </m:sub>
          </m:sSub>
          <m:r>
            <m:rPr>
              <m:sty m:val="p"/>
            </m:rPr>
            <m:t>=</m:t>
          </m:r>
          <m:f>
            <m:fPr>
              <m:type m:val="bar"/>
            </m:fPr>
            <m:num>
              <m:r>
                <m:t>4</m:t>
              </m:r>
              <m:r>
                <m:t>N</m:t>
              </m:r>
            </m:num>
            <m:den>
              <m:r>
                <m:t>2</m:t>
              </m:r>
              <m:r>
                <m:rPr>
                  <m:sty m:val="p"/>
                </m:rPr>
                <m:t>+</m:t>
              </m:r>
              <m:sSubSup>
                <m:e>
                  <m:r>
                    <m:t>S</m:t>
                  </m:r>
                </m:e>
                <m:sub>
                  <m:r>
                    <m:t>k</m:t>
                  </m:r>
                </m:sub>
                <m:sup>
                  <m:r>
                    <m:t>2</m:t>
                  </m:r>
                </m:sup>
              </m:sSubSup>
            </m:den>
          </m:f>
        </m:oMath>
      </m:oMathPara>
    </w:p>
    <w:p>
      <w:pPr>
        <w:pStyle w:val="FirstParagraph"/>
      </w:pPr>
      <w:r>
        <w:t xml:space="preserve">FST- proportion of the total genetic variance contained in a subpopulation relative to the total genetic variance</w:t>
      </w:r>
    </w:p>
    <w:p>
      <w:pPr>
        <w:pStyle w:val="BodyText"/>
      </w:pPr>
      <m:oMathPara>
        <m:oMathParaPr>
          <m:jc m:val="center"/>
        </m:oMathParaPr>
        <m:oMath>
          <m:sSub>
            <m:e>
              <m:r>
                <m:t>F</m:t>
              </m:r>
            </m:e>
            <m:sub>
              <m:r>
                <m:t>s</m:t>
              </m:r>
              <m:r>
                <m:t>t</m:t>
              </m:r>
            </m:sub>
          </m:sSub>
          <m:r>
            <m:rPr>
              <m:sty m:val="p"/>
            </m:rPr>
            <m:t>=</m:t>
          </m:r>
          <m:f>
            <m:fPr>
              <m:type m:val="bar"/>
            </m:fPr>
            <m:num>
              <m:sSub>
                <m:e>
                  <m:r>
                    <m:t>H</m:t>
                  </m:r>
                </m:e>
                <m:sub>
                  <m:r>
                    <m:t>t</m:t>
                  </m:r>
                </m:sub>
              </m:sSub>
              <m:r>
                <m:rPr>
                  <m:sty m:val="p"/>
                </m:rPr>
                <m:t>−</m:t>
              </m:r>
              <m:sSub>
                <m:e>
                  <m:r>
                    <m:t>H</m:t>
                  </m:r>
                </m:e>
                <m:sub>
                  <m:r>
                    <m:t>s</m:t>
                  </m:r>
                </m:sub>
              </m:sSub>
            </m:num>
            <m:den>
              <m:sSub>
                <m:e>
                  <m:r>
                    <m:t>H</m:t>
                  </m:r>
                </m:e>
                <m:sub>
                  <m:r>
                    <m:t>t</m:t>
                  </m:r>
                </m:sub>
              </m:sSub>
            </m:den>
          </m:f>
        </m:oMath>
      </m:oMathPara>
    </w:p>
    <w:p>
      <w:pPr>
        <w:pStyle w:val="FirstParagraph"/>
      </w:pPr>
      <m:oMathPara>
        <m:oMathParaPr>
          <m:jc m:val="center"/>
        </m:oMathParaPr>
        <m:oMath>
          <m:r>
            <m:t>H</m:t>
          </m:r>
          <m:r>
            <m:rPr>
              <m:sty m:val="p"/>
            </m:rPr>
            <m:t>=</m:t>
          </m:r>
          <m:r>
            <m:t>1</m:t>
          </m:r>
          <m:r>
            <m:rPr>
              <m:sty m:val="p"/>
            </m:rPr>
            <m:t>−</m:t>
          </m:r>
          <m:r>
            <m:t>Σ</m:t>
          </m:r>
          <m:sSup>
            <m:e>
              <m:sSub>
                <m:e>
                  <m:r>
                    <m:t>p</m:t>
                  </m:r>
                </m:e>
                <m:sub>
                  <m:r>
                    <m:t>i</m:t>
                  </m:r>
                </m:sub>
              </m:sSub>
            </m:e>
            <m:sup>
              <m:r>
                <m:t>2</m:t>
              </m:r>
            </m:sup>
          </m:sSup>
        </m:oMath>
      </m:oMathPara>
    </w:p>
    <w:bookmarkEnd w:id="26"/>
    <w:bookmarkStart w:id="27" w:name="my-computing-experience"/>
    <w:p>
      <w:pPr>
        <w:pStyle w:val="Heading2"/>
      </w:pPr>
      <w:r>
        <w:t xml:space="preserve">My computing experience</w:t>
      </w:r>
    </w:p>
    <w:p>
      <w:pPr>
        <w:pStyle w:val="FirstParagraph"/>
      </w:pPr>
      <w:r>
        <w:t xml:space="preserve">I had no programming experience until graduate school.</w:t>
      </w:r>
    </w:p>
    <w:p>
      <w:pPr>
        <w:pStyle w:val="BodyText"/>
      </w:pPr>
      <w:r>
        <w:t xml:space="preserve">My first experience was a class in Biological Data Analysis which used R. This was a lab for thinking about model selection using the University of California Berkeley admissions dataset</w:t>
      </w:r>
    </w:p>
    <w:p>
      <w:pPr>
        <w:pStyle w:val="SourceCode"/>
      </w:pPr>
      <w:r>
        <w:rPr>
          <w:rStyle w:val="FunctionTok"/>
        </w:rPr>
        <w:t xml:space="preserve">require</w:t>
      </w:r>
      <w:r>
        <w:rPr>
          <w:rStyle w:val="NormalTok"/>
        </w:rPr>
        <w:t xml:space="preserve">(AICcmodavg)</w:t>
      </w:r>
      <w:r>
        <w:br/>
      </w:r>
      <w:r>
        <w:rPr>
          <w:rStyle w:val="NormalTok"/>
        </w:rPr>
        <w:t xml:space="preserve">ucb </w:t>
      </w:r>
      <w:r>
        <w:rPr>
          <w:rStyle w:val="OtherTok"/>
        </w:rPr>
        <w:t xml:space="preserve">&lt;-</w:t>
      </w:r>
      <w:r>
        <w:rPr>
          <w:rStyle w:val="NormalTok"/>
        </w:rPr>
        <w:t xml:space="preserve"> </w:t>
      </w:r>
      <w:r>
        <w:rPr>
          <w:rStyle w:val="FunctionTok"/>
        </w:rPr>
        <w:t xml:space="preserve">as.data.frame</w:t>
      </w:r>
      <w:r>
        <w:rPr>
          <w:rStyle w:val="NormalTok"/>
        </w:rPr>
        <w:t xml:space="preserve">(UCBAdmissions)</w:t>
      </w:r>
      <w:r>
        <w:br/>
      </w:r>
      <w:r>
        <w:rPr>
          <w:rStyle w:val="NormalTok"/>
        </w:rPr>
        <w:t xml:space="preserve">ucb </w:t>
      </w:r>
      <w:r>
        <w:rPr>
          <w:rStyle w:val="OtherTok"/>
        </w:rPr>
        <w:t xml:space="preserve">&lt;-</w:t>
      </w:r>
      <w:r>
        <w:rPr>
          <w:rStyle w:val="NormalTok"/>
        </w:rPr>
        <w:t xml:space="preserve"> tidyr</w:t>
      </w:r>
      <w:r>
        <w:rPr>
          <w:rStyle w:val="SpecialCharTok"/>
        </w:rPr>
        <w:t xml:space="preserve">::</w:t>
      </w:r>
      <w:r>
        <w:rPr>
          <w:rStyle w:val="FunctionTok"/>
        </w:rPr>
        <w:t xml:space="preserve">spread</w:t>
      </w:r>
      <w:r>
        <w:rPr>
          <w:rStyle w:val="NormalTok"/>
        </w:rPr>
        <w:t xml:space="preserve">(ucb, Admit, Freq) </w:t>
      </w:r>
      <w:r>
        <w:rPr>
          <w:rStyle w:val="CommentTok"/>
        </w:rPr>
        <w:t xml:space="preserve"># use Hadley's excellent tidyr to reshape</w:t>
      </w:r>
      <w:r>
        <w:br/>
      </w:r>
      <w:r>
        <w:rPr>
          <w:rStyle w:val="NormalTok"/>
        </w:rPr>
        <w:t xml:space="preserve">ucb[</w:t>
      </w:r>
      <w:r>
        <w:rPr>
          <w:rStyle w:val="FunctionTok"/>
        </w:rPr>
        <w:t xml:space="preserve">order</w:t>
      </w:r>
      <w:r>
        <w:rPr>
          <w:rStyle w:val="NormalTok"/>
        </w:rPr>
        <w:t xml:space="preserve">(ucb</w:t>
      </w:r>
      <w:r>
        <w:rPr>
          <w:rStyle w:val="SpecialCharTok"/>
        </w:rPr>
        <w:t xml:space="preserve">$</w:t>
      </w:r>
      <w:r>
        <w:rPr>
          <w:rStyle w:val="NormalTok"/>
        </w:rPr>
        <w:t xml:space="preserve">Dept), ]</w:t>
      </w:r>
      <w:r>
        <w:br/>
      </w:r>
      <w:r>
        <w:rPr>
          <w:rStyle w:val="NormalTok"/>
        </w:rPr>
        <w:t xml:space="preserve">f1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(Admitted, Rejected) </w:t>
      </w:r>
      <w:r>
        <w:rPr>
          <w:rStyle w:val="SpecialCharTok"/>
        </w:rPr>
        <w:t xml:space="preserve">~</w:t>
      </w:r>
      <w:r>
        <w:rPr>
          <w:rStyle w:val="NormalTok"/>
        </w:rPr>
        <w:t xml:space="preserve"> Gender, ucb, </w:t>
      </w:r>
      <w:r>
        <w:rPr>
          <w:rStyle w:val="AttributeTok"/>
        </w:rPr>
        <w:t xml:space="preserve">family=</w:t>
      </w:r>
      <w:r>
        <w:rPr>
          <w:rStyle w:val="StringTok"/>
        </w:rPr>
        <w:t xml:space="preserve">'binomial'</w:t>
      </w:r>
      <w:r>
        <w:rPr>
          <w:rStyle w:val="NormalTok"/>
        </w:rPr>
        <w:t xml:space="preserve">)</w:t>
      </w:r>
      <w:r>
        <w:br/>
      </w:r>
      <w:r>
        <w:rPr>
          <w:rStyle w:val="NormalTok"/>
        </w:rPr>
        <w:t xml:space="preserve">f2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(Admitted, Rejected) </w:t>
      </w:r>
      <w:r>
        <w:rPr>
          <w:rStyle w:val="SpecialCharTok"/>
        </w:rPr>
        <w:t xml:space="preserve">~</w:t>
      </w:r>
      <w:r>
        <w:rPr>
          <w:rStyle w:val="NormalTok"/>
        </w:rPr>
        <w:t xml:space="preserve"> Dept, ucb,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f3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(Admitted, Rejected) </w:t>
      </w:r>
      <w:r>
        <w:rPr>
          <w:rStyle w:val="SpecialCharTok"/>
        </w:rPr>
        <w:t xml:space="preserve">~</w:t>
      </w:r>
      <w:r>
        <w:rPr>
          <w:rStyle w:val="NormalTok"/>
        </w:rPr>
        <w:t xml:space="preserve"> Dept </w:t>
      </w:r>
      <w:r>
        <w:rPr>
          <w:rStyle w:val="SpecialCharTok"/>
        </w:rPr>
        <w:t xml:space="preserve">+</w:t>
      </w:r>
      <w:r>
        <w:rPr>
          <w:rStyle w:val="NormalTok"/>
        </w:rPr>
        <w:t xml:space="preserve"> Gender, ucb,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f4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(Admitted, Rejected) </w:t>
      </w:r>
      <w:r>
        <w:rPr>
          <w:rStyle w:val="SpecialCharTok"/>
        </w:rPr>
        <w:t xml:space="preserve">~</w:t>
      </w:r>
      <w:r>
        <w:rPr>
          <w:rStyle w:val="NormalTok"/>
        </w:rPr>
        <w:t xml:space="preserve"> Dept </w:t>
      </w:r>
      <w:r>
        <w:rPr>
          <w:rStyle w:val="SpecialCharTok"/>
        </w:rPr>
        <w:t xml:space="preserve">*</w:t>
      </w:r>
      <w:r>
        <w:rPr>
          <w:rStyle w:val="NormalTok"/>
        </w:rPr>
        <w:t xml:space="preserve"> Gender, ucb,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glm.list </w:t>
      </w:r>
      <w:r>
        <w:rPr>
          <w:rStyle w:val="OtherTok"/>
        </w:rPr>
        <w:t xml:space="preserve">&lt;-</w:t>
      </w:r>
      <w:r>
        <w:rPr>
          <w:rStyle w:val="NormalTok"/>
        </w:rPr>
        <w:t xml:space="preserve"> </w:t>
      </w:r>
      <w:r>
        <w:rPr>
          <w:rStyle w:val="FunctionTok"/>
        </w:rPr>
        <w:t xml:space="preserve">list</w:t>
      </w:r>
      <w:r>
        <w:rPr>
          <w:rStyle w:val="NormalTok"/>
        </w:rPr>
        <w:t xml:space="preserve">(f1,f2,f3,f4)</w:t>
      </w:r>
      <w:r>
        <w:br/>
      </w:r>
      <w:r>
        <w:rPr>
          <w:rStyle w:val="NormalTok"/>
        </w:rPr>
        <w:t xml:space="preserve">glm.names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(glm.list,formula)))</w:t>
      </w:r>
      <w:r>
        <w:br/>
      </w:r>
      <w:r>
        <w:rPr>
          <w:rStyle w:val="NormalTok"/>
        </w:rPr>
        <w:t xml:space="preserve">(glm.results </w:t>
      </w:r>
      <w:r>
        <w:rPr>
          <w:rStyle w:val="OtherTok"/>
        </w:rPr>
        <w:t xml:space="preserve">&lt;-</w:t>
      </w:r>
      <w:r>
        <w:rPr>
          <w:rStyle w:val="NormalTok"/>
        </w:rPr>
        <w:t xml:space="preserve"> </w:t>
      </w:r>
      <w:r>
        <w:rPr>
          <w:rStyle w:val="FunctionTok"/>
        </w:rPr>
        <w:t xml:space="preserve">aictab</w:t>
      </w:r>
      <w:r>
        <w:rPr>
          <w:rStyle w:val="NormalTok"/>
        </w:rPr>
        <w:t xml:space="preserve">(glm.list,</w:t>
      </w:r>
      <w:r>
        <w:rPr>
          <w:rStyle w:val="AttributeTok"/>
        </w:rPr>
        <w:t xml:space="preserve">modnames=</w:t>
      </w:r>
      <w:r>
        <w:rPr>
          <w:rStyle w:val="NormalTok"/>
        </w:rPr>
        <w:t xml:space="preserve">glm.names))</w:t>
      </w:r>
      <w:r>
        <w:br/>
      </w:r>
      <w:r>
        <w:br/>
      </w:r>
      <w:r>
        <w:rPr>
          <w:rStyle w:val="FunctionTok"/>
        </w:rPr>
        <w:t xml:space="preserve">exp</w:t>
      </w:r>
      <w:r>
        <w:rPr>
          <w:rStyle w:val="NormalTok"/>
        </w:rPr>
        <w:t xml:space="preserve">(</w:t>
      </w:r>
      <w:r>
        <w:rPr>
          <w:rStyle w:val="SpecialCharTok"/>
        </w:rPr>
        <w:t xml:space="preserve">-</w:t>
      </w:r>
      <w:r>
        <w:rPr>
          <w:rStyle w:val="FloatTok"/>
        </w:rPr>
        <w:t xml:space="preserve">0.5</w:t>
      </w:r>
      <w:r>
        <w:rPr>
          <w:rStyle w:val="SpecialCharTok"/>
        </w:rPr>
        <w:t xml:space="preserve">*</w:t>
      </w:r>
      <w:r>
        <w:rPr>
          <w:rStyle w:val="NormalTok"/>
        </w:rPr>
        <w:t xml:space="preserve">glm.results</w:t>
      </w:r>
      <w:r>
        <w:rPr>
          <w:rStyle w:val="SpecialCharTok"/>
        </w:rPr>
        <w:t xml:space="preserve">$</w:t>
      </w:r>
      <w:r>
        <w:rPr>
          <w:rStyle w:val="NormalTok"/>
        </w:rPr>
        <w:t xml:space="preserve">Delta_AICc[</w:t>
      </w:r>
      <w:r>
        <w:rPr>
          <w:rStyle w:val="DecValTok"/>
        </w:rPr>
        <w:t xml:space="preserve">4</w:t>
      </w:r>
      <w:r>
        <w:rPr>
          <w:rStyle w:val="NormalTok"/>
        </w:rPr>
        <w:t xml:space="preserve">])</w:t>
      </w:r>
      <w:r>
        <w:rPr>
          <w:rStyle w:val="SpecialCharTok"/>
        </w:rPr>
        <w:t xml:space="preserve">/</w:t>
      </w:r>
      <w:r>
        <w:rPr>
          <w:rStyle w:val="FunctionTok"/>
        </w:rPr>
        <w:t xml:space="preserve">sum</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0.5</w:t>
      </w:r>
      <w:r>
        <w:rPr>
          <w:rStyle w:val="SpecialCharTok"/>
        </w:rPr>
        <w:t xml:space="preserve">*</w:t>
      </w:r>
      <w:r>
        <w:rPr>
          <w:rStyle w:val="NormalTok"/>
        </w:rPr>
        <w:t xml:space="preserve">glm.results</w:t>
      </w:r>
      <w:r>
        <w:rPr>
          <w:rStyle w:val="SpecialCharTok"/>
        </w:rPr>
        <w:t xml:space="preserve">$</w:t>
      </w:r>
      <w:r>
        <w:rPr>
          <w:rStyle w:val="NormalTok"/>
        </w:rPr>
        <w:t xml:space="preserve">Delta_AICc))</w:t>
      </w:r>
      <w:r>
        <w:br/>
      </w:r>
      <w:r>
        <w:br/>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FloatTok"/>
        </w:rPr>
        <w:t xml:space="preserve">0.5</w:t>
      </w:r>
      <w:r>
        <w:rPr>
          <w:rStyle w:val="SpecialCharTok"/>
        </w:rPr>
        <w:t xml:space="preserve">*</w:t>
      </w:r>
      <w:r>
        <w:rPr>
          <w:rStyle w:val="NormalTok"/>
        </w:rPr>
        <w:t xml:space="preserve">glm.results</w:t>
      </w:r>
      <w:r>
        <w:rPr>
          <w:rStyle w:val="SpecialCharTok"/>
        </w:rPr>
        <w:t xml:space="preserve">$</w:t>
      </w:r>
      <w:r>
        <w:rPr>
          <w:rStyle w:val="NormalTok"/>
        </w:rPr>
        <w:t xml:space="preserve">Delta_AICc[</w:t>
      </w:r>
      <w:r>
        <w:rPr>
          <w:rStyle w:val="DecValTok"/>
        </w:rPr>
        <w:t xml:space="preserve">4</w:t>
      </w:r>
      <w:r>
        <w:rPr>
          <w:rStyle w:val="NormalTok"/>
        </w:rPr>
        <w:t xml:space="preserve">])</w:t>
      </w:r>
      <w:r>
        <w:rPr>
          <w:rStyle w:val="SpecialCharTok"/>
        </w:rPr>
        <w:t xml:space="preserve">/</w:t>
      </w:r>
      <w:r>
        <w:rPr>
          <w:rStyle w:val="FunctionTok"/>
        </w:rPr>
        <w:t xml:space="preserve">sum</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0.5</w:t>
      </w:r>
      <w:r>
        <w:rPr>
          <w:rStyle w:val="SpecialCharTok"/>
        </w:rPr>
        <w:t xml:space="preserve">*</w:t>
      </w:r>
      <w:r>
        <w:rPr>
          <w:rStyle w:val="NormalTok"/>
        </w:rPr>
        <w:t xml:space="preserve">glm.results</w:t>
      </w:r>
      <w:r>
        <w:rPr>
          <w:rStyle w:val="SpecialCharTok"/>
        </w:rPr>
        <w:t xml:space="preserve">$</w:t>
      </w:r>
      <w:r>
        <w:rPr>
          <w:rStyle w:val="NormalTok"/>
        </w:rPr>
        <w:t xml:space="preserve">Delta_AICc))</w:t>
      </w:r>
      <w:r>
        <w:br/>
      </w:r>
      <w:r>
        <w:rPr>
          <w:rStyle w:val="FunctionTok"/>
        </w:rPr>
        <w:t xml:space="preserve">summary</w:t>
      </w:r>
      <w:r>
        <w:rPr>
          <w:rStyle w:val="NormalTok"/>
        </w:rPr>
        <w:t xml:space="preserve">(f1)</w:t>
      </w:r>
      <w:r>
        <w:br/>
      </w:r>
      <w:r>
        <w:rPr>
          <w:rStyle w:val="FunctionTok"/>
        </w:rPr>
        <w:t xml:space="preserve">summary</w:t>
      </w:r>
      <w:r>
        <w:rPr>
          <w:rStyle w:val="NormalTok"/>
        </w:rPr>
        <w:t xml:space="preserve">(f2)</w:t>
      </w:r>
      <w:r>
        <w:br/>
      </w:r>
      <w:r>
        <w:rPr>
          <w:rStyle w:val="FunctionTok"/>
        </w:rPr>
        <w:t xml:space="preserve">summary</w:t>
      </w:r>
      <w:r>
        <w:rPr>
          <w:rStyle w:val="NormalTok"/>
        </w:rPr>
        <w:t xml:space="preserve">(f3)</w:t>
      </w:r>
      <w:r>
        <w:br/>
      </w:r>
      <w:r>
        <w:rPr>
          <w:rStyle w:val="FunctionTok"/>
        </w:rPr>
        <w:t xml:space="preserve">summary</w:t>
      </w:r>
      <w:r>
        <w:rPr>
          <w:rStyle w:val="NormalTok"/>
        </w:rPr>
        <w:t xml:space="preserve">(f4)</w:t>
      </w:r>
    </w:p>
    <w:p>
      <w:pPr>
        <w:pStyle w:val="FirstParagraph"/>
      </w:pPr>
      <w:r>
        <w:t xml:space="preserve">I’ve been learning to work on a Linux machine (my computer is caller Pepper, it runs mint) and bash script to run programs on summit. This is for running cactus although I’m still having some issues with the program timing out with the walltime so I don’t have alignment results yet</w:t>
      </w:r>
    </w:p>
    <w:p>
      <w:pPr>
        <w:pStyle w:val="SourceCode"/>
      </w:pPr>
      <w:r>
        <w:rPr>
          <w:rStyle w:val="CommentTok"/>
        </w:rPr>
        <w:t xml:space="preserve">#!/bin/bash</w:t>
      </w:r>
      <w:r>
        <w:br/>
      </w:r>
      <w:r>
        <w:br/>
      </w:r>
      <w:r>
        <w:rPr>
          <w:rStyle w:val="CommentTok"/>
        </w:rPr>
        <w:t xml:space="preserve">#SBATCH --nodes=1</w:t>
      </w:r>
      <w:r>
        <w:br/>
      </w:r>
      <w:r>
        <w:rPr>
          <w:rStyle w:val="CommentTok"/>
        </w:rPr>
        <w:t xml:space="preserve">#SBATCH --ntasks=22</w:t>
      </w:r>
      <w:r>
        <w:br/>
      </w:r>
      <w:r>
        <w:rPr>
          <w:rStyle w:val="CommentTok"/>
        </w:rPr>
        <w:t xml:space="preserve">#SBATCH --time=168:00:00</w:t>
      </w:r>
      <w:r>
        <w:br/>
      </w:r>
      <w:r>
        <w:rPr>
          <w:rStyle w:val="CommentTok"/>
        </w:rPr>
        <w:t xml:space="preserve">#SBATCH --partition=shas</w:t>
      </w:r>
      <w:r>
        <w:br/>
      </w:r>
      <w:r>
        <w:rPr>
          <w:rStyle w:val="CommentTok"/>
        </w:rPr>
        <w:t xml:space="preserve">#SBATCH --qos=long</w:t>
      </w:r>
      <w:r>
        <w:br/>
      </w:r>
      <w:r>
        <w:rPr>
          <w:rStyle w:val="CommentTok"/>
        </w:rPr>
        <w:t xml:space="preserve">#SBATCH --mail-type=end</w:t>
      </w:r>
      <w:r>
        <w:br/>
      </w:r>
      <w:r>
        <w:rPr>
          <w:rStyle w:val="CommentTok"/>
        </w:rPr>
        <w:t xml:space="preserve">#SBATCH --mail-user=zoe.erkenbeck@cuanschutz.edu</w:t>
      </w:r>
      <w:r>
        <w:br/>
      </w:r>
      <w:r>
        <w:rPr>
          <w:rStyle w:val="CommentTok"/>
        </w:rPr>
        <w:t xml:space="preserve">#SBATCH --output=cactus_plovers.out</w:t>
      </w:r>
      <w:r>
        <w:br/>
      </w:r>
      <w:r>
        <w:br/>
      </w:r>
      <w:r>
        <w:rPr>
          <w:rStyle w:val="ExtensionTok"/>
        </w:rPr>
        <w:t xml:space="preserve">module</w:t>
      </w:r>
      <w:r>
        <w:rPr>
          <w:rStyle w:val="NormalTok"/>
        </w:rPr>
        <w:t xml:space="preserve"> purge</w:t>
      </w:r>
      <w:r>
        <w:br/>
      </w:r>
      <w:r>
        <w:br/>
      </w:r>
      <w:r>
        <w:rPr>
          <w:rStyle w:val="ExtensionTok"/>
        </w:rPr>
        <w:t xml:space="preserve">module</w:t>
      </w:r>
      <w:r>
        <w:rPr>
          <w:rStyle w:val="NormalTok"/>
        </w:rPr>
        <w:t xml:space="preserve"> load singularity/3.6.4</w:t>
      </w:r>
      <w:r>
        <w:br/>
      </w:r>
      <w:r>
        <w:br/>
      </w:r>
      <w:r>
        <w:rPr>
          <w:rStyle w:val="CommentTok"/>
        </w:rPr>
        <w:t xml:space="preserve">#Scripting here</w:t>
      </w:r>
      <w:r>
        <w:br/>
      </w:r>
      <w:r>
        <w:rPr>
          <w:rStyle w:val="VariableTok"/>
        </w:rPr>
        <w:t xml:space="preserve">SCRATCH_DIR</w:t>
      </w:r>
      <w:r>
        <w:rPr>
          <w:rStyle w:val="OperatorTok"/>
        </w:rPr>
        <w:t xml:space="preserve">=</w:t>
      </w:r>
      <w:r>
        <w:rPr>
          <w:rStyle w:val="NormalTok"/>
        </w:rPr>
        <w:t xml:space="preserve">/scratch/summit/zazzy\@xsede.org</w:t>
      </w:r>
      <w:r>
        <w:br/>
      </w:r>
      <w:r>
        <w:rPr>
          <w:rStyle w:val="VariableTok"/>
        </w:rPr>
        <w:t xml:space="preserve">PROJECTS_DIR</w:t>
      </w:r>
      <w:r>
        <w:rPr>
          <w:rStyle w:val="OperatorTok"/>
        </w:rPr>
        <w:t xml:space="preserve">=</w:t>
      </w:r>
      <w:r>
        <w:rPr>
          <w:rStyle w:val="NormalTok"/>
        </w:rPr>
        <w:t xml:space="preserve">/projects/zazzy\@xsede.org</w:t>
      </w:r>
      <w:r>
        <w:br/>
      </w:r>
      <w:r>
        <w:br/>
      </w:r>
      <w:r>
        <w:rPr>
          <w:rStyle w:val="VariableTok"/>
        </w:rPr>
        <w:t xml:space="preserve">JOB_STORE</w:t>
      </w:r>
      <w:r>
        <w:rPr>
          <w:rStyle w:val="OperatorTok"/>
        </w:rPr>
        <w:t xml:space="preserve">=</w:t>
      </w:r>
      <w:r>
        <w:rPr>
          <w:rStyle w:val="NormalTok"/>
        </w:rPr>
        <w:t xml:space="preserve">/scratch/summit/zazzy\@xsede.org/jobstore</w:t>
      </w:r>
      <w:r>
        <w:rPr>
          <w:rStyle w:val="VariableTok"/>
        </w:rPr>
        <w:t xml:space="preserve">$$</w:t>
      </w:r>
      <w:r>
        <w:br/>
      </w:r>
      <w:r>
        <w:rPr>
          <w:rStyle w:val="VariableTok"/>
        </w:rPr>
        <w:t xml:space="preserve">WORK_DIR</w:t>
      </w:r>
      <w:r>
        <w:rPr>
          <w:rStyle w:val="OperatorTok"/>
        </w:rPr>
        <w:t xml:space="preserve">=</w:t>
      </w:r>
      <w:r>
        <w:rPr>
          <w:rStyle w:val="NormalTok"/>
        </w:rPr>
        <w:t xml:space="preserve">/scratch/summit/zazzy\@xsede.org/cactusWorkDir</w:t>
      </w:r>
      <w:r>
        <w:br/>
      </w:r>
      <w:r>
        <w:br/>
      </w:r>
      <w:r>
        <w:rPr>
          <w:rStyle w:val="BuiltInTok"/>
        </w:rPr>
        <w:t xml:space="preserve">export</w:t>
      </w:r>
      <w:r>
        <w:rPr>
          <w:rStyle w:val="NormalTok"/>
        </w:rPr>
        <w:t xml:space="preserve"> </w:t>
      </w:r>
      <w:r>
        <w:rPr>
          <w:rStyle w:val="VariableTok"/>
        </w:rPr>
        <w:t xml:space="preserve">XDG_RUNTIME_DIR</w:t>
      </w:r>
      <w:r>
        <w:rPr>
          <w:rStyle w:val="OperatorTok"/>
        </w:rPr>
        <w:t xml:space="preserve">=</w:t>
      </w:r>
      <w:r>
        <w:rPr>
          <w:rStyle w:val="VariableTok"/>
        </w:rPr>
        <w:t xml:space="preserve">$SCRATCH_DIR</w:t>
      </w:r>
      <w:r>
        <w:rPr>
          <w:rStyle w:val="NormalTok"/>
        </w:rPr>
        <w:t xml:space="preserve">/</w:t>
      </w:r>
      <w:r>
        <w:br/>
      </w:r>
      <w:r>
        <w:rPr>
          <w:rStyle w:val="BuiltInTok"/>
        </w:rPr>
        <w:t xml:space="preserve">export</w:t>
      </w:r>
      <w:r>
        <w:rPr>
          <w:rStyle w:val="NormalTok"/>
        </w:rPr>
        <w:t xml:space="preserve"> </w:t>
      </w:r>
      <w:r>
        <w:rPr>
          <w:rStyle w:val="VariableTok"/>
        </w:rPr>
        <w:t xml:space="preserve">SINGULARITY_CACHEDIR</w:t>
      </w:r>
      <w:r>
        <w:rPr>
          <w:rStyle w:val="OperatorTok"/>
        </w:rPr>
        <w:t xml:space="preserve">=</w:t>
      </w:r>
      <w:r>
        <w:rPr>
          <w:rStyle w:val="VariableTok"/>
        </w:rPr>
        <w:t xml:space="preserve">$SCRATCH_DIR</w:t>
      </w:r>
      <w:r>
        <w:rPr>
          <w:rStyle w:val="NormalTok"/>
        </w:rPr>
        <w:t xml:space="preserve">/.singularity</w:t>
      </w:r>
      <w:r>
        <w:br/>
      </w:r>
      <w:r>
        <w:rPr>
          <w:rStyle w:val="BuiltInTok"/>
        </w:rPr>
        <w:t xml:space="preserve">export</w:t>
      </w:r>
      <w:r>
        <w:rPr>
          <w:rStyle w:val="NormalTok"/>
        </w:rPr>
        <w:t xml:space="preserve"> </w:t>
      </w:r>
      <w:r>
        <w:rPr>
          <w:rStyle w:val="VariableTok"/>
        </w:rPr>
        <w:t xml:space="preserve">SINGULARITY_TMPDIR</w:t>
      </w:r>
      <w:r>
        <w:rPr>
          <w:rStyle w:val="OperatorTok"/>
        </w:rPr>
        <w:t xml:space="preserve">=</w:t>
      </w:r>
      <w:r>
        <w:rPr>
          <w:rStyle w:val="VariableTok"/>
        </w:rPr>
        <w:t xml:space="preserve">$SCRATCH_DIR</w:t>
      </w:r>
      <w:r>
        <w:rPr>
          <w:rStyle w:val="NormalTok"/>
        </w:rPr>
        <w:t xml:space="preserve">/.singularity</w:t>
      </w:r>
      <w:r>
        <w:br/>
      </w:r>
      <w:r>
        <w:br/>
      </w:r>
      <w:r>
        <w:rPr>
          <w:rStyle w:val="FunctionTok"/>
        </w:rPr>
        <w:t xml:space="preserve">rm</w:t>
      </w:r>
      <w:r>
        <w:rPr>
          <w:rStyle w:val="NormalTok"/>
        </w:rPr>
        <w:t xml:space="preserve"> </w:t>
      </w:r>
      <w:r>
        <w:rPr>
          <w:rStyle w:val="AttributeTok"/>
        </w:rPr>
        <w:t xml:space="preserve">-rf</w:t>
      </w:r>
      <w:r>
        <w:rPr>
          <w:rStyle w:val="NormalTok"/>
        </w:rPr>
        <w:t xml:space="preserve"> </w:t>
      </w:r>
      <w:r>
        <w:rPr>
          <w:rStyle w:val="VariableTok"/>
        </w:rPr>
        <w:t xml:space="preserve">$JOB_STORE</w:t>
      </w:r>
      <w:r>
        <w:br/>
      </w:r>
      <w:r>
        <w:rPr>
          <w:rStyle w:val="FunctionTok"/>
        </w:rPr>
        <w:t xml:space="preserve">rm</w:t>
      </w:r>
      <w:r>
        <w:rPr>
          <w:rStyle w:val="NormalTok"/>
        </w:rPr>
        <w:t xml:space="preserve"> </w:t>
      </w:r>
      <w:r>
        <w:rPr>
          <w:rStyle w:val="AttributeTok"/>
        </w:rPr>
        <w:t xml:space="preserve">-rf</w:t>
      </w:r>
      <w:r>
        <w:rPr>
          <w:rStyle w:val="NormalTok"/>
        </w:rPr>
        <w:t xml:space="preserve"> </w:t>
      </w:r>
      <w:r>
        <w:rPr>
          <w:rStyle w:val="VariableTok"/>
        </w:rPr>
        <w:t xml:space="preserve">$WORK_DIR</w:t>
      </w:r>
      <w:r>
        <w:br/>
      </w:r>
      <w:r>
        <w:br/>
      </w:r>
      <w:r>
        <w:rPr>
          <w:rStyle w:val="CommentTok"/>
        </w:rPr>
        <w:t xml:space="preserve">#mkdir -p $JOB_STORE</w:t>
      </w:r>
      <w:r>
        <w:br/>
      </w:r>
      <w:r>
        <w:rPr>
          <w:rStyle w:val="FunctionTok"/>
        </w:rPr>
        <w:t xml:space="preserve">mkdir</w:t>
      </w:r>
      <w:r>
        <w:rPr>
          <w:rStyle w:val="NormalTok"/>
        </w:rPr>
        <w:t xml:space="preserve"> </w:t>
      </w:r>
      <w:r>
        <w:rPr>
          <w:rStyle w:val="AttributeTok"/>
        </w:rPr>
        <w:t xml:space="preserve">-p</w:t>
      </w:r>
      <w:r>
        <w:rPr>
          <w:rStyle w:val="NormalTok"/>
        </w:rPr>
        <w:t xml:space="preserve"> </w:t>
      </w:r>
      <w:r>
        <w:rPr>
          <w:rStyle w:val="VariableTok"/>
        </w:rPr>
        <w:t xml:space="preserve">$WORK_DIR</w:t>
      </w:r>
      <w:r>
        <w:br/>
      </w:r>
      <w:r>
        <w:br/>
      </w:r>
      <w:r>
        <w:rPr>
          <w:rStyle w:val="ExtensionTok"/>
        </w:rPr>
        <w:t xml:space="preserve">singularity</w:t>
      </w:r>
      <w:r>
        <w:rPr>
          <w:rStyle w:val="NormalTok"/>
        </w:rPr>
        <w:t xml:space="preserve"> pull </w:t>
      </w:r>
      <w:r>
        <w:rPr>
          <w:rStyle w:val="AttributeTok"/>
        </w:rPr>
        <w:t xml:space="preserve">--dir</w:t>
      </w:r>
      <w:r>
        <w:rPr>
          <w:rStyle w:val="NormalTok"/>
        </w:rPr>
        <w:t xml:space="preserve"> </w:t>
      </w:r>
      <w:r>
        <w:rPr>
          <w:rStyle w:val="VariableTok"/>
        </w:rPr>
        <w:t xml:space="preserve">$SINGULARITY_CACHEDIR</w:t>
      </w:r>
      <w:r>
        <w:rPr>
          <w:rStyle w:val="NormalTok"/>
        </w:rPr>
        <w:t xml:space="preserve"> docker://quay.io/comparative-genomics-toolkit/cactus:v2.0.4</w:t>
      </w:r>
      <w:r>
        <w:br/>
      </w:r>
      <w:r>
        <w:rPr>
          <w:rStyle w:val="ExtensionTok"/>
        </w:rPr>
        <w:t xml:space="preserve">singularity</w:t>
      </w:r>
      <w:r>
        <w:rPr>
          <w:rStyle w:val="NormalTok"/>
        </w:rPr>
        <w:t xml:space="preserve"> run </w:t>
      </w:r>
      <w:r>
        <w:rPr>
          <w:rStyle w:val="AttributeTok"/>
        </w:rPr>
        <w:t xml:space="preserve">-B</w:t>
      </w:r>
      <w:r>
        <w:rPr>
          <w:rStyle w:val="NormalTok"/>
        </w:rPr>
        <w:t xml:space="preserve"> </w:t>
      </w:r>
      <w:r>
        <w:rPr>
          <w:rStyle w:val="VariableTok"/>
        </w:rPr>
        <w:t xml:space="preserve">$PROJECTS_DIR</w:t>
      </w:r>
      <w:r>
        <w:rPr>
          <w:rStyle w:val="NormalTok"/>
        </w:rPr>
        <w:t xml:space="preserve">:</w:t>
      </w:r>
      <w:r>
        <w:rPr>
          <w:rStyle w:val="VariableTok"/>
        </w:rPr>
        <w:t xml:space="preserve">$PROJECTS_DIR</w:t>
      </w:r>
      <w:r>
        <w:rPr>
          <w:rStyle w:val="NormalTok"/>
        </w:rPr>
        <w:t xml:space="preserve">,</w:t>
      </w:r>
      <w:r>
        <w:rPr>
          <w:rStyle w:val="VariableTok"/>
        </w:rPr>
        <w:t xml:space="preserve">$WORK_DIR</w:t>
      </w:r>
      <w:r>
        <w:rPr>
          <w:rStyle w:val="NormalTok"/>
        </w:rPr>
        <w:t xml:space="preserve">:</w:t>
      </w:r>
      <w:r>
        <w:rPr>
          <w:rStyle w:val="VariableTok"/>
        </w:rPr>
        <w:t xml:space="preserve">$WORK_DIR</w:t>
      </w:r>
      <w:r>
        <w:rPr>
          <w:rStyle w:val="NormalTok"/>
        </w:rPr>
        <w:t xml:space="preserve">,</w:t>
      </w:r>
      <w:r>
        <w:rPr>
          <w:rStyle w:val="VariableTok"/>
        </w:rPr>
        <w:t xml:space="preserve">$SCRATCH_DIR</w:t>
      </w:r>
      <w:r>
        <w:rPr>
          <w:rStyle w:val="NormalTok"/>
        </w:rPr>
        <w:t xml:space="preserve">:</w:t>
      </w:r>
      <w:r>
        <w:rPr>
          <w:rStyle w:val="VariableTok"/>
        </w:rPr>
        <w:t xml:space="preserve">$SCRATCH_DIR</w:t>
      </w:r>
      <w:r>
        <w:rPr>
          <w:rStyle w:val="NormalTok"/>
        </w:rPr>
        <w:t xml:space="preserve"> </w:t>
      </w:r>
      <w:r>
        <w:rPr>
          <w:rStyle w:val="AttributeTok"/>
        </w:rPr>
        <w:t xml:space="preserve">--env</w:t>
      </w:r>
      <w:r>
        <w:rPr>
          <w:rStyle w:val="NormalTok"/>
        </w:rPr>
        <w:t xml:space="preserve"> TMPDIR=</w:t>
      </w:r>
      <w:r>
        <w:rPr>
          <w:rStyle w:val="VariableTok"/>
        </w:rPr>
        <w:t xml:space="preserve">$WORK_DIR</w:t>
      </w:r>
      <w:r>
        <w:rPr>
          <w:rStyle w:val="NormalTok"/>
        </w:rPr>
        <w:t xml:space="preserve"> docker://quay.io/comparative-genomics-toolkit/cactus:v2.0.4 cactus </w:t>
      </w:r>
      <w:r>
        <w:rPr>
          <w:rStyle w:val="VariableTok"/>
        </w:rPr>
        <w:t xml:space="preserve">$SCRATCH_DIR</w:t>
      </w:r>
      <w:r>
        <w:rPr>
          <w:rStyle w:val="NormalTok"/>
        </w:rPr>
        <w:t xml:space="preserve">/jobstore</w:t>
      </w:r>
      <w:r>
        <w:rPr>
          <w:rStyle w:val="VariableTok"/>
        </w:rPr>
        <w:t xml:space="preserve">$$</w:t>
      </w:r>
      <w:r>
        <w:rPr>
          <w:rStyle w:val="NormalTok"/>
        </w:rPr>
        <w:t xml:space="preserve"> </w:t>
      </w:r>
      <w:r>
        <w:rPr>
          <w:rStyle w:val="VariableTok"/>
        </w:rPr>
        <w:t xml:space="preserve">$PROJECTS_DIR</w:t>
      </w:r>
      <w:r>
        <w:rPr>
          <w:rStyle w:val="NormalTok"/>
        </w:rPr>
        <w:t xml:space="preserve">/charadriidae_seq$</w:t>
      </w:r>
      <w:r>
        <w:br/>
      </w:r>
      <w:r>
        <w:br/>
      </w:r>
      <w:r>
        <w:rPr>
          <w:rStyle w:val="ExtensionTok"/>
        </w:rPr>
        <w:t xml:space="preserve">module</w:t>
      </w:r>
      <w:r>
        <w:rPr>
          <w:rStyle w:val="NormalTok"/>
        </w:rPr>
        <w:t xml:space="preserve"> purge</w:t>
      </w:r>
    </w:p>
    <w:bookmarkEnd w:id="27"/>
    <w:bookmarkStart w:id="28" w:name="what-i-hope-to-get-out-of-this-class"/>
    <w:p>
      <w:pPr>
        <w:pStyle w:val="Heading2"/>
      </w:pPr>
      <w:r>
        <w:t xml:space="preserve">What I hope to get out of this class</w:t>
      </w:r>
    </w:p>
    <w:p>
      <w:pPr>
        <w:pStyle w:val="FirstParagraph"/>
      </w:pPr>
      <w:r>
        <w:t xml:space="preserve">I hope to:</w:t>
      </w:r>
    </w:p>
    <w:p>
      <w:pPr>
        <w:numPr>
          <w:ilvl w:val="0"/>
          <w:numId w:val="1001"/>
        </w:numPr>
        <w:pStyle w:val="Compact"/>
      </w:pPr>
      <w:r>
        <w:t xml:space="preserve">Have a better idea of the workflow for the bioinformatics programs I will use for my thesis</w:t>
      </w:r>
    </w:p>
    <w:p>
      <w:pPr>
        <w:numPr>
          <w:ilvl w:val="0"/>
          <w:numId w:val="1001"/>
        </w:numPr>
        <w:pStyle w:val="Compact"/>
      </w:pPr>
      <w:r>
        <w:t xml:space="preserve">Meet like-minded people working on similar problems and learn about their research</w:t>
      </w:r>
    </w:p>
    <w:p>
      <w:pPr>
        <w:numPr>
          <w:ilvl w:val="0"/>
          <w:numId w:val="1001"/>
        </w:numPr>
        <w:pStyle w:val="Compact"/>
      </w:pPr>
      <w:r>
        <w:t xml:space="preserve">Make more progress than trying to figure out how to do analysis on my own</w:t>
      </w:r>
    </w:p>
    <w:bookmarkEnd w:id="28"/>
    <w:bookmarkEnd w:id="29"/>
    <w:bookmarkStart w:id="31" w:name="evaluating-some-r-code"/>
    <w:p>
      <w:pPr>
        <w:pStyle w:val="Heading1"/>
      </w:pPr>
      <w:r>
        <w:t xml:space="preserve">Evaluating some R code</w:t>
      </w:r>
    </w:p>
    <w:p>
      <w:pPr>
        <w:pStyle w:val="FirstParagraph"/>
      </w:pPr>
      <w:r>
        <w:t xml:space="preserve">This is a range map for Mountain Plover showing the breeding range in yellow, wintering range in blue and migration period range in green. I’m still working on playing with mapping in R and my sites may change but this base can be updated for use later</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(ggspatial)</w:t>
      </w:r>
      <w:r>
        <w:br/>
      </w:r>
      <w:r>
        <w:rPr>
          <w:rStyle w:val="FunctionTok"/>
        </w:rPr>
        <w:t xml:space="preserve">library</w:t>
      </w:r>
      <w:r>
        <w:rPr>
          <w:rStyle w:val="NormalTok"/>
        </w:rPr>
        <w:t xml:space="preserve">(maptools)</w:t>
      </w:r>
    </w:p>
    <w:p>
      <w:pPr>
        <w:pStyle w:val="SourceCode"/>
      </w:pPr>
      <w:r>
        <w:rPr>
          <w:rStyle w:val="VerbatimChar"/>
        </w:rPr>
        <w:t xml:space="preserve">## Loading required package: sp</w:t>
      </w:r>
    </w:p>
    <w:p>
      <w:pPr>
        <w:pStyle w:val="SourceCode"/>
      </w:pPr>
      <w:r>
        <w:rPr>
          <w:rStyle w:val="VerbatimChar"/>
        </w:rPr>
        <w:t xml:space="preserve">## Checking rgeos availability: FALSE</w:t>
      </w:r>
      <w:r>
        <w:br/>
      </w:r>
      <w:r>
        <w:rPr>
          <w:rStyle w:val="VerbatimChar"/>
        </w:rPr>
        <w:t xml:space="preserve">## Please note that 'maptools' will be retired by the end of 2023,</w:t>
      </w:r>
      <w:r>
        <w:br/>
      </w:r>
      <w:r>
        <w:rPr>
          <w:rStyle w:val="VerbatimChar"/>
        </w:rPr>
        <w:t xml:space="preserve">## plan transition at your earliest convenience;</w:t>
      </w:r>
      <w:r>
        <w:br/>
      </w:r>
      <w:r>
        <w:rPr>
          <w:rStyle w:val="VerbatimChar"/>
        </w:rPr>
        <w:t xml:space="preserve">## some functionality will be moved to 'sp'.</w:t>
      </w:r>
      <w:r>
        <w:br/>
      </w:r>
      <w:r>
        <w:rPr>
          <w:rStyle w:val="VerbatimChar"/>
        </w:rPr>
        <w:t xml:space="preserve">##      Note: when rgeos is not available, polygon geometry     computations in maptools depend on gpclib,</w:t>
      </w:r>
      <w:r>
        <w:br/>
      </w:r>
      <w:r>
        <w:rPr>
          <w:rStyle w:val="VerbatimChar"/>
        </w:rPr>
        <w:t xml:space="preserve">##      which has a restricted licence. It is disabled by default;</w:t>
      </w:r>
      <w:r>
        <w:br/>
      </w:r>
      <w:r>
        <w:rPr>
          <w:rStyle w:val="VerbatimChar"/>
        </w:rPr>
        <w:t xml:space="preserve">##      to enable gpclib, type gpclibPermit()</w:t>
      </w:r>
    </w:p>
    <w:p>
      <w:pPr>
        <w:pStyle w:val="SourceCode"/>
      </w:pPr>
      <w:r>
        <w:rPr>
          <w:rStyle w:val="FunctionTok"/>
        </w:rPr>
        <w:t xml:space="preserve">library</w:t>
      </w:r>
      <w:r>
        <w:rPr>
          <w:rStyle w:val="NormalTok"/>
        </w:rPr>
        <w:t xml:space="preserve">(mapdata)</w:t>
      </w:r>
    </w:p>
    <w:p>
      <w:pPr>
        <w:pStyle w:val="SourceCode"/>
      </w:pPr>
      <w:r>
        <w:rPr>
          <w:rStyle w:val="VerbatimChar"/>
        </w:rPr>
        <w:t xml:space="preserve">## Loading required package: maps</w:t>
      </w:r>
    </w:p>
    <w:p>
      <w:pPr>
        <w:pStyle w:val="SourceCode"/>
      </w:pPr>
      <w:r>
        <w:rPr>
          <w:rStyle w:val="FunctionTok"/>
        </w:rPr>
        <w:t xml:space="preserve">library</w:t>
      </w:r>
      <w:r>
        <w:rPr>
          <w:rStyle w:val="NormalTok"/>
        </w:rPr>
        <w:t xml:space="preserve">(rgdal)</w:t>
      </w:r>
    </w:p>
    <w:p>
      <w:pPr>
        <w:pStyle w:val="SourceCode"/>
      </w:pPr>
      <w:r>
        <w:rPr>
          <w:rStyle w:val="VerbatimChar"/>
        </w:rPr>
        <w:t xml:space="preserve">## Please note that rgdal will be retired by the end of 2023,</w:t>
      </w:r>
      <w:r>
        <w:br/>
      </w:r>
      <w:r>
        <w:rPr>
          <w:rStyle w:val="VerbatimChar"/>
        </w:rPr>
        <w:t xml:space="preserve">## plan transition to sf/stars/terra functions using GDAL and PROJ</w:t>
      </w:r>
      <w:r>
        <w:br/>
      </w:r>
      <w:r>
        <w:rPr>
          <w:rStyle w:val="VerbatimChar"/>
        </w:rPr>
        <w:t xml:space="preserve">## at your earliest convenience.</w:t>
      </w:r>
      <w:r>
        <w:br/>
      </w:r>
      <w:r>
        <w:rPr>
          <w:rStyle w:val="VerbatimChar"/>
        </w:rPr>
        <w:t xml:space="preserve">## </w:t>
      </w:r>
      <w:r>
        <w:br/>
      </w:r>
      <w:r>
        <w:rPr>
          <w:rStyle w:val="VerbatimChar"/>
        </w:rPr>
        <w:t xml:space="preserve">## rgdal: version: 1.5-28, (SVN revision 1158)</w:t>
      </w:r>
      <w:r>
        <w:br/>
      </w:r>
      <w:r>
        <w:rPr>
          <w:rStyle w:val="VerbatimChar"/>
        </w:rPr>
        <w:t xml:space="preserve">## Geospatial Data Abstraction Library extensions to R successfully loaded</w:t>
      </w:r>
      <w:r>
        <w:br/>
      </w:r>
      <w:r>
        <w:rPr>
          <w:rStyle w:val="VerbatimChar"/>
        </w:rPr>
        <w:t xml:space="preserve">## Loaded GDAL runtime: GDAL 3.2.1, released 2020/12/29</w:t>
      </w:r>
      <w:r>
        <w:br/>
      </w:r>
      <w:r>
        <w:rPr>
          <w:rStyle w:val="VerbatimChar"/>
        </w:rPr>
        <w:t xml:space="preserve">## Path to GDAL shared files: C:/Users/Zazzy/Documents/R/win-library/4.1/rgdal/gdal</w:t>
      </w:r>
      <w:r>
        <w:br/>
      </w:r>
      <w:r>
        <w:rPr>
          <w:rStyle w:val="VerbatimChar"/>
        </w:rPr>
        <w:t xml:space="preserve">## GDAL binary built with GEOS: TRUE </w:t>
      </w:r>
      <w:r>
        <w:br/>
      </w:r>
      <w:r>
        <w:rPr>
          <w:rStyle w:val="VerbatimChar"/>
        </w:rPr>
        <w:t xml:space="preserve">## Loaded PROJ runtime: Rel. 7.2.1, January 1st, 2021, [PJ_VERSION: 721]</w:t>
      </w:r>
      <w:r>
        <w:br/>
      </w:r>
      <w:r>
        <w:rPr>
          <w:rStyle w:val="VerbatimChar"/>
        </w:rPr>
        <w:t xml:space="preserve">## Path to PROJ shared files: C:/Users/Zazzy/Documents/R/win-library/4.1/rgdal/proj</w:t>
      </w:r>
      <w:r>
        <w:br/>
      </w:r>
      <w:r>
        <w:rPr>
          <w:rStyle w:val="VerbatimChar"/>
        </w:rPr>
        <w:t xml:space="preserve">## PROJ CDN enabled: FALSE</w:t>
      </w:r>
      <w:r>
        <w:br/>
      </w:r>
      <w:r>
        <w:rPr>
          <w:rStyle w:val="VerbatimChar"/>
        </w:rPr>
        <w:t xml:space="preserve">## Linking to sp version:1.4-6</w:t>
      </w:r>
      <w:r>
        <w:br/>
      </w:r>
      <w:r>
        <w:rPr>
          <w:rStyle w:val="VerbatimChar"/>
        </w:rPr>
        <w:t xml:space="preserve">## To mute warnings of possible GDAL/OSR exportToProj4() degradation,</w:t>
      </w:r>
      <w:r>
        <w:br/>
      </w:r>
      <w:r>
        <w:rPr>
          <w:rStyle w:val="VerbatimChar"/>
        </w:rPr>
        <w:t xml:space="preserve">## use options("rgdal_show_exportToProj4_warnings"="none") before loading sp or rgdal.</w:t>
      </w:r>
      <w:r>
        <w:br/>
      </w:r>
      <w:r>
        <w:rPr>
          <w:rStyle w:val="VerbatimChar"/>
        </w:rPr>
        <w:t xml:space="preserve">## Overwritten PROJ_LIB was C:/Users/Zazzy/Documents/R/win-library/4.1/rgdal/proj</w:t>
      </w:r>
    </w:p>
    <w:p>
      <w:pPr>
        <w:pStyle w:val="SourceCode"/>
      </w:pPr>
      <w:r>
        <w:rPr>
          <w:rStyle w:val="FunctionTok"/>
        </w:rPr>
        <w:t xml:space="preserve">library</w:t>
      </w:r>
      <w:r>
        <w:rPr>
          <w:rStyle w:val="NormalTok"/>
        </w:rPr>
        <w:t xml:space="preserve">(maps)</w:t>
      </w:r>
      <w:r>
        <w:br/>
      </w:r>
      <w:r>
        <w:rPr>
          <w:rStyle w:val="FunctionTok"/>
        </w:rPr>
        <w:t xml:space="preserve">library</w:t>
      </w:r>
      <w:r>
        <w:rPr>
          <w:rStyle w:val="NormalTok"/>
        </w:rPr>
        <w:t xml:space="preserve">(sf)</w:t>
      </w:r>
    </w:p>
    <w:p>
      <w:pPr>
        <w:pStyle w:val="SourceCode"/>
      </w:pPr>
      <w:r>
        <w:rPr>
          <w:rStyle w:val="VerbatimChar"/>
        </w:rPr>
        <w:t xml:space="preserve">## Linking to GEOS 3.9.1, GDAL 3.2.1, PROJ 7.2.1; sf_use_s2() is TRUE</w:t>
      </w:r>
    </w:p>
    <w:p>
      <w:pPr>
        <w:pStyle w:val="SourceCode"/>
      </w:pPr>
      <w:r>
        <w:rPr>
          <w:rStyle w:val="FunctionTok"/>
        </w:rPr>
        <w:t xml:space="preserve">library</w:t>
      </w:r>
      <w:r>
        <w:rPr>
          <w:rStyle w:val="NormalTok"/>
        </w:rPr>
        <w:t xml:space="preserve">(rgdal)</w:t>
      </w:r>
      <w:r>
        <w:br/>
      </w:r>
      <w:r>
        <w:br/>
      </w:r>
      <w:r>
        <w:rPr>
          <w:rStyle w:val="NormalTok"/>
        </w:rPr>
        <w:t xml:space="preserve">MOPLpath </w:t>
      </w:r>
      <w:r>
        <w:rPr>
          <w:rStyle w:val="OtherTok"/>
        </w:rPr>
        <w:t xml:space="preserve">&lt;-</w:t>
      </w:r>
      <w:r>
        <w:rPr>
          <w:rStyle w:val="NormalTok"/>
        </w:rPr>
        <w:t xml:space="preserve"> </w:t>
      </w:r>
      <w:r>
        <w:rPr>
          <w:rStyle w:val="StringTok"/>
        </w:rPr>
        <w:t xml:space="preserve">"./shapefiles/Charadrius_montanus.shp"</w:t>
      </w:r>
      <w:r>
        <w:br/>
      </w:r>
      <w:r>
        <w:br/>
      </w:r>
      <w:r>
        <w:rPr>
          <w:rStyle w:val="NormalTok"/>
        </w:rPr>
        <w:t xml:space="preserve">MOPLplot </w:t>
      </w:r>
      <w:r>
        <w:rPr>
          <w:rStyle w:val="OtherTok"/>
        </w:rPr>
        <w:t xml:space="preserve">&lt;-</w:t>
      </w:r>
      <w:r>
        <w:rPr>
          <w:rStyle w:val="NormalTok"/>
        </w:rPr>
        <w:t xml:space="preserve"> </w:t>
      </w:r>
      <w:r>
        <w:rPr>
          <w:rStyle w:val="FunctionTok"/>
        </w:rPr>
        <w:t xml:space="preserve">readOGR</w:t>
      </w:r>
      <w:r>
        <w:rPr>
          <w:rStyle w:val="NormalTok"/>
        </w:rPr>
        <w:t xml:space="preserve">(MOPLpath)</w:t>
      </w:r>
    </w:p>
    <w:p>
      <w:pPr>
        <w:pStyle w:val="SourceCode"/>
      </w:pPr>
      <w:r>
        <w:rPr>
          <w:rStyle w:val="VerbatimChar"/>
        </w:rPr>
        <w:t xml:space="preserve">## OGR data source with driver: ESRI Shapefile </w:t>
      </w:r>
      <w:r>
        <w:br/>
      </w:r>
      <w:r>
        <w:rPr>
          <w:rStyle w:val="VerbatimChar"/>
        </w:rPr>
        <w:t xml:space="preserve">## Source: "C:\Users\Zazzy\Documents\Graduate School\Spring 2021 Data Analysis\bioinf-rmarkdown-introduction\shapefiles\Charadrius_montanus.shp", layer: "Charadrius_montanus"</w:t>
      </w:r>
      <w:r>
        <w:br/>
      </w:r>
      <w:r>
        <w:rPr>
          <w:rStyle w:val="VerbatimChar"/>
        </w:rPr>
        <w:t xml:space="preserve">## with 3 features</w:t>
      </w:r>
      <w:r>
        <w:br/>
      </w:r>
      <w:r>
        <w:rPr>
          <w:rStyle w:val="VerbatimChar"/>
        </w:rPr>
        <w:t xml:space="preserve">## It has 21 fields</w:t>
      </w:r>
      <w:r>
        <w:br/>
      </w:r>
      <w:r>
        <w:rPr>
          <w:rStyle w:val="VerbatimChar"/>
        </w:rPr>
        <w:t xml:space="preserve">## Integer64 fields read as strings:  vertex Field</w:t>
      </w:r>
    </w:p>
    <w:p>
      <w:pPr>
        <w:pStyle w:val="SourceCode"/>
      </w:pPr>
      <w:r>
        <w:rPr>
          <w:rStyle w:val="NormalTok"/>
        </w:rPr>
        <w:t xml:space="preserve">MOPLdf </w:t>
      </w:r>
      <w:r>
        <w:rPr>
          <w:rStyle w:val="OtherTok"/>
        </w:rPr>
        <w:t xml:space="preserve">&lt;-</w:t>
      </w:r>
      <w:r>
        <w:rPr>
          <w:rStyle w:val="NormalTok"/>
        </w:rPr>
        <w:t xml:space="preserve"> </w:t>
      </w:r>
      <w:r>
        <w:rPr>
          <w:rStyle w:val="FunctionTok"/>
        </w:rPr>
        <w:t xml:space="preserve">fortify</w:t>
      </w:r>
      <w:r>
        <w:rPr>
          <w:rStyle w:val="NormalTok"/>
        </w:rPr>
        <w:t xml:space="preserve"> (MOPLplot)</w:t>
      </w:r>
    </w:p>
    <w:p>
      <w:pPr>
        <w:pStyle w:val="SourceCode"/>
      </w:pPr>
      <w:r>
        <w:rPr>
          <w:rStyle w:val="VerbatimChar"/>
        </w:rPr>
        <w:t xml:space="preserve">## Regions defined for each Polygons</w:t>
      </w:r>
    </w:p>
    <w:p>
      <w:pPr>
        <w:pStyle w:val="SourceCode"/>
      </w:pPr>
      <w:r>
        <w:rPr>
          <w:rStyle w:val="NormalTok"/>
        </w:rPr>
        <w:t xml:space="preserve">MOPLdf</w:t>
      </w:r>
      <w:r>
        <w:rPr>
          <w:rStyle w:val="SpecialCharTok"/>
        </w:rPr>
        <w:t xml:space="preserve">$</w:t>
      </w:r>
      <w:r>
        <w:rPr>
          <w:rStyle w:val="NormalTok"/>
        </w:rPr>
        <w:t xml:space="preserve">group </w:t>
      </w:r>
      <w:r>
        <w:rPr>
          <w:rStyle w:val="OtherTok"/>
        </w:rPr>
        <w:t xml:space="preserve">&lt;-</w:t>
      </w:r>
      <w:r>
        <w:rPr>
          <w:rStyle w:val="NormalTok"/>
        </w:rPr>
        <w:t xml:space="preserve"> </w:t>
      </w:r>
      <w:r>
        <w:rPr>
          <w:rStyle w:val="FunctionTok"/>
        </w:rPr>
        <w:t xml:space="preserve">factor</w:t>
      </w:r>
      <w:r>
        <w:rPr>
          <w:rStyle w:val="NormalTok"/>
        </w:rPr>
        <w:t xml:space="preserve">(MOPLdf</w:t>
      </w:r>
      <w:r>
        <w:rPr>
          <w:rStyle w:val="SpecialCharTok"/>
        </w:rPr>
        <w:t xml:space="preserve">$</w:t>
      </w:r>
      <w:r>
        <w:rPr>
          <w:rStyle w:val="NormalTok"/>
        </w:rPr>
        <w:t xml:space="preserve">group,</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"2.1"</w:t>
      </w:r>
      <w:r>
        <w:rPr>
          <w:rStyle w:val="NormalTok"/>
        </w:rPr>
        <w:t xml:space="preserve">,</w:t>
      </w:r>
      <w:r>
        <w:rPr>
          <w:rStyle w:val="StringTok"/>
        </w:rPr>
        <w:t xml:space="preserve">"2.2"</w:t>
      </w:r>
      <w:r>
        <w:rPr>
          <w:rStyle w:val="NormalTok"/>
        </w:rPr>
        <w:t xml:space="preserve">,</w:t>
      </w:r>
      <w:r>
        <w:rPr>
          <w:rStyle w:val="StringTok"/>
        </w:rPr>
        <w:t xml:space="preserve">"2.3"</w:t>
      </w:r>
      <w:r>
        <w:rPr>
          <w:rStyle w:val="NormalTok"/>
        </w:rPr>
        <w:t xml:space="preserve">,</w:t>
      </w:r>
      <w:r>
        <w:rPr>
          <w:rStyle w:val="StringTok"/>
        </w:rPr>
        <w:t xml:space="preserve">"2.4"</w:t>
      </w:r>
      <w:r>
        <w:rPr>
          <w:rStyle w:val="NormalTok"/>
        </w:rPr>
        <w:t xml:space="preserve">,</w:t>
      </w:r>
      <w:r>
        <w:rPr>
          <w:rStyle w:val="StringTok"/>
        </w:rPr>
        <w:t xml:space="preserve">"1.1"</w:t>
      </w:r>
      <w:r>
        <w:rPr>
          <w:rStyle w:val="NormalTok"/>
        </w:rPr>
        <w:t xml:space="preserve">,</w:t>
      </w:r>
      <w:r>
        <w:rPr>
          <w:rStyle w:val="StringTok"/>
        </w:rPr>
        <w:t xml:space="preserve">"1.2"</w:t>
      </w:r>
      <w:r>
        <w:rPr>
          <w:rStyle w:val="NormalTok"/>
        </w:rPr>
        <w:t xml:space="preserve">,</w:t>
      </w:r>
      <w:r>
        <w:rPr>
          <w:rStyle w:val="StringTok"/>
        </w:rPr>
        <w:t xml:space="preserve">"1.3"</w:t>
      </w:r>
      <w:r>
        <w:rPr>
          <w:rStyle w:val="NormalTok"/>
        </w:rPr>
        <w:t xml:space="preserve">,</w:t>
      </w:r>
      <w:r>
        <w:rPr>
          <w:rStyle w:val="StringTok"/>
        </w:rPr>
        <w:t xml:space="preserve">"1.4"</w:t>
      </w:r>
      <w:r>
        <w:rPr>
          <w:rStyle w:val="NormalTok"/>
        </w:rPr>
        <w:t xml:space="preserve">,</w:t>
      </w:r>
      <w:r>
        <w:rPr>
          <w:rStyle w:val="StringTok"/>
        </w:rPr>
        <w:t xml:space="preserve">"1.5"</w:t>
      </w:r>
      <w:r>
        <w:rPr>
          <w:rStyle w:val="NormalTok"/>
        </w:rPr>
        <w:t xml:space="preserve">,</w:t>
      </w:r>
      <w:r>
        <w:rPr>
          <w:rStyle w:val="StringTok"/>
        </w:rPr>
        <w:t xml:space="preserve">"1.6"</w:t>
      </w:r>
      <w:r>
        <w:rPr>
          <w:rStyle w:val="NormalTok"/>
        </w:rPr>
        <w:t xml:space="preserve">,</w:t>
      </w:r>
      <w:r>
        <w:rPr>
          <w:rStyle w:val="StringTok"/>
        </w:rPr>
        <w:t xml:space="preserve">"1.7"</w:t>
      </w:r>
      <w:r>
        <w:rPr>
          <w:rStyle w:val="NormalTok"/>
        </w:rPr>
        <w:t xml:space="preserve">,</w:t>
      </w:r>
      <w:r>
        <w:rPr>
          <w:rStyle w:val="StringTok"/>
        </w:rPr>
        <w:t xml:space="preserve">"1.8"</w:t>
      </w:r>
      <w:r>
        <w:rPr>
          <w:rStyle w:val="NormalTok"/>
        </w:rPr>
        <w:t xml:space="preserve">,</w:t>
      </w:r>
      <w:r>
        <w:rPr>
          <w:rStyle w:val="StringTok"/>
        </w:rPr>
        <w:t xml:space="preserve">"0.1"</w:t>
      </w:r>
      <w:r>
        <w:rPr>
          <w:rStyle w:val="NormalTok"/>
        </w:rPr>
        <w:t xml:space="preserve">,</w:t>
      </w:r>
      <w:r>
        <w:rPr>
          <w:rStyle w:val="StringTok"/>
        </w:rPr>
        <w:t xml:space="preserve">"0.2"</w:t>
      </w:r>
      <w:r>
        <w:rPr>
          <w:rStyle w:val="NormalTok"/>
        </w:rPr>
        <w:t xml:space="preserve">,</w:t>
      </w:r>
      <w:r>
        <w:rPr>
          <w:rStyle w:val="StringTok"/>
        </w:rPr>
        <w:t xml:space="preserve">"0.3"</w:t>
      </w:r>
      <w:r>
        <w:rPr>
          <w:rStyle w:val="NormalTok"/>
        </w:rPr>
        <w:t xml:space="preserve">,</w:t>
      </w:r>
      <w:r>
        <w:rPr>
          <w:rStyle w:val="StringTok"/>
        </w:rPr>
        <w:t xml:space="preserve">"0.4"</w:t>
      </w:r>
      <w:r>
        <w:rPr>
          <w:rStyle w:val="NormalTok"/>
        </w:rPr>
        <w:t xml:space="preserve">,</w:t>
      </w:r>
      <w:r>
        <w:rPr>
          <w:rStyle w:val="StringTok"/>
        </w:rPr>
        <w:t xml:space="preserve">"0.5"</w:t>
      </w:r>
      <w:r>
        <w:rPr>
          <w:rStyle w:val="NormalTok"/>
        </w:rPr>
        <w:t xml:space="preserve">))</w:t>
      </w:r>
      <w:r>
        <w:br/>
      </w:r>
      <w:r>
        <w:rPr>
          <w:rStyle w:val="NormalTok"/>
        </w:rPr>
        <w:t xml:space="preserve">MOPLdf</w:t>
      </w:r>
      <w:r>
        <w:rPr>
          <w:rStyle w:val="SpecialCharTok"/>
        </w:rPr>
        <w:t xml:space="preserve">$</w:t>
      </w:r>
      <w:r>
        <w:rPr>
          <w:rStyle w:val="NormalTok"/>
        </w:rPr>
        <w:t xml:space="preserve">fill </w:t>
      </w:r>
      <w:r>
        <w:rPr>
          <w:rStyle w:val="OtherTok"/>
        </w:rPr>
        <w:t xml:space="preserve">&lt;-</w:t>
      </w:r>
      <w:r>
        <w:rPr>
          <w:rStyle w:val="NormalTok"/>
        </w:rPr>
        <w:t xml:space="preserve"> </w:t>
      </w:r>
      <w:r>
        <w:rPr>
          <w:rStyle w:val="DecValTok"/>
        </w:rPr>
        <w:t xml:space="preserve">2</w:t>
      </w:r>
      <w:r>
        <w:br/>
      </w:r>
      <w:r>
        <w:rPr>
          <w:rStyle w:val="NormalTok"/>
        </w:rPr>
        <w:t xml:space="preserve">MOPLdf[MOPLdf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'0.1'</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'0.2'</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'0.3'</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'0.4'</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'0.5'</w:t>
      </w:r>
      <w:r>
        <w:rPr>
          <w:rStyle w:val="NormalTok"/>
        </w:rPr>
        <w:t xml:space="preserve">,]</w:t>
      </w:r>
      <w:r>
        <w:rPr>
          <w:rStyle w:val="SpecialCharTok"/>
        </w:rPr>
        <w:t xml:space="preserve">$</w:t>
      </w:r>
      <w:r>
        <w:rPr>
          <w:rStyle w:val="NormalTok"/>
        </w:rPr>
        <w:t xml:space="preserve">fill </w:t>
      </w:r>
      <w:r>
        <w:rPr>
          <w:rStyle w:val="OtherTok"/>
        </w:rPr>
        <w:t xml:space="preserve">&lt;-</w:t>
      </w:r>
      <w:r>
        <w:rPr>
          <w:rStyle w:val="NormalTok"/>
        </w:rPr>
        <w:t xml:space="preserve"> </w:t>
      </w:r>
      <w:r>
        <w:rPr>
          <w:rStyle w:val="FunctionTok"/>
        </w:rPr>
        <w:t xml:space="preserve">rgb</w:t>
      </w:r>
      <w:r>
        <w:rPr>
          <w:rStyle w:val="NormalTok"/>
        </w:rPr>
        <w:t xml:space="preserve">(</w:t>
      </w:r>
      <w:r>
        <w:rPr>
          <w:rStyle w:val="DecValTok"/>
        </w:rPr>
        <w:t xml:space="preserve">255</w:t>
      </w:r>
      <w:r>
        <w:rPr>
          <w:rStyle w:val="NormalTok"/>
        </w:rPr>
        <w:t xml:space="preserve">,</w:t>
      </w:r>
      <w:r>
        <w:rPr>
          <w:rStyle w:val="DecValTok"/>
        </w:rPr>
        <w:t xml:space="preserve">204</w:t>
      </w:r>
      <w:r>
        <w:rPr>
          <w:rStyle w:val="NormalTok"/>
        </w:rPr>
        <w:t xml:space="preserve">,</w:t>
      </w:r>
      <w:r>
        <w:rPr>
          <w:rStyle w:val="DecValTok"/>
        </w:rPr>
        <w:t xml:space="preserve">51</w:t>
      </w:r>
      <w:r>
        <w:rPr>
          <w:rStyle w:val="NormalTok"/>
        </w:rPr>
        <w:t xml:space="preserve">,</w:t>
      </w:r>
      <w:r>
        <w:rPr>
          <w:rStyle w:val="AttributeTok"/>
        </w:rPr>
        <w:t xml:space="preserve">max=</w:t>
      </w:r>
      <w:r>
        <w:rPr>
          <w:rStyle w:val="DecValTok"/>
        </w:rPr>
        <w:t xml:space="preserve">255</w:t>
      </w:r>
      <w:r>
        <w:rPr>
          <w:rStyle w:val="NormalTok"/>
        </w:rPr>
        <w:t xml:space="preserve">,</w:t>
      </w:r>
      <w:r>
        <w:rPr>
          <w:rStyle w:val="AttributeTok"/>
        </w:rPr>
        <w:t xml:space="preserve">alpha=</w:t>
      </w:r>
      <w:r>
        <w:rPr>
          <w:rStyle w:val="DecValTok"/>
        </w:rPr>
        <w:t xml:space="preserve">200</w:t>
      </w:r>
      <w:r>
        <w:rPr>
          <w:rStyle w:val="NormalTok"/>
        </w:rPr>
        <w:t xml:space="preserve">) </w:t>
      </w:r>
      <w:r>
        <w:rPr>
          <w:rStyle w:val="CommentTok"/>
        </w:rPr>
        <w:t xml:space="preserve">#7 yellow</w:t>
      </w:r>
      <w:r>
        <w:br/>
      </w:r>
      <w:r>
        <w:rPr>
          <w:rStyle w:val="NormalTok"/>
        </w:rPr>
        <w:t xml:space="preserve">MOPLdf[MOPLdf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'1.1'</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'1.2'</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'1.3'</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'1.4'</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'1.5'</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'1.6'</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'1.7'</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'1.8'</w:t>
      </w:r>
      <w:r>
        <w:rPr>
          <w:rStyle w:val="NormalTok"/>
        </w:rPr>
        <w:t xml:space="preserve">,]</w:t>
      </w:r>
      <w:r>
        <w:rPr>
          <w:rStyle w:val="SpecialCharTok"/>
        </w:rPr>
        <w:t xml:space="preserve">$</w:t>
      </w:r>
      <w:r>
        <w:rPr>
          <w:rStyle w:val="NormalTok"/>
        </w:rPr>
        <w:t xml:space="preserve">fill </w:t>
      </w:r>
      <w:r>
        <w:rPr>
          <w:rStyle w:val="OtherTok"/>
        </w:rPr>
        <w:t xml:space="preserve">&lt;-</w:t>
      </w:r>
      <w:r>
        <w:rPr>
          <w:rStyle w:val="NormalTok"/>
        </w:rPr>
        <w:t xml:space="preserve"> </w:t>
      </w:r>
      <w:r>
        <w:rPr>
          <w:rStyle w:val="FunctionTok"/>
        </w:rPr>
        <w:t xml:space="preserve">rgb</w:t>
      </w:r>
      <w:r>
        <w:rPr>
          <w:rStyle w:val="NormalTok"/>
        </w:rPr>
        <w:t xml:space="preserve">(</w:t>
      </w:r>
      <w:r>
        <w:rPr>
          <w:rStyle w:val="DecValTok"/>
        </w:rPr>
        <w:t xml:space="preserve">51</w:t>
      </w:r>
      <w:r>
        <w:rPr>
          <w:rStyle w:val="NormalTok"/>
        </w:rPr>
        <w:t xml:space="preserve">,</w:t>
      </w:r>
      <w:r>
        <w:rPr>
          <w:rStyle w:val="DecValTok"/>
        </w:rPr>
        <w:t xml:space="preserve">167</w:t>
      </w:r>
      <w:r>
        <w:rPr>
          <w:rStyle w:val="NormalTok"/>
        </w:rPr>
        <w:t xml:space="preserve">,</w:t>
      </w:r>
      <w:r>
        <w:rPr>
          <w:rStyle w:val="DecValTok"/>
        </w:rPr>
        <w:t xml:space="preserve">255</w:t>
      </w:r>
      <w:r>
        <w:rPr>
          <w:rStyle w:val="NormalTok"/>
        </w:rPr>
        <w:t xml:space="preserve">,</w:t>
      </w:r>
      <w:r>
        <w:rPr>
          <w:rStyle w:val="AttributeTok"/>
        </w:rPr>
        <w:t xml:space="preserve">max=</w:t>
      </w:r>
      <w:r>
        <w:rPr>
          <w:rStyle w:val="DecValTok"/>
        </w:rPr>
        <w:t xml:space="preserve">255</w:t>
      </w:r>
      <w:r>
        <w:rPr>
          <w:rStyle w:val="NormalTok"/>
        </w:rPr>
        <w:t xml:space="preserve">,</w:t>
      </w:r>
      <w:r>
        <w:rPr>
          <w:rStyle w:val="AttributeTok"/>
        </w:rPr>
        <w:t xml:space="preserve">alpha=</w:t>
      </w:r>
      <w:r>
        <w:rPr>
          <w:rStyle w:val="DecValTok"/>
        </w:rPr>
        <w:t xml:space="preserve">200</w:t>
      </w:r>
      <w:r>
        <w:rPr>
          <w:rStyle w:val="NormalTok"/>
        </w:rPr>
        <w:t xml:space="preserve">) </w:t>
      </w:r>
      <w:r>
        <w:rPr>
          <w:rStyle w:val="CommentTok"/>
        </w:rPr>
        <w:t xml:space="preserve">#4 blue</w:t>
      </w:r>
      <w:r>
        <w:br/>
      </w:r>
      <w:r>
        <w:rPr>
          <w:rStyle w:val="NormalTok"/>
        </w:rPr>
        <w:t xml:space="preserve">MOPLdf[MOPLdf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'2.1'</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'2.2'</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'2.3'</w:t>
      </w:r>
      <w:r>
        <w:rPr>
          <w:rStyle w:val="SpecialCharTok"/>
        </w:rPr>
        <w:t xml:space="preserve">|</w:t>
      </w:r>
      <w:r>
        <w:rPr>
          <w:rStyle w:val="NormalTok"/>
        </w:rPr>
        <w:t xml:space="preserve">MOPLdf</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'2.4'</w:t>
      </w:r>
      <w:r>
        <w:rPr>
          <w:rStyle w:val="NormalTok"/>
        </w:rPr>
        <w:t xml:space="preserve">,]</w:t>
      </w:r>
      <w:r>
        <w:rPr>
          <w:rStyle w:val="SpecialCharTok"/>
        </w:rPr>
        <w:t xml:space="preserve">$</w:t>
      </w:r>
      <w:r>
        <w:rPr>
          <w:rStyle w:val="NormalTok"/>
        </w:rPr>
        <w:t xml:space="preserve">fill </w:t>
      </w:r>
      <w:r>
        <w:rPr>
          <w:rStyle w:val="OtherTok"/>
        </w:rPr>
        <w:t xml:space="preserve">&lt;-</w:t>
      </w:r>
      <w:r>
        <w:rPr>
          <w:rStyle w:val="NormalTok"/>
        </w:rPr>
        <w:t xml:space="preserve"> </w:t>
      </w:r>
      <w:r>
        <w:rPr>
          <w:rStyle w:val="FunctionTok"/>
        </w:rPr>
        <w:t xml:space="preserve">rgb</w:t>
      </w:r>
      <w:r>
        <w:rPr>
          <w:rStyle w:val="NormalTok"/>
        </w:rPr>
        <w:t xml:space="preserve">(</w:t>
      </w:r>
      <w:r>
        <w:rPr>
          <w:rStyle w:val="DecValTok"/>
        </w:rPr>
        <w:t xml:space="preserve">105</w:t>
      </w:r>
      <w:r>
        <w:rPr>
          <w:rStyle w:val="NormalTok"/>
        </w:rPr>
        <w:t xml:space="preserve">,</w:t>
      </w:r>
      <w:r>
        <w:rPr>
          <w:rStyle w:val="DecValTok"/>
        </w:rPr>
        <w:t xml:space="preserve">228</w:t>
      </w:r>
      <w:r>
        <w:rPr>
          <w:rStyle w:val="NormalTok"/>
        </w:rPr>
        <w:t xml:space="preserve">,</w:t>
      </w:r>
      <w:r>
        <w:rPr>
          <w:rStyle w:val="DecValTok"/>
        </w:rPr>
        <w:t xml:space="preserve">23</w:t>
      </w:r>
      <w:r>
        <w:rPr>
          <w:rStyle w:val="NormalTok"/>
        </w:rPr>
        <w:t xml:space="preserve">,</w:t>
      </w:r>
      <w:r>
        <w:rPr>
          <w:rStyle w:val="AttributeTok"/>
        </w:rPr>
        <w:t xml:space="preserve">max=</w:t>
      </w:r>
      <w:r>
        <w:rPr>
          <w:rStyle w:val="DecValTok"/>
        </w:rPr>
        <w:t xml:space="preserve">255</w:t>
      </w:r>
      <w:r>
        <w:rPr>
          <w:rStyle w:val="NormalTok"/>
        </w:rPr>
        <w:t xml:space="preserve">,</w:t>
      </w:r>
      <w:r>
        <w:rPr>
          <w:rStyle w:val="AttributeTok"/>
        </w:rPr>
        <w:t xml:space="preserve">alpha=</w:t>
      </w:r>
      <w:r>
        <w:rPr>
          <w:rStyle w:val="DecValTok"/>
        </w:rPr>
        <w:t xml:space="preserve">200</w:t>
      </w:r>
      <w:r>
        <w:rPr>
          <w:rStyle w:val="NormalTok"/>
        </w:rPr>
        <w:t xml:space="preserve">) </w:t>
      </w:r>
      <w:r>
        <w:rPr>
          <w:rStyle w:val="CommentTok"/>
        </w:rPr>
        <w:t xml:space="preserve">#3 green</w:t>
      </w:r>
      <w:r>
        <w:br/>
      </w:r>
      <w:r>
        <w:br/>
      </w:r>
      <w:r>
        <w:rPr>
          <w:rStyle w:val="NormalTok"/>
        </w:rPr>
        <w:t xml:space="preserve">(sites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longitude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100.9536431</w:t>
      </w:r>
      <w:r>
        <w:rPr>
          <w:rStyle w:val="NormalTok"/>
        </w:rPr>
        <w:t xml:space="preserve">, </w:t>
      </w:r>
      <w:r>
        <w:rPr>
          <w:rStyle w:val="SpecialCharTok"/>
        </w:rPr>
        <w:t xml:space="preserve">-</w:t>
      </w:r>
      <w:r>
        <w:rPr>
          <w:rStyle w:val="FloatTok"/>
        </w:rPr>
        <w:t xml:space="preserve">103.5646914</w:t>
      </w:r>
      <w:r>
        <w:rPr>
          <w:rStyle w:val="NormalTok"/>
        </w:rPr>
        <w:t xml:space="preserve">, </w:t>
      </w:r>
      <w:r>
        <w:rPr>
          <w:rStyle w:val="SpecialCharTok"/>
        </w:rPr>
        <w:t xml:space="preserve">-</w:t>
      </w:r>
      <w:r>
        <w:rPr>
          <w:rStyle w:val="FloatTok"/>
        </w:rPr>
        <w:t xml:space="preserve">104.3386891</w:t>
      </w:r>
      <w:r>
        <w:rPr>
          <w:rStyle w:val="NormalTok"/>
        </w:rPr>
        <w:t xml:space="preserve">, </w:t>
      </w:r>
      <w:r>
        <w:rPr>
          <w:rStyle w:val="SpecialCharTok"/>
        </w:rPr>
        <w:t xml:space="preserve">-</w:t>
      </w:r>
      <w:r>
        <w:rPr>
          <w:rStyle w:val="FloatTok"/>
        </w:rPr>
        <w:t xml:space="preserve">105.8656448</w:t>
      </w:r>
      <w:r>
        <w:rPr>
          <w:rStyle w:val="NormalTok"/>
        </w:rPr>
        <w:t xml:space="preserve">, </w:t>
      </w:r>
      <w:r>
        <w:rPr>
          <w:rStyle w:val="SpecialCharTok"/>
        </w:rPr>
        <w:t xml:space="preserve">-</w:t>
      </w:r>
      <w:r>
        <w:rPr>
          <w:rStyle w:val="FloatTok"/>
        </w:rPr>
        <w:t xml:space="preserve">107.760596</w:t>
      </w:r>
      <w:r>
        <w:rPr>
          <w:rStyle w:val="NormalTok"/>
        </w:rPr>
        <w:t xml:space="preserve">),</w:t>
      </w:r>
      <w:r>
        <w:br/>
      </w:r>
      <w:r>
        <w:rPr>
          <w:rStyle w:val="NormalTok"/>
        </w:rPr>
        <w:t xml:space="preserve">                     </w:t>
      </w:r>
      <w:r>
        <w:rPr>
          <w:rStyle w:val="AttributeTok"/>
        </w:rPr>
        <w:t xml:space="preserve">latitude =</w:t>
      </w:r>
      <w:r>
        <w:rPr>
          <w:rStyle w:val="NormalTok"/>
        </w:rPr>
        <w:t xml:space="preserve"> </w:t>
      </w:r>
      <w:r>
        <w:rPr>
          <w:rStyle w:val="FunctionTok"/>
        </w:rPr>
        <w:t xml:space="preserve">c</w:t>
      </w:r>
      <w:r>
        <w:rPr>
          <w:rStyle w:val="NormalTok"/>
        </w:rPr>
        <w:t xml:space="preserve">(</w:t>
      </w:r>
      <w:r>
        <w:rPr>
          <w:rStyle w:val="FloatTok"/>
        </w:rPr>
        <w:t xml:space="preserve">26.3780515</w:t>
      </w:r>
      <w:r>
        <w:rPr>
          <w:rStyle w:val="NormalTok"/>
        </w:rPr>
        <w:t xml:space="preserve">, </w:t>
      </w:r>
      <w:r>
        <w:rPr>
          <w:rStyle w:val="FloatTok"/>
        </w:rPr>
        <w:t xml:space="preserve">37.6552239</w:t>
      </w:r>
      <w:r>
        <w:rPr>
          <w:rStyle w:val="NormalTok"/>
        </w:rPr>
        <w:t xml:space="preserve">, </w:t>
      </w:r>
      <w:r>
        <w:rPr>
          <w:rStyle w:val="FloatTok"/>
        </w:rPr>
        <w:t xml:space="preserve">38.3679908</w:t>
      </w:r>
      <w:r>
        <w:rPr>
          <w:rStyle w:val="NormalTok"/>
        </w:rPr>
        <w:t xml:space="preserve">, </w:t>
      </w:r>
      <w:r>
        <w:rPr>
          <w:rStyle w:val="FloatTok"/>
        </w:rPr>
        <w:t xml:space="preserve">39.2060909</w:t>
      </w:r>
      <w:r>
        <w:rPr>
          <w:rStyle w:val="NormalTok"/>
        </w:rPr>
        <w:t xml:space="preserve">, </w:t>
      </w:r>
      <w:r>
        <w:rPr>
          <w:rStyle w:val="FloatTok"/>
        </w:rPr>
        <w:t xml:space="preserve">47.971252</w:t>
      </w:r>
      <w:r>
        <w:rPr>
          <w:rStyle w:val="NormalTok"/>
        </w:rPr>
        <w:t xml:space="preserve">)))</w:t>
      </w:r>
    </w:p>
    <w:p>
      <w:pPr>
        <w:pStyle w:val="SourceCode"/>
      </w:pPr>
      <w:r>
        <w:rPr>
          <w:rStyle w:val="VerbatimChar"/>
        </w:rPr>
        <w:t xml:space="preserve">##   longitude latitude</w:t>
      </w:r>
      <w:r>
        <w:br/>
      </w:r>
      <w:r>
        <w:rPr>
          <w:rStyle w:val="VerbatimChar"/>
        </w:rPr>
        <w:t xml:space="preserve">## 1 -100.9536 26.37805</w:t>
      </w:r>
      <w:r>
        <w:br/>
      </w:r>
      <w:r>
        <w:rPr>
          <w:rStyle w:val="VerbatimChar"/>
        </w:rPr>
        <w:t xml:space="preserve">## 2 -103.5647 37.65522</w:t>
      </w:r>
      <w:r>
        <w:br/>
      </w:r>
      <w:r>
        <w:rPr>
          <w:rStyle w:val="VerbatimChar"/>
        </w:rPr>
        <w:t xml:space="preserve">## 3 -104.3387 38.36799</w:t>
      </w:r>
      <w:r>
        <w:br/>
      </w:r>
      <w:r>
        <w:rPr>
          <w:rStyle w:val="VerbatimChar"/>
        </w:rPr>
        <w:t xml:space="preserve">## 4 -105.8656 39.20609</w:t>
      </w:r>
      <w:r>
        <w:br/>
      </w:r>
      <w:r>
        <w:rPr>
          <w:rStyle w:val="VerbatimChar"/>
        </w:rPr>
        <w:t xml:space="preserve">## 5 -107.7606 47.97125</w:t>
      </w:r>
    </w:p>
    <w:p>
      <w:pPr>
        <w:pStyle w:val="SourceCode"/>
      </w:pPr>
      <w:r>
        <w:rPr>
          <w:rStyle w:val="NormalTok"/>
        </w:rPr>
        <w:t xml:space="preserve">usa </w:t>
      </w:r>
      <w:r>
        <w:rPr>
          <w:rStyle w:val="OtherTok"/>
        </w:rPr>
        <w:t xml:space="preserve">&lt;-</w:t>
      </w:r>
      <w:r>
        <w:rPr>
          <w:rStyle w:val="NormalTok"/>
        </w:rPr>
        <w:t xml:space="preserve"> </w:t>
      </w:r>
      <w:r>
        <w:rPr>
          <w:rStyle w:val="FunctionTok"/>
        </w:rPr>
        <w:t xml:space="preserve">map_data</w:t>
      </w:r>
      <w:r>
        <w:rPr>
          <w:rStyle w:val="NormalTok"/>
        </w:rPr>
        <w:t xml:space="preserve">(</w:t>
      </w:r>
      <w:r>
        <w:rPr>
          <w:rStyle w:val="StringTok"/>
        </w:rPr>
        <w:t xml:space="preserve">"usa"</w:t>
      </w:r>
      <w:r>
        <w:rPr>
          <w:rStyle w:val="NormalTok"/>
        </w:rPr>
        <w:t xml:space="preserve">)</w:t>
      </w:r>
      <w:r>
        <w:br/>
      </w:r>
      <w:r>
        <w:rPr>
          <w:rStyle w:val="NormalTok"/>
        </w:rPr>
        <w:t xml:space="preserve">states </w:t>
      </w:r>
      <w:r>
        <w:rPr>
          <w:rStyle w:val="OtherTok"/>
        </w:rPr>
        <w:t xml:space="preserve">&lt;-</w:t>
      </w:r>
      <w:r>
        <w:rPr>
          <w:rStyle w:val="NormalTok"/>
        </w:rPr>
        <w:t xml:space="preserve"> </w:t>
      </w:r>
      <w:r>
        <w:rPr>
          <w:rStyle w:val="FunctionTok"/>
        </w:rPr>
        <w:t xml:space="preserve">map_data</w:t>
      </w:r>
      <w:r>
        <w:rPr>
          <w:rStyle w:val="NormalTok"/>
        </w:rPr>
        <w:t xml:space="preserve">(</w:t>
      </w:r>
      <w:r>
        <w:rPr>
          <w:rStyle w:val="StringTok"/>
        </w:rPr>
        <w:t xml:space="preserve">"state"</w:t>
      </w:r>
      <w:r>
        <w:rPr>
          <w:rStyle w:val="NormalTok"/>
        </w:rPr>
        <w:t xml:space="preserve">)</w:t>
      </w:r>
      <w:r>
        <w:br/>
      </w:r>
      <w:r>
        <w:rPr>
          <w:rStyle w:val="NormalTok"/>
        </w:rPr>
        <w:t xml:space="preserve">mexico </w:t>
      </w:r>
      <w:r>
        <w:rPr>
          <w:rStyle w:val="OtherTok"/>
        </w:rPr>
        <w:t xml:space="preserve">&lt;-</w:t>
      </w:r>
      <w:r>
        <w:rPr>
          <w:rStyle w:val="NormalTok"/>
        </w:rPr>
        <w:t xml:space="preserve"> </w:t>
      </w:r>
      <w:r>
        <w:rPr>
          <w:rStyle w:val="FunctionTok"/>
        </w:rPr>
        <w:t xml:space="preserve">map_data</w:t>
      </w:r>
      <w:r>
        <w:rPr>
          <w:rStyle w:val="NormalTok"/>
        </w:rPr>
        <w:t xml:space="preserve">(</w:t>
      </w:r>
      <w:r>
        <w:rPr>
          <w:rStyle w:val="StringTok"/>
        </w:rPr>
        <w:t xml:space="preserve">"worldHires"</w:t>
      </w:r>
      <w:r>
        <w:rPr>
          <w:rStyle w:val="NormalTok"/>
        </w:rPr>
        <w:t xml:space="preserve"> , </w:t>
      </w:r>
      <w:r>
        <w:rPr>
          <w:rStyle w:val="StringTok"/>
        </w:rPr>
        <w:t xml:space="preserve">"Mexico"</w:t>
      </w:r>
      <w:r>
        <w:rPr>
          <w:rStyle w:val="NormalTok"/>
        </w:rPr>
        <w:t xml:space="preserve">)</w:t>
      </w:r>
      <w:r>
        <w:br/>
      </w:r>
      <w:r>
        <w:br/>
      </w:r>
      <w:r>
        <w:rPr>
          <w:rStyle w:val="NormalTok"/>
        </w:rPr>
        <w:t xml:space="preserve">NAmap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geom_polygon</w:t>
      </w:r>
      <w:r>
        <w:rPr>
          <w:rStyle w:val="NormalTok"/>
        </w:rPr>
        <w:t xml:space="preserve">(</w:t>
      </w:r>
      <w:r>
        <w:rPr>
          <w:rStyle w:val="AttributeTok"/>
        </w:rPr>
        <w:t xml:space="preserve">data =</w:t>
      </w:r>
      <w:r>
        <w:rPr>
          <w:rStyle w:val="NormalTok"/>
        </w:rPr>
        <w:t xml:space="preserve"> usa,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long, </w:t>
      </w:r>
      <w:r>
        <w:rPr>
          <w:rStyle w:val="AttributeTok"/>
        </w:rPr>
        <w:t xml:space="preserve">y =</w:t>
      </w:r>
      <w:r>
        <w:rPr>
          <w:rStyle w:val="NormalTok"/>
        </w:rPr>
        <w:t xml:space="preserve"> lat, </w:t>
      </w:r>
      <w:r>
        <w:rPr>
          <w:rStyle w:val="AttributeTok"/>
        </w:rPr>
        <w:t xml:space="preserve">group =</w:t>
      </w:r>
      <w:r>
        <w:rPr>
          <w:rStyle w:val="NormalTok"/>
        </w:rPr>
        <w:t xml:space="preserve"> group), </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geom_polygon</w:t>
      </w:r>
      <w:r>
        <w:rPr>
          <w:rStyle w:val="NormalTok"/>
        </w:rPr>
        <w:t xml:space="preserve">(</w:t>
      </w:r>
      <w:r>
        <w:rPr>
          <w:rStyle w:val="AttributeTok"/>
        </w:rPr>
        <w:t xml:space="preserve">data =</w:t>
      </w:r>
      <w:r>
        <w:rPr>
          <w:rStyle w:val="NormalTok"/>
        </w:rPr>
        <w:t xml:space="preserve"> states,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long, </w:t>
      </w:r>
      <w:r>
        <w:rPr>
          <w:rStyle w:val="AttributeTok"/>
        </w:rPr>
        <w:t xml:space="preserve">y =</w:t>
      </w:r>
      <w:r>
        <w:rPr>
          <w:rStyle w:val="NormalTok"/>
        </w:rPr>
        <w:t xml:space="preserve"> lat, </w:t>
      </w:r>
      <w:r>
        <w:rPr>
          <w:rStyle w:val="AttributeTok"/>
        </w:rPr>
        <w:t xml:space="preserve">group =</w:t>
      </w:r>
      <w:r>
        <w:rPr>
          <w:rStyle w:val="NormalTok"/>
        </w:rPr>
        <w:t xml:space="preserve"> group), </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geom_polygon</w:t>
      </w:r>
      <w:r>
        <w:rPr>
          <w:rStyle w:val="NormalTok"/>
        </w:rPr>
        <w:t xml:space="preserve">(</w:t>
      </w:r>
      <w:r>
        <w:rPr>
          <w:rStyle w:val="AttributeTok"/>
        </w:rPr>
        <w:t xml:space="preserve">data =</w:t>
      </w:r>
      <w:r>
        <w:rPr>
          <w:rStyle w:val="NormalTok"/>
        </w:rPr>
        <w:t xml:space="preserve"> mexico,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long, </w:t>
      </w:r>
      <w:r>
        <w:rPr>
          <w:rStyle w:val="AttributeTok"/>
        </w:rPr>
        <w:t xml:space="preserve">y =</w:t>
      </w:r>
      <w:r>
        <w:rPr>
          <w:rStyle w:val="NormalTok"/>
        </w:rPr>
        <w:t xml:space="preserve"> lat, </w:t>
      </w:r>
      <w:r>
        <w:rPr>
          <w:rStyle w:val="AttributeTok"/>
        </w:rPr>
        <w:t xml:space="preserve">group =</w:t>
      </w:r>
      <w:r>
        <w:rPr>
          <w:rStyle w:val="NormalTok"/>
        </w:rPr>
        <w:t xml:space="preserve"> group), </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geom_polygon</w:t>
      </w:r>
      <w:r>
        <w:rPr>
          <w:rStyle w:val="NormalTok"/>
        </w:rPr>
        <w:t xml:space="preserve">(</w:t>
      </w:r>
      <w:r>
        <w:rPr>
          <w:rStyle w:val="AttributeTok"/>
        </w:rPr>
        <w:t xml:space="preserve">data =</w:t>
      </w:r>
      <w:r>
        <w:rPr>
          <w:rStyle w:val="NormalTok"/>
        </w:rPr>
        <w:t xml:space="preserve"> MOPLdf,</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long,</w:t>
      </w:r>
      <w:r>
        <w:rPr>
          <w:rStyle w:val="AttributeTok"/>
        </w:rPr>
        <w:t xml:space="preserve">y=</w:t>
      </w:r>
      <w:r>
        <w:rPr>
          <w:rStyle w:val="NormalTok"/>
        </w:rPr>
        <w:t xml:space="preserve">lat,</w:t>
      </w:r>
      <w:r>
        <w:rPr>
          <w:rStyle w:val="AttributeTok"/>
        </w:rPr>
        <w:t xml:space="preserve">group=</w:t>
      </w:r>
      <w:r>
        <w:rPr>
          <w:rStyle w:val="NormalTok"/>
        </w:rPr>
        <w:t xml:space="preserve"> group),</w:t>
      </w:r>
      <w:r>
        <w:br/>
      </w:r>
      <w:r>
        <w:rPr>
          <w:rStyle w:val="NormalTok"/>
        </w:rPr>
        <w:t xml:space="preserve">             </w:t>
      </w:r>
      <w:r>
        <w:rPr>
          <w:rStyle w:val="AttributeTok"/>
        </w:rPr>
        <w:t xml:space="preserve">fill=</w:t>
      </w:r>
      <w:r>
        <w:rPr>
          <w:rStyle w:val="NormalTok"/>
        </w:rPr>
        <w:t xml:space="preserve"> MOPLdf</w:t>
      </w:r>
      <w:r>
        <w:rPr>
          <w:rStyle w:val="SpecialCharTok"/>
        </w:rPr>
        <w:t xml:space="preserve">$</w:t>
      </w:r>
      <w:r>
        <w:rPr>
          <w:rStyle w:val="NormalTok"/>
        </w:rPr>
        <w:t xml:space="preserve">fill,</w:t>
      </w:r>
      <w:r>
        <w:br/>
      </w:r>
      <w:r>
        <w:rPr>
          <w:rStyle w:val="NormalTok"/>
        </w:rPr>
        <w:t xml:space="preserve">             </w:t>
      </w:r>
      <w:r>
        <w:rPr>
          <w:rStyle w:val="AttributeTok"/>
        </w:rPr>
        <w:t xml:space="preserve">color=</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sites, </w:t>
      </w:r>
      <w:r>
        <w:rPr>
          <w:rStyle w:val="FunctionTok"/>
        </w:rPr>
        <w:t xml:space="preserve">aes</w:t>
      </w:r>
      <w:r>
        <w:rPr>
          <w:rStyle w:val="NormalTok"/>
        </w:rPr>
        <w:t xml:space="preserve">(</w:t>
      </w:r>
      <w:r>
        <w:rPr>
          <w:rStyle w:val="AttributeTok"/>
        </w:rPr>
        <w:t xml:space="preserve">x =</w:t>
      </w:r>
      <w:r>
        <w:rPr>
          <w:rStyle w:val="NormalTok"/>
        </w:rPr>
        <w:t xml:space="preserve"> longitude, </w:t>
      </w:r>
      <w:r>
        <w:rPr>
          <w:rStyle w:val="AttributeTok"/>
        </w:rPr>
        <w:t xml:space="preserve">y =</w:t>
      </w:r>
      <w:r>
        <w:rPr>
          <w:rStyle w:val="NormalTok"/>
        </w:rPr>
        <w:t xml:space="preserve"> latitude),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fill =</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CommentTok"/>
        </w:rPr>
        <w:t xml:space="preserve"># annotation_scale(location = "bl", width_hint = 0.4) +</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0.75</w:t>
      </w:r>
      <w:r>
        <w:rPr>
          <w:rStyle w:val="NormalTok"/>
        </w:rPr>
        <w:t xml:space="preserve">, </w:t>
      </w:r>
      <w:r>
        <w:rPr>
          <w:rStyle w:val="StringTok"/>
        </w:rPr>
        <w:t xml:space="preserve">"in"</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br/>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"MOPL Range and Sample Sites"</w:t>
      </w:r>
      <w:r>
        <w:rPr>
          <w:rStyle w:val="NormalTok"/>
        </w:rPr>
        <w:t xml:space="preserve">, </w:t>
      </w:r>
      <w:r>
        <w:rPr>
          <w:rStyle w:val="AttributeTok"/>
        </w:rPr>
        <w:t xml:space="preserve">subtitle =</w:t>
      </w:r>
      <w:r>
        <w:rPr>
          <w:rStyle w:val="NormalTok"/>
        </w:rPr>
        <w:t xml:space="preserve"> </w:t>
      </w:r>
      <w:r>
        <w:rPr>
          <w:rStyle w:val="StringTok"/>
        </w:rPr>
        <w:t xml:space="preserve">"(5 sampling sites within the breeding range)"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r>
        <w:br/>
      </w:r>
      <w:r>
        <w:rPr>
          <w:rStyle w:val="NormalTok"/>
        </w:rPr>
        <w:t xml:space="preserve">NAmap</w:t>
      </w:r>
    </w:p>
    <w:p>
      <w:pPr>
        <w:pStyle w:val="SourceCode"/>
      </w:pPr>
      <w:r>
        <w:rPr>
          <w:rStyle w:val="VerbatimChar"/>
        </w:rPr>
        <w:t xml:space="preserve">## Warning in f(...): True north is not meaningful without coord_sf()</w:t>
      </w:r>
    </w:p>
    <w:p>
      <w:pPr>
        <w:pStyle w:val="FirstParagraph"/>
      </w:pPr>
      <w:r>
        <w:drawing>
          <wp:inline>
            <wp:extent cx="4620126" cy="3696101"/>
            <wp:effectExtent b="0" l="0" r="0" t="0"/>
            <wp:docPr descr="" title="" id="1" name="Picture"/>
            <a:graphic>
              <a:graphicData uri="http://schemas.openxmlformats.org/drawingml/2006/picture">
                <pic:pic>
                  <pic:nvPicPr>
                    <pic:cNvPr descr="about-me_files/figure-docx/unnamed-chunk-1-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bookmarkEnd w:id="31"/>
    <w:bookmarkStart w:id="36" w:name="references"/>
    <w:p>
      <w:pPr>
        <w:pStyle w:val="Heading1"/>
      </w:pPr>
      <w:r>
        <w:t xml:space="preserve">References</w:t>
      </w:r>
    </w:p>
    <w:bookmarkStart w:id="35" w:name="refs"/>
    <w:bookmarkStart w:id="32" w:name="ref-Barnhill-DillingandDelborne2021"/>
    <w:p>
      <w:pPr>
        <w:pStyle w:val="Bibliography"/>
      </w:pPr>
      <w:r>
        <w:t xml:space="preserve">Barnhill-Dilling, Kathleen S, and Jason A Delborne. 2021.</w:t>
      </w:r>
      <w:r>
        <w:t xml:space="preserve"> </w:t>
      </w:r>
      <w:r>
        <w:t xml:space="preserve">“Whose Intentions? What Consequences? Interrogating</w:t>
      </w:r>
      <w:r>
        <w:t xml:space="preserve"> </w:t>
      </w:r>
      <w:r>
        <w:t xml:space="preserve">‘Intended Consequences’</w:t>
      </w:r>
      <w:r>
        <w:t xml:space="preserve"> </w:t>
      </w:r>
      <w:r>
        <w:t xml:space="preserve">for Conservation with Environmental Biotechnology.”</w:t>
      </w:r>
      <w:r>
        <w:t xml:space="preserve"> </w:t>
      </w:r>
      <w:r>
        <w:rPr>
          <w:iCs/>
          <w:i/>
        </w:rPr>
        <w:t xml:space="preserve">Conservation Science and Practice</w:t>
      </w:r>
      <w:r>
        <w:t xml:space="preserve"> </w:t>
      </w:r>
      <w:r>
        <w:t xml:space="preserve">3 (4).</w:t>
      </w:r>
    </w:p>
    <w:bookmarkEnd w:id="32"/>
    <w:bookmarkStart w:id="34" w:name="ref-MerlinandLiedvogel2019"/>
    <w:p>
      <w:pPr>
        <w:pStyle w:val="Bibliography"/>
      </w:pPr>
      <w:r>
        <w:t xml:space="preserve">Merlin, Christine, and Miriam Liedvogel. 2019.</w:t>
      </w:r>
      <w:r>
        <w:t xml:space="preserve"> </w:t>
      </w:r>
      <w:r>
        <w:t xml:space="preserve">“The Genetics and Epigenetics of Animal Migration and Orientation: Birds, Butterflies and Beyond.”</w:t>
      </w:r>
      <w:r>
        <w:t xml:space="preserve"> </w:t>
      </w:r>
      <w:r>
        <w:rPr>
          <w:iCs/>
          <w:i/>
        </w:rPr>
        <w:t xml:space="preserve">The Journal of Experimental Biology</w:t>
      </w:r>
      <w:r>
        <w:t xml:space="preserve"> </w:t>
      </w:r>
      <w:r>
        <w:t xml:space="preserve">222 (February): jeb191890.</w:t>
      </w:r>
      <w:r>
        <w:t xml:space="preserve"> </w:t>
      </w:r>
      <w:hyperlink r:id="rId33">
        <w:r>
          <w:rPr>
            <w:rStyle w:val="Hyperlink"/>
          </w:rPr>
          <w:t xml:space="preserve">https://doi.org/10.1242/jeb.191890</w:t>
        </w:r>
      </w:hyperlink>
      <w:r>
        <w:t xml:space="preserve">.</w:t>
      </w:r>
    </w:p>
    <w:bookmarkEnd w:id="34"/>
    <w:bookmarkEnd w:id="35"/>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3" Target="media/rId23.jpg" /><Relationship Type="http://schemas.openxmlformats.org/officeDocument/2006/relationships/image" Id="rId20" Target="media/rId20.jpg" /><Relationship Type="http://schemas.openxmlformats.org/officeDocument/2006/relationships/image" Id="rId22" Target="media/rId22.jpg" /><Relationship Type="http://schemas.openxmlformats.org/officeDocument/2006/relationships/hyperlink" Id="rId33" Target="https://doi.org/10.1242/jeb.191890" TargetMode="External" /><Relationship Type="http://schemas.openxmlformats.org/officeDocument/2006/relationships/hyperlink" Id="rId21" Target="https://www.uwe.ac.uk/"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242/jeb.191890" TargetMode="External" /><Relationship Type="http://schemas.openxmlformats.org/officeDocument/2006/relationships/hyperlink" Id="rId21" Target="https://www.uwe.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Me</dc:title>
  <dc:creator>Zoe Erkenbeck</dc:creator>
  <cp:keywords/>
  <dcterms:created xsi:type="dcterms:W3CDTF">2022-01-30T21:05:02Z</dcterms:created>
  <dcterms:modified xsi:type="dcterms:W3CDTF">2022-01-30T21:05:02Z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