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 OS de Pulso</w:t>
      </w:r>
    </w:p>
    <w:p>
      <w:pPr>
        <w:pStyle w:val="SmallNote"/>
        <w:keepLines/>
      </w:pPr>
      <w:r>
        <w:t>Visão de produto e arquitetura técnica  |  Documento de referência  |  Versão 1.0  |  19 setembro 2026</w:t>
      </w:r>
    </w:p>
    <w:p>
      <w:pPr>
        <w:keepLines/>
      </w:pPr>
      <w:r>
        <w:t>Este documento registra a ideia de Breno para um assistente de pulso acionado por botão ou gesto, capaz de capturar pensamentos, executar comandos e responder por voz. Consolida a proposta discutida até agora e distingue componentes observados em um projeto existente das integrações que o Life OS ainda precisa construir. Serve como referência para futuras conversas, decisões e implementação.</w:t>
      </w:r>
    </w:p>
    <w:p>
      <w:pPr>
        <w:pStyle w:val="Heading1"/>
      </w:pPr>
      <w:r>
        <w:t>Resumo executivo</w:t>
      </w:r>
    </w:p>
    <w:p>
      <w:pPr>
        <w:keepLines/>
      </w:pPr>
      <w:r>
        <w:t>O Life OS busca reduzir o atrito entre ter uma intenção e registrá-la ou executá-la. Um dispositivo com ESP32 captura áudio, envia a solicitação para um backend e recebe uma resposta curta. A intenção pode produzir uma anotação ou lembrete na nuvem, uma ação autorizada no Mac, ou uma configuração no próprio dispositivo. O valor principal é a interface física e imediata para um agente pessoal, sem depender de abrir o celular.</w:t>
      </w:r>
    </w:p>
    <w:p>
      <w:pPr>
        <w:keepLines/>
      </w:pPr>
      <w:r>
        <w:t>A escolha arquitetural proposta é manter o servidor mac-control-mcp no Mac, onde ele acessa as APIs do macOS, e criar um Life OS Mac Agent que inicia esse servidor como cliente MCP local. O agente estabelece uma conexão de saída autenticada com o backend para receber comandos aprovados. O ESP32 comunica-se com a API do Life OS; não precisa implementar MCP. Esta arquitetura é uma proposta para validar, não um sistema já construído.</w:t>
      </w:r>
    </w:p>
    <w:p>
      <w:pPr>
        <w:pStyle w:val="Heading1"/>
      </w:pPr>
      <w:r>
        <w:t>Visão e escopo do produto</w:t>
      </w:r>
    </w:p>
    <w:p>
      <w:pPr>
        <w:keepLines/>
      </w:pPr>
      <w:r>
        <w:t>Público inicial: Breno e, posteriormente, profissionais que fazem capturas rápidas e automações frequentes. O dispositivo deve funcionar como um ponto de entrada discreto e previsível, com feedback claro quando está ouvindo, processando, concluindo ou falhando. Prioridades iniciais: capturar pensamentos, criar tarefas e lembretes, controlar mídia e abrir aplicativos no Mac.</w:t>
      </w:r>
    </w:p>
    <w:p>
      <w:pPr>
        <w:keepLines/>
      </w:pPr>
      <w:r>
        <w:t>A promessa de “atrito zero” é uma direção de produto, não uma métrica comprovada. Latência, autonomia de bateria, qualidade de áudio no pulso e confiabilidade fora de casa só poderão ser afirmadas após protótipos medidos. Em particular, o XIAO ESP32-S3 precisa de acesso à rede para chegar ao backend; conectividade em mobilidade permanece uma decisão de produto.</w:t>
      </w:r>
    </w:p>
    <w:p>
      <w:pPr>
        <w:pStyle w:val="Heading1"/>
      </w:pPr>
      <w:r>
        <w:t>Componentes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227"/>
        <w:gridCol w:w="2160"/>
      </w:tblGrid>
      <w:tr>
        <w:trPr>
          <w:tblHeader/>
          <w:cantSplit/>
        </w:trPr>
        <w:tc>
          <w:tcPr>
            <w:tcW w:type="dxa" w:w="2232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227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Papel no sistema</w:t>
            </w:r>
          </w:p>
        </w:tc>
        <w:tc>
          <w:tcPr>
            <w:tcW w:type="dxa" w:w="2160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Arduino Uno R3, botão e Serial</w:t>
            </w:r>
          </w:p>
        </w:tc>
        <w:tc>
          <w:tcPr>
            <w:tcW w:type="dxa" w:w="5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Validação física de acionamento e comandos locais sem áudio nem nuvem.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Fail test proposto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XIAO ESP32-S3, INMP441, MAX98357A e alto-falante</w:t>
            </w:r>
          </w:p>
        </w:tc>
        <w:tc>
          <w:tcPr>
            <w:tcW w:type="dxa" w:w="5227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Captura e reprodução de áudio via I2S; conexão Wi-Fi; gestão de energia.</w:t>
            </w:r>
          </w:p>
        </w:tc>
        <w:tc>
          <w:tcPr>
            <w:tcW w:type="dxa" w:w="2160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Hardware selecionado; integração pendente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VL53L0X e botões</w:t>
            </w:r>
          </w:p>
        </w:tc>
        <w:tc>
          <w:tcPr>
            <w:tcW w:type="dxa" w:w="5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Gatilho por proximidade e controles físicos, com prevenção de ativações acidentais.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Fase posterior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FastAPI e dados do usuário</w:t>
            </w:r>
          </w:p>
        </w:tc>
        <w:tc>
          <w:tcPr>
            <w:tcW w:type="dxa" w:w="5227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Recebe áudio/comandos, autentica dispositivos, encaminha intenções, persiste notas e tarefas.</w:t>
            </w:r>
          </w:p>
        </w:tc>
        <w:tc>
          <w:tcPr>
            <w:tcW w:type="dxa" w:w="2160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Arquitetura proposta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STT, modelo e TTS</w:t>
            </w:r>
          </w:p>
        </w:tc>
        <w:tc>
          <w:tcPr>
            <w:tcW w:type="dxa" w:w="5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Transcreve fala, interpreta intenção com ferramentas limitadas e sintetiza resposta.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Fornecedores e desempenho a validar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Life OS Mac Agent</w:t>
            </w:r>
          </w:p>
        </w:tc>
        <w:tc>
          <w:tcPr>
            <w:tcW w:type="dxa" w:w="5227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Conexão de saída com backend, valida comandos, executa ferramentas locais e devolve resultado.</w:t>
            </w:r>
          </w:p>
        </w:tc>
        <w:tc>
          <w:tcPr>
            <w:tcW w:type="dxa" w:w="2160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Novo componente a construir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mac-control-mcp</w:t>
            </w:r>
          </w:p>
        </w:tc>
        <w:tc>
          <w:tcPr>
            <w:tcW w:type="dxa" w:w="5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Servidor MCP em Swift que expõe ferramentas nativas do macOS via stdio.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Projeto externo existente [1]</w:t>
            </w:r>
          </w:p>
        </w:tc>
      </w:tr>
    </w:tbl>
    <w:p>
      <w:pPr>
        <w:spacing w:after="20"/>
      </w:pPr>
    </w:p>
    <w:p>
      <w:pPr>
        <w:pStyle w:val="Heading1"/>
      </w:pPr>
      <w:r>
        <w:t>Arquitetura técnica</w:t>
      </w:r>
    </w:p>
    <w:p>
      <w:pPr>
        <w:keepLines/>
      </w:pPr>
      <w:r>
        <w:t>Fluxo de voz proposto: botão ou gesto → captura no ESP32 → HTTPS para API → transcrição → roteamento da intenção → execução no destino autorizado → resposta estruturada → síntese de fala quando útil → reprodução na pulseira. Para comandos rápidos e conhecidos, o roteador pode evitar um modelo de linguagem. A nuvem atende capturas e tarefas; o Mac Agent atende ações locais; o firmware atende volume e estados do próprio dispositivo.</w:t>
      </w:r>
    </w:p>
    <w:p>
      <w:pPr>
        <w:keepLines/>
      </w:pPr>
      <w:r>
        <w:t>O Mac Agent, quando o Mac estiver acordado e conectado, mantém uma conexão de saída segura com o backend. Ele é um cliente MCP do mac-control-mcp local, iniciado via stdio. O backend não deve encaminhar um nome de ferramenta arbitrário gerado pelo modelo; deve emitir uma intenção tipada e permitida, que o agente converte em uma sequência local de ferramentas. WebSocket autenticado é uma escolha inicial para comandos bidirecionais, sujeita a testes de reconexão, consumo e implantação.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376"/>
        <w:gridCol w:w="2376"/>
        <w:gridCol w:w="2995"/>
      </w:tblGrid>
      <w:tr>
        <w:trPr>
          <w:tblHeader/>
          <w:cantSplit/>
        </w:trPr>
        <w:tc>
          <w:tcPr>
            <w:tcW w:type="dxa" w:w="1872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376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Transporte</w:t>
            </w:r>
          </w:p>
        </w:tc>
        <w:tc>
          <w:tcPr>
            <w:tcW w:type="dxa" w:w="2376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995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Pulseira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HTTPS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API Life OS</w:t>
            </w:r>
          </w:p>
        </w:tc>
        <w:tc>
          <w:tcPr>
            <w:tcW w:type="dxa" w:w="2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Áudio, metadados e identificador do pedido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API</w:t>
            </w:r>
          </w:p>
        </w:tc>
        <w:tc>
          <w:tcPr>
            <w:tcW w:type="dxa" w:w="2376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WebSocket de saída do Mac</w:t>
            </w:r>
          </w:p>
        </w:tc>
        <w:tc>
          <w:tcPr>
            <w:tcW w:type="dxa" w:w="2376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Life OS Mac Agent</w:t>
            </w:r>
          </w:p>
        </w:tc>
        <w:tc>
          <w:tcPr>
            <w:tcW w:type="dxa" w:w="2995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Comando estruturado autorizado e prazo de validade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Mac Agent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MCP por stdio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mac-control-mcp</w:t>
            </w:r>
          </w:p>
        </w:tc>
        <w:tc>
          <w:tcPr>
            <w:tcW w:type="dxa" w:w="2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Chamadas tipadas de ferramentas locais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API</w:t>
            </w:r>
          </w:p>
        </w:tc>
        <w:tc>
          <w:tcPr>
            <w:tcW w:type="dxa" w:w="2376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HTTPS</w:t>
            </w:r>
          </w:p>
        </w:tc>
        <w:tc>
          <w:tcPr>
            <w:tcW w:type="dxa" w:w="2376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Pulseira</w:t>
            </w:r>
          </w:p>
        </w:tc>
        <w:tc>
          <w:tcPr>
            <w:tcW w:type="dxa" w:w="2995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Status e áudio de resposta quando aplicável</w:t>
            </w:r>
          </w:p>
        </w:tc>
      </w:tr>
    </w:tbl>
    <w:p>
      <w:pPr>
        <w:spacing w:after="20"/>
      </w:pPr>
    </w:p>
    <w:p>
      <w:pPr>
        <w:pStyle w:val="Heading1"/>
      </w:pPr>
      <w:r>
        <w:t>Papel do MCP no projeto</w:t>
      </w:r>
    </w:p>
    <w:p>
      <w:pPr>
        <w:keepLines/>
      </w:pPr>
      <w:r>
        <w:t>MCP é o protocolo para o agente local descobrir e chamar ferramentas do servidor mac-control-mcp. Ele não substitui autenticação do usuário, roteamento de intenções, autorização de ações, entrega remota ou a API usada pelo ESP32. O projeto externo declara 153 ferramentas na versão consultada, incluindo acessibilidade, entrada, janelas, aplicativos e volume; esse número pode mudar. Seu README documenta comunicação por stdio e ausência de chamadas de rede no binário [1].</w:t>
      </w:r>
    </w:p>
    <w:p>
      <w:pPr>
        <w:keepLines/>
      </w:pPr>
      <w:r>
        <w:t>O servidor existente é uma dependência de prototipagem, não um componente do Life OS já integrado. A licença MIT permite uso e modificação conforme seus termos [1]; verificar versão, integridade do pacote e comportamento das ferramentas escolhidas antes de distribuí-lo. Um futuro MCP remoto para notas ou tarefas é opcional: a API HTTP normal já resolve o MVP. A especificação MCP reconhece stdio e Streamable HTTP como transportes distintos [2].</w:t>
      </w:r>
    </w:p>
    <w:p>
      <w:pPr>
        <w:pStyle w:val="Heading1"/>
      </w:pPr>
      <w:r>
        <w:t>Exemplos de intenção 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9"/>
        <w:gridCol w:w="1512"/>
        <w:gridCol w:w="4536"/>
      </w:tblGrid>
      <w:tr>
        <w:trPr>
          <w:tblHeader/>
          <w:cantSplit/>
        </w:trPr>
        <w:tc>
          <w:tcPr>
            <w:tcW w:type="dxa" w:w="3859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Pedido falado</w:t>
            </w:r>
          </w:p>
        </w:tc>
        <w:tc>
          <w:tcPr>
            <w:tcW w:type="dxa" w:w="1512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4536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“Anota a ideia para Altiva sobre histórico de preços.”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Nuvem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Persistir nota com data, texto e confirmação audível.</w:t>
            </w:r>
          </w:p>
        </w:tc>
      </w:tr>
      <w:tr>
        <w:trPr>
          <w:cantSplit/>
        </w:trPr>
        <w:tc>
          <w:tcPr>
            <w:tcW w:type="dxa" w:w="3859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“Abre o VS Code no Mac.”</w:t>
            </w:r>
          </w:p>
        </w:tc>
        <w:tc>
          <w:tcPr>
            <w:tcW w:type="dxa" w:w="1512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Mac</w:t>
            </w:r>
          </w:p>
        </w:tc>
        <w:tc>
          <w:tcPr>
            <w:tcW w:type="dxa" w:w="4536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Agent usa ferramenta de abertura do app; confirma sucesso real ou indisponibilidade.</w:t>
            </w:r>
          </w:p>
        </w:tc>
      </w:tr>
      <w:tr>
        <w:trPr>
          <w:cantSplit/>
        </w:trPr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“Pausa a música.”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Mac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Agent usa ação local permitida; sucesso depende do estado do aplicativo.</w:t>
            </w:r>
          </w:p>
        </w:tc>
      </w:tr>
      <w:tr>
        <w:trPr>
          <w:cantSplit/>
        </w:trPr>
        <w:tc>
          <w:tcPr>
            <w:tcW w:type="dxa" w:w="3859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“Volume da pulseira para 50%.”</w:t>
            </w:r>
          </w:p>
        </w:tc>
        <w:tc>
          <w:tcPr>
            <w:tcW w:type="dxa" w:w="1512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Dispositivo</w:t>
            </w:r>
          </w:p>
        </w:tc>
        <w:tc>
          <w:tcPr>
            <w:tcW w:type="dxa" w:w="4536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Firmware ajusta saída local e informa novo estado.</w:t>
            </w:r>
          </w:p>
        </w:tc>
      </w:tr>
    </w:tbl>
    <w:p>
      <w:pPr>
        <w:spacing w:after="20"/>
      </w:pPr>
    </w:p>
    <w:p>
      <w:pPr>
        <w:keepLines/>
      </w:pPr>
      <w:r>
        <w:t>Envelope mínimo sugerido para um comando: request_id, device_id, target, action, parameters, issued_at, expires_at e confirmation_required. A resposta inclui request_id, status, resultado ou código de erro e hora de conclusão. IDs permitem deduplicar reenvios; o prazo de validade evita executar um comando antigo quando o Mac volta a ficar online.</w:t>
      </w:r>
    </w:p>
    <w:p>
      <w:pPr>
        <w:pStyle w:val="Heading1"/>
      </w:pPr>
      <w:r>
        <w:t>Limites operacionais e segurança</w:t>
      </w:r>
    </w:p>
    <w:p>
      <w:pPr>
        <w:pStyle w:val="ListBullet"/>
      </w:pPr>
      <w:r>
        <w:t>Autenticar pulseira, usuário e Mac separadamente; parear o Mac à conta antes de aceitar comandos remotos. Usar TLS e credenciais curtas ou rotacionáveis, sem embutir chaves de serviços de IA no firmware.</w:t>
      </w:r>
    </w:p>
    <w:p>
      <w:pPr>
        <w:pStyle w:val="ListBullet"/>
      </w:pPr>
      <w:r>
        <w:t>Definir uma lista pequena de ações remotas permitidas no MVP. Leitura de tela, clipboard, envio de mensagens, execução de código e operações irreversíveis exigem regras próprias e confirmação explícita, quando habilitadas.</w:t>
      </w:r>
    </w:p>
    <w:p>
      <w:pPr>
        <w:pStyle w:val="ListBullet"/>
      </w:pPr>
      <w:r>
        <w:t>Tratar transcrições e conteúdo de UI como dados não confiáveis: texto visto na tela não pode conceder novas permissões ao agente. Registrar ações e resultados com retenção limitada e evitar armazenar áudio por padrão.</w:t>
      </w:r>
    </w:p>
    <w:p>
      <w:pPr>
        <w:pStyle w:val="ListBullet"/>
      </w:pPr>
      <w:r>
        <w:t>Distinguir recebido, executado e confirmado. O LED de um protótipo não deve indicar sucesso apenas porque a API respondeu 200; indicar conclusão somente após retorno do Mac Agent, ou mostrar estado pendente.</w:t>
      </w:r>
    </w:p>
    <w:p>
      <w:pPr>
        <w:pStyle w:val="ListBullet"/>
      </w:pPr>
      <w:r>
        <w:t>Se o Mac dormir, ficar bloqueado, desconectar ou perder permissões, devolver indisponibilidade clara. O README do servidor registra que as permissões TCC do macOS exigem consentimento do usuário e podem depender do aplicativo host [1].</w:t>
      </w:r>
    </w:p>
    <w:p>
      <w:pPr>
        <w:pStyle w:val="Heading1"/>
      </w:pPr>
      <w:r>
        <w:t>Roadmap de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74"/>
        <w:gridCol w:w="4133"/>
      </w:tblGrid>
      <w:tr>
        <w:trPr>
          <w:tblHeader/>
          <w:cantSplit/>
        </w:trPr>
        <w:tc>
          <w:tcPr>
            <w:tcW w:type="dxa" w:w="1800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974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Experimento</w:t>
            </w:r>
          </w:p>
        </w:tc>
        <w:tc>
          <w:tcPr>
            <w:tcW w:type="dxa" w:w="4133"/>
            <w:shd w:fill="263B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Fase 1  Fail test</w:t>
            </w:r>
          </w:p>
        </w:tc>
        <w:tc>
          <w:tcPr>
            <w:tcW w:type="dxa" w:w="3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Arduino R3 + botão → Serial → script Python no Mac → comando local simples.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Botão aciona uma vez; erro e sucesso são observáveis.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MVP 0.5  Canal remoto</w:t>
            </w:r>
          </w:p>
        </w:tc>
        <w:tc>
          <w:tcPr>
            <w:tcW w:type="dxa" w:w="3974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ESP32 → API autenticada → Mac Agent → MCP local → play ou pause.</w:t>
            </w:r>
          </w:p>
        </w:tc>
        <w:tc>
          <w:tcPr>
            <w:tcW w:type="dxa" w:w="4133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Resultado de ponta a ponta, reconexão e duplicatas testados; LED reflete resultado.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MVP 1  Áudio de entrada</w:t>
            </w:r>
          </w:p>
        </w:tc>
        <w:tc>
          <w:tcPr>
            <w:tcW w:type="dxa" w:w="3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XIAO + INMP441 → upload Wi-Fi → STT → nota/ação.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Áudio inteligível em uso real; tempos medidos por etapa.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MVP 2  Resposta e ergonomia</w:t>
            </w:r>
          </w:p>
        </w:tc>
        <w:tc>
          <w:tcPr>
            <w:tcW w:type="dxa" w:w="3974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Adicionar ToF, MAX98357A, alto-falante, botões e TTS.</w:t>
            </w:r>
          </w:p>
        </w:tc>
        <w:tc>
          <w:tcPr>
            <w:tcW w:type="dxa" w:w="4133"/>
            <w:vAlign w:val="center"/>
            <w:shd w:fill="F2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Gatilhos acidentais, volume, bateria e latência avaliados no pulso.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Produto</w:t>
            </w:r>
          </w:p>
        </w:tc>
        <w:tc>
          <w:tcPr>
            <w:tcW w:type="dxa" w:w="3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Case, pareamento, atualizações, observabilidade e catálogo de ações.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Segurança e confiabilidade demonstradas antes de ampliar ferramentas.</w:t>
            </w:r>
          </w:p>
        </w:tc>
      </w:tr>
    </w:tbl>
    <w:p>
      <w:pPr>
        <w:spacing w:after="20"/>
      </w:pPr>
    </w:p>
    <w:p>
      <w:pPr>
        <w:keepLines/>
      </w:pPr>
      <w:r>
        <w:t>O teste com Arduino Uno via Serial não valida Wi-Fi, MCP nem voz; apenas o acionamento físico e o comando local. O MVP 0.5 valida a cadeia remota e pode usar um ESP32 antes do microfone. Medir latência por segmento e taxa de sucesso em vez de assumir os números estimados na conversa anterior.</w:t>
      </w:r>
    </w:p>
    <w:p>
      <w:pPr>
        <w:pStyle w:val="Heading1"/>
      </w:pPr>
      <w:r>
        <w:t>Decisões registradas e perguntas abertas</w:t>
      </w:r>
    </w:p>
    <w:p>
      <w:pPr>
        <w:keepLines/>
      </w:pPr>
      <w:r>
        <w:t>Decisões provisórias: o ESP32 é um cliente simples da API; o MCP de controle do macOS permanece local; o Mac Agent expõe uma conexão de saída, sem abrir uma porta pública no Mac; ações rotineiras começam com ferramentas determinísticas; um fork do servidor Swift só será considerado se houver necessidade comprovada de alterar o componente.</w:t>
      </w:r>
    </w:p>
    <w:p>
      <w:pPr>
        <w:pStyle w:val="ListBullet"/>
      </w:pPr>
      <w:r>
        <w:t>Qual rede dará acesso à pulseira quando estiver fora do Wi-Fi conhecido: hotspot, telefone como ponte, ou conectividade própria futura?</w:t>
      </w:r>
    </w:p>
    <w:p>
      <w:pPr>
        <w:pStyle w:val="ListBullet"/>
      </w:pPr>
      <w:r>
        <w:t>Quais comandos são seguros para execução direta e quais exigem confirmação no Mac ou na pulseira?</w:t>
      </w:r>
    </w:p>
    <w:p>
      <w:pPr>
        <w:pStyle w:val="ListBullet"/>
      </w:pPr>
      <w:r>
        <w:t>Como provisionar e atualizar o Mac Agent, preservar permissões TCC e recuperar uma conexão interrompida?</w:t>
      </w:r>
    </w:p>
    <w:p>
      <w:pPr>
        <w:pStyle w:val="ListBullet"/>
      </w:pPr>
      <w:r>
        <w:t>Quais metas mensuráveis de autonomia, tempo de resposta, precisão de STT e custo por pedido justificam o produto?</w:t>
      </w:r>
    </w:p>
    <w:p>
      <w:pPr>
        <w:pStyle w:val="ListBullet"/>
      </w:pPr>
      <w:r>
        <w:t>A primeira versão prioriza notas e lembretes ou controle do Mac? O MVP 0.5 prova a integração técnica, mas pode não provar o valor de uso diário.</w:t>
      </w:r>
    </w:p>
    <w:p>
      <w:pPr>
        <w:pStyle w:val="Heading1"/>
      </w:pPr>
      <w:r>
        <w:t>Referências e uso futuro deste documento</w:t>
      </w:r>
    </w:p>
    <w:p>
      <w:pPr>
        <w:keepLines/>
      </w:pPr>
      <w:r>
        <w:t>[1] Repositório mac-control-mcp, README e licença MIT, consultados em 19 setembro 2026: https://github.com/AdelElo13/mac-control-mcp</w:t>
      </w:r>
    </w:p>
    <w:p>
      <w:pPr>
        <w:keepLines/>
      </w:pPr>
      <w:r>
        <w:t>[2] Especificação MCP, visão dos transportes, consultada em 19 setembro 2026: https://modelcontextprotocol.io/specification/2026-07-28/basic/transports</w:t>
      </w:r>
    </w:p>
    <w:p>
      <w:pPr>
        <w:keepLines/>
      </w:pPr>
      <w:r>
        <w:t>Para retomar o projeto em outra conversa, envie este arquivo e peça para usar “Life OS de Pulso versão 1.0” como referência. As seções Decisões registradas e perguntas abertas, Roadmap de validação e Componentes e responsabilidades identificam o estado do projeto. Uma futura versão deve registrar data, mudança, evidência e decisão, sem presumir que este arquivo atualiza automaticamente a memória do assistente ou um índice RAG.</w:t>
      </w:r>
    </w:p>
    <w:sectPr w:rsidR="00FC693F" w:rsidRPr="0006063C" w:rsidSect="00034616">
      <w:footerReference w:type="default" r:id="rId9"/>
      <w:pgSz w:w="12240" w:h="15840"/>
      <w:pgMar w:top="1008" w:right="1267" w:bottom="893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F64"/>
        <w:sz w:val="16"/>
      </w:rPr>
      <w:t xml:space="preserve">Life OS de Pulso  •  19 09 2026  •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2" w:lineRule="auto"/>
    </w:pPr>
    <w:rPr>
      <w:rFonts w:ascii="Aptos" w:hAnsi="Aptos"/>
      <w:color w:val="2025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color w:val="4B525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