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80FD" w14:textId="045D3C79" w:rsidR="00520F9F" w:rsidRPr="00520F9F" w:rsidRDefault="00520F9F" w:rsidP="00520F9F">
      <w:pPr>
        <w:ind w:firstLineChars="0" w:firstLine="0"/>
        <w:rPr>
          <w:b/>
          <w:bCs/>
          <w:sz w:val="32"/>
          <w:szCs w:val="32"/>
        </w:rPr>
      </w:pPr>
      <w:r w:rsidRPr="00520F9F">
        <w:rPr>
          <w:rFonts w:hint="eastAsia"/>
          <w:b/>
          <w:bCs/>
          <w:sz w:val="32"/>
          <w:szCs w:val="32"/>
        </w:rPr>
        <w:t>Introduction</w:t>
      </w:r>
    </w:p>
    <w:p w14:paraId="027B4927" w14:textId="6B1B329C" w:rsidR="00D85E9D" w:rsidRDefault="00000000" w:rsidP="007F793C">
      <w:pPr>
        <w:ind w:firstLine="480"/>
      </w:pPr>
      <w:commentRangeStart w:id="0"/>
      <w:r>
        <w:t>直升机具有垂直起降、悬停和低速机动等独特优势，但常规单旋翼构型的最大前飞速度受到前行桨叶压缩性效应和后行桨叶动态失速等因素限制</w:t>
      </w:r>
      <w:r w:rsidR="00711D73">
        <w:fldChar w:fldCharType="begin"/>
      </w:r>
      <w:r w:rsidR="00711D73">
        <w:instrText xml:space="preserve"> ADDIN ZOTERO_ITEM CSL_CITATION {"citationID":"svd6FY5n","properties":{"unsorted":false,"formattedCitation":"\\super [1]\\nosupersub{}","plainCitation":"[1]","noteIndex":0},"citationItems":[{"id":699,"uris":["http://zotero.org/users/17209276/items/BUW2MUU</w:instrText>
      </w:r>
      <w:r w:rsidR="00711D73">
        <w:rPr>
          <w:rFonts w:hint="eastAsia"/>
        </w:rPr>
        <w:instrText>Q"],"itemData":{"id":699,"type":"thesis","genre":"PhD Thesis","publisher":"</w:instrText>
      </w:r>
      <w:r w:rsidR="00711D73">
        <w:rPr>
          <w:rFonts w:hint="eastAsia"/>
        </w:rPr>
        <w:instrText>南京航空航天大学</w:instrText>
      </w:r>
      <w:r w:rsidR="00711D73">
        <w:rPr>
          <w:rFonts w:hint="eastAsia"/>
        </w:rPr>
        <w:instrText>","title":"</w:instrText>
      </w:r>
      <w:r w:rsidR="00711D73">
        <w:rPr>
          <w:rFonts w:hint="eastAsia"/>
        </w:rPr>
        <w:instrText>共轴刚性双旋翼复合式直升机单发失效飞行性能研究</w:instrText>
      </w:r>
      <w:r w:rsidR="00711D73">
        <w:rPr>
          <w:rFonts w:hint="eastAsia"/>
        </w:rPr>
        <w:instrText>","author":[{"literal":"</w:instrText>
      </w:r>
      <w:r w:rsidR="00711D73">
        <w:rPr>
          <w:rFonts w:hint="eastAsia"/>
        </w:rPr>
        <w:instrText>赵燕勤</w:instrText>
      </w:r>
      <w:r w:rsidR="00711D73">
        <w:rPr>
          <w:rFonts w:hint="eastAsia"/>
        </w:rPr>
        <w:instrText>"}],"issued":{"date-parts":[["2023"]]}}}],"schema":"https://github.com/citation-style-language/schema/raw/maste</w:instrText>
      </w:r>
      <w:r w:rsidR="00711D73">
        <w:instrText xml:space="preserve">r/csl-citation.json"} </w:instrText>
      </w:r>
      <w:r w:rsidR="00711D73">
        <w:fldChar w:fldCharType="separate"/>
      </w:r>
      <w:r w:rsidR="00711D73" w:rsidRPr="00711D73">
        <w:rPr>
          <w:rFonts w:cs="Times New Roman"/>
          <w:kern w:val="0"/>
          <w:vertAlign w:val="superscript"/>
        </w:rPr>
        <w:t>[1]</w:t>
      </w:r>
      <w:r w:rsidR="00711D73">
        <w:fldChar w:fldCharType="end"/>
      </w:r>
      <w:r>
        <w:t>。为提升旋翼飞行器的高速性能和载荷能力，共轴刚性双旋翼等新型构型受到广泛关注。共轴双旋翼具有布局紧凑、推力密度高、可平衡反扭矩等优势，但上下旋翼距离较近，尾迹相互穿越并形成显著的桨</w:t>
      </w:r>
      <w:r>
        <w:t>-</w:t>
      </w:r>
      <w:r>
        <w:t>涡和涡</w:t>
      </w:r>
      <w:r>
        <w:t>-</w:t>
      </w:r>
      <w:r>
        <w:t>涡干扰</w:t>
      </w:r>
      <w:r w:rsidR="0036174A">
        <w:fldChar w:fldCharType="begin"/>
      </w:r>
      <w:r w:rsidR="0036174A">
        <w:instrText xml:space="preserve"> ADDIN ZOTERO_ITEM CSL_CITATION {"citationID":"hxlZ58Dn","properties":{"unsorted":false,"formattedCitation":"\\super [2-5]\\nosupersub{}","plainCitation":"[2-5]","noteIndex":0},"citationItems":[{"id":703,"uris":["http://zotero.org/users/17209276/items/EEG</w:instrText>
      </w:r>
      <w:r w:rsidR="0036174A">
        <w:rPr>
          <w:rFonts w:hint="eastAsia"/>
        </w:rPr>
        <w:instrText>E3BC7"],"itemData":{"id":703,"type":"thesis","abstract":"</w:instrText>
      </w:r>
      <w:r w:rsidR="0036174A">
        <w:rPr>
          <w:rFonts w:hint="eastAsia"/>
        </w:rPr>
        <w:instrText>旋翼无人直升机在环境监测、农业机械化、地质勘查、物流和智能化军事等领域具有巨大的平台应用潜力。独特的悬停低速飞行能力使其在执行定点、精准和详查任务时比固定翼无人机更具优势。共轴双旋翼布局形式的无人直升机在长航时、高速度和重载荷需求时更具实用潜力</w:instrText>
      </w:r>
      <w:r w:rsidR="0036174A">
        <w:rPr>
          <w:rFonts w:hint="eastAsia"/>
        </w:rPr>
        <w:instrText>,</w:instrText>
      </w:r>
      <w:r w:rsidR="0036174A">
        <w:rPr>
          <w:rFonts w:hint="eastAsia"/>
        </w:rPr>
        <w:instrText>逐渐引起了国内外科研人员的研究热情和投入。国内共轴旋翼无人直升机存在研究起步晚、投入力度低和研究基础薄弱等问题</w:instrText>
      </w:r>
      <w:r w:rsidR="0036174A">
        <w:rPr>
          <w:rFonts w:hint="eastAsia"/>
        </w:rPr>
        <w:instrText>,</w:instrText>
      </w:r>
      <w:r w:rsidR="0036174A">
        <w:rPr>
          <w:rFonts w:hint="eastAsia"/>
        </w:rPr>
        <w:instrText>且现有共轴双旋翼直升机是从苏联整机引进。目前</w:instrText>
      </w:r>
      <w:r w:rsidR="0036174A">
        <w:rPr>
          <w:rFonts w:hint="eastAsia"/>
        </w:rPr>
        <w:instrText>,</w:instrText>
      </w:r>
      <w:r w:rsidR="0036174A">
        <w:rPr>
          <w:rFonts w:hint="eastAsia"/>
        </w:rPr>
        <w:instrText>国内该类机型在改造和升级中遇到了极大的技术难题</w:instrText>
      </w:r>
      <w:r w:rsidR="0036174A">
        <w:rPr>
          <w:rFonts w:hint="eastAsia"/>
        </w:rPr>
        <w:instrText>,</w:instrText>
      </w:r>
      <w:r w:rsidR="0036174A">
        <w:rPr>
          <w:rFonts w:hint="eastAsia"/>
        </w:rPr>
        <w:instrText>特别是在整机建模和飞行控制领域存在严重研究不足的情况。同类机型与国外研究相比存在巨大差距。因此</w:instrText>
      </w:r>
      <w:r w:rsidR="0036174A">
        <w:rPr>
          <w:rFonts w:hint="eastAsia"/>
        </w:rPr>
        <w:instrText>,</w:instrText>
      </w:r>
      <w:r w:rsidR="0036174A">
        <w:rPr>
          <w:rFonts w:hint="eastAsia"/>
        </w:rPr>
        <w:instrText>开展共轴双旋翼无人直升机建模和飞控算法的研究是极其迫切和必要的。本文依托“十二五规划”“国家高技术研究发展计划（</w:instrText>
      </w:r>
      <w:r w:rsidR="0036174A">
        <w:rPr>
          <w:rFonts w:hint="eastAsia"/>
        </w:rPr>
        <w:instrText>863</w:instrText>
      </w:r>
      <w:r w:rsidR="0036174A">
        <w:rPr>
          <w:rFonts w:hint="eastAsia"/>
        </w:rPr>
        <w:instrText>计划）”“重载荷智能化物探专用无人直升机研制”（</w:instrText>
      </w:r>
      <w:r w:rsidR="0036174A">
        <w:rPr>
          <w:rFonts w:hint="eastAsia"/>
        </w:rPr>
        <w:instrText>2013AA063903</w:instrText>
      </w:r>
      <w:r w:rsidR="0036174A">
        <w:rPr>
          <w:rFonts w:hint="eastAsia"/>
        </w:rPr>
        <w:instrText>）</w:instrText>
      </w:r>
      <w:r w:rsidR="0036174A">
        <w:rPr>
          <w:rFonts w:hint="eastAsia"/>
        </w:rPr>
        <w:instrText>,</w:instrText>
      </w:r>
      <w:r w:rsidR="0036174A">
        <w:rPr>
          <w:rFonts w:hint="eastAsia"/>
        </w:rPr>
        <w:instrText>对共轴双旋翼无人直升机建模和控制算法展开了研究</w:instrText>
      </w:r>
      <w:r w:rsidR="0036174A">
        <w:rPr>
          <w:rFonts w:hint="eastAsia"/>
        </w:rPr>
        <w:instrText>,</w:instrText>
      </w:r>
      <w:r w:rsidR="0036174A">
        <w:rPr>
          <w:rFonts w:hint="eastAsia"/>
        </w:rPr>
        <w:instrText>为搭载、改造和升级提供理论和技术指导。为提高飞控系统处理非线性、强耦合和多不确定性共轴双旋翼无人直升机飞行稳定性提供理论和技术支撑</w:instrText>
      </w:r>
      <w:r w:rsidR="0036174A">
        <w:rPr>
          <w:rFonts w:hint="eastAsia"/>
        </w:rPr>
        <w:instrText>,</w:instrText>
      </w:r>
      <w:r w:rsidR="0036174A">
        <w:rPr>
          <w:rFonts w:hint="eastAsia"/>
        </w:rPr>
        <w:instrText>弥补共轴双旋翼无人直升机在整机建模和飞控算法研究中存在的不足</w:instrText>
      </w:r>
      <w:r w:rsidR="0036174A">
        <w:rPr>
          <w:rFonts w:hint="eastAsia"/>
        </w:rPr>
        <w:instrText>;</w:instrText>
      </w:r>
      <w:r w:rsidR="0036174A">
        <w:rPr>
          <w:rFonts w:hint="eastAsia"/>
        </w:rPr>
        <w:instrText>降低样机研制成本和缩短项目研制周期</w:instrText>
      </w:r>
      <w:r w:rsidR="0036174A">
        <w:rPr>
          <w:rFonts w:hint="eastAsia"/>
        </w:rPr>
        <w:instrText>,</w:instrText>
      </w:r>
      <w:r w:rsidR="0036174A">
        <w:rPr>
          <w:rFonts w:hint="eastAsia"/>
        </w:rPr>
        <w:instrText>为高速、高载荷和高机动复合式旋翼无人直升机提供技术储备。建模方面</w:instrText>
      </w:r>
      <w:r w:rsidR="0036174A">
        <w:rPr>
          <w:rFonts w:hint="eastAsia"/>
        </w:rPr>
        <w:instrText>,</w:instrText>
      </w:r>
      <w:r w:rsidR="0036174A">
        <w:rPr>
          <w:rFonts w:hint="eastAsia"/>
        </w:rPr>
        <w:instrText>国内外研究者主要集中在共轴双旋翼气动性能分析和优化设计</w:instrText>
      </w:r>
      <w:r w:rsidR="0036174A">
        <w:rPr>
          <w:rFonts w:hint="eastAsia"/>
        </w:rPr>
        <w:instrText>,</w:instrText>
      </w:r>
      <w:r w:rsidR="0036174A">
        <w:rPr>
          <w:rFonts w:hint="eastAsia"/>
        </w:rPr>
        <w:instrText>存在样机模型建模不完整和不系统的问题。同时双旋翼之间非线性、高不确定性和强耦合等空气动力学特性</w:instrText>
      </w:r>
      <w:r w:rsidR="0036174A">
        <w:rPr>
          <w:rFonts w:hint="eastAsia"/>
        </w:rPr>
        <w:instrText>,</w:instrText>
      </w:r>
      <w:r w:rsidR="0036174A">
        <w:rPr>
          <w:rFonts w:hint="eastAsia"/>
        </w:rPr>
        <w:instrText>增加了整机建模的难度。飞行控制算法方面</w:instrText>
      </w:r>
      <w:r w:rsidR="0036174A">
        <w:rPr>
          <w:rFonts w:hint="eastAsia"/>
        </w:rPr>
        <w:instrText>,PID</w:instrText>
      </w:r>
      <w:r w:rsidR="0036174A">
        <w:rPr>
          <w:rFonts w:hint="eastAsia"/>
        </w:rPr>
        <w:instrText>、鲁棒、自适应和神经网络等控制算法虽然已被成功应用于单旋翼直升机等飞行器</w:instrText>
      </w:r>
      <w:r w:rsidR="0036174A">
        <w:rPr>
          <w:rFonts w:hint="eastAsia"/>
        </w:rPr>
        <w:instrText>,</w:instrText>
      </w:r>
      <w:r w:rsidR="0036174A">
        <w:rPr>
          <w:rFonts w:hint="eastAsia"/>
        </w:rPr>
        <w:instrText>但缺少针对共轴双旋翼无人直升机飞行控制算法的研究。共轴双旋翼无人直升机具有模型复杂度高、不确定性多和耦合性强等特点</w:instrText>
      </w:r>
      <w:r w:rsidR="0036174A">
        <w:rPr>
          <w:rFonts w:hint="eastAsia"/>
        </w:rPr>
        <w:instrText>,</w:instrText>
      </w:r>
      <w:r w:rsidR="0036174A">
        <w:rPr>
          <w:rFonts w:hint="eastAsia"/>
        </w:rPr>
        <w:instrText>造成了大多数飞行控制算法难以保证飞行鲁棒稳定性和高水平飞行性能。飞行控制系统工程化应用方面</w:instrText>
      </w:r>
      <w:r w:rsidR="0036174A">
        <w:rPr>
          <w:rFonts w:hint="eastAsia"/>
        </w:rPr>
        <w:instrText>,</w:instrText>
      </w:r>
      <w:r w:rsidR="0036174A">
        <w:rPr>
          <w:rFonts w:hint="eastAsia"/>
        </w:rPr>
        <w:instrText>不仅包括控制算法</w:instrText>
      </w:r>
      <w:r w:rsidR="0036174A">
        <w:rPr>
          <w:rFonts w:hint="eastAsia"/>
        </w:rPr>
        <w:instrText>,</w:instrText>
      </w:r>
      <w:r w:rsidR="0036174A">
        <w:rPr>
          <w:rFonts w:hint="eastAsia"/>
        </w:rPr>
        <w:instrText>而且还涵盖飞行控制策略、飞行控制结构和算法工程易实施性等问题。研究内容主要包括</w:instrText>
      </w:r>
      <w:r w:rsidR="0036174A">
        <w:rPr>
          <w:rFonts w:hint="eastAsia"/>
        </w:rPr>
        <w:instrText>:</w:instrText>
      </w:r>
      <w:r w:rsidR="0036174A">
        <w:rPr>
          <w:rFonts w:hint="eastAsia"/>
        </w:rPr>
        <w:instrText>（</w:instrText>
      </w:r>
      <w:r w:rsidR="0036174A">
        <w:rPr>
          <w:rFonts w:hint="eastAsia"/>
        </w:rPr>
        <w:instrText>1</w:instrText>
      </w:r>
      <w:r w:rsidR="0036174A">
        <w:rPr>
          <w:rFonts w:hint="eastAsia"/>
        </w:rPr>
        <w:instrText>）针对共轴双旋翼无人直升机缺乏整机建模的情况</w:instrText>
      </w:r>
      <w:r w:rsidR="0036174A">
        <w:rPr>
          <w:rFonts w:hint="eastAsia"/>
        </w:rPr>
        <w:instrText>,</w:instrText>
      </w:r>
      <w:r w:rsidR="0036174A">
        <w:rPr>
          <w:rFonts w:hint="eastAsia"/>
        </w:rPr>
        <w:instrText>采用模块化建模思想进行了系统化的样机建模。该方法涵盖了部件机理建模、动力学方程配平计算、非线性方程线性化和动态特性分析等共轴双旋翼无人直升机建模关键部分。以旋翼机设计经验参数为参考</w:instrText>
      </w:r>
      <w:r w:rsidR="0036174A">
        <w:rPr>
          <w:rFonts w:hint="eastAsia"/>
        </w:rPr>
        <w:instrText>,</w:instrText>
      </w:r>
      <w:r w:rsidR="0036174A">
        <w:rPr>
          <w:rFonts w:hint="eastAsia"/>
        </w:rPr>
        <w:instrText>设计了参数合理化校核流程</w:instrText>
      </w:r>
      <w:r w:rsidR="0036174A">
        <w:rPr>
          <w:rFonts w:hint="eastAsia"/>
        </w:rPr>
        <w:instrText>,</w:instrText>
      </w:r>
      <w:r w:rsidR="0036174A">
        <w:rPr>
          <w:rFonts w:hint="eastAsia"/>
        </w:rPr>
        <w:instrText>完成了整机建模</w:instrText>
      </w:r>
      <w:r w:rsidR="0036174A">
        <w:rPr>
          <w:rFonts w:hint="eastAsia"/>
        </w:rPr>
        <w:instrText>,</w:instrText>
      </w:r>
      <w:r w:rsidR="0036174A">
        <w:rPr>
          <w:rFonts w:hint="eastAsia"/>
        </w:rPr>
        <w:instrText>形成了基于模块化思想的系统化共轴双旋翼无人直升机建模方法。（</w:instrText>
      </w:r>
      <w:r w:rsidR="0036174A">
        <w:rPr>
          <w:rFonts w:hint="eastAsia"/>
        </w:rPr>
        <w:instrText>2</w:instrText>
      </w:r>
      <w:r w:rsidR="0036174A">
        <w:rPr>
          <w:rFonts w:hint="eastAsia"/>
        </w:rPr>
        <w:instrText>）针对非线性、高复杂度和高不确定性共轴双旋翼无人机直升机飞控算法研究不足的问题</w:instrText>
      </w:r>
      <w:r w:rsidR="0036174A">
        <w:rPr>
          <w:rFonts w:hint="eastAsia"/>
        </w:rPr>
        <w:instrText>,</w:instrText>
      </w:r>
      <w:r w:rsidR="0036174A">
        <w:rPr>
          <w:rFonts w:hint="eastAsia"/>
        </w:rPr>
        <w:instrText>提出了将</w:instrText>
      </w:r>
      <w:r w:rsidR="0036174A">
        <w:rPr>
          <w:rFonts w:hint="eastAsia"/>
        </w:rPr>
        <w:instrText>H</w:instrText>
      </w:r>
      <w:r w:rsidR="0036174A">
        <w:rPr>
          <w:rFonts w:hint="eastAsia"/>
        </w:rPr>
        <w:instrText>∞回路成形算法应用于飞行控制器设计。基于奇异值响应和</w:instrText>
      </w:r>
      <w:r w:rsidR="0036174A">
        <w:rPr>
          <w:rFonts w:hint="eastAsia"/>
        </w:rPr>
        <w:instrText>RGA</w:instrText>
      </w:r>
      <w:r w:rsidR="0036174A">
        <w:rPr>
          <w:rFonts w:hint="eastAsia"/>
        </w:rPr>
        <w:instrText>（相对增益排列）原理</w:instrText>
      </w:r>
      <w:r w:rsidR="0036174A">
        <w:rPr>
          <w:rFonts w:hint="eastAsia"/>
        </w:rPr>
        <w:instrText>,</w:instrText>
      </w:r>
      <w:r w:rsidR="0036174A">
        <w:rPr>
          <w:rFonts w:hint="eastAsia"/>
        </w:rPr>
        <w:instrText>提出了一种共轴双旋翼无人直升机的飞行控制策略。推导了</w:instrText>
      </w:r>
      <w:r w:rsidR="0036174A">
        <w:rPr>
          <w:rFonts w:hint="eastAsia"/>
        </w:rPr>
        <w:instrText>H</w:instrText>
      </w:r>
      <w:r w:rsidR="0036174A">
        <w:rPr>
          <w:rFonts w:hint="eastAsia"/>
        </w:rPr>
        <w:instrText>∞回路成形实现过程</w:instrText>
      </w:r>
      <w:r w:rsidR="0036174A">
        <w:rPr>
          <w:rFonts w:hint="eastAsia"/>
        </w:rPr>
        <w:instrText>,</w:instrText>
      </w:r>
      <w:r w:rsidR="0036174A">
        <w:rPr>
          <w:rFonts w:hint="eastAsia"/>
        </w:rPr>
        <w:instrText>完成了共轴双旋翼无人直升机飞行控制器的设计</w:instrText>
      </w:r>
      <w:r w:rsidR="0036174A">
        <w:rPr>
          <w:rFonts w:hint="eastAsia"/>
        </w:rPr>
        <w:instrText>,</w:instrText>
      </w:r>
      <w:r w:rsidR="0036174A">
        <w:rPr>
          <w:rFonts w:hint="eastAsia"/>
        </w:rPr>
        <w:instrText>仿真试验证明了闭环系统能在一定不确定性干扰下保证模型的鲁棒稳定性</w:instrText>
      </w:r>
      <w:r w:rsidR="0036174A">
        <w:rPr>
          <w:rFonts w:hint="eastAsia"/>
        </w:rPr>
        <w:instrText>,</w:instrText>
      </w:r>
      <w:r w:rsidR="0036174A">
        <w:rPr>
          <w:rFonts w:hint="eastAsia"/>
        </w:rPr>
        <w:instrText>同时具有良好的解耦和阶跃响应特性。（</w:instrText>
      </w:r>
      <w:r w:rsidR="0036174A">
        <w:rPr>
          <w:rFonts w:hint="eastAsia"/>
        </w:rPr>
        <w:instrText>3</w:instrText>
      </w:r>
      <w:r w:rsidR="0036174A">
        <w:rPr>
          <w:rFonts w:hint="eastAsia"/>
        </w:rPr>
        <w:instrText>）针对经典</w:instrText>
      </w:r>
      <w:r w:rsidR="0036174A">
        <w:rPr>
          <w:rFonts w:hint="eastAsia"/>
        </w:rPr>
        <w:instrText>H</w:instrText>
      </w:r>
      <w:r w:rsidR="0036174A">
        <w:rPr>
          <w:rFonts w:hint="eastAsia"/>
        </w:rPr>
        <w:instrText>∞回路成形控制器阶数偏高和性能指标调节不灵活的问题</w:instrText>
      </w:r>
      <w:r w:rsidR="0036174A">
        <w:rPr>
          <w:rFonts w:hint="eastAsia"/>
        </w:rPr>
        <w:instrText>,</w:instrText>
      </w:r>
      <w:r w:rsidR="0036174A">
        <w:rPr>
          <w:rFonts w:hint="eastAsia"/>
        </w:rPr>
        <w:instrText>提出了基于线性矩阵不等式的低阶参数化</w:instrText>
      </w:r>
      <w:r w:rsidR="0036174A">
        <w:rPr>
          <w:rFonts w:hint="eastAsia"/>
        </w:rPr>
        <w:instrText>H</w:instrText>
      </w:r>
      <w:r w:rsidR="0036174A">
        <w:rPr>
          <w:rFonts w:hint="eastAsia"/>
        </w:rPr>
        <w:instrText>∞回路成形控制算法</w:instrText>
      </w:r>
      <w:r w:rsidR="0036174A">
        <w:rPr>
          <w:rFonts w:hint="eastAsia"/>
        </w:rPr>
        <w:instrText>,</w:instrText>
      </w:r>
      <w:r w:rsidR="0036174A">
        <w:rPr>
          <w:rFonts w:hint="eastAsia"/>
        </w:rPr>
        <w:instrText>推导和证明了算法的稳定性条件。以姿态子模块为对象</w:instrText>
      </w:r>
      <w:r w:rsidR="0036174A">
        <w:rPr>
          <w:rFonts w:hint="eastAsia"/>
        </w:rPr>
        <w:instrText>,</w:instrText>
      </w:r>
      <w:r w:rsidR="0036174A">
        <w:rPr>
          <w:rFonts w:hint="eastAsia"/>
        </w:rPr>
        <w:instrText>与经典</w:instrText>
      </w:r>
      <w:r w:rsidR="0036174A">
        <w:rPr>
          <w:rFonts w:hint="eastAsia"/>
        </w:rPr>
        <w:instrText>H</w:instrText>
      </w:r>
      <w:r w:rsidR="0036174A">
        <w:rPr>
          <w:rFonts w:hint="eastAsia"/>
        </w:rPr>
        <w:instrText>∞回路成形进行了仿真对比</w:instrText>
      </w:r>
      <w:r w:rsidR="0036174A">
        <w:rPr>
          <w:rFonts w:hint="eastAsia"/>
        </w:rPr>
        <w:instrText>,</w:instrText>
      </w:r>
      <w:r w:rsidR="0036174A">
        <w:rPr>
          <w:rFonts w:hint="eastAsia"/>
        </w:rPr>
        <w:instrText>验证了所提算法在减少控制器阶数和灵活设计性能指标的有效性。（</w:instrText>
      </w:r>
      <w:r w:rsidR="0036174A">
        <w:rPr>
          <w:rFonts w:hint="eastAsia"/>
        </w:rPr>
        <w:instrText>4</w:instrText>
      </w:r>
      <w:r w:rsidR="0036174A">
        <w:rPr>
          <w:rFonts w:hint="eastAsia"/>
        </w:rPr>
        <w:instrText>）针对多输入多输出共轴双旋翼无人直升机飞控系统工程化应用的问题</w:instrText>
      </w:r>
      <w:r w:rsidR="0036174A">
        <w:rPr>
          <w:rFonts w:hint="eastAsia"/>
        </w:rPr>
        <w:instrText>,</w:instrText>
      </w:r>
      <w:r w:rsidR="0036174A">
        <w:rPr>
          <w:rFonts w:hint="eastAsia"/>
        </w:rPr>
        <w:instrText>分析总结了典型无人直升机飞行控制结构</w:instrText>
      </w:r>
      <w:r w:rsidR="0036174A">
        <w:rPr>
          <w:rFonts w:hint="eastAsia"/>
        </w:rPr>
        <w:instrText>,</w:instrText>
      </w:r>
      <w:r w:rsidR="0036174A">
        <w:rPr>
          <w:rFonts w:hint="eastAsia"/>
        </w:rPr>
        <w:instrText>根据模型奇异值响应特性</w:instrText>
      </w:r>
      <w:r w:rsidR="0036174A">
        <w:rPr>
          <w:rFonts w:hint="eastAsia"/>
        </w:rPr>
        <w:instrText>,</w:instrText>
      </w:r>
      <w:r w:rsidR="0036174A">
        <w:rPr>
          <w:rFonts w:hint="eastAsia"/>
        </w:rPr>
        <w:instrText>提出了“串级双层三模块”的飞行控制结构。子模块采用经典</w:instrText>
      </w:r>
      <w:r w:rsidR="0036174A">
        <w:rPr>
          <w:rFonts w:hint="eastAsia"/>
        </w:rPr>
        <w:instrText>H</w:instrText>
      </w:r>
      <w:r w:rsidR="0036174A">
        <w:rPr>
          <w:rFonts w:hint="eastAsia"/>
        </w:rPr>
        <w:instrText>∞回路成形、基于</w:instrText>
      </w:r>
      <w:r w:rsidR="0036174A">
        <w:rPr>
          <w:rFonts w:hint="eastAsia"/>
        </w:rPr>
        <w:instrText>LMI</w:instrText>
      </w:r>
      <w:r w:rsidR="0036174A">
        <w:rPr>
          <w:rFonts w:hint="eastAsia"/>
        </w:rPr>
        <w:instrText>的</w:instrText>
      </w:r>
      <w:r w:rsidR="0036174A">
        <w:rPr>
          <w:rFonts w:hint="eastAsia"/>
        </w:rPr>
        <w:instrText>H</w:instrText>
      </w:r>
      <w:r w:rsidR="0036174A">
        <w:rPr>
          <w:rFonts w:hint="eastAsia"/>
        </w:rPr>
        <w:instrText>∞回路成形和本文所提算法</w:instrText>
      </w:r>
      <w:r w:rsidR="0036174A">
        <w:rPr>
          <w:rFonts w:hint="eastAsia"/>
        </w:rPr>
        <w:instrText>,</w:instrText>
      </w:r>
      <w:r w:rsidR="0036174A">
        <w:rPr>
          <w:rFonts w:hint="eastAsia"/>
        </w:rPr>
        <w:instrText>并分别进行仿真对比分析</w:instrText>
      </w:r>
      <w:r w:rsidR="0036174A">
        <w:rPr>
          <w:rFonts w:hint="eastAsia"/>
        </w:rPr>
        <w:instrText>,</w:instrText>
      </w:r>
      <w:r w:rsidR="0036174A">
        <w:rPr>
          <w:rFonts w:hint="eastAsia"/>
        </w:rPr>
        <w:instrText>进而与采用</w:instrText>
      </w:r>
      <w:r w:rsidR="0036174A">
        <w:rPr>
          <w:rFonts w:hint="eastAsia"/>
        </w:rPr>
        <w:instrText>H</w:instrText>
      </w:r>
      <w:r w:rsidR="0036174A">
        <w:rPr>
          <w:rFonts w:hint="eastAsia"/>
        </w:rPr>
        <w:instrText>∞回路成形的全阶控制结构的阶跃响应进行了对比分析。在鲁棒稳定性、飞行性能指标和控制算法工程易实施性等综合考虑下</w:instrText>
      </w:r>
      <w:r w:rsidR="0036174A">
        <w:rPr>
          <w:rFonts w:hint="eastAsia"/>
        </w:rPr>
        <w:instrText>,</w:instrText>
      </w:r>
      <w:r w:rsidR="0036174A">
        <w:rPr>
          <w:rFonts w:hint="eastAsia"/>
        </w:rPr>
        <w:instrText>最终确定内层采用经典</w:instrText>
      </w:r>
      <w:r w:rsidR="0036174A">
        <w:rPr>
          <w:rFonts w:hint="eastAsia"/>
        </w:rPr>
        <w:instrText>H</w:instrText>
      </w:r>
      <w:r w:rsidR="0036174A">
        <w:rPr>
          <w:rFonts w:hint="eastAsia"/>
        </w:rPr>
        <w:instrText>∞回路成形和外层采用所提算法的飞行控制系统。（</w:instrText>
      </w:r>
      <w:r w:rsidR="0036174A">
        <w:rPr>
          <w:rFonts w:hint="eastAsia"/>
        </w:rPr>
        <w:instrText>5</w:instrText>
      </w:r>
      <w:r w:rsidR="0036174A">
        <w:rPr>
          <w:rFonts w:hint="eastAsia"/>
        </w:rPr>
        <w:instrText>）飞行控制算法验证测试平台方面</w:instrText>
      </w:r>
      <w:r w:rsidR="0036174A">
        <w:rPr>
          <w:rFonts w:hint="eastAsia"/>
        </w:rPr>
        <w:instrText>,</w:instrText>
      </w:r>
      <w:r w:rsidR="0036174A">
        <w:rPr>
          <w:rFonts w:hint="eastAsia"/>
        </w:rPr>
        <w:instrText>通过实际组装、测试飞行单旋翼和四旋翼无人机</w:instrText>
      </w:r>
      <w:r w:rsidR="0036174A">
        <w:rPr>
          <w:rFonts w:hint="eastAsia"/>
        </w:rPr>
        <w:instrText>,</w:instrText>
      </w:r>
      <w:r w:rsidR="0036174A">
        <w:rPr>
          <w:rFonts w:hint="eastAsia"/>
        </w:rPr>
        <w:instrText>确定了四旋翼无人机为试验测试平台</w:instrText>
      </w:r>
      <w:r w:rsidR="0036174A">
        <w:rPr>
          <w:rFonts w:hint="eastAsia"/>
        </w:rPr>
        <w:instrText>,</w:instrText>
      </w:r>
      <w:r w:rsidR="0036174A">
        <w:rPr>
          <w:rFonts w:hint="eastAsia"/>
        </w:rPr>
        <w:instrText>以降低试验测试成本和风险。通过分析四旋翼无人机悬停下动态特性</w:instrText>
      </w:r>
      <w:r w:rsidR="0036174A">
        <w:rPr>
          <w:rFonts w:hint="eastAsia"/>
        </w:rPr>
        <w:instrText>,</w:instrText>
      </w:r>
      <w:r w:rsidR="0036174A">
        <w:rPr>
          <w:rFonts w:hint="eastAsia"/>
        </w:rPr>
        <w:instrText>证明了四旋翼测试平台具备测试飞行控制算法的能力。创新点</w:instrText>
      </w:r>
      <w:r w:rsidR="0036174A">
        <w:rPr>
          <w:rFonts w:hint="eastAsia"/>
        </w:rPr>
        <w:instrText>:</w:instrText>
      </w:r>
      <w:r w:rsidR="0036174A">
        <w:rPr>
          <w:rFonts w:hint="eastAsia"/>
        </w:rPr>
        <w:instrText>（</w:instrText>
      </w:r>
      <w:r w:rsidR="0036174A">
        <w:rPr>
          <w:rFonts w:hint="eastAsia"/>
        </w:rPr>
        <w:instrText>1</w:instrText>
      </w:r>
      <w:r w:rsidR="0036174A">
        <w:rPr>
          <w:rFonts w:hint="eastAsia"/>
        </w:rPr>
        <w:instrText>）基于模块化思想</w:instrText>
      </w:r>
      <w:r w:rsidR="0036174A">
        <w:rPr>
          <w:rFonts w:hint="eastAsia"/>
        </w:rPr>
        <w:instrText>,</w:instrText>
      </w:r>
      <w:r w:rsidR="0036174A">
        <w:rPr>
          <w:rFonts w:hint="eastAsia"/>
        </w:rPr>
        <w:instrText>系统化的建立了共轴双旋翼无人直升机整机动力学模型</w:instrText>
      </w:r>
      <w:r w:rsidR="0036174A">
        <w:rPr>
          <w:rFonts w:hint="eastAsia"/>
        </w:rPr>
        <w:instrText>,</w:instrText>
      </w:r>
      <w:r w:rsidR="0036174A">
        <w:rPr>
          <w:rFonts w:hint="eastAsia"/>
        </w:rPr>
        <w:instrText>涵盖了部件机理建模、动力学方程配平计算、非线性方程线性化和动态特性分析等关键部分。（</w:instrText>
      </w:r>
      <w:r w:rsidR="0036174A">
        <w:rPr>
          <w:rFonts w:hint="eastAsia"/>
        </w:rPr>
        <w:instrText>2</w:instrText>
      </w:r>
      <w:r w:rsidR="0036174A">
        <w:rPr>
          <w:rFonts w:hint="eastAsia"/>
        </w:rPr>
        <w:instrText>）将</w:instrText>
      </w:r>
      <w:r w:rsidR="0036174A">
        <w:rPr>
          <w:rFonts w:hint="eastAsia"/>
        </w:rPr>
        <w:instrText>H</w:instrText>
      </w:r>
      <w:r w:rsidR="0036174A">
        <w:rPr>
          <w:rFonts w:hint="eastAsia"/>
        </w:rPr>
        <w:instrText>∞回路成形算法首先应用于共轴双旋翼无人直升机飞行控制</w:instrText>
      </w:r>
      <w:r w:rsidR="0036174A">
        <w:rPr>
          <w:rFonts w:hint="eastAsia"/>
        </w:rPr>
        <w:instrText>,</w:instrText>
      </w:r>
      <w:r w:rsidR="0036174A">
        <w:rPr>
          <w:rFonts w:hint="eastAsia"/>
        </w:rPr>
        <w:instrText>提高了飞控系统的鲁棒性。（</w:instrText>
      </w:r>
      <w:r w:rsidR="0036174A">
        <w:rPr>
          <w:rFonts w:hint="eastAsia"/>
        </w:rPr>
        <w:instrText>3</w:instrText>
      </w:r>
      <w:r w:rsidR="0036174A">
        <w:rPr>
          <w:rFonts w:hint="eastAsia"/>
        </w:rPr>
        <w:instrText>）提出了低阶参数化</w:instrText>
      </w:r>
      <w:r w:rsidR="0036174A">
        <w:rPr>
          <w:rFonts w:hint="eastAsia"/>
        </w:rPr>
        <w:instrText>H</w:instrText>
      </w:r>
      <w:r w:rsidR="0036174A">
        <w:rPr>
          <w:rFonts w:hint="eastAsia"/>
        </w:rPr>
        <w:instrText>∞回路成形控制算法</w:instrText>
      </w:r>
      <w:r w:rsidR="0036174A">
        <w:rPr>
          <w:rFonts w:hint="eastAsia"/>
        </w:rPr>
        <w:instrText>,</w:instrText>
      </w:r>
      <w:r w:rsidR="0036174A">
        <w:rPr>
          <w:rFonts w:hint="eastAsia"/>
        </w:rPr>
        <w:instrText>有效减少了控制器阶数。（</w:instrText>
      </w:r>
      <w:r w:rsidR="0036174A">
        <w:rPr>
          <w:rFonts w:hint="eastAsia"/>
        </w:rPr>
        <w:instrText>4</w:instrText>
      </w:r>
      <w:r w:rsidR="0036174A">
        <w:rPr>
          <w:rFonts w:hint="eastAsia"/>
        </w:rPr>
        <w:instrText>）构建了串级双层三模块的共轴双旋翼无人直升机飞行控制系统结构</w:instrText>
      </w:r>
      <w:r w:rsidR="0036174A">
        <w:rPr>
          <w:rFonts w:hint="eastAsia"/>
        </w:rPr>
        <w:instrText>,</w:instrText>
      </w:r>
      <w:r w:rsidR="0036174A">
        <w:rPr>
          <w:rFonts w:hint="eastAsia"/>
        </w:rPr>
        <w:instrText>性能良好</w:instrText>
      </w:r>
      <w:r w:rsidR="0036174A">
        <w:rPr>
          <w:rFonts w:hint="eastAsia"/>
        </w:rPr>
        <w:instrText>,</w:instrText>
      </w:r>
      <w:r w:rsidR="0036174A">
        <w:rPr>
          <w:rFonts w:hint="eastAsia"/>
        </w:rPr>
        <w:instrText>降低了控制器工程实施复杂度。</w:instrText>
      </w:r>
      <w:r w:rsidR="0036174A">
        <w:rPr>
          <w:rFonts w:hint="eastAsia"/>
        </w:rPr>
        <w:instrText>","genre":"</w:instrText>
      </w:r>
      <w:r w:rsidR="0036174A">
        <w:rPr>
          <w:rFonts w:hint="eastAsia"/>
        </w:rPr>
        <w:instrText>博士学位论文</w:instrText>
      </w:r>
      <w:r w:rsidR="0036174A">
        <w:rPr>
          <w:rFonts w:hint="eastAsia"/>
        </w:rPr>
        <w:instrText xml:space="preserve">","language":"zh","note":"dbcode: CDFD\nMajor: </w:instrText>
      </w:r>
      <w:r w:rsidR="0036174A">
        <w:rPr>
          <w:rFonts w:hint="eastAsia"/>
        </w:rPr>
        <w:instrText>机械电子工程</w:instrText>
      </w:r>
      <w:r w:rsidR="0036174A">
        <w:rPr>
          <w:rFonts w:hint="eastAsia"/>
        </w:rPr>
        <w:instrText xml:space="preserve">\nFund: 863 </w:instrText>
      </w:r>
      <w:r w:rsidR="0036174A">
        <w:rPr>
          <w:rFonts w:hint="eastAsia"/>
        </w:rPr>
        <w:instrText>计划</w:instrText>
      </w:r>
      <w:r w:rsidR="0036174A">
        <w:rPr>
          <w:rFonts w:hint="eastAsia"/>
        </w:rPr>
        <w:instrText>;</w:instrText>
      </w:r>
      <w:r w:rsidR="0036174A">
        <w:rPr>
          <w:rFonts w:hint="eastAsia"/>
        </w:rPr>
        <w:instrText>；</w:instrText>
      </w:r>
      <w:r w:rsidR="0036174A">
        <w:rPr>
          <w:rFonts w:hint="eastAsia"/>
        </w:rPr>
        <w:instrText>\nCNKICite: 46","source":"CNKI","title":"</w:instrText>
      </w:r>
      <w:r w:rsidR="0036174A">
        <w:rPr>
          <w:rFonts w:hint="eastAsia"/>
        </w:rPr>
        <w:instrText>共轴双旋翼无人直升机建模与控制算法研究</w:instrText>
      </w:r>
      <w:r w:rsidR="0036174A">
        <w:rPr>
          <w:rFonts w:hint="eastAsia"/>
        </w:rPr>
        <w:instrText>","URL":"https://kns.cnki.net/KCMS/detail/detail.aspx?dbcode=CDFD&amp;dbname=&amp;filename=","author":[{"literal":"</w:instrText>
      </w:r>
      <w:r w:rsidR="0036174A">
        <w:rPr>
          <w:rFonts w:hint="eastAsia"/>
        </w:rPr>
        <w:instrText>董志岩</w:instrText>
      </w:r>
      <w:r w:rsidR="0036174A">
        <w:rPr>
          <w:rFonts w:hint="eastAsia"/>
        </w:rPr>
        <w:instrText>"}],"contributor":[{"literal":"</w:instrText>
      </w:r>
      <w:r w:rsidR="0036174A">
        <w:rPr>
          <w:rFonts w:hint="eastAsia"/>
        </w:rPr>
        <w:instrText>刘顺安</w:instrText>
      </w:r>
      <w:r w:rsidR="0036174A">
        <w:rPr>
          <w:rFonts w:hint="eastAsia"/>
        </w:rPr>
        <w:instrText>"}],"accessed":{"date-parts":[["2026",8,6]]},"issued":{"date-parts":[["2</w:instrText>
      </w:r>
      <w:r w:rsidR="0036174A">
        <w:instrText xml:space="preserve">016",12,1]]}}},{"id":704,"uris":["http://zotero.org/users/17209276/items/5RA4WFZC"],"itemData":{"id":704,"type":"article-journal","container-title":"Journal of aircraft","issue":"2","note":"ISBN: 0021-8669","page":"290-305","title":"Challenges facing future micro-air-vehicle development","volume":"43","author":[{"family":"Pines","given":"Darryll J."},{"family":"Bohorquez","given":"Felipe"}],"issued":{"date-parts":[["2006"]]}}},{"id":705,"uris":["http://zotero.org/users/17209276/items/7YNI3GX4"],"itemData":{"id":705,"type":"article-journal","title":"Technology and benefits of aircraft counter rotation propellers","author":[{"family":"Weisbrich","given":"A. L."},{"family":"Godston","given":"J."},{"family":"Bradley","given":"E."}],"issued":{"date-parts":[["1982"]]}}},{"id":732,"uris":["http://zotero.org/users/17209276/items/43D6PZ73"],"itemData":{"id":732,"type":"report","title":"A survey of theoretical and experimental coaxial rotor aerodynamic research","author":[{"family":"Coleman","given":"Colin P."}],"issued":{"date-parts":[["1997"]]}}}],"schema":"https://github.com/citation-style-language/schema/raw/master/csl-citation.json"} </w:instrText>
      </w:r>
      <w:r w:rsidR="0036174A">
        <w:fldChar w:fldCharType="separate"/>
      </w:r>
      <w:r w:rsidR="0036174A" w:rsidRPr="0036174A">
        <w:rPr>
          <w:rFonts w:cs="Times New Roman"/>
          <w:kern w:val="0"/>
          <w:vertAlign w:val="superscript"/>
        </w:rPr>
        <w:t>[2-5]</w:t>
      </w:r>
      <w:r w:rsidR="0036174A">
        <w:fldChar w:fldCharType="end"/>
      </w:r>
      <w:r>
        <w:t>。尤其是上桨收缩尾迹进入下桨盘面后，会造成明显的径向和方位向非均匀入流，进而改变下桨局部载荷及整个旋翼系统的推力、扭矩和功率分配</w:t>
      </w:r>
      <w:r w:rsidR="00A506AB">
        <w:fldChar w:fldCharType="begin"/>
      </w:r>
      <w:r w:rsidR="00A506AB">
        <w:instrText xml:space="preserve"> ADDIN ZOTERO_ITEM CSL_CITATION {"citationID":"gmx1mXnR","properties":{"unsorted":false,"formattedCitation":"\\super [6]\\nosupersub{}","plainCitation":"[6]","noteIndex":0},"citationItems":[{"id":733,"uris":["http://zotero.org/users/17209276/items/TP3VJ96U"],"itemData":{"id":733,"type":"article-journal","container-title":"Journal of the American Helicopter Society","issue":"3","note":"ISBN: 2161-6027","page":"1-17","publisher":"Vertical Flight Society","title":"Hover performance measurements toward understanding aerodynamic interference in coaxial, tandem, and tilt rotors","volume":"60","author":[{"family":"Ramasamy","given":"Manikandan"}],"issued":{"date-parts":[["2015"]]}}}],"schema":"https://github.com/citation-style-language/schema/raw/master/csl-citation.json"} </w:instrText>
      </w:r>
      <w:r w:rsidR="00A506AB">
        <w:fldChar w:fldCharType="separate"/>
      </w:r>
      <w:r w:rsidR="00A506AB" w:rsidRPr="00A506AB">
        <w:rPr>
          <w:rFonts w:cs="Times New Roman"/>
          <w:kern w:val="0"/>
          <w:vertAlign w:val="superscript"/>
        </w:rPr>
        <w:t>[6]</w:t>
      </w:r>
      <w:r w:rsidR="00A506AB">
        <w:fldChar w:fldCharType="end"/>
      </w:r>
      <w:r>
        <w:t>。因此，如何准确且高效地描述共轴旋翼尾迹及桨间气动干扰，是其性能预测与工程设计中的关键问题。</w:t>
      </w:r>
      <w:commentRangeEnd w:id="0"/>
      <w:r w:rsidR="000652D7">
        <w:rPr>
          <w:rStyle w:val="af6"/>
          <w:sz w:val="24"/>
          <w:szCs w:val="24"/>
        </w:rPr>
        <w:commentReference w:id="0"/>
      </w:r>
    </w:p>
    <w:p w14:paraId="4EB212D1" w14:textId="65B7D15D" w:rsidR="00D85E9D" w:rsidRDefault="00000000" w:rsidP="007F793C">
      <w:pPr>
        <w:ind w:firstLine="480"/>
      </w:pPr>
      <w:commentRangeStart w:id="1"/>
      <w:r>
        <w:t>现有共轴旋翼气动预测方法可大致分为高保真、中保真和低保真三个层级。高保真方法通常基于三维非定常</w:t>
      </w:r>
      <w:r>
        <w:t>Euler/RANS/Navier-Stokes</w:t>
      </w:r>
      <w:r>
        <w:t>方程，并结合动网格、重叠网格或</w:t>
      </w:r>
      <w:r>
        <w:t>CFD/CSD</w:t>
      </w:r>
      <w:r>
        <w:t>耦合技术，可较完整地解析叶片附近流动、桨尖涡演化以及桨</w:t>
      </w:r>
      <w:r>
        <w:t>-</w:t>
      </w:r>
      <w:r>
        <w:t>涡干扰。</w:t>
      </w:r>
      <w:r>
        <w:t>Lakshminarayan</w:t>
      </w:r>
      <w:r>
        <w:t>和</w:t>
      </w:r>
      <w:r>
        <w:t>Baeder</w:t>
      </w:r>
      <w:r w:rsidR="003C7640">
        <w:fldChar w:fldCharType="begin"/>
      </w:r>
      <w:r w:rsidR="003C7640">
        <w:instrText xml:space="preserve"> ADDIN ZOTERO_ITEM CSL_CITATION {"citationID":"fcjeodgd","properties":{"unsorted":false,"formattedCitation":"\\super [7,8]\\nosupersub{}","plainCitation":"[7,8]","noteIndex":0},"citationItems":[{"id":707,"uris":["http://zotero.org/users/17209276/items/AAN8GUXM"],"itemData":{"id":707,"type":"article-journal","container-title":"Journal of the American Helicopter Society","issue":"4","note":"ISBN: 2161-6027","page":"42008-42008","publisher":"Vertical Flight Society","title":"High-resolution computational investigation of trimmed coaxial rotor aerodynamics in hover","volume":"54","author":[{"family":"Lakshminarayan","given":"Vinod K."},{"family":"Baeder","given":"James D."}],"issued":{"date-parts":[["2009"]]}}},{"id":708,"uris":["http://zotero.org/users/17209276/items/3375I5IC"],"itemData":{"id":708,"type":"article-journal","container-title":"Journal of aircraft","issue":"3","note":"ISBN: 0021-8669","page":"940-955","title":"Computational investigation of microscale coaxial-rotor aerodynamics in hover","volume":"47","author":[{"family":"Lakshminarayan","given":"Vinod K."},{"family":"Baeder","given":"James D."}],"issued":{"date-parts":[["2010"]]}}}],"schema":"https://github.com/citation-style-language/schema/raw/master/csl-citation.json"} </w:instrText>
      </w:r>
      <w:r w:rsidR="003C7640">
        <w:fldChar w:fldCharType="separate"/>
      </w:r>
      <w:r w:rsidR="003C7640" w:rsidRPr="003C7640">
        <w:rPr>
          <w:rFonts w:cs="Times New Roman"/>
          <w:kern w:val="0"/>
          <w:vertAlign w:val="superscript"/>
        </w:rPr>
        <w:t>[7,8]</w:t>
      </w:r>
      <w:r w:rsidR="003C7640">
        <w:fldChar w:fldCharType="end"/>
      </w:r>
      <w:r>
        <w:t>采用高分辨率可压缩</w:t>
      </w:r>
      <w:r>
        <w:t>RANS</w:t>
      </w:r>
      <w:r>
        <w:t>方法研究共轴旋翼悬停状态下的气动性能及非定常流场；</w:t>
      </w:r>
      <w:r>
        <w:t>Xu</w:t>
      </w:r>
      <w:r>
        <w:t>等</w:t>
      </w:r>
      <w:r w:rsidR="003C7640">
        <w:fldChar w:fldCharType="begin"/>
      </w:r>
      <w:r w:rsidR="003C7640">
        <w:instrText xml:space="preserve"> ADDIN ZOTERO_ITEM CSL_CITATION {"citationID":"VCHYk1nd","properties":{"unsorted":false,"formattedCitation":"\\super [9]\\nosupersub{}","plainCitation":"[9]","noteIndex":0},"citationItems":[{"id":709,"uris":["http://zotero.org/users/17209276/items/CISNT4P2"],"itemData":{"id":709,"type":"article-journal","container-title":"Journal of aircraft","issue":"5","note":"ISBN: 0021-8669","page":"1820-1824","title":"Coaxial rotor helicopter in hover based on unstructured dynamic overset grids","volume":"47","author":[{"family":"Xu","given":"He-Yong"},{"family":"Ye","given":"Zheng-Yin"}],"issued":{"date-parts":[["2010"]]}}}],"schema":"https://github.com/citation-style-language/schema/raw/master/csl-citation.json"} </w:instrText>
      </w:r>
      <w:r w:rsidR="003C7640">
        <w:fldChar w:fldCharType="separate"/>
      </w:r>
      <w:r w:rsidR="003C7640" w:rsidRPr="003C7640">
        <w:rPr>
          <w:rFonts w:cs="Times New Roman"/>
          <w:kern w:val="0"/>
          <w:vertAlign w:val="superscript"/>
        </w:rPr>
        <w:t>[9]</w:t>
      </w:r>
      <w:r w:rsidR="003C7640">
        <w:fldChar w:fldCharType="end"/>
      </w:r>
      <w:r>
        <w:t>基于非结构动态重叠网格分析上下旋翼相互作用对载荷和诱导流场的影响；</w:t>
      </w:r>
      <w:r>
        <w:t>Juhasz</w:t>
      </w:r>
      <w:r>
        <w:t>等</w:t>
      </w:r>
      <w:r w:rsidR="003C7640">
        <w:fldChar w:fldCharType="begin"/>
      </w:r>
      <w:r w:rsidR="003C7640">
        <w:instrText xml:space="preserve"> ADDIN ZOTERO_ITEM CSL_CITATION {"citationID":"Pd1Bf9Eq","properties":{"unsorted":false,"formattedCitation":"\\super [10]\\nosupersub{}","plainCitation":"[10]","noteIndex":0},"citationItems":[{"id":710,"uris":["http://zotero.org/users/17209276/items/GE7YLGAV"],"itemData":{"id":710,"type":"article-journal","container-title":"Journal of the American Helicopter Society","issue":"3","note":"ISBN: 2161-6027","page":"1-14","publisher":"Vertical Flight Society","title":"Comparison of three coaxial aerodynamic prediction methods including validation with model test data","volume":"59","author":[{"family":"Juhasz","given":"Ondrej"},{"family":"Syal","given":"Monica"},{"family":"Celi","given":"Roberto"},{"family":"Khromov","given":"Vladimir"},{"family":"Rand","given":"Omri"},{"family":"Ruzicka","given":"Gene C."},{"family":"Strawn","given":"Roger C."}],"issued":{"date-parts":[["2014"]]}}}],"schema":"https://github.com/citation-style-language/schema/raw/master/csl-citation.json"} </w:instrText>
      </w:r>
      <w:r w:rsidR="003C7640">
        <w:fldChar w:fldCharType="separate"/>
      </w:r>
      <w:r w:rsidR="003C7640" w:rsidRPr="003C7640">
        <w:rPr>
          <w:rFonts w:cs="Times New Roman"/>
          <w:kern w:val="0"/>
          <w:vertAlign w:val="superscript"/>
        </w:rPr>
        <w:t>[10]</w:t>
      </w:r>
      <w:r w:rsidR="003C7640">
        <w:fldChar w:fldCharType="end"/>
      </w:r>
      <w:r>
        <w:t>进一步将</w:t>
      </w:r>
      <w:r>
        <w:t>BEMT</w:t>
      </w:r>
      <w:r>
        <w:t>、自由尾迹和</w:t>
      </w:r>
      <w:r>
        <w:t>CFD</w:t>
      </w:r>
      <w:r>
        <w:t>结果与模型试验进行了系统比较。此后，相关研究扩展至稳态与振动载荷、扭矩平衡、高速前飞气动弹性以及高效</w:t>
      </w:r>
      <w:r>
        <w:t>CFD</w:t>
      </w:r>
      <w:r>
        <w:t>建模等问题</w:t>
      </w:r>
      <w:r w:rsidR="003C7640">
        <w:fldChar w:fldCharType="begin"/>
      </w:r>
      <w:r w:rsidR="003C7640">
        <w:instrText xml:space="preserve"> ADDIN ZOTERO_ITEM CSL_CITATION {"citationID":"C4UXpen9","properties":{"unsorted":false,"formattedCitation":"\\super [11-14]\\nosupersub{}","plainCitation":"[11-14]","noteIndex":0},"citationItems":[{"id":711,"uris":["http://zotero.org/users/17209276/items/RKCJNDVY"],"itemData":{"id":711,"type":"paper-conference","container-title":"54th AIAA aerospace sciences meeting","page":"2016-1787","title":"Computational and experimental study of coaxial rotor steady and vibratory loads","author":[{"family":"Singh","given":"R."},{"family":"Kang","given":"H."},{"family":"Bhagwat","given":"M."},{"family":"Cameron","given":"C."},{"family":"Sirohi","given":"J."}],"issued":{"date-parts":[["2016"]]}}},{"id":712,"uris":["http://zotero.org/users/17209276/items/ZQ6ZZPH6"],"itemData":{"id":712,"type":"paper-conference","container-title":"55th AIAA Aerospace Sciences Meeting","page":"0052","title":"Computations of torque-balanced coaxial rotor flows","author":[{"family":"Yoon","given":"Steven"},{"family":"Chan","given":"William M."},{"family":"Pulliam","given":"Thomas H."}],"issued":{"date-parts":[["2017"]]}}},{"id":713,"uris":["http://zotero.org/users/17209276/items/S3WY2IBF"],"itemData":{"id":713,"type":"paper-conference","container-title":"35th AIAA applied aerodynamics conference","page":"4454","title":"CFD/CSD study of the aerodynamic interactions of a coaxial rotor in high-speed forward flight","author":[{"family":"Klimchenko","given":"Vera"},{"family":"Sridharan","given":"Ananth"},{"family":"Baeder","given":"James D."}],"issued":{"date-parts":[["2017"]]}}},{"id":715,"uris":["http://zotero.org/users/17209276/items/M535VJY6"],"itemData":{"id":715,"type":"article-journal","container-title":"Journal of aircraft","issue":"1","note":"ISBN: 1533-3868","page":"197-202","publisher":"American Institute of Aeronautics and Astronautics","title":"Efficient computational fluid dynamics approach for coaxial rotor simulations in hover","volume":"58","author":[{"family":"Cornelius","given":"Jason K."},{"family":"Schmitz","given":"Sven"},{"family":"Kinzel","given":"Michael P."}],"issued":{"date-parts":[["2021"]]}}}],"schema":"https://github.com/citation-style-language/schema/raw/master/csl-citation.json"} </w:instrText>
      </w:r>
      <w:r w:rsidR="003C7640">
        <w:fldChar w:fldCharType="separate"/>
      </w:r>
      <w:r w:rsidR="003C7640" w:rsidRPr="003C7640">
        <w:rPr>
          <w:rFonts w:cs="Times New Roman"/>
          <w:kern w:val="0"/>
          <w:vertAlign w:val="superscript"/>
        </w:rPr>
        <w:t>[11-14]</w:t>
      </w:r>
      <w:r w:rsidR="003C7640">
        <w:fldChar w:fldCharType="end"/>
      </w:r>
      <w:r>
        <w:t>。总体而言，高保真方法能够提供丰富的局部流场信息和较高的预测精度，但其网格生成、时间推进和多周期收敛成本较高，不利于大规模工况扫描和设计优化。</w:t>
      </w:r>
    </w:p>
    <w:p w14:paraId="2088B7DE" w14:textId="2AE675B1" w:rsidR="00D85E9D" w:rsidRDefault="00000000" w:rsidP="007F793C">
      <w:pPr>
        <w:ind w:firstLine="480"/>
      </w:pPr>
      <w:commentRangeStart w:id="2"/>
      <w:r>
        <w:t>为兼顾尾迹空间分辨能力与计算成本，自由尾迹、涡量输运、涡粒子和面元等中保真方法得到广泛应用</w:t>
      </w:r>
      <w:r w:rsidR="00A506AB">
        <w:fldChar w:fldCharType="begin"/>
      </w:r>
      <w:r w:rsidR="003C7640">
        <w:instrText xml:space="preserve"> ADDIN ZOTERO_ITEM CSL_CITATION {"citationID":"MOvTkM1l","properties":{"unsorted":false,"formattedCitation":"\\super [15]\\nosupersub{}","plainCitation":"[15]","noteIndex":0},"citationItems":[{"id":734,"uris":["http://zotero.org/users/17209276/items/KTSVUZSY"],"itemData":{"id":734,"type":"article-journal","container-title":"Advances in Aerodynamics","issue":"1","note":"ISBN: 2524-6992","page":"20","publisher":"Springer","title":"Review of vortex methods for rotor aerodynamics and wake dynamics","volume":"4","author":[{"family":"Lee","given":"H."},{"family":"Sengupta","given":"B."},{"family":"Araghizadeh","given":"M. S."},{"family":"Myong","given":"R. S."}],"issued":{"date-parts":[["2022"]]}}}],"schema":"https://github.com/citation-style-language/schema/raw/master/csl-citation.json"} </w:instrText>
      </w:r>
      <w:r w:rsidR="00A506AB">
        <w:fldChar w:fldCharType="separate"/>
      </w:r>
      <w:r w:rsidR="003C7640" w:rsidRPr="003C7640">
        <w:rPr>
          <w:rFonts w:cs="Times New Roman"/>
          <w:kern w:val="0"/>
          <w:vertAlign w:val="superscript"/>
        </w:rPr>
        <w:t>[15]</w:t>
      </w:r>
      <w:r w:rsidR="00A506AB">
        <w:fldChar w:fldCharType="end"/>
      </w:r>
      <w:r>
        <w:t>。</w:t>
      </w:r>
      <w:r>
        <w:t>Zimmer</w:t>
      </w:r>
      <w:r w:rsidR="003C7640">
        <w:fldChar w:fldCharType="begin"/>
      </w:r>
      <w:r w:rsidR="003C7640">
        <w:instrText xml:space="preserve"> ADDIN ZOTERO_ITEM CSL_CITATION {"citationID":"Ri8OYpF4","properties":{"unsorted":false,"formattedCitation":"\\super [16]\\nosupersub{}","plainCitation":"[16]","noteIndex":0},"citationItems":[{"id":714,"uris":["http://zotero.org/users/17209276/items/Z9JNEZV3"],"itemData":{"id":714,"type":"article-journal","title":"The aerodynamic calculation of counter rotating coaxial rotors","author":[{"family":"Zimmer","given":"Herbert"}],"issued":{"date-parts":[["1985"]]}}}],"schema":"https://github.com/citation-style-language/schema/raw/master/csl-citation.json"} </w:instrText>
      </w:r>
      <w:r w:rsidR="003C7640">
        <w:fldChar w:fldCharType="separate"/>
      </w:r>
      <w:r w:rsidR="003C7640" w:rsidRPr="003C7640">
        <w:rPr>
          <w:rFonts w:cs="Times New Roman"/>
          <w:kern w:val="0"/>
          <w:vertAlign w:val="superscript"/>
        </w:rPr>
        <w:t>[16]</w:t>
      </w:r>
      <w:r w:rsidR="003C7640">
        <w:fldChar w:fldCharType="end"/>
      </w:r>
      <w:r>
        <w:t>较早将升力线、叶素理论、涡尾迹和动量修正相结合，用于共轴旋翼悬停和前飞性能计算；</w:t>
      </w:r>
      <w:r>
        <w:t>Bagai</w:t>
      </w:r>
      <w:r>
        <w:t>和</w:t>
      </w:r>
      <w:r>
        <w:t>Leishman</w:t>
      </w:r>
      <w:r w:rsidR="003C7640">
        <w:fldChar w:fldCharType="begin"/>
      </w:r>
      <w:r w:rsidR="003C7640">
        <w:instrText xml:space="preserve"> ADDIN ZOTERO_ITEM CSL_CITATION {"citationID":"LzvZLcCL","properties":{"unsorted":false,"formattedCitation":"\\super [17]\\nosupersub{}","plainCitation":"[17]","noteIndex":0},"citationItems":[{"id":716,"uris":["http://zotero.org/users/17209276/items/JTKDG</w:instrText>
      </w:r>
      <w:r w:rsidR="003C7640">
        <w:rPr>
          <w:rFonts w:hint="eastAsia"/>
        </w:rPr>
        <w:instrText>SAK"],"itemData":{"id":716,"type":"article-journal","container-title":"Journal of the American Helicopter Society","issue":"3","note":"ISBN: 2161-6027","page":"196-207","publisher":"Vertical Flight Society","title":"Free</w:instrText>
      </w:r>
      <w:r w:rsidR="003C7640">
        <w:rPr>
          <w:rFonts w:hint="eastAsia"/>
        </w:rPr>
        <w:instrText>‐</w:instrText>
      </w:r>
      <w:r w:rsidR="003C7640">
        <w:rPr>
          <w:rFonts w:hint="eastAsia"/>
        </w:rPr>
        <w:instrText>Wake Analysis of Tandem, Tilt</w:instrText>
      </w:r>
      <w:r w:rsidR="003C7640">
        <w:rPr>
          <w:rFonts w:hint="eastAsia"/>
        </w:rPr>
        <w:instrText>‐</w:instrText>
      </w:r>
      <w:r w:rsidR="003C7640">
        <w:rPr>
          <w:rFonts w:hint="eastAsia"/>
        </w:rPr>
        <w:instrText>Roto</w:instrText>
      </w:r>
      <w:r w:rsidR="003C7640">
        <w:instrText xml:space="preserve">r and Coaxial Rotor Configurations","volume":"41","author":[{"family":"Bagai","given":"Ashish"},{"family":"Leishman","given":"J. Gordon"}],"issued":{"date-parts":[["1996"]]}}}],"schema":"https://github.com/citation-style-language/schema/raw/master/csl-citation.json"} </w:instrText>
      </w:r>
      <w:r w:rsidR="003C7640">
        <w:fldChar w:fldCharType="separate"/>
      </w:r>
      <w:r w:rsidR="003C7640" w:rsidRPr="003C7640">
        <w:rPr>
          <w:rFonts w:cs="Times New Roman"/>
          <w:kern w:val="0"/>
          <w:vertAlign w:val="superscript"/>
        </w:rPr>
        <w:t>[17]</w:t>
      </w:r>
      <w:r w:rsidR="003C7640">
        <w:fldChar w:fldCharType="end"/>
      </w:r>
      <w:r>
        <w:t>建立自由尾迹方法，显式考虑上下旋翼尾迹的自诱导与相互诱导，并能够预测尾迹收缩和变形。随后，</w:t>
      </w:r>
      <w:r>
        <w:t>Lee</w:t>
      </w:r>
      <w:r>
        <w:t>等</w:t>
      </w:r>
      <w:r w:rsidR="003C7640">
        <w:fldChar w:fldCharType="begin"/>
      </w:r>
      <w:r w:rsidR="003C7640">
        <w:instrText xml:space="preserve"> ADDIN ZOTERO_ITEM CSL_CITATION {"citationID":"Y4i2cJUK","properties":{"unsorted":false,"formattedCitation":"\\super [18]\\nosupersub{}","plainCitation":"[18]","noteIndex":0},"citationItems":[{"id":717,"uris":["http://zotero.org/users/17209276/items/NCI8C7QY"],"itemData":{"id":717,"type":"article-journal","container-title":"Transactions of the Japan Society for Aeronautical and Space Sciences","issue":"177","note":"ISBN: 0549-3811","page":"168-179","publisher":"THE JAPAN SOCIETY FOR AERONAUTICAL AND SPACE SCIENCES","title":"Aerodynamic characteristic analysis of multi-rotors using a modified free-wake method","volume":"52","author":[{"family":"Lee","given":"Jaewon"},{"family":"Yee","given":"Kwanjung"},{"family":"Oh","given":"Sejong"}],"issued":{"date-parts":[["2009"]]}}}],"schema":"https://github.com/citation-style-language/schema/raw/master/csl-citation.json"} </w:instrText>
      </w:r>
      <w:r w:rsidR="003C7640">
        <w:fldChar w:fldCharType="separate"/>
      </w:r>
      <w:r w:rsidR="003C7640" w:rsidRPr="003C7640">
        <w:rPr>
          <w:rFonts w:cs="Times New Roman"/>
          <w:kern w:val="0"/>
          <w:vertAlign w:val="superscript"/>
        </w:rPr>
        <w:t>[18]</w:t>
      </w:r>
      <w:r w:rsidR="003C7640">
        <w:fldChar w:fldCharType="end"/>
      </w:r>
      <w:r>
        <w:t>将自由尾迹与面元法耦合，</w:t>
      </w:r>
      <w:r>
        <w:t>Kim</w:t>
      </w:r>
      <w:r>
        <w:t>和</w:t>
      </w:r>
      <w:r>
        <w:t>Brown</w:t>
      </w:r>
      <w:r w:rsidR="003C7640">
        <w:fldChar w:fldCharType="begin"/>
      </w:r>
      <w:r w:rsidR="003C7640">
        <w:instrText xml:space="preserve"> ADDIN ZOTERO_ITEM CSL_CITATION {"citationID":"WeOtIOT5","properties":{"unsorted":false,"formattedCitation":"\\super [19]\\nosupersub{}","plainCitation":"[19]","noteIndex":0},"citationItems":[{"id":718,"uris":["http://zotero.org/users/17209276/items/MFEA7ZG4"],"itemData":{"id":718,"type":"article-journal","container-title":"Journal of the American Helicopter Society","issue":"1","note":"ISBN: 2161-6027","page":"12004-12004","publisher":"Vertical Flight Society","title":"A comparison of coaxial and conventional rotor performance","volume":"55","author":[{"family":"Kim","given":"Hyo Won"},{"family":"Brown","given":"Richard E."}],"issued":{"date-parts":[["2010"]]}}}],"schema":"https://github.com/citation-style-language/schema/raw/master/csl-citation.json"} </w:instrText>
      </w:r>
      <w:r w:rsidR="003C7640">
        <w:fldChar w:fldCharType="separate"/>
      </w:r>
      <w:r w:rsidR="003C7640" w:rsidRPr="003C7640">
        <w:rPr>
          <w:rFonts w:cs="Times New Roman"/>
          <w:kern w:val="0"/>
          <w:vertAlign w:val="superscript"/>
        </w:rPr>
        <w:t>[19]</w:t>
      </w:r>
      <w:r w:rsidR="003C7640">
        <w:fldChar w:fldCharType="end"/>
      </w:r>
      <w:r>
        <w:t>采用涡量输运模型研究共轴旋翼诱导功率及尾迹结构，</w:t>
      </w:r>
      <w:r>
        <w:t>Yana</w:t>
      </w:r>
      <w:r>
        <w:t>和</w:t>
      </w:r>
      <w:r>
        <w:t>Rand</w:t>
      </w:r>
      <w:r w:rsidR="003C7640">
        <w:fldChar w:fldCharType="begin"/>
      </w:r>
      <w:r w:rsidR="003C7640">
        <w:instrText xml:space="preserve"> ADDIN ZOTERO_ITEM CSL_CITATION {"citationID":"zLKWbQOf","properties":{"unsorted":false,"formattedCitation":"\\super [20]\\nosupersub{}","plainCitation":"[20]","noteIndex":0},"citationItems":[{"id":719,"uris":["http://zotero.org/users/17209276/items/7P35RUZY"],"itemData":{"id":719,"type":"paper-conference","container-title":"28th Congress of the International Council of the Aeronautical Sciences 2012, ICAS 2012","page":"1442-1451","title":"Performance analysis of a coaxial rotor system in Hover: Three points of view","volume":"2","author":[{"family":"Yana","given":"Jessica"},{"family":"Rand","given":"Omri"}],"issued":{"date-parts":[["2012"]]}}}],"schema":"https://github.com/citation-style-language/schema/raw/master/csl-citation.json"} </w:instrText>
      </w:r>
      <w:r w:rsidR="003C7640">
        <w:fldChar w:fldCharType="separate"/>
      </w:r>
      <w:r w:rsidR="003C7640" w:rsidRPr="003C7640">
        <w:rPr>
          <w:rFonts w:cs="Times New Roman"/>
          <w:kern w:val="0"/>
          <w:vertAlign w:val="superscript"/>
        </w:rPr>
        <w:t>[20]</w:t>
      </w:r>
      <w:r w:rsidR="003C7640">
        <w:fldChar w:fldCharType="end"/>
      </w:r>
      <w:r>
        <w:t>对解析模型、刚性预设尾迹和自由尾迹进行了分层比较。近年来，黏性涡粒子及相关涡方法进一步用于共轴旋翼悬停和前飞状态下的尾迹演化与非定常载荷预测</w:t>
      </w:r>
      <w:r w:rsidR="003C7640">
        <w:fldChar w:fldCharType="begin"/>
      </w:r>
      <w:r w:rsidR="003C7640">
        <w:instrText xml:space="preserve"> ADDIN ZOTERO_ITEM CSL_CITATION {"citationID":"teiSGnlw","properties":{"unsorted":false,"formattedCitation":"\\super [21-23]\\nosupersub{}","plainCitation":"[21-23]","noteIndex":0},"citationItems":[{"id":720,"uris":["http://zotero.org/users/17209276/items/7CV4UUW2"],"itemData":{"id":720,"type":"article-journal","container-title":"Journal of Aircraft","issue":"1","note":"ISBN: 0021-8669","page":"373-381","publisher":"American Institute of Aeronautics and Astronautics","title":"Application of vortex methods to coaxial rotor wake and load calculations in hover","volume":"55","author":[{"family":"Singh","given":"Puneet"},{"family":"Friedmann","given":"Peretz P."}],"issued":{"date-parts":[["2018"]]}}},{"id":721,"uris":["http://zotero.org/users/17209276/items/B9SDMRZH"],"itemData":{"id":721,"type":"article-journal","container-title":"The Aeronautical Journal","issue":"1251","note":"ISBN: 0001-9240","page":"693-714","publisher":"Cambridge University Press","title":"Unsteady loads for coaxial rotors in forward flight computed using a vortex particle method","volume":"122","author":[{"family":"Tan","given":"Jianfeng"},{"family":"Sun","given":"Yiming"},{"family":"Barakos","given":"G. N."}],"issued":{"date-parts":[["2018"]]}}},{"id":722,"uris":["http://zotero.org/users/17209276/items/YEFSIRIK"],"itemData":{"id":722,"type":"article-journal","container-title":"Journal of Aerospace Technology and Management","note":"ISBN: 2175-9146","page":"e1821","publisher":"SciELO Brasil","title":"Comparative study of coaxial main rotor aerodynamics in the hover with the usage of two methods of computational fluid dynamics","volume":"13","author":[{"family":"Konstantinov","given":"Sergey Gennadievich"},{"family":"Ignatkin","given":"Yuri Mikhailovich"},{"family":"Makeev","given":"Pavel Viacheslavovich"},{"family":"Nikitin","given":"Sergey Olegovich"}],"issued":{"date-parts":[["2021"]]}}}],"schema":"https://github.com/citation-style-language/schema/raw/master/csl-citation.json"} </w:instrText>
      </w:r>
      <w:r w:rsidR="003C7640">
        <w:fldChar w:fldCharType="separate"/>
      </w:r>
      <w:r w:rsidR="003C7640" w:rsidRPr="003C7640">
        <w:rPr>
          <w:rFonts w:cs="Times New Roman"/>
          <w:kern w:val="0"/>
          <w:vertAlign w:val="superscript"/>
        </w:rPr>
        <w:t>[21-23]</w:t>
      </w:r>
      <w:r w:rsidR="003C7640">
        <w:fldChar w:fldCharType="end"/>
      </w:r>
      <w:r>
        <w:t>。此类方法无需解析完整黏性流场，能够较好保留尖涡及其空间演化，但仍涉及大量涡元相互诱导计算，其收敛性、涡核处理和远尾迹截断等因素也会影响计算效率与稳定性</w:t>
      </w:r>
      <w:r w:rsidR="00A506AB">
        <w:lastRenderedPageBreak/>
        <w:fldChar w:fldCharType="begin"/>
      </w:r>
      <w:r w:rsidR="003C7640">
        <w:instrText xml:space="preserve"> ADDIN ZOTERO_ITEM CSL_CITATION {"citationID":"or7FFgK5","properties":{"unsorted":false,"formattedCitation":"\\super [15]\\nosupersub{}","plainCitation":"[15]","noteIndex":0},"citationItems":[{"id":734,"uris":["http://zotero.org/users/17209276/items/KTSVUZSY"],"itemData":{"id":734,"type":"article-journal","container-title":"Advances in Aerodynamics","issue":"1","note":"ISBN: 2524-6992","page":"20","publisher":"Springer","title":"Review of vortex methods for rotor aerodynamics and wake dynamics","volume":"4","author":[{"family":"Lee","given":"H."},{"family":"Sengupta","given":"B."},{"family":"Araghizadeh","given":"M. S."},{"family":"Myong","given":"R. S."}],"issued":{"date-parts":[["2022"]]}}}],"schema":"https://github.com/citation-style-language/schema/raw/master/csl-citation.json"} </w:instrText>
      </w:r>
      <w:r w:rsidR="00A506AB">
        <w:fldChar w:fldCharType="separate"/>
      </w:r>
      <w:r w:rsidR="003C7640" w:rsidRPr="003C7640">
        <w:rPr>
          <w:rFonts w:cs="Times New Roman"/>
          <w:kern w:val="0"/>
          <w:vertAlign w:val="superscript"/>
        </w:rPr>
        <w:t>[15]</w:t>
      </w:r>
      <w:r w:rsidR="00A506AB">
        <w:fldChar w:fldCharType="end"/>
      </w:r>
      <w:r>
        <w:t>。</w:t>
      </w:r>
    </w:p>
    <w:p w14:paraId="38028542" w14:textId="206F3BB2" w:rsidR="00D85E9D" w:rsidRDefault="00000000" w:rsidP="007F793C">
      <w:pPr>
        <w:ind w:firstLine="480"/>
      </w:pPr>
      <w:r>
        <w:t>面向初步设计、快速性能评估和参数优化，动量理论、叶素动量理论（</w:t>
      </w:r>
      <w:r>
        <w:t>blade element momentum theory, BEMT</w:t>
      </w:r>
      <w:r>
        <w:t>）</w:t>
      </w:r>
      <w:r w:rsidR="003941E9">
        <w:fldChar w:fldCharType="begin"/>
      </w:r>
      <w:r w:rsidR="00282B1E">
        <w:instrText xml:space="preserve"> ADDIN ZOTERO_ITEM CSL_CITATION {"citationID":"CDeQSU1s","properties":{"unsorted":false,"formattedCitation":"\\super [24]\\nosupersub{}","plainCitation":"[24]","noteIndex":0},"citationItems":[{"id":738,"uris":["http://zotero.org/users/17209276/items/J3JXN3UK"],"itemData":{"id":738,"type":"book","publisher":"Springer, New York","title":"Airplane propellers. Durand, WF, Ed., Aerodynamic Theory, Vol. IV, Division L","author":[{"family":"Glauert","given":"H."}],"issued":{"date-parts":[["1935"]]}}}],"schema":"https://github.com/citation-style-language/schema/raw/master/csl-citation.json"} </w:instrText>
      </w:r>
      <w:r w:rsidR="003941E9">
        <w:fldChar w:fldCharType="separate"/>
      </w:r>
      <w:r w:rsidR="00282B1E" w:rsidRPr="00282B1E">
        <w:rPr>
          <w:rFonts w:cs="Times New Roman"/>
          <w:kern w:val="0"/>
          <w:vertAlign w:val="superscript"/>
        </w:rPr>
        <w:t>[24]</w:t>
      </w:r>
      <w:r w:rsidR="003941E9">
        <w:fldChar w:fldCharType="end"/>
      </w:r>
      <w:r>
        <w:t>以及有限状态入流模型等低保真方法仍具有显著优势。</w:t>
      </w:r>
      <w:r w:rsidR="00CC16EB" w:rsidRPr="00CC16EB">
        <w:t>BEMT</w:t>
      </w:r>
      <w:r w:rsidR="00124D40">
        <w:rPr>
          <w:rFonts w:hint="eastAsia"/>
        </w:rPr>
        <w:t>通过</w:t>
      </w:r>
      <w:r w:rsidR="00CC16EB" w:rsidRPr="00CC16EB">
        <w:t>动量理论与叶素理论的耦合，在径向叶素环上建立动量关系与局部气动力之间的平衡，可在较低计算成本下获得旋翼诱导入流、载荷和功率分布，被广泛应用于旋翼性能预测与优化设计</w:t>
      </w:r>
      <w:r w:rsidR="00282B1E">
        <w:fldChar w:fldCharType="begin"/>
      </w:r>
      <w:r w:rsidR="00282B1E">
        <w:instrText xml:space="preserve"> ADDIN ZOTERO_ITEM CSL_CITATION {"citationID":"pxHv9E9m","properties":{"unsorted":false,"formattedCitation":"\\super [25]\\nosupersub{}","plainCitation":"[25]","noteIndex":0},"citationItems":[{"id":739,"uris":["http://zotero.org/users/17209276/items/FMSZKLB2"],"itemData":{"id":739,"type":"article-journal","container-title":"Structural and Multidisciplinary Optimization","issue":"2","note":"ISBN: 1615-147X","page":"991-1014","publisher":"Springer","title":"Using blade element momentum methods with gradient-based design optimization","volume":"64","author":[{"family":"Ning","given":"Andrew"}],"issued":{"date-parts":[["2021"]]}}}],"schema":"https://github.com/citation-style-language/schema/raw/master/csl-citation.json"} </w:instrText>
      </w:r>
      <w:r w:rsidR="00282B1E">
        <w:fldChar w:fldCharType="separate"/>
      </w:r>
      <w:r w:rsidR="00282B1E" w:rsidRPr="00282B1E">
        <w:rPr>
          <w:rFonts w:cs="Times New Roman"/>
          <w:kern w:val="0"/>
          <w:vertAlign w:val="superscript"/>
        </w:rPr>
        <w:t>[25]</w:t>
      </w:r>
      <w:r w:rsidR="00282B1E">
        <w:fldChar w:fldCharType="end"/>
      </w:r>
      <w:r w:rsidR="00CC16EB" w:rsidRPr="00CC16EB">
        <w:t>。在共轴旋翼研究中，</w:t>
      </w:r>
      <w:r>
        <w:t>Leishman</w:t>
      </w:r>
      <w:r>
        <w:t>和</w:t>
      </w:r>
      <w:r>
        <w:t>Syal</w:t>
      </w:r>
      <w:r w:rsidR="003C7640">
        <w:fldChar w:fldCharType="begin"/>
      </w:r>
      <w:r w:rsidR="00282B1E">
        <w:instrText xml:space="preserve"> ADDIN ZOTERO_ITEM CSL_CITATION {"citationID":"12cmxpe7","properties":{"unsorted":false,"formattedCitation":"\\super [26]\\nosupersub{}","plainCitation":"[26]","noteIndex":0},"citationItems":[{"id":723,"uris":["http://zotero.org/users/17209276/items/QFPQJNC9"],"itemData":{"id":723,"type":"article-journal","container-title":"Journal of the American Helicopter Society","issue":"3","note":"ISBN: 2161-6027","page":"290-300","publisher":"Vertical Flight Society","title":"Figure of merit definition for coaxial rotors","volume":"53","author":[{"family":"Leishman","given":"J. Gordon"},{"family":"Syal","given":"Monica"}],"issued":{"date-parts":[["2008"]]}}}],"schema":"https://github.com/citation-style-language/schema/raw/master/csl-citation.json"} </w:instrText>
      </w:r>
      <w:r w:rsidR="003C7640">
        <w:fldChar w:fldCharType="separate"/>
      </w:r>
      <w:r w:rsidR="00282B1E" w:rsidRPr="00282B1E">
        <w:rPr>
          <w:rFonts w:cs="Times New Roman"/>
          <w:kern w:val="0"/>
          <w:vertAlign w:val="superscript"/>
        </w:rPr>
        <w:t>[26]</w:t>
      </w:r>
      <w:r w:rsidR="003C7640">
        <w:fldChar w:fldCharType="end"/>
      </w:r>
      <w:r>
        <w:t>基于动量理论分析了共轴旋翼悬停诱导功率及效率；</w:t>
      </w:r>
      <w:r>
        <w:t>Leishman</w:t>
      </w:r>
      <w:r>
        <w:t>和</w:t>
      </w:r>
      <w:r>
        <w:t>Ananthan</w:t>
      </w:r>
      <w:r w:rsidR="003C7640">
        <w:fldChar w:fldCharType="begin"/>
      </w:r>
      <w:r w:rsidR="00282B1E">
        <w:instrText xml:space="preserve"> ADDIN ZOTERO_ITEM CSL_CITATION {"citationID":"eFam6YQv","properties":{"unsorted":false,"formattedCitation":"\\super [27]\\nosupersub{}","plainCitation":"[27]","noteIndex":0},"citationItems":[{"id":724,"uris":["http://zotero.org/users/17209276/items/9PWCPK9M"],"itemData":{"id":724,"type":"article-journal","container-title":"Journal of the American Helicopter Society","issue":"4","note":"ISBN: 2161-6027","page":"366-381","publisher":"Vertical Flight Society","title":"An optimum coaxial rotor system for axial flight","volume":"53","author":[{"family":"Leishman","given":"J. Gordon"},{"family":"Ananthan","given":"Shreyas"}],"issued":{"date-parts":[["2008"]]}}}],"schema":"https://github.com/citation-style-language/schema/raw/master/csl-citation.json"} </w:instrText>
      </w:r>
      <w:r w:rsidR="003C7640">
        <w:fldChar w:fldCharType="separate"/>
      </w:r>
      <w:r w:rsidR="00282B1E" w:rsidRPr="00282B1E">
        <w:rPr>
          <w:rFonts w:cs="Times New Roman"/>
          <w:kern w:val="0"/>
          <w:vertAlign w:val="superscript"/>
        </w:rPr>
        <w:t>[27]</w:t>
      </w:r>
      <w:r w:rsidR="003C7640">
        <w:fldChar w:fldCharType="end"/>
      </w:r>
      <w:r>
        <w:t>建立了适用于悬停和轴向飞行的共轴旋翼</w:t>
      </w:r>
      <w:r>
        <w:t>BEMT</w:t>
      </w:r>
      <w:r>
        <w:t>模型。</w:t>
      </w:r>
      <w:r>
        <w:t>Rand</w:t>
      </w:r>
      <w:r>
        <w:t>和</w:t>
      </w:r>
      <w:r>
        <w:t>Khromov</w:t>
      </w:r>
      <w:r w:rsidR="003C7640">
        <w:fldChar w:fldCharType="begin"/>
      </w:r>
      <w:r w:rsidR="00282B1E">
        <w:instrText xml:space="preserve"> ADDIN ZOTERO_ITEM CSL_CITATION {"citationID":"EbChroVi","properties":{"unsorted":false,"formattedCitation":"\\super [28,29]\\nosupersub{}","plainCitation":"[28,29]","noteIndex":0},"citationItems":[{"id":725,"uris":["http://zotero.org/users/17209276/items/CPI9MN65"],"itemData":{"id":725,"type":"paper-conference","container-title":"27th international Congress of the Aeronautical Sciences","page":"1-13","title":"Aerodynamic optimization of coaxial rotor in hover and axial flight","author":[{"family":"Rand","given":"Omri"},{"family":"Khromov","given":"Vladimir"}],"issued":{"date-parts":[["2010"]]}}},{"id":727,"uris":["http://zotero.org/users/17209276/items/N8EHT4ZE"],"itemData":{"id":727,"type":"paper-conference","container-title":"Vertical Flight Society 73rd Annual Forum and Technology Display","publisher":"The Vertical Flight Society","title":"Parametric Study of Dynamic Inflow for Coaxial Rotor System","author":[{"family":"Rand","given":"Omri"},{"family":"Khromov","given":"Vladimir"}],"issued":{"date-parts":[["2017"]]}}}],"schema":"https://github.com/citation-style-language/schema/raw/master/csl-citation.json"} </w:instrText>
      </w:r>
      <w:r w:rsidR="003C7640">
        <w:fldChar w:fldCharType="separate"/>
      </w:r>
      <w:r w:rsidR="00282B1E" w:rsidRPr="00282B1E">
        <w:rPr>
          <w:rFonts w:cs="Times New Roman"/>
          <w:kern w:val="0"/>
          <w:vertAlign w:val="superscript"/>
        </w:rPr>
        <w:t>[28,29]</w:t>
      </w:r>
      <w:r w:rsidR="003C7640">
        <w:fldChar w:fldCharType="end"/>
      </w:r>
      <w:r>
        <w:t>、</w:t>
      </w:r>
      <w:r>
        <w:t>Prasad</w:t>
      </w:r>
      <w:r>
        <w:t>等</w:t>
      </w:r>
      <w:r w:rsidR="003C7640">
        <w:fldChar w:fldCharType="begin"/>
      </w:r>
      <w:r w:rsidR="00282B1E">
        <w:instrText xml:space="preserve"> ADDIN ZOTERO_ITEM CSL_CITATION {"citationID":"ZG1rkuHb","properties":{"unsorted":false,"formattedCitation":"\\super [30]\\nosupersub{}","plainCitation":"[30]","noteIndex":0},"citationItems":[{"id":726,"uris":["http://zotero.org/users/17209276/items/9B96TV94"],"itemData":{"id":726,"type":"article-journal","title":"Finite state inflow models for a coaxial rotor in hover","author":[{"family":"Prasad","given":"J. V. R."},{"family":"Nowak","given":"Morgan"},{"family":"Xin","given":"Hong"}],"issued":{"date-parts":[["2012"]]}}}],"schema":"https://github.com/citation-style-language/schema/raw/master/csl-citation.json"} </w:instrText>
      </w:r>
      <w:r w:rsidR="003C7640">
        <w:fldChar w:fldCharType="separate"/>
      </w:r>
      <w:r w:rsidR="00282B1E" w:rsidRPr="00282B1E">
        <w:rPr>
          <w:rFonts w:cs="Times New Roman"/>
          <w:kern w:val="0"/>
          <w:vertAlign w:val="superscript"/>
        </w:rPr>
        <w:t>[30]</w:t>
      </w:r>
      <w:r w:rsidR="003C7640">
        <w:fldChar w:fldCharType="end"/>
      </w:r>
      <w:r>
        <w:t>[25]</w:t>
      </w:r>
      <w:r>
        <w:t>分别从优化设计和动态入流角度发展了低阶共轴旋翼模型。</w:t>
      </w:r>
      <w:r>
        <w:t>Lee</w:t>
      </w:r>
      <w:r>
        <w:t>和</w:t>
      </w:r>
      <w:r>
        <w:t>Dassonville</w:t>
      </w:r>
      <w:r w:rsidR="003C7640">
        <w:fldChar w:fldCharType="begin"/>
      </w:r>
      <w:r w:rsidR="00282B1E">
        <w:instrText xml:space="preserve"> ADDIN ZOTERO_ITEM CSL_CITATION {"citationID":"YCGiLAEQ","properties":{"unsorted":false,"formattedCitation":"\\super [31]\\nosupersub{}","plainCitation":"[31]","noteIndex":0},"citationItems":[{"id":728,"uris":["http://zotero.org/users/17209276/items/HDHR3WWK"],"itemData":{"id":728,"type":"article-journal","container-title":"Journal of the American Helicopter Society","issue":"4","note":"ISBN: 2161-6027","page":"1-12","publisher":"Vertical Flight Society","title":"Iterative blade element momentum theory for predicting coaxial rotor performance in hover","volume":"65","author":[{"family":"Lee","given":"Seongkyu"},{"family":"Dassonville","given":"Maxime"}],"issued":{"date-parts":[["2020"]]}}}],"schema":"https://github.com/citation-style-language/schema/raw/master/csl-citation.json"} </w:instrText>
      </w:r>
      <w:r w:rsidR="003C7640">
        <w:fldChar w:fldCharType="separate"/>
      </w:r>
      <w:r w:rsidR="00282B1E" w:rsidRPr="00282B1E">
        <w:rPr>
          <w:rFonts w:cs="Times New Roman"/>
          <w:kern w:val="0"/>
          <w:vertAlign w:val="superscript"/>
        </w:rPr>
        <w:t>[31]</w:t>
      </w:r>
      <w:r w:rsidR="003C7640">
        <w:fldChar w:fldCharType="end"/>
      </w:r>
      <w:r>
        <w:t>通过迭代更新上下旋翼诱导速度描述双桨耦合，</w:t>
      </w:r>
      <w:r>
        <w:t>Kong</w:t>
      </w:r>
      <w:r>
        <w:t>等</w:t>
      </w:r>
      <w:r w:rsidR="003C7640">
        <w:fldChar w:fldCharType="begin"/>
      </w:r>
      <w:r w:rsidR="00282B1E">
        <w:instrText xml:space="preserve"> ADDIN ZOTERO_ITEM CSL_CITATION {"citationID":"vlAlj81Y","properties":{"unsorted":false,"formattedCitation":"\\super [32]\\nosupersub{}","plainCitation":"[32]","noteIndex":0},"citationItems":[{"id":729,"uris":["http://zotero.org/users/17209276/items/ANB347N8"],"itemData":{"id":729,"type":"article-journal","container-title":"Journal of the American Helicopter Society","issue":"3","note":"ISBN: 2161-6027","page":"1-11","publisher":"Vertical Flight Society","title":"Finite state inflow flow model for coaxial rotor configuration","volume":"65","author":[{"family":"Kong","given":"Yong-Boon"},{"family":"Prasad","given":"J. V. R."},{"family":"Sankar","given":"Lakshmi N."},{"family":"He","given":"Chengjian"}],"issued":{"date-parts":[["2020"]]}}}],"schema":"https://github.com/citation-style-language/schema/raw/master/csl-citation.json"} </w:instrText>
      </w:r>
      <w:r w:rsidR="003C7640">
        <w:fldChar w:fldCharType="separate"/>
      </w:r>
      <w:r w:rsidR="00282B1E" w:rsidRPr="00282B1E">
        <w:rPr>
          <w:rFonts w:cs="Times New Roman"/>
          <w:kern w:val="0"/>
          <w:vertAlign w:val="superscript"/>
        </w:rPr>
        <w:t>[32]</w:t>
      </w:r>
      <w:r w:rsidR="003C7640">
        <w:fldChar w:fldCharType="end"/>
      </w:r>
      <w:r>
        <w:t>利用有限状态变量和矩阵耦合构建共轴旋翼动态入流模型，</w:t>
      </w:r>
      <w:r>
        <w:t>Xu</w:t>
      </w:r>
      <w:r>
        <w:t>等</w:t>
      </w:r>
      <w:r w:rsidR="00831E2E">
        <w:fldChar w:fldCharType="begin"/>
      </w:r>
      <w:r w:rsidR="00282B1E">
        <w:instrText xml:space="preserve"> ADDIN ZOTERO_ITEM CSL_CITATION {"citationID":"bccQZYzo","properties":{"unsorted":false,"formattedCitation":"\\super [33]\\nosupersub{}","plainCitation":"[33]","noteIndex":0},"citationItems":[{"id":730,"uris":["http://zotero.org/users/17209276/items/I54QS8ZN"],"itemData":{"id":730,"type":"article-journal","container-title":"Applied Sciences","issue":"19","note":"ISBN: 2076-3417","page":"9534","publisher":"MDPI","title":"Aerodynamic modeling and performance analysis of variable-speed coaxial helicopter","volume":"12","author":[{"family":"Xu","given":"Anan"},{"family":"Wang","given":"Fang"},{"family":"Chen","given":"Ming"},{"family":"Li","given":"Liang"}],"issued":{"date-parts":[["2022"]]}}}],"schema":"https://github.com/citation-style-language/schema/raw/master/csl-citation.json"} </w:instrText>
      </w:r>
      <w:r w:rsidR="00831E2E">
        <w:fldChar w:fldCharType="separate"/>
      </w:r>
      <w:r w:rsidR="00282B1E" w:rsidRPr="00282B1E">
        <w:rPr>
          <w:rFonts w:cs="Times New Roman"/>
          <w:kern w:val="0"/>
          <w:vertAlign w:val="superscript"/>
        </w:rPr>
        <w:t>[33]</w:t>
      </w:r>
      <w:r w:rsidR="00831E2E">
        <w:fldChar w:fldCharType="end"/>
      </w:r>
      <w:r>
        <w:t>进一步将叶素法、非均匀入流与经验干扰函数用于变转速共轴直升机性能分析。</w:t>
      </w:r>
      <w:r>
        <w:t>Dai</w:t>
      </w:r>
      <w:r>
        <w:t>等</w:t>
      </w:r>
      <w:r w:rsidR="00831E2E">
        <w:fldChar w:fldCharType="begin"/>
      </w:r>
      <w:r w:rsidR="00282B1E">
        <w:instrText xml:space="preserve"> ADDIN ZOTERO_ITEM CSL_CITATION {"citationID":"mEUtsuqV","properties":{"unsorted":false,"formattedCitation":"\\super [34]\\nosupersub{}","plainCitation":"[34]","noteIndex":0},"citationItems":[{"id":731,"uris":["http://zotero.org/users/17209276/items/9XPZ44GU"],"itemData":{"id":731,"type":"article-journal","container-title":"Aerospace Science and Technology","note":"ISBN: 1270-9638","page":"110122","publisher":"Elsevier","title":"Iterative BEMT analysis extended to model coaxial rotor aerodynamic performance in hover","volume":"161","author":[{"family":"Dai","given":"Ziqi"},{"family":"Jung","given":"Riul"},{"family":"Kingan","given":"Michael J."},{"family":"Symons","given":"Digby"}],"issued":{"date-parts":[["2025"]]}}}],"schema":"https://github.com/citation-style-language/schema/raw/master/csl-citation.json"} </w:instrText>
      </w:r>
      <w:r w:rsidR="00831E2E">
        <w:fldChar w:fldCharType="separate"/>
      </w:r>
      <w:r w:rsidR="00282B1E" w:rsidRPr="00282B1E">
        <w:rPr>
          <w:rFonts w:cs="Times New Roman"/>
          <w:kern w:val="0"/>
          <w:vertAlign w:val="superscript"/>
        </w:rPr>
        <w:t>[34]</w:t>
      </w:r>
      <w:r w:rsidR="00831E2E">
        <w:fldChar w:fldCharType="end"/>
      </w:r>
      <w:r>
        <w:t>在迭代</w:t>
      </w:r>
      <w:r>
        <w:t>BEMT</w:t>
      </w:r>
      <w:r>
        <w:t>框架中引入桨间距、尖端损失和预设尾迹收缩，并通过</w:t>
      </w:r>
      <w:r>
        <w:t>CFD</w:t>
      </w:r>
      <w:r>
        <w:t>和试验数据验证了总体性能预测能力。上述模型计算效率高、易于与优化和飞行动力学分析耦合，但对桨间干扰的描述通常依赖盘面平均、分区入流、有限阶状态或预设尾迹关系，对尾迹空间几何及下桨盘面的二维非均匀诱导流场仍缺乏直接描述能力。</w:t>
      </w:r>
      <w:commentRangeEnd w:id="1"/>
      <w:r w:rsidR="000652D7">
        <w:rPr>
          <w:rStyle w:val="af6"/>
          <w:sz w:val="24"/>
          <w:szCs w:val="24"/>
        </w:rPr>
        <w:commentReference w:id="1"/>
      </w:r>
      <w:commentRangeEnd w:id="2"/>
      <w:r w:rsidR="000652D7">
        <w:rPr>
          <w:rStyle w:val="af6"/>
          <w:sz w:val="24"/>
          <w:szCs w:val="24"/>
        </w:rPr>
        <w:commentReference w:id="2"/>
      </w:r>
    </w:p>
    <w:p w14:paraId="53BF0500" w14:textId="77777777" w:rsidR="00D85E9D" w:rsidRDefault="00000000" w:rsidP="007F793C">
      <w:pPr>
        <w:ind w:firstLine="480"/>
      </w:pPr>
      <w:r>
        <w:t>综上，不同保真度方法在计算成本与流场解析能力之间存在明显权衡。对于共轴旋翼多工况快速评估和迭代优化，高保真</w:t>
      </w:r>
      <w:r>
        <w:t>CFD</w:t>
      </w:r>
      <w:r>
        <w:t>难以满足计算效率要求，而自由尾迹等中保真方法仍具有一定的迭代与涡元计算成本，因此基于</w:t>
      </w:r>
      <w:r>
        <w:t>BEMT</w:t>
      </w:r>
      <w:r>
        <w:t>的低阶模型更具工程应用潜力。其关键瓶颈并非仅在叶素气动力求解本身，而在于如何以较低成本描述上桨尾迹向下桨传递的空间非均匀诱导。现有快速模型虽然已考虑推力分配、诱导速度迭代、动态入流和尾迹收缩等效应，但难以同时显式刻画尾迹径向收缩、轴向输运及其在下桨盘面形成的径向</w:t>
      </w:r>
      <w:r>
        <w:t>-</w:t>
      </w:r>
      <w:r>
        <w:t>方位向非均匀轴向与切向诱导。尤其在轴向来流条件下，尾迹轴向发展和径向收缩同时受到自由来流、局部诱导速度及径向载荷分布影响，采用固定或弱工况相关的参数化尾迹关系时，其适应性受到限制。因此，在保持</w:t>
      </w:r>
      <w:r>
        <w:t>BEMT</w:t>
      </w:r>
      <w:r>
        <w:t>计算效率的同时，引入能够反映局部载荷、径向非均匀性和轴向来流影响的显式尾迹模型，是提高共轴旋翼快速气动预测能力的关键。</w:t>
      </w:r>
    </w:p>
    <w:p w14:paraId="622FAA8A" w14:textId="4E4BF7FD" w:rsidR="00D85E9D" w:rsidRDefault="00E128A9" w:rsidP="007F793C">
      <w:pPr>
        <w:ind w:firstLine="480"/>
      </w:pPr>
      <w:commentRangeStart w:id="3"/>
      <w:r w:rsidRPr="00E128A9">
        <w:lastRenderedPageBreak/>
        <w:t>预设尾迹方法通过参数化关系直接描述旋翼尾迹几何，可显著降低尾迹求解成本，其中</w:t>
      </w:r>
      <w:r w:rsidRPr="00E128A9">
        <w:t>Landgrebe</w:t>
      </w:r>
      <w:r w:rsidRPr="00E128A9">
        <w:t>基于悬停旋翼试验总结出的尾迹收缩与轴向发展关系已成为经典的参数化尾迹模型之一</w:t>
      </w:r>
      <w:r w:rsidR="0056203D">
        <w:fldChar w:fldCharType="begin"/>
      </w:r>
      <w:r w:rsidR="00282B1E">
        <w:instrText xml:space="preserve"> ADDIN ZOTERO_ITEM CSL_CITATION {"citationID":"1uzosujy","properties":{"unsorted":false,"formattedCitation":"\\super [35]\\nosupersub{}","plainCitation":"[35]","noteIndex":0},"citationItems":[{"id":737,"uris":["http://zotero.org/users/17209276/items/VS39XIHS"],"itemData":{"id":737,"type":"article-journal","container-title":"Journal of the American Helicopter society","issue":"4","note":"ISBN: 2161-6027","page":"3-15","publisher":"Vertical Flight Society","title":"The wake geometry of a hovering helicopter rotor and its influence on rotor performance","volume":"17","author":[{"family":"Landgrebe","given":"Anton J."}],"issued":{"date-parts":[["1972"]]}}}],"schema":"https://github.com/citation-style-language/schema/raw/master/csl-citation.json"} </w:instrText>
      </w:r>
      <w:r w:rsidR="0056203D">
        <w:fldChar w:fldCharType="separate"/>
      </w:r>
      <w:r w:rsidR="00282B1E" w:rsidRPr="00282B1E">
        <w:rPr>
          <w:rFonts w:cs="Times New Roman"/>
          <w:kern w:val="0"/>
          <w:vertAlign w:val="superscript"/>
        </w:rPr>
        <w:t>[35]</w:t>
      </w:r>
      <w:r w:rsidR="0056203D">
        <w:fldChar w:fldCharType="end"/>
      </w:r>
      <w:r w:rsidRPr="00E128A9">
        <w:t>。然而，此类模型的尾迹几何主要由预设经验关系确定，其对不同载荷分布及来流条件的适应能力仍有进一步改进空间。</w:t>
      </w:r>
      <w:r>
        <w:rPr>
          <w:rFonts w:hint="eastAsia"/>
        </w:rPr>
        <w:t>因此</w:t>
      </w:r>
      <w:r>
        <w:t>，</w:t>
      </w:r>
      <w:commentRangeEnd w:id="3"/>
      <w:r w:rsidR="000652D7">
        <w:rPr>
          <w:rStyle w:val="af6"/>
          <w:rFonts w:hint="eastAsia"/>
          <w:sz w:val="24"/>
          <w:szCs w:val="24"/>
        </w:rPr>
        <w:commentReference w:id="3"/>
      </w:r>
      <w:r>
        <w:rPr>
          <w:rFonts w:hint="eastAsia"/>
        </w:rPr>
        <w:t>针对上述问题，</w:t>
      </w:r>
      <w:r>
        <w:t>本文建立一种</w:t>
      </w:r>
      <w:r>
        <w:t>BEMT</w:t>
      </w:r>
      <w:r>
        <w:t>与改进</w:t>
      </w:r>
      <w:r>
        <w:t>Landgrebe</w:t>
      </w:r>
      <w:r>
        <w:t>参数化尾迹耦合的共轴旋翼快速气动预测方法，适用于悬停及轴向来流工况。</w:t>
      </w:r>
      <w:commentRangeStart w:id="4"/>
      <w:r>
        <w:t>首先，通过上桨</w:t>
      </w:r>
      <w:r>
        <w:t>BEMT</w:t>
      </w:r>
      <w:r>
        <w:t>获得径向载荷和环量分布，并依据径向环量变化构造离散尾随涡系；随后以</w:t>
      </w:r>
      <w:r>
        <w:t>Landgrebe</w:t>
      </w:r>
      <w:r w:rsidR="00A506AB">
        <w:fldChar w:fldCharType="begin"/>
      </w:r>
      <w:r w:rsidR="00282B1E">
        <w:instrText xml:space="preserve"> ADDIN ZOTERO_ITEM CSL_CITATION {"citationID":"b8cnijsX","properties":{"unsorted":false,"formattedCitation":"\\super [36]\\nosupersub{}","plainCitation":"[36]","noteIndex":0},"citationItems":[{"id":736,"uris":["http://zotero.org/users/17209276/items/UDKZVXJX"],"itemData":{"id":736,"type":"article-journal","container-title":"Journal of the American Helicopter Society","issue":"4","note":"ISBN: 2161-6027","page":"20-32","publisher":"Vertical Flight Society","title":"An analytical method for predicting rotor wake geometry","volume":"14","author":[{"family":"Landgrebe","given":"Anton J."}],"issued":{"date-parts":[["1969"]]}}}],"schema":"https://github.com/citation-style-language/schema/raw/master/csl-citation.json"} </w:instrText>
      </w:r>
      <w:r w:rsidR="00A506AB">
        <w:fldChar w:fldCharType="separate"/>
      </w:r>
      <w:r w:rsidR="00282B1E" w:rsidRPr="00282B1E">
        <w:rPr>
          <w:rFonts w:cs="Times New Roman"/>
          <w:kern w:val="0"/>
          <w:vertAlign w:val="superscript"/>
        </w:rPr>
        <w:t>[36]</w:t>
      </w:r>
      <w:r w:rsidR="00A506AB">
        <w:fldChar w:fldCharType="end"/>
      </w:r>
      <w:r>
        <w:t>模型作为基线尾迹，描述尾迹的径向收缩和轴向发展，并在尾迹输运过程中考虑轴向自由来流及径向非均匀性；在此基础上，采用</w:t>
      </w:r>
      <w:r>
        <w:t>Biot-Savart</w:t>
      </w:r>
      <w:r w:rsidR="00A506AB">
        <w:fldChar w:fldCharType="begin"/>
      </w:r>
      <w:r w:rsidR="00282B1E">
        <w:instrText xml:space="preserve"> ADDIN ZOTERO_ITEM CSL_CITATION {"citationID":"g55fjgdC","properties":{"unsorted":false,"formattedCitation":"\\super [37]\\nosupersub{}","plainCitation":"[37]","noteIndex":0},"citationItems":[{"id":735,"uris":["http://zotero.org/users/17209276/items/J792WX7F"],"itemData":{"id":735,"type":"article-journal","container-title":"Journal of aircraft","issue":"5","note":"ISBN: 0021-8669","page":"759-775","title":"Free-vortex filament methods for the analysis of helicopter rotor wakes","volume":"39","author":[{"family":"Leishman","given":"J. Gordon"},{"family":"Bhagwat","given":"Mahendra J."},{"family":"Bagai","given":"Ashish"}],"issued":{"date-parts":[["2002"]]}}}],"schema":"https://github.com/citation-style-language/schema/raw/master/csl-citation.json"} </w:instrText>
      </w:r>
      <w:r w:rsidR="00A506AB">
        <w:fldChar w:fldCharType="separate"/>
      </w:r>
      <w:r w:rsidR="00282B1E" w:rsidRPr="00282B1E">
        <w:rPr>
          <w:rFonts w:cs="Times New Roman"/>
          <w:kern w:val="0"/>
          <w:vertAlign w:val="superscript"/>
        </w:rPr>
        <w:t>[37]</w:t>
      </w:r>
      <w:r w:rsidR="00A506AB">
        <w:fldChar w:fldCharType="end"/>
      </w:r>
      <w:r>
        <w:t>定律计算上桨尾迹在下桨盘面产生的轴向和切向诱导速度，并将其以径向</w:t>
      </w:r>
      <w:r>
        <w:t>-</w:t>
      </w:r>
      <w:r>
        <w:t>方位向非均匀入流形式耦合至下桨</w:t>
      </w:r>
      <w:r>
        <w:t>BEMT</w:t>
      </w:r>
      <w:r>
        <w:t>，从而建立上桨载荷、尾迹几何、诱导流场与下桨气动响应之间的直接联系。</w:t>
      </w:r>
    </w:p>
    <w:p w14:paraId="59AE4C4B" w14:textId="2470B7D3" w:rsidR="00D85E9D" w:rsidRDefault="00000000" w:rsidP="007F793C">
      <w:pPr>
        <w:ind w:firstLine="480"/>
      </w:pPr>
      <w:r>
        <w:t>为降低参数化尾迹对经验参数的依赖并提高修正过程的可解释性，本文进一步对尾迹控制参数开展敏感性分析，识别对</w:t>
      </w:r>
      <w:r w:rsidR="008B6FD0">
        <w:rPr>
          <w:rFonts w:hint="eastAsia"/>
        </w:rPr>
        <w:t>尾迹几何变形以及气动力性能</w:t>
      </w:r>
      <w:r>
        <w:t>起主导作用的参数</w:t>
      </w:r>
      <w:r w:rsidR="008B6FD0">
        <w:rPr>
          <w:rFonts w:hint="eastAsia"/>
        </w:rPr>
        <w:t>，对优化</w:t>
      </w:r>
      <w:r>
        <w:t>变量</w:t>
      </w:r>
      <w:r w:rsidR="00983A77">
        <w:rPr>
          <w:rFonts w:hint="eastAsia"/>
        </w:rPr>
        <w:t>进行降维</w:t>
      </w:r>
      <w:r>
        <w:t>；随后依据尾迹局部输运与几何演化之间的一致性构造残差，</w:t>
      </w:r>
      <w:r w:rsidR="009A62BB">
        <w:t>通过约束尾迹几何与当前流动状态之间的一致性改善参数化尾迹</w:t>
      </w:r>
      <w:r>
        <w:t>。在多组悬停和轴向来流工况下，将模型预测的尾迹几何、下桨非均匀诱导流场以及上下桨推力和扭矩与参考结果进行比较，</w:t>
      </w:r>
      <w:commentRangeStart w:id="5"/>
      <w:r>
        <w:t>以评价所提出方法在预测精度与计算效率之间的平衡能力。</w:t>
      </w:r>
      <w:commentRangeEnd w:id="5"/>
      <w:r w:rsidR="000652D7">
        <w:rPr>
          <w:rStyle w:val="af6"/>
          <w:sz w:val="24"/>
          <w:szCs w:val="24"/>
        </w:rPr>
        <w:commentReference w:id="5"/>
      </w:r>
      <w:commentRangeEnd w:id="4"/>
      <w:r w:rsidR="00C82DE8">
        <w:rPr>
          <w:rStyle w:val="af6"/>
          <w:sz w:val="24"/>
          <w:szCs w:val="24"/>
        </w:rPr>
        <w:commentReference w:id="4"/>
      </w:r>
    </w:p>
    <w:p w14:paraId="0EB1C320" w14:textId="54BFABEA" w:rsidR="00711D73" w:rsidRDefault="00000000" w:rsidP="007F793C">
      <w:pPr>
        <w:ind w:firstLine="480"/>
      </w:pPr>
      <w:r>
        <w:t>本文其余部分组织如下：第二节介绍</w:t>
      </w:r>
      <w:r>
        <w:t>BEMT-</w:t>
      </w:r>
      <w:r>
        <w:t>参数化尾迹模型；第三节给出参数敏感性分析及几何修正方法；第四节讨论模型验证与气动性能结果；第五节总结主要结论。</w:t>
      </w:r>
    </w:p>
    <w:p w14:paraId="583304E7" w14:textId="4D95BB02" w:rsidR="00FF7C2E" w:rsidRDefault="00711D73">
      <w:pPr>
        <w:widowControl/>
        <w:spacing w:after="160" w:line="278" w:lineRule="auto"/>
        <w:ind w:firstLineChars="0" w:firstLine="0"/>
        <w:jc w:val="left"/>
      </w:pPr>
      <w:r>
        <w:br w:type="page"/>
      </w:r>
    </w:p>
    <w:p w14:paraId="320C860B" w14:textId="503E0275" w:rsidR="00520F9F" w:rsidRDefault="00F05EAA" w:rsidP="00F05EAA">
      <w:pPr>
        <w:ind w:firstLineChars="0" w:firstLine="0"/>
        <w:rPr>
          <w:b/>
          <w:bCs/>
          <w:sz w:val="32"/>
          <w:szCs w:val="32"/>
        </w:rPr>
      </w:pPr>
      <w:commentRangeStart w:id="6"/>
      <w:r w:rsidRPr="00F05EAA">
        <w:rPr>
          <w:b/>
          <w:bCs/>
          <w:sz w:val="32"/>
          <w:szCs w:val="32"/>
        </w:rPr>
        <w:lastRenderedPageBreak/>
        <w:t>Methodology</w:t>
      </w:r>
      <w:commentRangeEnd w:id="6"/>
      <w:r w:rsidR="00C82DE8">
        <w:rPr>
          <w:rStyle w:val="af6"/>
          <w:b/>
          <w:bCs/>
          <w:sz w:val="32"/>
          <w:szCs w:val="32"/>
        </w:rPr>
        <w:commentReference w:id="6"/>
      </w:r>
    </w:p>
    <w:p w14:paraId="4B81433F" w14:textId="77777777" w:rsidR="009F4C71" w:rsidRPr="009F4C71" w:rsidRDefault="009F4C71" w:rsidP="009F4C71">
      <w:pPr>
        <w:spacing w:line="278" w:lineRule="auto"/>
        <w:ind w:firstLineChars="0" w:firstLine="0"/>
        <w:jc w:val="left"/>
        <w:rPr>
          <w:rFonts w:cs="Times New Roman"/>
          <w:b/>
          <w:bCs/>
          <w:sz w:val="21"/>
          <w:szCs w:val="21"/>
        </w:rPr>
      </w:pPr>
      <w:r w:rsidRPr="009F4C71">
        <w:rPr>
          <w:rFonts w:cs="Times New Roman"/>
          <w:b/>
          <w:bCs/>
          <w:sz w:val="21"/>
          <w:szCs w:val="21"/>
        </w:rPr>
        <w:t>Methodology</w:t>
      </w:r>
    </w:p>
    <w:p w14:paraId="38FDB1FD"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本小节基于动量叶素法和参数化涡尾迹耦合，建立了一套兼顾气动计算效率与桨间非均匀干扰描述能力的共轴双桨快速气动计算框架。整体流程图如</w:t>
      </w:r>
      <w:r w:rsidRPr="009F4C71">
        <w:rPr>
          <w:rFonts w:cs="Times New Roman"/>
          <w:sz w:val="21"/>
          <w:szCs w:val="21"/>
          <w:highlight w:val="yellow"/>
        </w:rPr>
        <w:t>图</w:t>
      </w:r>
      <w:r w:rsidRPr="009F4C71">
        <w:rPr>
          <w:rFonts w:cs="Times New Roman"/>
          <w:sz w:val="21"/>
          <w:szCs w:val="21"/>
          <w:highlight w:val="yellow"/>
        </w:rPr>
        <w:t>2.1</w:t>
      </w:r>
      <w:commentRangeStart w:id="7"/>
      <w:r w:rsidRPr="009F4C71">
        <w:rPr>
          <w:rFonts w:cs="Times New Roman"/>
          <w:sz w:val="21"/>
          <w:szCs w:val="21"/>
        </w:rPr>
        <w:t>所示</w:t>
      </w:r>
      <w:commentRangeEnd w:id="7"/>
      <w:r w:rsidR="00C82DE8" w:rsidRPr="009F4C71">
        <w:rPr>
          <w:rStyle w:val="af6"/>
          <w:rFonts w:cs="Times New Roman"/>
        </w:rPr>
        <w:commentReference w:id="7"/>
      </w:r>
      <w:r w:rsidRPr="009F4C71">
        <w:rPr>
          <w:rFonts w:cs="Times New Roman"/>
          <w:sz w:val="21"/>
          <w:szCs w:val="21"/>
        </w:rPr>
        <w:t>。</w:t>
      </w:r>
    </w:p>
    <w:p w14:paraId="77A2092E" w14:textId="77777777" w:rsidR="009F4C71" w:rsidRPr="009F4C71" w:rsidRDefault="009F4C71" w:rsidP="009F4C71">
      <w:pPr>
        <w:spacing w:line="240" w:lineRule="auto"/>
        <w:ind w:firstLineChars="0" w:firstLine="0"/>
        <w:jc w:val="center"/>
        <w:rPr>
          <w:rFonts w:cs="Times New Roman"/>
          <w:sz w:val="21"/>
          <w:szCs w:val="21"/>
        </w:rPr>
      </w:pPr>
      <w:commentRangeStart w:id="8"/>
      <w:r w:rsidRPr="009F4C71">
        <w:rPr>
          <w:rFonts w:cs="Times New Roman"/>
          <w:noProof/>
          <w:sz w:val="21"/>
          <w:szCs w:val="21"/>
        </w:rPr>
        <w:drawing>
          <wp:inline distT="0" distB="0" distL="0" distR="0" wp14:anchorId="10DA44E6" wp14:editId="2091F211">
            <wp:extent cx="4141733" cy="6898234"/>
            <wp:effectExtent l="0" t="0" r="0" b="0"/>
            <wp:docPr id="18110237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23740" name="图片 18110237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7490" cy="6941133"/>
                    </a:xfrm>
                    <a:prstGeom prst="rect">
                      <a:avLst/>
                    </a:prstGeom>
                  </pic:spPr>
                </pic:pic>
              </a:graphicData>
            </a:graphic>
          </wp:inline>
        </w:drawing>
      </w:r>
      <w:commentRangeEnd w:id="8"/>
      <w:r w:rsidR="00DC3096" w:rsidRPr="009F4C71">
        <w:rPr>
          <w:rStyle w:val="af6"/>
          <w:rFonts w:cs="Times New Roman"/>
        </w:rPr>
        <w:commentReference w:id="8"/>
      </w:r>
    </w:p>
    <w:p w14:paraId="1E47147C" w14:textId="77777777" w:rsidR="009F4C71" w:rsidRPr="00F51841" w:rsidRDefault="009F4C71" w:rsidP="009F4C71">
      <w:pPr>
        <w:spacing w:line="240" w:lineRule="auto"/>
        <w:ind w:firstLineChars="0" w:firstLine="0"/>
        <w:jc w:val="center"/>
        <w:rPr>
          <w:rFonts w:cs="Times New Roman"/>
          <w:b/>
          <w:bCs/>
        </w:rPr>
      </w:pPr>
      <w:r w:rsidRPr="00F51841">
        <w:rPr>
          <w:rFonts w:cs="Times New Roman"/>
          <w:b/>
          <w:bCs/>
          <w:highlight w:val="yellow"/>
        </w:rPr>
        <w:t>图</w:t>
      </w:r>
      <w:r w:rsidRPr="00F51841">
        <w:rPr>
          <w:rFonts w:cs="Times New Roman"/>
          <w:b/>
          <w:bCs/>
          <w:highlight w:val="yellow"/>
        </w:rPr>
        <w:t xml:space="preserve"> 2-1 </w:t>
      </w:r>
      <w:r w:rsidRPr="00F51841">
        <w:rPr>
          <w:rFonts w:cs="Times New Roman"/>
          <w:b/>
          <w:bCs/>
          <w:highlight w:val="yellow"/>
        </w:rPr>
        <w:t>流程图</w:t>
      </w:r>
    </w:p>
    <w:p w14:paraId="27E9ACBE" w14:textId="77777777" w:rsidR="009F4C71" w:rsidRPr="009F4C71" w:rsidRDefault="009F4C71" w:rsidP="009F4C71">
      <w:pPr>
        <w:spacing w:line="278" w:lineRule="auto"/>
        <w:ind w:firstLineChars="0" w:firstLine="480"/>
        <w:jc w:val="left"/>
        <w:rPr>
          <w:rFonts w:cs="Times New Roman"/>
          <w:sz w:val="21"/>
          <w:szCs w:val="21"/>
        </w:rPr>
      </w:pPr>
      <w:commentRangeStart w:id="9"/>
      <w:r w:rsidRPr="009F4C71">
        <w:rPr>
          <w:rFonts w:cs="Times New Roman"/>
          <w:sz w:val="21"/>
          <w:szCs w:val="21"/>
        </w:rPr>
        <w:t>首先根据旋翼离散叶素的几何参数、运行工况等，采用</w:t>
      </w:r>
      <w:r w:rsidRPr="009F4C71">
        <w:rPr>
          <w:rFonts w:cs="Times New Roman"/>
          <w:sz w:val="21"/>
          <w:szCs w:val="21"/>
        </w:rPr>
        <w:t>BEMT</w:t>
      </w:r>
      <w:r w:rsidRPr="009F4C71">
        <w:rPr>
          <w:rFonts w:cs="Times New Roman"/>
          <w:sz w:val="21"/>
          <w:szCs w:val="21"/>
        </w:rPr>
        <w:t>求解上桨径向气动载荷、拉力、扭矩及环量分布；随后依据相邻径向位置的环量差</w:t>
      </w:r>
      <m:oMath>
        <m:r>
          <m:rPr>
            <m:sty m:val="p"/>
          </m:rPr>
          <w:rPr>
            <w:rFonts w:ascii="Cambria Math" w:hAnsi="Cambria Math" w:cs="Times New Roman"/>
            <w:sz w:val="21"/>
            <w:szCs w:val="21"/>
          </w:rPr>
          <m:t>Δ</m:t>
        </m:r>
        <m:sSub>
          <m:sSubPr>
            <m:ctrlPr>
              <w:rPr>
                <w:rFonts w:ascii="Cambria Math" w:hAnsi="Cambria Math" w:cs="Times New Roman"/>
                <w:i/>
                <w:sz w:val="21"/>
                <w:szCs w:val="21"/>
              </w:rPr>
            </m:ctrlPr>
          </m:sSubPr>
          <m:e>
            <m:r>
              <m:rPr>
                <m:sty m:val="p"/>
              </m:rPr>
              <w:rPr>
                <w:rFonts w:ascii="Cambria Math" w:hAnsi="Cambria Math" w:cs="Times New Roman"/>
                <w:sz w:val="21"/>
                <w:szCs w:val="21"/>
              </w:rPr>
              <m:t>Γ</m:t>
            </m:r>
            <m:ctrlPr>
              <w:rPr>
                <w:rFonts w:ascii="Cambria Math" w:hAnsi="Cambria Math" w:cs="Times New Roman"/>
                <w:sz w:val="21"/>
                <w:szCs w:val="21"/>
              </w:rPr>
            </m:ctrlPr>
          </m:e>
          <m:sub>
            <m:r>
              <w:rPr>
                <w:rFonts w:ascii="Cambria Math" w:hAnsi="Cambria Math" w:cs="Times New Roman"/>
                <w:sz w:val="21"/>
                <w:szCs w:val="21"/>
              </w:rPr>
              <m:t>i</m:t>
            </m:r>
          </m:sub>
        </m:sSub>
      </m:oMath>
      <w:r w:rsidRPr="009F4C71">
        <w:rPr>
          <w:rFonts w:cs="Times New Roman"/>
          <w:sz w:val="21"/>
          <w:szCs w:val="21"/>
        </w:rPr>
        <w:t>构造离散尾随涡系，并利</w:t>
      </w:r>
      <w:r w:rsidRPr="009F4C71">
        <w:rPr>
          <w:rFonts w:cs="Times New Roman"/>
          <w:sz w:val="21"/>
          <w:szCs w:val="21"/>
        </w:rPr>
        <w:lastRenderedPageBreak/>
        <w:t>用改进的</w:t>
      </w:r>
      <w:r w:rsidRPr="009F4C71">
        <w:rPr>
          <w:rFonts w:cs="Times New Roman"/>
          <w:sz w:val="21"/>
          <w:szCs w:val="21"/>
        </w:rPr>
        <w:t>Landgrebe</w:t>
      </w:r>
      <w:r w:rsidRPr="009F4C71">
        <w:rPr>
          <w:rFonts w:cs="Times New Roman"/>
          <w:sz w:val="21"/>
          <w:szCs w:val="21"/>
        </w:rPr>
        <w:t>模型描述尾迹的径向收缩与轴向发展。在此基础上，对参数化尾迹方程进行两阶段几何修正：首先依据参数敏感性分析结果对主要敏感尾迹几何参数进行优化，降低优化维数提升整体优化效率与性能；又结合局部尾迹输运规律，对基准尾迹涡线的几何缺陷进行物理一致性引导修正，进一步调整尾迹径向收缩以及非均匀螺距特征。优化后的尾迹几何空间分布输入给</w:t>
      </w:r>
      <w:r w:rsidRPr="009F4C71">
        <w:rPr>
          <w:rFonts w:cs="Times New Roman"/>
          <w:sz w:val="21"/>
          <w:szCs w:val="21"/>
        </w:rPr>
        <w:t>Biot-Savart</w:t>
      </w:r>
      <w:r w:rsidRPr="009F4C71">
        <w:rPr>
          <w:rFonts w:cs="Times New Roman"/>
          <w:sz w:val="21"/>
          <w:szCs w:val="21"/>
        </w:rPr>
        <w:t>诱导模型，计算得到上桨尾迹在下桨盘面形成的二维非均匀轴向和切向诱导速度场</w:t>
      </w:r>
      <m:oMath>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vi</m:t>
            </m:r>
          </m:sub>
        </m:sSub>
        <m:d>
          <m:dPr>
            <m:ctrlPr>
              <w:rPr>
                <w:rFonts w:ascii="Cambria Math" w:hAnsi="Cambria Math" w:cs="Times New Roman"/>
                <w:i/>
                <w:sz w:val="21"/>
                <w:szCs w:val="21"/>
              </w:rPr>
            </m:ctrlPr>
          </m:dPr>
          <m:e>
            <m:r>
              <w:rPr>
                <w:rFonts w:ascii="Cambria Math" w:hAnsi="Cambria Math" w:cs="Times New Roman"/>
                <w:sz w:val="21"/>
                <w:szCs w:val="21"/>
              </w:rPr>
              <m:t>r, ψ</m:t>
            </m:r>
          </m:e>
        </m:d>
      </m:oMath>
      <w:r w:rsidRPr="009F4C71">
        <w:rPr>
          <w:rFonts w:cs="Times New Roman"/>
          <w:sz w:val="21"/>
          <w:szCs w:val="21"/>
        </w:rPr>
        <w:t>和</w:t>
      </w:r>
      <m:oMath>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vθ</m:t>
            </m:r>
          </m:sub>
        </m:sSub>
        <m:d>
          <m:dPr>
            <m:ctrlPr>
              <w:rPr>
                <w:rFonts w:ascii="Cambria Math" w:hAnsi="Cambria Math" w:cs="Times New Roman"/>
                <w:i/>
                <w:sz w:val="21"/>
                <w:szCs w:val="21"/>
              </w:rPr>
            </m:ctrlPr>
          </m:dPr>
          <m:e>
            <m:r>
              <w:rPr>
                <w:rFonts w:ascii="Cambria Math" w:hAnsi="Cambria Math" w:cs="Times New Roman"/>
                <w:sz w:val="21"/>
                <w:szCs w:val="21"/>
              </w:rPr>
              <m:t>r, ψ</m:t>
            </m:r>
          </m:e>
        </m:d>
      </m:oMath>
      <w:r w:rsidRPr="009F4C71">
        <w:rPr>
          <w:rFonts w:cs="Times New Roman"/>
          <w:sz w:val="21"/>
          <w:szCs w:val="21"/>
        </w:rPr>
        <w:t>，作为附加入流耦合至下桨</w:t>
      </w:r>
      <w:r w:rsidRPr="009F4C71">
        <w:rPr>
          <w:rFonts w:cs="Times New Roman"/>
          <w:sz w:val="21"/>
          <w:szCs w:val="21"/>
        </w:rPr>
        <w:t>BEMT</w:t>
      </w:r>
      <w:r w:rsidRPr="009F4C71">
        <w:rPr>
          <w:rFonts w:cs="Times New Roman"/>
          <w:sz w:val="21"/>
          <w:szCs w:val="21"/>
        </w:rPr>
        <w:t>，计算得到下桨局部气动载荷以及整体拉力、扭矩等气动性能参数。整个计算过程中，上桨尾迹几何通过独立的参数化修正迭代进行更新；当进一步考虑下桨对上桨的诱导反馈时，则将下桨计算得到的干扰信息返回上桨</w:t>
      </w:r>
      <w:r w:rsidRPr="009F4C71">
        <w:rPr>
          <w:rFonts w:cs="Times New Roman"/>
          <w:sz w:val="21"/>
          <w:szCs w:val="21"/>
        </w:rPr>
        <w:t>BEMT</w:t>
      </w:r>
      <w:r w:rsidRPr="009F4C71">
        <w:rPr>
          <w:rFonts w:cs="Times New Roman"/>
          <w:sz w:val="21"/>
          <w:szCs w:val="21"/>
        </w:rPr>
        <w:t>，形成上下桨双向气动耦合计算。最后，满足相应收敛判据后输出上下桨气动性能及尾迹非均匀诱导流场结果。总结来说，本文形成一条</w:t>
      </w:r>
      <w:r w:rsidRPr="009F4C71">
        <w:rPr>
          <w:rFonts w:cs="Times New Roman"/>
          <w:sz w:val="21"/>
          <w:szCs w:val="21"/>
        </w:rPr>
        <w:t>“</w:t>
      </w:r>
      <w:r w:rsidRPr="009F4C71">
        <w:rPr>
          <w:rFonts w:cs="Times New Roman"/>
          <w:sz w:val="21"/>
          <w:szCs w:val="21"/>
        </w:rPr>
        <w:t>上桨</w:t>
      </w:r>
      <w:r w:rsidRPr="009F4C71">
        <w:rPr>
          <w:rFonts w:cs="Times New Roman"/>
          <w:sz w:val="21"/>
          <w:szCs w:val="21"/>
        </w:rPr>
        <w:t>BEMT—</w:t>
      </w:r>
      <w:r w:rsidRPr="009F4C71">
        <w:rPr>
          <w:rFonts w:cs="Times New Roman"/>
          <w:sz w:val="21"/>
          <w:szCs w:val="21"/>
        </w:rPr>
        <w:t>环量与尾随涡系</w:t>
      </w:r>
      <w:r w:rsidRPr="009F4C71">
        <w:rPr>
          <w:rFonts w:cs="Times New Roman"/>
          <w:sz w:val="21"/>
          <w:szCs w:val="21"/>
        </w:rPr>
        <w:t>—Landgrebe</w:t>
      </w:r>
      <w:r w:rsidRPr="009F4C71">
        <w:rPr>
          <w:rFonts w:cs="Times New Roman"/>
          <w:sz w:val="21"/>
          <w:szCs w:val="21"/>
        </w:rPr>
        <w:t>参数化基线尾迹</w:t>
      </w:r>
      <w:r w:rsidRPr="009F4C71">
        <w:rPr>
          <w:rFonts w:cs="Times New Roman"/>
          <w:sz w:val="21"/>
          <w:szCs w:val="21"/>
        </w:rPr>
        <w:t>—Biot-Savart</w:t>
      </w:r>
      <w:r w:rsidRPr="009F4C71">
        <w:rPr>
          <w:rFonts w:cs="Times New Roman"/>
          <w:sz w:val="21"/>
          <w:szCs w:val="21"/>
        </w:rPr>
        <w:t>诱导计算</w:t>
      </w:r>
      <w:r w:rsidRPr="009F4C71">
        <w:rPr>
          <w:rFonts w:cs="Times New Roman"/>
          <w:sz w:val="21"/>
          <w:szCs w:val="21"/>
        </w:rPr>
        <w:t>—</w:t>
      </w:r>
      <w:r w:rsidRPr="009F4C71">
        <w:rPr>
          <w:rFonts w:cs="Times New Roman"/>
          <w:sz w:val="21"/>
          <w:szCs w:val="21"/>
        </w:rPr>
        <w:t>下桨</w:t>
      </w:r>
      <w:r w:rsidRPr="009F4C71">
        <w:rPr>
          <w:rFonts w:cs="Times New Roman"/>
          <w:sz w:val="21"/>
          <w:szCs w:val="21"/>
        </w:rPr>
        <w:t>BEMT”</w:t>
      </w:r>
      <w:r w:rsidRPr="009F4C71">
        <w:rPr>
          <w:rFonts w:cs="Times New Roman"/>
          <w:sz w:val="21"/>
          <w:szCs w:val="21"/>
        </w:rPr>
        <w:t>的完整快速预测链路。</w:t>
      </w:r>
      <w:commentRangeEnd w:id="9"/>
      <w:r w:rsidR="00972C60" w:rsidRPr="009F4C71">
        <w:rPr>
          <w:rStyle w:val="af6"/>
          <w:rFonts w:cs="Times New Roman"/>
        </w:rPr>
        <w:commentReference w:id="9"/>
      </w:r>
    </w:p>
    <w:p w14:paraId="4A94CABE" w14:textId="77777777" w:rsidR="009F4C71" w:rsidRPr="009F4C71" w:rsidRDefault="009F4C71" w:rsidP="009F4C71">
      <w:pPr>
        <w:spacing w:line="278" w:lineRule="auto"/>
        <w:ind w:firstLineChars="83" w:firstLine="174"/>
        <w:jc w:val="left"/>
        <w:rPr>
          <w:rFonts w:cs="Times New Roman"/>
          <w:sz w:val="21"/>
          <w:szCs w:val="21"/>
        </w:rPr>
      </w:pPr>
    </w:p>
    <w:p w14:paraId="4932AD12" w14:textId="77777777" w:rsidR="009F4C71" w:rsidRPr="009F4C71" w:rsidRDefault="009F4C71" w:rsidP="009F4C71">
      <w:pPr>
        <w:spacing w:line="278" w:lineRule="auto"/>
        <w:ind w:firstLineChars="0" w:firstLine="0"/>
        <w:jc w:val="left"/>
        <w:rPr>
          <w:rFonts w:cs="Times New Roman"/>
          <w:b/>
          <w:bCs/>
          <w:sz w:val="21"/>
          <w:szCs w:val="21"/>
        </w:rPr>
      </w:pPr>
      <w:r w:rsidRPr="009F4C71">
        <w:rPr>
          <w:rFonts w:cs="Times New Roman"/>
          <w:b/>
          <w:bCs/>
          <w:sz w:val="21"/>
          <w:szCs w:val="21"/>
        </w:rPr>
        <w:t xml:space="preserve">2.1 </w:t>
      </w:r>
      <w:commentRangeStart w:id="10"/>
      <w:r w:rsidRPr="009F4C71">
        <w:rPr>
          <w:rFonts w:cs="Times New Roman"/>
          <w:b/>
          <w:bCs/>
          <w:sz w:val="21"/>
          <w:szCs w:val="21"/>
        </w:rPr>
        <w:t>共轴双桨叶素动量模型</w:t>
      </w:r>
    </w:p>
    <w:p w14:paraId="38266168"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叶素动量理论</w:t>
      </w:r>
      <w:r w:rsidRPr="009F4C71">
        <w:rPr>
          <w:rFonts w:cs="Times New Roman"/>
          <w:sz w:val="21"/>
          <w:szCs w:val="21"/>
        </w:rPr>
        <w:t>(Blade Element Momentum Theory, BEMT)</w:t>
      </w:r>
      <w:r w:rsidRPr="009F4C71">
        <w:rPr>
          <w:rFonts w:cs="Times New Roman"/>
          <w:sz w:val="21"/>
          <w:szCs w:val="21"/>
        </w:rPr>
        <w:t>是本文上下旋翼局部气动力和径向环量的基础求解模型，通过联立叶素局部气动力与旋翼环带动量关系，用较低计算成本获得旋翼径向载荷以及诱导速度分布。由于本文研究重点在于参数化尾迹及其修正方法，本小节重点给出与后续尾迹耦合相关的基本控制关系以及数值求解策略。为提高求解稳定性，本文不直接以轴向、切向诱导因子作为多变量迭代未知量，而是将入流角</w:t>
      </w:r>
      <m:oMath>
        <m:r>
          <w:rPr>
            <w:rFonts w:ascii="Cambria Math" w:hAnsi="Cambria Math" w:cs="Times New Roman"/>
            <w:sz w:val="21"/>
            <w:szCs w:val="21"/>
          </w:rPr>
          <m:t>ϕ</m:t>
        </m:r>
      </m:oMath>
      <w:r w:rsidRPr="009F4C71">
        <w:rPr>
          <w:rFonts w:cs="Times New Roman"/>
          <w:sz w:val="21"/>
          <w:szCs w:val="21"/>
        </w:rPr>
        <w:t>作为唯一求解变量，将叶素气动力关系与动量关系重构为一维非线性残差方程，并通过</w:t>
      </w:r>
      <w:r w:rsidRPr="009F4C71">
        <w:rPr>
          <w:rFonts w:cs="Times New Roman"/>
          <w:sz w:val="21"/>
          <w:szCs w:val="21"/>
        </w:rPr>
        <w:t>“</w:t>
      </w:r>
      <w:r w:rsidRPr="009F4C71">
        <w:rPr>
          <w:rFonts w:cs="Times New Roman"/>
          <w:sz w:val="21"/>
          <w:szCs w:val="21"/>
        </w:rPr>
        <w:t>解空间</w:t>
      </w:r>
      <w:r w:rsidRPr="009F4C71">
        <w:rPr>
          <w:rFonts w:cs="Times New Roman"/>
          <w:sz w:val="21"/>
          <w:szCs w:val="21"/>
        </w:rPr>
        <w:t>(bracketing)+</w:t>
      </w:r>
      <w:r w:rsidRPr="009F4C71">
        <w:rPr>
          <w:rFonts w:cs="Times New Roman"/>
          <w:sz w:val="21"/>
          <w:szCs w:val="21"/>
        </w:rPr>
        <w:t>二分法</w:t>
      </w:r>
      <w:r w:rsidRPr="009F4C71">
        <w:rPr>
          <w:rFonts w:cs="Times New Roman"/>
          <w:sz w:val="21"/>
          <w:szCs w:val="21"/>
        </w:rPr>
        <w:t>(bisection)”</w:t>
      </w:r>
      <w:r w:rsidRPr="009F4C71">
        <w:rPr>
          <w:rFonts w:cs="Times New Roman"/>
          <w:sz w:val="21"/>
          <w:szCs w:val="21"/>
        </w:rPr>
        <w:t>获得稳定解。</w:t>
      </w:r>
    </w:p>
    <w:p w14:paraId="3373B2C4"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对于半径位置</w:t>
      </w:r>
      <m:oMath>
        <m:r>
          <w:rPr>
            <w:rFonts w:ascii="Cambria Math" w:hAnsi="Cambria Math" w:cs="Times New Roman"/>
            <w:sz w:val="21"/>
            <w:szCs w:val="21"/>
          </w:rPr>
          <m:t>r</m:t>
        </m:r>
      </m:oMath>
      <w:r w:rsidRPr="009F4C71">
        <w:rPr>
          <w:rFonts w:cs="Times New Roman"/>
          <w:sz w:val="21"/>
          <w:szCs w:val="21"/>
        </w:rPr>
        <w:t>处的叶素，其局部实度定义为：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499"/>
      </w:tblGrid>
      <w:tr w:rsidR="009F4C71" w:rsidRPr="009F4C71" w14:paraId="7FCA8367" w14:textId="77777777" w:rsidTr="009F4C71">
        <w:tc>
          <w:tcPr>
            <w:tcW w:w="7797" w:type="dxa"/>
          </w:tcPr>
          <w:p w14:paraId="789DD6D3"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σ</m:t>
              </m:r>
              <m:d>
                <m:dPr>
                  <m:ctrlPr>
                    <w:rPr>
                      <w:rFonts w:ascii="Cambria Math" w:hAnsi="Cambria Math" w:cs="Times New Roman"/>
                      <w:sz w:val="21"/>
                      <w:szCs w:val="21"/>
                    </w:rPr>
                  </m:ctrlPr>
                </m:dPr>
                <m:e>
                  <m:r>
                    <w:rPr>
                      <w:rFonts w:ascii="Cambria Math" w:hAnsi="Cambria Math" w:cs="Times New Roman"/>
                      <w:sz w:val="21"/>
                      <w:szCs w:val="21"/>
                    </w:rPr>
                    <m:t>r</m:t>
                  </m:r>
                </m:e>
              </m:d>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Bc</m:t>
                  </m:r>
                  <m:d>
                    <m:dPr>
                      <m:ctrlPr>
                        <w:rPr>
                          <w:rFonts w:ascii="Cambria Math" w:hAnsi="Cambria Math" w:cs="Times New Roman"/>
                          <w:sz w:val="21"/>
                          <w:szCs w:val="21"/>
                        </w:rPr>
                      </m:ctrlPr>
                    </m:dPr>
                    <m:e>
                      <m:r>
                        <w:rPr>
                          <w:rFonts w:ascii="Cambria Math" w:hAnsi="Cambria Math" w:cs="Times New Roman"/>
                          <w:sz w:val="21"/>
                          <w:szCs w:val="21"/>
                        </w:rPr>
                        <m:t>r</m:t>
                      </m:r>
                    </m:e>
                  </m:d>
                </m:num>
                <m:den>
                  <m:r>
                    <m:rPr>
                      <m:sty m:val="p"/>
                    </m:rPr>
                    <w:rPr>
                      <w:rFonts w:ascii="Cambria Math" w:hAnsi="Cambria Math" w:cs="Times New Roman"/>
                      <w:sz w:val="21"/>
                      <w:szCs w:val="21"/>
                    </w:rPr>
                    <m:t>2</m:t>
                  </m:r>
                  <m:r>
                    <w:rPr>
                      <w:rFonts w:ascii="Cambria Math" w:hAnsi="Cambria Math" w:cs="Times New Roman"/>
                      <w:sz w:val="21"/>
                      <w:szCs w:val="21"/>
                    </w:rPr>
                    <m:t>πr</m:t>
                  </m:r>
                </m:den>
              </m:f>
            </m:oMath>
            <w:r w:rsidRPr="009F4C71">
              <w:rPr>
                <w:rFonts w:cs="Times New Roman"/>
                <w:sz w:val="21"/>
                <w:szCs w:val="21"/>
              </w:rPr>
              <w:t xml:space="preserve"> ,</w:t>
            </w:r>
          </w:p>
        </w:tc>
        <w:tc>
          <w:tcPr>
            <w:tcW w:w="499" w:type="dxa"/>
          </w:tcPr>
          <w:p w14:paraId="5A4763BF"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w:t>
            </w:r>
          </w:p>
        </w:tc>
      </w:tr>
    </w:tbl>
    <w:p w14:paraId="172011A3"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w:r w:rsidRPr="009F4C71">
        <w:rPr>
          <w:rFonts w:cs="Times New Roman"/>
          <w:sz w:val="21"/>
          <w:szCs w:val="21"/>
        </w:rPr>
        <w:t>B</w:t>
      </w:r>
      <w:r w:rsidRPr="009F4C71">
        <w:rPr>
          <w:rFonts w:cs="Times New Roman"/>
          <w:sz w:val="21"/>
          <w:szCs w:val="21"/>
        </w:rPr>
        <w:t>为桨叶数，</w:t>
      </w:r>
      <m:oMath>
        <m:r>
          <w:rPr>
            <w:rFonts w:ascii="Cambria Math" w:hAnsi="Cambria Math" w:cs="Times New Roman"/>
            <w:sz w:val="21"/>
            <w:szCs w:val="21"/>
          </w:rPr>
          <m:t>c</m:t>
        </m:r>
        <m:d>
          <m:dPr>
            <m:ctrlPr>
              <w:rPr>
                <w:rFonts w:ascii="Cambria Math" w:hAnsi="Cambria Math" w:cs="Times New Roman"/>
                <w:i/>
                <w:sz w:val="21"/>
                <w:szCs w:val="21"/>
              </w:rPr>
            </m:ctrlPr>
          </m:dPr>
          <m:e>
            <m:r>
              <w:rPr>
                <w:rFonts w:ascii="Cambria Math" w:hAnsi="Cambria Math" w:cs="Times New Roman"/>
                <w:sz w:val="21"/>
                <w:szCs w:val="21"/>
              </w:rPr>
              <m:t>r</m:t>
            </m:r>
          </m:e>
        </m:d>
      </m:oMath>
      <w:r w:rsidRPr="009F4C71">
        <w:rPr>
          <w:rFonts w:cs="Times New Roman"/>
          <w:sz w:val="21"/>
          <w:szCs w:val="21"/>
        </w:rPr>
        <w:t>为局部弦长。令不考虑旋翼诱导速度的轴向、切向速度分量分别为</w:t>
      </w: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x</m:t>
            </m:r>
          </m:sub>
        </m:sSub>
      </m:oMath>
      <w:r w:rsidRPr="009F4C71">
        <w:rPr>
          <w:rFonts w:cs="Times New Roman"/>
          <w:sz w:val="21"/>
          <w:szCs w:val="21"/>
        </w:rPr>
        <w:t>、</w:t>
      </w: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y</m:t>
            </m:r>
          </m:sub>
        </m:sSub>
      </m:oMath>
      <w:r w:rsidRPr="009F4C71">
        <w:rPr>
          <w:rFonts w:cs="Times New Roman"/>
          <w:sz w:val="21"/>
          <w:szCs w:val="21"/>
        </w:rPr>
        <w:t>。对于单桨</w:t>
      </w:r>
      <w:r w:rsidRPr="009F4C71">
        <w:rPr>
          <w:rFonts w:cs="Times New Roman"/>
          <w:sz w:val="21"/>
          <w:szCs w:val="21"/>
        </w:rPr>
        <w:t xml:space="preserve">BEMT </w:t>
      </w:r>
      <w:r w:rsidRPr="009F4C71">
        <w:rPr>
          <w:rFonts w:cs="Times New Roman"/>
          <w:sz w:val="21"/>
          <w:szCs w:val="21"/>
        </w:rPr>
        <w:t>计算而言，</w:t>
      </w: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x</m:t>
            </m:r>
          </m:sub>
        </m:sSub>
      </m:oMath>
      <w:r w:rsidRPr="009F4C71">
        <w:rPr>
          <w:rFonts w:cs="Times New Roman"/>
          <w:sz w:val="21"/>
          <w:szCs w:val="21"/>
        </w:rPr>
        <w:t>、</w:t>
      </w: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y</m:t>
            </m:r>
          </m:sub>
        </m:sSub>
      </m:oMath>
      <w:r w:rsidRPr="009F4C71">
        <w:rPr>
          <w:rFonts w:cs="Times New Roman"/>
          <w:sz w:val="21"/>
          <w:szCs w:val="21"/>
        </w:rPr>
        <w:t>主要由轴向来流和旋转速度确定；而对于后续的上下桨耦合计算而言，</w:t>
      </w: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x</m:t>
            </m:r>
          </m:sub>
        </m:sSub>
      </m:oMath>
      <w:r w:rsidRPr="009F4C71">
        <w:rPr>
          <w:rFonts w:cs="Times New Roman"/>
          <w:sz w:val="21"/>
          <w:szCs w:val="21"/>
        </w:rPr>
        <w:t>、</w:t>
      </w: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y</m:t>
            </m:r>
          </m:sub>
        </m:sSub>
      </m:oMath>
      <w:r w:rsidRPr="009F4C71">
        <w:rPr>
          <w:rFonts w:cs="Times New Roman"/>
          <w:sz w:val="21"/>
          <w:szCs w:val="21"/>
        </w:rPr>
        <w:t>需要进一步考虑附加诱导的影响。</w:t>
      </w:r>
    </w:p>
    <w:p w14:paraId="44516093"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给定入流角</w:t>
      </w:r>
      <m:oMath>
        <m:r>
          <w:rPr>
            <w:rFonts w:ascii="Cambria Math" w:hAnsi="Cambria Math" w:cs="Times New Roman"/>
            <w:sz w:val="21"/>
            <w:szCs w:val="21"/>
          </w:rPr>
          <m:t>ϕ</m:t>
        </m:r>
      </m:oMath>
      <w:r w:rsidRPr="009F4C71">
        <w:rPr>
          <w:rFonts w:cs="Times New Roman"/>
          <w:sz w:val="21"/>
          <w:szCs w:val="21"/>
        </w:rPr>
        <w:t>后，局部攻角为：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499"/>
      </w:tblGrid>
      <w:tr w:rsidR="009F4C71" w:rsidRPr="009F4C71" w14:paraId="4477FB28" w14:textId="77777777" w:rsidTr="009F4C71">
        <w:tc>
          <w:tcPr>
            <w:tcW w:w="7797" w:type="dxa"/>
          </w:tcPr>
          <w:p w14:paraId="00F2B063"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α=θ-ϕ</m:t>
              </m:r>
            </m:oMath>
            <w:r w:rsidRPr="009F4C71">
              <w:rPr>
                <w:rFonts w:cs="Times New Roman"/>
                <w:sz w:val="21"/>
                <w:szCs w:val="21"/>
              </w:rPr>
              <w:t>，</w:t>
            </w:r>
          </w:p>
        </w:tc>
        <w:tc>
          <w:tcPr>
            <w:tcW w:w="499" w:type="dxa"/>
          </w:tcPr>
          <w:p w14:paraId="7965764A"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(2)</w:t>
            </w:r>
          </w:p>
        </w:tc>
      </w:tr>
    </w:tbl>
    <w:p w14:paraId="49EAFFBA"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r>
          <w:rPr>
            <w:rFonts w:ascii="Cambria Math" w:hAnsi="Cambria Math" w:cs="Times New Roman"/>
            <w:sz w:val="21"/>
            <w:szCs w:val="21"/>
          </w:rPr>
          <m:t>θ</m:t>
        </m:r>
      </m:oMath>
      <w:r w:rsidRPr="009F4C71">
        <w:rPr>
          <w:rFonts w:cs="Times New Roman"/>
          <w:sz w:val="21"/>
          <w:szCs w:val="21"/>
        </w:rPr>
        <w:t>为局部桨距角。当前未考虑诱导入流影响的局部相对速度为：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499"/>
      </w:tblGrid>
      <w:tr w:rsidR="009F4C71" w:rsidRPr="009F4C71" w14:paraId="1C6BA3C7" w14:textId="77777777" w:rsidTr="009F4C71">
        <w:tc>
          <w:tcPr>
            <w:tcW w:w="7797" w:type="dxa"/>
          </w:tcPr>
          <w:p w14:paraId="57616660"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0</m:t>
                  </m:r>
                </m:sub>
              </m:sSub>
              <m:r>
                <w:rPr>
                  <w:rFonts w:ascii="Cambria Math" w:hAnsi="Cambria Math" w:cs="Times New Roman"/>
                  <w:sz w:val="21"/>
                  <w:szCs w:val="21"/>
                </w:rPr>
                <m:t>=</m:t>
              </m:r>
              <m:rad>
                <m:radPr>
                  <m:degHide m:val="1"/>
                  <m:ctrlPr>
                    <w:rPr>
                      <w:rFonts w:ascii="Cambria Math" w:hAnsi="Cambria Math" w:cs="Times New Roman"/>
                      <w:i/>
                      <w:sz w:val="21"/>
                      <w:szCs w:val="21"/>
                    </w:rPr>
                  </m:ctrlPr>
                </m:radPr>
                <m:deg/>
                <m:e>
                  <m:sSubSup>
                    <m:sSubSupPr>
                      <m:ctrlPr>
                        <w:rPr>
                          <w:rFonts w:ascii="Cambria Math" w:hAnsi="Cambria Math" w:cs="Times New Roman"/>
                          <w:i/>
                          <w:sz w:val="21"/>
                          <w:szCs w:val="21"/>
                        </w:rPr>
                      </m:ctrlPr>
                    </m:sSubSupPr>
                    <m:e>
                      <m:r>
                        <w:rPr>
                          <w:rFonts w:ascii="Cambria Math" w:hAnsi="Cambria Math" w:cs="Times New Roman"/>
                          <w:sz w:val="21"/>
                          <w:szCs w:val="21"/>
                        </w:rPr>
                        <m:t>V</m:t>
                      </m:r>
                    </m:e>
                    <m:sub>
                      <m:r>
                        <w:rPr>
                          <w:rFonts w:ascii="Cambria Math" w:hAnsi="Cambria Math" w:cs="Times New Roman"/>
                          <w:sz w:val="21"/>
                          <w:szCs w:val="21"/>
                        </w:rPr>
                        <m:t>x</m:t>
                      </m:r>
                    </m:sub>
                    <m:sup>
                      <m:r>
                        <w:rPr>
                          <w:rFonts w:ascii="Cambria Math" w:hAnsi="Cambria Math" w:cs="Times New Roman"/>
                          <w:sz w:val="21"/>
                          <w:szCs w:val="21"/>
                        </w:rPr>
                        <m:t>2</m:t>
                      </m:r>
                    </m:sup>
                  </m:sSubSup>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V</m:t>
                      </m:r>
                    </m:e>
                    <m:sub>
                      <m:r>
                        <w:rPr>
                          <w:rFonts w:ascii="Cambria Math" w:hAnsi="Cambria Math" w:cs="Times New Roman"/>
                          <w:sz w:val="21"/>
                          <w:szCs w:val="21"/>
                        </w:rPr>
                        <m:t>y</m:t>
                      </m:r>
                    </m:sub>
                    <m:sup>
                      <m:r>
                        <w:rPr>
                          <w:rFonts w:ascii="Cambria Math" w:hAnsi="Cambria Math" w:cs="Times New Roman"/>
                          <w:sz w:val="21"/>
                          <w:szCs w:val="21"/>
                        </w:rPr>
                        <m:t>2</m:t>
                      </m:r>
                    </m:sup>
                  </m:sSubSup>
                </m:e>
              </m:rad>
            </m:oMath>
            <w:r w:rsidR="009F4C71" w:rsidRPr="009F4C71">
              <w:rPr>
                <w:rFonts w:cs="Times New Roman"/>
                <w:sz w:val="21"/>
                <w:szCs w:val="21"/>
              </w:rPr>
              <w:t>，</w:t>
            </w:r>
          </w:p>
        </w:tc>
        <w:tc>
          <w:tcPr>
            <w:tcW w:w="499" w:type="dxa"/>
          </w:tcPr>
          <w:p w14:paraId="4EA1489E"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(3)</w:t>
            </w:r>
          </w:p>
        </w:tc>
      </w:tr>
    </w:tbl>
    <w:p w14:paraId="6876BC9E"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计算局部雷诺数：</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499"/>
      </w:tblGrid>
      <w:tr w:rsidR="009F4C71" w:rsidRPr="009F4C71" w14:paraId="6FBF330A" w14:textId="77777777" w:rsidTr="009F4C71">
        <w:tc>
          <w:tcPr>
            <w:tcW w:w="7797" w:type="dxa"/>
          </w:tcPr>
          <w:p w14:paraId="2E2EE380"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Re=</m:t>
              </m:r>
              <m:f>
                <m:fPr>
                  <m:ctrlPr>
                    <w:rPr>
                      <w:rFonts w:ascii="Cambria Math" w:hAnsi="Cambria Math" w:cs="Times New Roman"/>
                      <w:i/>
                      <w:sz w:val="21"/>
                      <w:szCs w:val="21"/>
                    </w:rPr>
                  </m:ctrlPr>
                </m:fPr>
                <m:num>
                  <m:r>
                    <w:rPr>
                      <w:rFonts w:ascii="Cambria Math" w:hAnsi="Cambria Math" w:cs="Times New Roman"/>
                      <w:sz w:val="21"/>
                      <w:szCs w:val="21"/>
                    </w:rPr>
                    <m:t>ρ</m:t>
                  </m:r>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0</m:t>
                      </m:r>
                    </m:sub>
                  </m:sSub>
                  <m:r>
                    <w:rPr>
                      <w:rFonts w:ascii="Cambria Math" w:hAnsi="Cambria Math" w:cs="Times New Roman"/>
                      <w:sz w:val="21"/>
                      <w:szCs w:val="21"/>
                    </w:rPr>
                    <m:t>c</m:t>
                  </m:r>
                </m:num>
                <m:den>
                  <m:r>
                    <w:rPr>
                      <w:rFonts w:ascii="Cambria Math" w:hAnsi="Cambria Math" w:cs="Times New Roman"/>
                      <w:sz w:val="21"/>
                      <w:szCs w:val="21"/>
                    </w:rPr>
                    <m:t>μ</m:t>
                  </m:r>
                </m:den>
              </m:f>
            </m:oMath>
            <w:r w:rsidRPr="009F4C71">
              <w:rPr>
                <w:rFonts w:cs="Times New Roman"/>
                <w:sz w:val="21"/>
                <w:szCs w:val="21"/>
              </w:rPr>
              <w:t>，</w:t>
            </w:r>
          </w:p>
        </w:tc>
        <w:tc>
          <w:tcPr>
            <w:tcW w:w="499" w:type="dxa"/>
          </w:tcPr>
          <w:p w14:paraId="57DA60C4"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(4)</w:t>
            </w:r>
          </w:p>
        </w:tc>
      </w:tr>
    </w:tbl>
    <w:p w14:paraId="1515FFCB" w14:textId="77777777" w:rsidR="009F4C71" w:rsidRPr="009F4C71" w:rsidRDefault="009F4C71" w:rsidP="009F4C71">
      <w:pPr>
        <w:spacing w:line="278" w:lineRule="auto"/>
        <w:ind w:firstLineChars="0" w:firstLine="0"/>
        <w:jc w:val="left"/>
        <w:rPr>
          <w:rFonts w:cs="Times New Roman"/>
          <w:i/>
          <w:sz w:val="21"/>
          <w:szCs w:val="21"/>
        </w:rPr>
      </w:pPr>
      <w:r w:rsidRPr="009F4C71">
        <w:rPr>
          <w:rFonts w:cs="Times New Roman"/>
          <w:sz w:val="21"/>
          <w:szCs w:val="21"/>
        </w:rPr>
        <w:t>并根据</w:t>
      </w:r>
      <m:oMath>
        <m:d>
          <m:dPr>
            <m:ctrlPr>
              <w:rPr>
                <w:rFonts w:ascii="Cambria Math" w:hAnsi="Cambria Math" w:cs="Times New Roman"/>
                <w:i/>
                <w:sz w:val="21"/>
                <w:szCs w:val="21"/>
              </w:rPr>
            </m:ctrlPr>
          </m:dPr>
          <m:e>
            <m:r>
              <w:rPr>
                <w:rFonts w:ascii="Cambria Math" w:hAnsi="Cambria Math" w:cs="Times New Roman"/>
                <w:sz w:val="21"/>
                <w:szCs w:val="21"/>
              </w:rPr>
              <m:t>α, Re</m:t>
            </m:r>
          </m:e>
        </m:d>
      </m:oMath>
      <w:r w:rsidRPr="009F4C71">
        <w:rPr>
          <w:rFonts w:cs="Times New Roman"/>
          <w:sz w:val="21"/>
          <w:szCs w:val="21"/>
        </w:rPr>
        <w:t>从翼型气动数据库中插值得到升力系数</w:t>
      </w:r>
      <m:oMath>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l</m:t>
            </m:r>
          </m:sub>
        </m:sSub>
      </m:oMath>
      <w:r w:rsidRPr="009F4C71">
        <w:rPr>
          <w:rFonts w:cs="Times New Roman"/>
          <w:sz w:val="21"/>
          <w:szCs w:val="21"/>
        </w:rPr>
        <w:t>和阻力系数</w:t>
      </w:r>
      <m:oMath>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d</m:t>
            </m:r>
          </m:sub>
        </m:sSub>
      </m:oMath>
      <w:r w:rsidRPr="009F4C71">
        <w:rPr>
          <w:rFonts w:cs="Times New Roman"/>
          <w:sz w:val="21"/>
          <w:szCs w:val="21"/>
        </w:rPr>
        <w:t>。随后将其投影至旋翼轴向和切向方向，得到叶素法向和切向的气动力系数</w:t>
      </w:r>
      <m:oMath>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n</m:t>
            </m:r>
          </m:sub>
        </m:sSub>
      </m:oMath>
      <w:r w:rsidRPr="009F4C71">
        <w:rPr>
          <w:rFonts w:cs="Times New Roman"/>
          <w:sz w:val="21"/>
          <w:szCs w:val="21"/>
        </w:rPr>
        <w:t>和</w:t>
      </w:r>
      <m:oMath>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t</m:t>
            </m:r>
          </m:sub>
        </m:sSub>
      </m:oMath>
      <w:r w:rsidRPr="009F4C71">
        <w:rPr>
          <w:rFonts w:cs="Times New Roman"/>
          <w:sz w:val="21"/>
          <w:szCs w:val="21"/>
        </w:rPr>
        <w:t>。</w:t>
      </w:r>
      <w:r w:rsidRPr="009F4C71">
        <w:rPr>
          <w:rFonts w:cs="Times New Roman"/>
          <w:i/>
          <w:sz w:val="21"/>
          <w:szCs w:val="21"/>
        </w:rPr>
        <w:t xml:space="preserve"> </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499"/>
      </w:tblGrid>
      <w:tr w:rsidR="009F4C71" w:rsidRPr="009F4C71" w14:paraId="5795849C" w14:textId="77777777" w:rsidTr="009F4C71">
        <w:tc>
          <w:tcPr>
            <w:tcW w:w="7797" w:type="dxa"/>
          </w:tcPr>
          <w:p w14:paraId="0802DDA6"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n</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l</m:t>
                  </m:r>
                </m:sub>
              </m:sSub>
              <m:func>
                <m:funcPr>
                  <m:ctrlPr>
                    <w:rPr>
                      <w:rFonts w:ascii="Cambria Math" w:hAnsi="Cambria Math" w:cs="Times New Roman"/>
                      <w:i/>
                      <w:sz w:val="21"/>
                      <w:szCs w:val="21"/>
                    </w:rPr>
                  </m:ctrlPr>
                </m:funcPr>
                <m:fName>
                  <m:r>
                    <m:rPr>
                      <m:sty m:val="p"/>
                    </m:rPr>
                    <w:rPr>
                      <w:rFonts w:ascii="Cambria Math" w:hAnsi="Cambria Math" w:cs="Times New Roman"/>
                      <w:sz w:val="21"/>
                      <w:szCs w:val="21"/>
                    </w:rPr>
                    <m:t>cos</m:t>
                  </m:r>
                </m:fName>
                <m:e>
                  <m:r>
                    <w:rPr>
                      <w:rFonts w:ascii="Cambria Math" w:hAnsi="Cambria Math" w:cs="Times New Roman"/>
                      <w:sz w:val="21"/>
                      <w:szCs w:val="21"/>
                    </w:rPr>
                    <m:t>ϕ</m:t>
                  </m:r>
                </m:e>
              </m:func>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d</m:t>
                  </m:r>
                </m:sub>
              </m:sSub>
              <m:func>
                <m:funcPr>
                  <m:ctrlPr>
                    <w:rPr>
                      <w:rFonts w:ascii="Cambria Math" w:hAnsi="Cambria Math" w:cs="Times New Roman"/>
                      <w:i/>
                      <w:sz w:val="21"/>
                      <w:szCs w:val="21"/>
                    </w:rPr>
                  </m:ctrlPr>
                </m:funcPr>
                <m:fName>
                  <m:r>
                    <m:rPr>
                      <m:sty m:val="p"/>
                    </m:rPr>
                    <w:rPr>
                      <w:rFonts w:ascii="Cambria Math" w:hAnsi="Cambria Math" w:cs="Times New Roman"/>
                      <w:sz w:val="21"/>
                      <w:szCs w:val="21"/>
                    </w:rPr>
                    <m:t>sin</m:t>
                  </m:r>
                </m:fName>
                <m:e>
                  <m:r>
                    <w:rPr>
                      <w:rFonts w:ascii="Cambria Math" w:hAnsi="Cambria Math" w:cs="Times New Roman"/>
                      <w:sz w:val="21"/>
                      <w:szCs w:val="21"/>
                    </w:rPr>
                    <m:t>ϕ</m:t>
                  </m:r>
                </m:e>
              </m:func>
            </m:oMath>
            <w:r w:rsidR="009F4C71" w:rsidRPr="009F4C71">
              <w:rPr>
                <w:rFonts w:cs="Times New Roman"/>
                <w:sz w:val="21"/>
                <w:szCs w:val="21"/>
              </w:rPr>
              <w:t>，</w:t>
            </w:r>
          </w:p>
        </w:tc>
        <w:tc>
          <w:tcPr>
            <w:tcW w:w="499" w:type="dxa"/>
          </w:tcPr>
          <w:p w14:paraId="70FDE70B"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(5)</w:t>
            </w:r>
          </w:p>
        </w:tc>
      </w:tr>
      <w:tr w:rsidR="009F4C71" w:rsidRPr="009F4C71" w14:paraId="3AC3B16C" w14:textId="77777777" w:rsidTr="009F4C71">
        <w:tc>
          <w:tcPr>
            <w:tcW w:w="7797" w:type="dxa"/>
          </w:tcPr>
          <w:p w14:paraId="1E0D3901"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t</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l</m:t>
                  </m:r>
                </m:sub>
              </m:sSub>
              <m:func>
                <m:funcPr>
                  <m:ctrlPr>
                    <w:rPr>
                      <w:rFonts w:ascii="Cambria Math" w:hAnsi="Cambria Math" w:cs="Times New Roman"/>
                      <w:i/>
                      <w:sz w:val="21"/>
                      <w:szCs w:val="21"/>
                    </w:rPr>
                  </m:ctrlPr>
                </m:funcPr>
                <m:fName>
                  <m:r>
                    <m:rPr>
                      <m:sty m:val="p"/>
                    </m:rPr>
                    <w:rPr>
                      <w:rFonts w:ascii="Cambria Math" w:hAnsi="Cambria Math" w:cs="Times New Roman"/>
                      <w:sz w:val="21"/>
                      <w:szCs w:val="21"/>
                    </w:rPr>
                    <m:t>sin</m:t>
                  </m:r>
                </m:fName>
                <m:e>
                  <m:r>
                    <w:rPr>
                      <w:rFonts w:ascii="Cambria Math" w:hAnsi="Cambria Math" w:cs="Times New Roman"/>
                      <w:sz w:val="21"/>
                      <w:szCs w:val="21"/>
                    </w:rPr>
                    <m:t>ϕ</m:t>
                  </m:r>
                </m:e>
              </m:func>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d</m:t>
                  </m:r>
                </m:sub>
              </m:sSub>
              <m:func>
                <m:funcPr>
                  <m:ctrlPr>
                    <w:rPr>
                      <w:rFonts w:ascii="Cambria Math" w:hAnsi="Cambria Math" w:cs="Times New Roman"/>
                      <w:i/>
                      <w:sz w:val="21"/>
                      <w:szCs w:val="21"/>
                    </w:rPr>
                  </m:ctrlPr>
                </m:funcPr>
                <m:fName>
                  <m:r>
                    <m:rPr>
                      <m:sty m:val="p"/>
                    </m:rPr>
                    <w:rPr>
                      <w:rFonts w:ascii="Cambria Math" w:hAnsi="Cambria Math" w:cs="Times New Roman"/>
                      <w:sz w:val="21"/>
                      <w:szCs w:val="21"/>
                    </w:rPr>
                    <m:t>cos</m:t>
                  </m:r>
                </m:fName>
                <m:e>
                  <m:r>
                    <w:rPr>
                      <w:rFonts w:ascii="Cambria Math" w:hAnsi="Cambria Math" w:cs="Times New Roman"/>
                      <w:sz w:val="21"/>
                      <w:szCs w:val="21"/>
                    </w:rPr>
                    <m:t>ϕ</m:t>
                  </m:r>
                </m:e>
              </m:func>
            </m:oMath>
            <w:r w:rsidR="009F4C71" w:rsidRPr="009F4C71">
              <w:rPr>
                <w:rFonts w:cs="Times New Roman"/>
                <w:sz w:val="21"/>
                <w:szCs w:val="21"/>
              </w:rPr>
              <w:t>，</w:t>
            </w:r>
          </w:p>
        </w:tc>
        <w:tc>
          <w:tcPr>
            <w:tcW w:w="499" w:type="dxa"/>
          </w:tcPr>
          <w:p w14:paraId="7C509727"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(6)</w:t>
            </w:r>
          </w:p>
        </w:tc>
      </w:tr>
    </w:tbl>
    <w:p w14:paraId="007A58A0" w14:textId="0D33279A" w:rsidR="009F4C71" w:rsidRDefault="0025017D" w:rsidP="009F4C71">
      <w:pPr>
        <w:spacing w:line="278" w:lineRule="auto"/>
        <w:ind w:firstLineChars="0" w:firstLine="0"/>
        <w:jc w:val="left"/>
        <w:rPr>
          <w:rFonts w:cs="Times New Roman"/>
          <w:sz w:val="21"/>
          <w:szCs w:val="21"/>
        </w:rPr>
      </w:pPr>
      <w:r>
        <w:rPr>
          <w:rFonts w:cs="Times New Roman"/>
          <w:noProof/>
          <w:sz w:val="21"/>
          <w:szCs w:val="21"/>
        </w:rPr>
        <w:lastRenderedPageBreak/>
        <w:drawing>
          <wp:inline distT="0" distB="0" distL="0" distR="0" wp14:anchorId="7E830A18" wp14:editId="6C933181">
            <wp:extent cx="5274310" cy="3034665"/>
            <wp:effectExtent l="0" t="0" r="2540" b="0"/>
            <wp:docPr id="1050017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17721" name="图片 10500177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034665"/>
                    </a:xfrm>
                    <a:prstGeom prst="rect">
                      <a:avLst/>
                    </a:prstGeom>
                  </pic:spPr>
                </pic:pic>
              </a:graphicData>
            </a:graphic>
          </wp:inline>
        </w:drawing>
      </w:r>
    </w:p>
    <w:p w14:paraId="144F5B38" w14:textId="11A74DD8" w:rsidR="00B40CEE" w:rsidRPr="00F51841" w:rsidRDefault="00B40CEE" w:rsidP="009F4C71">
      <w:pPr>
        <w:spacing w:line="278" w:lineRule="auto"/>
        <w:ind w:firstLineChars="0" w:firstLine="0"/>
        <w:jc w:val="left"/>
        <w:rPr>
          <w:rFonts w:cs="Times New Roman"/>
          <w:b/>
          <w:bCs/>
        </w:rPr>
      </w:pPr>
      <w:r w:rsidRPr="00F51841">
        <w:rPr>
          <w:rFonts w:cs="Times New Roman" w:hint="eastAsia"/>
          <w:b/>
          <w:bCs/>
          <w:highlight w:val="yellow"/>
        </w:rPr>
        <w:t>图</w:t>
      </w:r>
      <w:r w:rsidRPr="00F51841">
        <w:rPr>
          <w:rFonts w:cs="Times New Roman" w:hint="eastAsia"/>
          <w:b/>
          <w:bCs/>
          <w:highlight w:val="yellow"/>
        </w:rPr>
        <w:t>2-2</w:t>
      </w:r>
    </w:p>
    <w:p w14:paraId="416B37C5" w14:textId="77777777" w:rsidR="00B40CEE" w:rsidRPr="009F4C71" w:rsidRDefault="00B40CEE" w:rsidP="009F4C71">
      <w:pPr>
        <w:spacing w:line="278" w:lineRule="auto"/>
        <w:ind w:firstLineChars="0" w:firstLine="0"/>
        <w:jc w:val="left"/>
        <w:rPr>
          <w:rFonts w:cs="Times New Roman"/>
          <w:sz w:val="21"/>
          <w:szCs w:val="21"/>
        </w:rPr>
      </w:pPr>
    </w:p>
    <w:p w14:paraId="70A6A42D"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为考虑有限桨叶数引起的桨尖和桨根损失，本文采用</w:t>
      </w:r>
      <w:r w:rsidRPr="009F4C71">
        <w:rPr>
          <w:rFonts w:cs="Times New Roman"/>
          <w:sz w:val="21"/>
          <w:szCs w:val="21"/>
        </w:rPr>
        <w:t>Prandtl</w:t>
      </w:r>
      <w:r w:rsidRPr="009F4C71">
        <w:rPr>
          <w:rFonts w:cs="Times New Roman"/>
          <w:sz w:val="21"/>
          <w:szCs w:val="21"/>
        </w:rPr>
        <w:t>损失修正。其中叶尖损失项为：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5"/>
        <w:gridCol w:w="461"/>
      </w:tblGrid>
      <w:tr w:rsidR="009F4C71" w:rsidRPr="009F4C71" w14:paraId="33D05FB6" w14:textId="77777777" w:rsidTr="00A9567B">
        <w:tc>
          <w:tcPr>
            <w:tcW w:w="8064" w:type="dxa"/>
          </w:tcPr>
          <w:p w14:paraId="43F53913"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tip</m:t>
                  </m:r>
                </m:sub>
              </m:sSub>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B</m:t>
                  </m:r>
                </m:num>
                <m:den>
                  <m:r>
                    <w:rPr>
                      <w:rFonts w:ascii="Cambria Math" w:hAnsi="Cambria Math" w:cs="Times New Roman"/>
                      <w:sz w:val="21"/>
                      <w:szCs w:val="21"/>
                    </w:rPr>
                    <m:t>2</m:t>
                  </m:r>
                </m:den>
              </m:f>
              <m:f>
                <m:fPr>
                  <m:ctrlPr>
                    <w:rPr>
                      <w:rFonts w:ascii="Cambria Math" w:hAnsi="Cambria Math" w:cs="Times New Roman"/>
                      <w:i/>
                      <w:sz w:val="21"/>
                      <w:szCs w:val="21"/>
                    </w:rPr>
                  </m:ctrlPr>
                </m:fPr>
                <m:num>
                  <m:r>
                    <w:rPr>
                      <w:rFonts w:ascii="Cambria Math" w:hAnsi="Cambria Math" w:cs="Times New Roman"/>
                      <w:sz w:val="21"/>
                      <w:szCs w:val="21"/>
                    </w:rPr>
                    <m:t>R-r</m:t>
                  </m:r>
                </m:num>
                <m:den>
                  <m:r>
                    <w:rPr>
                      <w:rFonts w:ascii="Cambria Math" w:hAnsi="Cambria Math" w:cs="Times New Roman"/>
                      <w:sz w:val="21"/>
                      <w:szCs w:val="21"/>
                    </w:rPr>
                    <m:t>r</m:t>
                  </m:r>
                  <m:d>
                    <m:dPr>
                      <m:begChr m:val="|"/>
                      <m:endChr m:val="|"/>
                      <m:ctrlPr>
                        <w:rPr>
                          <w:rFonts w:ascii="Cambria Math" w:hAnsi="Cambria Math" w:cs="Times New Roman"/>
                          <w:i/>
                          <w:sz w:val="21"/>
                          <w:szCs w:val="21"/>
                        </w:rPr>
                      </m:ctrlPr>
                    </m:dPr>
                    <m:e>
                      <m:func>
                        <m:funcPr>
                          <m:ctrlPr>
                            <w:rPr>
                              <w:rFonts w:ascii="Cambria Math" w:hAnsi="Cambria Math" w:cs="Times New Roman"/>
                              <w:i/>
                              <w:sz w:val="21"/>
                              <w:szCs w:val="21"/>
                            </w:rPr>
                          </m:ctrlPr>
                        </m:funcPr>
                        <m:fName>
                          <m:r>
                            <m:rPr>
                              <m:sty m:val="p"/>
                            </m:rPr>
                            <w:rPr>
                              <w:rFonts w:ascii="Cambria Math" w:hAnsi="Cambria Math" w:cs="Times New Roman"/>
                              <w:sz w:val="21"/>
                              <w:szCs w:val="21"/>
                            </w:rPr>
                            <m:t>sin</m:t>
                          </m:r>
                        </m:fName>
                        <m:e>
                          <m:r>
                            <w:rPr>
                              <w:rFonts w:ascii="Cambria Math" w:hAnsi="Cambria Math" w:cs="Times New Roman"/>
                              <w:sz w:val="21"/>
                              <w:szCs w:val="21"/>
                            </w:rPr>
                            <m:t>ϕ</m:t>
                          </m:r>
                        </m:e>
                      </m:func>
                    </m:e>
                  </m:d>
                  <m:r>
                    <w:rPr>
                      <w:rFonts w:ascii="Cambria Math" w:hAnsi="Cambria Math" w:cs="Times New Roman"/>
                      <w:sz w:val="21"/>
                      <w:szCs w:val="21"/>
                    </w:rPr>
                    <m:t>+ϵ</m:t>
                  </m:r>
                </m:den>
              </m:f>
            </m:oMath>
            <w:r w:rsidR="009F4C71" w:rsidRPr="009F4C71">
              <w:rPr>
                <w:rFonts w:cs="Times New Roman"/>
                <w:sz w:val="21"/>
                <w:szCs w:val="21"/>
              </w:rPr>
              <w:t>，</w:t>
            </w:r>
          </w:p>
        </w:tc>
        <w:tc>
          <w:tcPr>
            <w:tcW w:w="236" w:type="dxa"/>
          </w:tcPr>
          <w:p w14:paraId="319B747B"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w:t>
            </w:r>
          </w:p>
        </w:tc>
      </w:tr>
      <w:tr w:rsidR="009F4C71" w:rsidRPr="009F4C71" w14:paraId="3480778C" w14:textId="77777777" w:rsidTr="00A9567B">
        <w:tc>
          <w:tcPr>
            <w:tcW w:w="8064" w:type="dxa"/>
          </w:tcPr>
          <w:p w14:paraId="5BF49877"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tip</m:t>
                  </m:r>
                </m:sub>
              </m:sSub>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2</m:t>
                  </m:r>
                </m:num>
                <m:den>
                  <m:r>
                    <w:rPr>
                      <w:rFonts w:ascii="Cambria Math" w:hAnsi="Cambria Math" w:cs="Times New Roman"/>
                      <w:sz w:val="21"/>
                      <w:szCs w:val="21"/>
                    </w:rPr>
                    <m:t>π</m:t>
                  </m:r>
                </m:den>
              </m:f>
              <m:func>
                <m:funcPr>
                  <m:ctrlPr>
                    <w:rPr>
                      <w:rFonts w:ascii="Cambria Math" w:hAnsi="Cambria Math" w:cs="Times New Roman"/>
                      <w:i/>
                      <w:sz w:val="21"/>
                      <w:szCs w:val="21"/>
                    </w:rPr>
                  </m:ctrlPr>
                </m:funcPr>
                <m:fName>
                  <m:sSup>
                    <m:sSupPr>
                      <m:ctrlPr>
                        <w:rPr>
                          <w:rFonts w:ascii="Cambria Math" w:hAnsi="Cambria Math" w:cs="Times New Roman"/>
                          <w:i/>
                          <w:sz w:val="21"/>
                          <w:szCs w:val="21"/>
                        </w:rPr>
                      </m:ctrlPr>
                    </m:sSupPr>
                    <m:e>
                      <m:r>
                        <m:rPr>
                          <m:sty m:val="p"/>
                        </m:rPr>
                        <w:rPr>
                          <w:rFonts w:ascii="Cambria Math" w:hAnsi="Cambria Math" w:cs="Times New Roman"/>
                          <w:sz w:val="21"/>
                          <w:szCs w:val="21"/>
                        </w:rPr>
                        <m:t>cos</m:t>
                      </m:r>
                      <m:ctrlPr>
                        <w:rPr>
                          <w:rFonts w:ascii="Cambria Math" w:hAnsi="Cambria Math" w:cs="Times New Roman"/>
                          <w:sz w:val="21"/>
                          <w:szCs w:val="21"/>
                        </w:rPr>
                      </m:ctrlPr>
                    </m:e>
                    <m:sup>
                      <m:r>
                        <w:rPr>
                          <w:rFonts w:ascii="Cambria Math" w:hAnsi="Cambria Math" w:cs="Times New Roman"/>
                          <w:sz w:val="21"/>
                          <w:szCs w:val="21"/>
                        </w:rPr>
                        <m:t>-1</m:t>
                      </m:r>
                      <m:ctrlPr>
                        <w:rPr>
                          <w:rFonts w:ascii="Cambria Math" w:hAnsi="Cambria Math" w:cs="Times New Roman"/>
                          <w:sz w:val="21"/>
                          <w:szCs w:val="21"/>
                        </w:rPr>
                      </m:ctrlPr>
                    </m:sup>
                  </m:sSup>
                </m:fName>
                <m:e>
                  <m:d>
                    <m:dPr>
                      <m:begChr m:val="["/>
                      <m:endChr m:val="]"/>
                      <m:ctrlPr>
                        <w:rPr>
                          <w:rFonts w:ascii="Cambria Math" w:hAnsi="Cambria Math" w:cs="Times New Roman"/>
                          <w:i/>
                          <w:sz w:val="21"/>
                          <w:szCs w:val="21"/>
                        </w:rPr>
                      </m:ctrlPr>
                    </m:dPr>
                    <m:e>
                      <m:func>
                        <m:funcPr>
                          <m:ctrlPr>
                            <w:rPr>
                              <w:rFonts w:ascii="Cambria Math" w:hAnsi="Cambria Math" w:cs="Times New Roman"/>
                              <w:i/>
                              <w:sz w:val="21"/>
                              <w:szCs w:val="21"/>
                            </w:rPr>
                          </m:ctrlPr>
                        </m:funcPr>
                        <m:fName>
                          <m:r>
                            <m:rPr>
                              <m:sty m:val="p"/>
                            </m:rPr>
                            <w:rPr>
                              <w:rFonts w:ascii="Cambria Math" w:hAnsi="Cambria Math" w:cs="Times New Roman"/>
                              <w:sz w:val="21"/>
                              <w:szCs w:val="21"/>
                            </w:rPr>
                            <m:t>exp</m:t>
                          </m:r>
                        </m:fName>
                        <m:e>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tip</m:t>
                              </m:r>
                            </m:sub>
                          </m:sSub>
                          <m:r>
                            <w:rPr>
                              <w:rFonts w:ascii="Cambria Math" w:hAnsi="Cambria Math" w:cs="Times New Roman"/>
                              <w:sz w:val="21"/>
                              <w:szCs w:val="21"/>
                            </w:rPr>
                            <m:t>)</m:t>
                          </m:r>
                        </m:e>
                      </m:func>
                    </m:e>
                  </m:d>
                </m:e>
              </m:func>
            </m:oMath>
            <w:r w:rsidR="009F4C71" w:rsidRPr="009F4C71">
              <w:rPr>
                <w:rFonts w:cs="Times New Roman"/>
                <w:sz w:val="21"/>
                <w:szCs w:val="21"/>
              </w:rPr>
              <w:t>，</w:t>
            </w:r>
          </w:p>
        </w:tc>
        <w:tc>
          <w:tcPr>
            <w:tcW w:w="236" w:type="dxa"/>
          </w:tcPr>
          <w:p w14:paraId="5189F4C8"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(8)</w:t>
            </w:r>
          </w:p>
        </w:tc>
      </w:tr>
    </w:tbl>
    <w:p w14:paraId="3F76F600"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桨根损失项为：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566"/>
      </w:tblGrid>
      <w:tr w:rsidR="009F4C71" w:rsidRPr="009F4C71" w14:paraId="010DEC8D" w14:textId="77777777" w:rsidTr="00422352">
        <w:tc>
          <w:tcPr>
            <w:tcW w:w="7740" w:type="dxa"/>
          </w:tcPr>
          <w:p w14:paraId="51C8240F"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hub</m:t>
                  </m:r>
                </m:sub>
              </m:sSub>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B</m:t>
                  </m:r>
                </m:num>
                <m:den>
                  <m:r>
                    <w:rPr>
                      <w:rFonts w:ascii="Cambria Math" w:hAnsi="Cambria Math" w:cs="Times New Roman"/>
                      <w:sz w:val="21"/>
                      <w:szCs w:val="21"/>
                    </w:rPr>
                    <m:t>2</m:t>
                  </m:r>
                </m:den>
              </m:f>
              <m:f>
                <m:fPr>
                  <m:ctrlPr>
                    <w:rPr>
                      <w:rFonts w:ascii="Cambria Math" w:hAnsi="Cambria Math" w:cs="Times New Roman"/>
                      <w:i/>
                      <w:sz w:val="21"/>
                      <w:szCs w:val="21"/>
                    </w:rPr>
                  </m:ctrlPr>
                </m:fPr>
                <m:num>
                  <m:r>
                    <w:rPr>
                      <w:rFonts w:ascii="Cambria Math" w:hAnsi="Cambria Math" w:cs="Times New Roman"/>
                      <w:sz w:val="21"/>
                      <w:szCs w:val="21"/>
                    </w:rPr>
                    <m:t>r-</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hub</m:t>
                      </m:r>
                    </m:sub>
                  </m:sSub>
                </m:num>
                <m:den>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hub</m:t>
                      </m:r>
                    </m:sub>
                  </m:sSub>
                  <m:d>
                    <m:dPr>
                      <m:begChr m:val="|"/>
                      <m:endChr m:val="|"/>
                      <m:ctrlPr>
                        <w:rPr>
                          <w:rFonts w:ascii="Cambria Math" w:hAnsi="Cambria Math" w:cs="Times New Roman"/>
                          <w:i/>
                          <w:sz w:val="21"/>
                          <w:szCs w:val="21"/>
                        </w:rPr>
                      </m:ctrlPr>
                    </m:dPr>
                    <m:e>
                      <m:func>
                        <m:funcPr>
                          <m:ctrlPr>
                            <w:rPr>
                              <w:rFonts w:ascii="Cambria Math" w:hAnsi="Cambria Math" w:cs="Times New Roman"/>
                              <w:i/>
                              <w:sz w:val="21"/>
                              <w:szCs w:val="21"/>
                            </w:rPr>
                          </m:ctrlPr>
                        </m:funcPr>
                        <m:fName>
                          <m:r>
                            <m:rPr>
                              <m:sty m:val="p"/>
                            </m:rPr>
                            <w:rPr>
                              <w:rFonts w:ascii="Cambria Math" w:hAnsi="Cambria Math" w:cs="Times New Roman"/>
                              <w:sz w:val="21"/>
                              <w:szCs w:val="21"/>
                            </w:rPr>
                            <m:t>sin</m:t>
                          </m:r>
                        </m:fName>
                        <m:e>
                          <m:r>
                            <w:rPr>
                              <w:rFonts w:ascii="Cambria Math" w:hAnsi="Cambria Math" w:cs="Times New Roman"/>
                              <w:sz w:val="21"/>
                              <w:szCs w:val="21"/>
                            </w:rPr>
                            <m:t>ϕ</m:t>
                          </m:r>
                        </m:e>
                      </m:func>
                    </m:e>
                  </m:d>
                  <m:r>
                    <w:rPr>
                      <w:rFonts w:ascii="Cambria Math" w:hAnsi="Cambria Math" w:cs="Times New Roman"/>
                      <w:sz w:val="21"/>
                      <w:szCs w:val="21"/>
                    </w:rPr>
                    <m:t>+ϵ</m:t>
                  </m:r>
                </m:den>
              </m:f>
            </m:oMath>
            <w:r w:rsidR="009F4C71" w:rsidRPr="009F4C71">
              <w:rPr>
                <w:rFonts w:cs="Times New Roman"/>
                <w:sz w:val="21"/>
                <w:szCs w:val="21"/>
              </w:rPr>
              <w:t>，</w:t>
            </w:r>
          </w:p>
        </w:tc>
        <w:tc>
          <w:tcPr>
            <w:tcW w:w="566" w:type="dxa"/>
          </w:tcPr>
          <w:p w14:paraId="061C26EC"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(9)</w:t>
            </w:r>
          </w:p>
        </w:tc>
      </w:tr>
      <w:tr w:rsidR="009F4C71" w:rsidRPr="009F4C71" w14:paraId="7E66973F" w14:textId="77777777" w:rsidTr="00422352">
        <w:tc>
          <w:tcPr>
            <w:tcW w:w="7740" w:type="dxa"/>
          </w:tcPr>
          <w:p w14:paraId="0E389546"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hub</m:t>
                  </m:r>
                </m:sub>
              </m:sSub>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2</m:t>
                  </m:r>
                </m:num>
                <m:den>
                  <m:r>
                    <w:rPr>
                      <w:rFonts w:ascii="Cambria Math" w:hAnsi="Cambria Math" w:cs="Times New Roman"/>
                      <w:sz w:val="21"/>
                      <w:szCs w:val="21"/>
                    </w:rPr>
                    <m:t>π</m:t>
                  </m:r>
                </m:den>
              </m:f>
              <m:func>
                <m:funcPr>
                  <m:ctrlPr>
                    <w:rPr>
                      <w:rFonts w:ascii="Cambria Math" w:hAnsi="Cambria Math" w:cs="Times New Roman"/>
                      <w:i/>
                      <w:sz w:val="21"/>
                      <w:szCs w:val="21"/>
                    </w:rPr>
                  </m:ctrlPr>
                </m:funcPr>
                <m:fName>
                  <m:sSup>
                    <m:sSupPr>
                      <m:ctrlPr>
                        <w:rPr>
                          <w:rFonts w:ascii="Cambria Math" w:hAnsi="Cambria Math" w:cs="Times New Roman"/>
                          <w:i/>
                          <w:sz w:val="21"/>
                          <w:szCs w:val="21"/>
                        </w:rPr>
                      </m:ctrlPr>
                    </m:sSupPr>
                    <m:e>
                      <m:r>
                        <m:rPr>
                          <m:sty m:val="p"/>
                        </m:rPr>
                        <w:rPr>
                          <w:rFonts w:ascii="Cambria Math" w:hAnsi="Cambria Math" w:cs="Times New Roman"/>
                          <w:sz w:val="21"/>
                          <w:szCs w:val="21"/>
                        </w:rPr>
                        <m:t>cos</m:t>
                      </m:r>
                      <m:ctrlPr>
                        <w:rPr>
                          <w:rFonts w:ascii="Cambria Math" w:hAnsi="Cambria Math" w:cs="Times New Roman"/>
                          <w:sz w:val="21"/>
                          <w:szCs w:val="21"/>
                        </w:rPr>
                      </m:ctrlPr>
                    </m:e>
                    <m:sup>
                      <m:r>
                        <w:rPr>
                          <w:rFonts w:ascii="Cambria Math" w:hAnsi="Cambria Math" w:cs="Times New Roman"/>
                          <w:sz w:val="21"/>
                          <w:szCs w:val="21"/>
                        </w:rPr>
                        <m:t>-1</m:t>
                      </m:r>
                      <m:ctrlPr>
                        <w:rPr>
                          <w:rFonts w:ascii="Cambria Math" w:hAnsi="Cambria Math" w:cs="Times New Roman"/>
                          <w:sz w:val="21"/>
                          <w:szCs w:val="21"/>
                        </w:rPr>
                      </m:ctrlPr>
                    </m:sup>
                  </m:sSup>
                </m:fName>
                <m:e>
                  <m:d>
                    <m:dPr>
                      <m:begChr m:val="["/>
                      <m:endChr m:val="]"/>
                      <m:ctrlPr>
                        <w:rPr>
                          <w:rFonts w:ascii="Cambria Math" w:hAnsi="Cambria Math" w:cs="Times New Roman"/>
                          <w:i/>
                          <w:sz w:val="21"/>
                          <w:szCs w:val="21"/>
                        </w:rPr>
                      </m:ctrlPr>
                    </m:dPr>
                    <m:e>
                      <m:func>
                        <m:funcPr>
                          <m:ctrlPr>
                            <w:rPr>
                              <w:rFonts w:ascii="Cambria Math" w:hAnsi="Cambria Math" w:cs="Times New Roman"/>
                              <w:i/>
                              <w:sz w:val="21"/>
                              <w:szCs w:val="21"/>
                            </w:rPr>
                          </m:ctrlPr>
                        </m:funcPr>
                        <m:fName>
                          <m:r>
                            <m:rPr>
                              <m:sty m:val="p"/>
                            </m:rPr>
                            <w:rPr>
                              <w:rFonts w:ascii="Cambria Math" w:hAnsi="Cambria Math" w:cs="Times New Roman"/>
                              <w:sz w:val="21"/>
                              <w:szCs w:val="21"/>
                            </w:rPr>
                            <m:t>exp</m:t>
                          </m:r>
                        </m:fName>
                        <m:e>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hub</m:t>
                              </m:r>
                            </m:sub>
                          </m:sSub>
                          <m:r>
                            <w:rPr>
                              <w:rFonts w:ascii="Cambria Math" w:hAnsi="Cambria Math" w:cs="Times New Roman"/>
                              <w:sz w:val="21"/>
                              <w:szCs w:val="21"/>
                            </w:rPr>
                            <m:t>)</m:t>
                          </m:r>
                        </m:e>
                      </m:func>
                    </m:e>
                  </m:d>
                </m:e>
              </m:func>
            </m:oMath>
            <w:r w:rsidR="009F4C71" w:rsidRPr="009F4C71">
              <w:rPr>
                <w:rFonts w:cs="Times New Roman"/>
                <w:sz w:val="21"/>
                <w:szCs w:val="21"/>
              </w:rPr>
              <w:t>，</w:t>
            </w:r>
          </w:p>
        </w:tc>
        <w:tc>
          <w:tcPr>
            <w:tcW w:w="566" w:type="dxa"/>
          </w:tcPr>
          <w:p w14:paraId="2BC34CD0"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(10)</w:t>
            </w:r>
          </w:p>
        </w:tc>
      </w:tr>
    </w:tbl>
    <w:p w14:paraId="40C53F9D"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最终损失因子定义为：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1"/>
        <w:gridCol w:w="559"/>
      </w:tblGrid>
      <w:tr w:rsidR="009F4C71" w:rsidRPr="009F4C71" w14:paraId="48B62520" w14:textId="77777777" w:rsidTr="00422352">
        <w:tc>
          <w:tcPr>
            <w:tcW w:w="7741" w:type="dxa"/>
          </w:tcPr>
          <w:p w14:paraId="6A2645AC"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F=</m:t>
              </m:r>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tip</m:t>
                  </m:r>
                </m:sub>
              </m:sSub>
              <m:r>
                <w:rPr>
                  <w:rFonts w:ascii="Cambria Math" w:hAnsi="Cambria Math" w:cs="Times New Roman"/>
                  <w:sz w:val="21"/>
                  <w:szCs w:val="21"/>
                </w:rPr>
                <m:t> </m:t>
              </m:r>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hub</m:t>
                  </m:r>
                </m:sub>
              </m:sSub>
            </m:oMath>
            <w:r w:rsidRPr="009F4C71">
              <w:rPr>
                <w:rFonts w:cs="Times New Roman"/>
                <w:sz w:val="21"/>
                <w:szCs w:val="21"/>
              </w:rPr>
              <w:t>，</w:t>
            </w:r>
          </w:p>
        </w:tc>
        <w:tc>
          <w:tcPr>
            <w:tcW w:w="555" w:type="dxa"/>
          </w:tcPr>
          <w:p w14:paraId="594BB6F1"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(11)</w:t>
            </w:r>
          </w:p>
        </w:tc>
      </w:tr>
    </w:tbl>
    <w:p w14:paraId="0EBB13D8"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基于叶素动量关系，进一步定义轴向和切向的中间参数：</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641"/>
      </w:tblGrid>
      <w:tr w:rsidR="009F4C71" w:rsidRPr="009F4C71" w14:paraId="6E07ACD3" w14:textId="77777777" w:rsidTr="00422352">
        <w:tc>
          <w:tcPr>
            <w:tcW w:w="7655" w:type="dxa"/>
          </w:tcPr>
          <w:p w14:paraId="39F5096E" w14:textId="77777777" w:rsidR="009F4C71" w:rsidRPr="00422352" w:rsidRDefault="009F4C71" w:rsidP="009F4C71">
            <w:pPr>
              <w:spacing w:line="240" w:lineRule="auto"/>
              <w:ind w:firstLineChars="0" w:firstLine="0"/>
              <w:jc w:val="left"/>
              <w:rPr>
                <w:rFonts w:ascii="Cambria Math" w:hAnsi="Cambria Math" w:cs="Times New Roman"/>
                <w:i/>
                <w:sz w:val="21"/>
                <w:szCs w:val="21"/>
              </w:rPr>
            </w:pPr>
            <m:oMath>
              <m:r>
                <w:rPr>
                  <w:rFonts w:ascii="Cambria Math" w:hAnsi="Cambria Math" w:cs="Times New Roman"/>
                  <w:sz w:val="21"/>
                  <w:szCs w:val="21"/>
                </w:rPr>
                <m:t>κ=</m:t>
              </m:r>
              <m:f>
                <m:fPr>
                  <m:ctrlPr>
                    <w:rPr>
                      <w:rFonts w:ascii="Cambria Math" w:hAnsi="Cambria Math" w:cs="Times New Roman"/>
                      <w:i/>
                      <w:sz w:val="21"/>
                      <w:szCs w:val="21"/>
                    </w:rPr>
                  </m:ctrlPr>
                </m:fPr>
                <m:num>
                  <m:r>
                    <w:rPr>
                      <w:rFonts w:ascii="Cambria Math" w:hAnsi="Cambria Math" w:cs="Times New Roman"/>
                      <w:sz w:val="21"/>
                      <w:szCs w:val="21"/>
                    </w:rPr>
                    <m:t>σ</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n</m:t>
                      </m:r>
                    </m:sub>
                  </m:sSub>
                </m:num>
                <m:den>
                  <m:r>
                    <w:rPr>
                      <w:rFonts w:ascii="Cambria Math" w:hAnsi="Cambria Math" w:cs="Times New Roman"/>
                      <w:sz w:val="21"/>
                      <w:szCs w:val="21"/>
                    </w:rPr>
                    <m:t>4F</m:t>
                  </m:r>
                  <m:func>
                    <m:funcPr>
                      <m:ctrlPr>
                        <w:rPr>
                          <w:rFonts w:ascii="Cambria Math" w:hAnsi="Cambria Math" w:cs="Times New Roman"/>
                          <w:i/>
                          <w:sz w:val="21"/>
                          <w:szCs w:val="21"/>
                        </w:rPr>
                      </m:ctrlPr>
                    </m:funcPr>
                    <m:fName>
                      <m:sSup>
                        <m:sSupPr>
                          <m:ctrlPr>
                            <w:rPr>
                              <w:rFonts w:ascii="Cambria Math" w:hAnsi="Cambria Math" w:cs="Times New Roman"/>
                              <w:i/>
                              <w:sz w:val="21"/>
                              <w:szCs w:val="21"/>
                            </w:rPr>
                          </m:ctrlPr>
                        </m:sSupPr>
                        <m:e>
                          <m:r>
                            <w:rPr>
                              <w:rFonts w:ascii="Cambria Math" w:hAnsi="Cambria Math" w:cs="Times New Roman"/>
                              <w:sz w:val="21"/>
                              <w:szCs w:val="21"/>
                            </w:rPr>
                            <m:t>sin</m:t>
                          </m:r>
                        </m:e>
                        <m:sup>
                          <m:r>
                            <w:rPr>
                              <w:rFonts w:ascii="Cambria Math" w:hAnsi="Cambria Math" w:cs="Times New Roman"/>
                              <w:sz w:val="21"/>
                              <w:szCs w:val="21"/>
                            </w:rPr>
                            <m:t>2</m:t>
                          </m:r>
                        </m:sup>
                      </m:sSup>
                    </m:fName>
                    <m:e>
                      <m:r>
                        <w:rPr>
                          <w:rFonts w:ascii="Cambria Math" w:hAnsi="Cambria Math" w:cs="Times New Roman"/>
                          <w:sz w:val="21"/>
                          <w:szCs w:val="21"/>
                        </w:rPr>
                        <m:t>ϕ</m:t>
                      </m:r>
                    </m:e>
                  </m:func>
                </m:den>
              </m:f>
            </m:oMath>
            <w:r w:rsidRPr="00422352">
              <w:rPr>
                <w:rFonts w:ascii="Cambria Math" w:hAnsi="Cambria Math" w:cs="Times New Roman"/>
                <w:i/>
                <w:sz w:val="21"/>
                <w:szCs w:val="21"/>
              </w:rPr>
              <w:t>，</w:t>
            </w:r>
          </w:p>
        </w:tc>
        <w:tc>
          <w:tcPr>
            <w:tcW w:w="641" w:type="dxa"/>
          </w:tcPr>
          <w:p w14:paraId="08779123"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(12)</w:t>
            </w:r>
          </w:p>
        </w:tc>
      </w:tr>
      <w:tr w:rsidR="009F4C71" w:rsidRPr="009F4C71" w14:paraId="4A55A476" w14:textId="77777777" w:rsidTr="00422352">
        <w:tc>
          <w:tcPr>
            <w:tcW w:w="7655" w:type="dxa"/>
          </w:tcPr>
          <w:p w14:paraId="377E14F0" w14:textId="77777777" w:rsidR="009F4C71" w:rsidRPr="009F4C71" w:rsidRDefault="00000000" w:rsidP="009F4C71">
            <w:pPr>
              <w:spacing w:line="240" w:lineRule="auto"/>
              <w:ind w:firstLineChars="0" w:firstLine="0"/>
              <w:jc w:val="left"/>
              <w:rPr>
                <w:rFonts w:cs="Times New Roman"/>
                <w:sz w:val="21"/>
                <w:szCs w:val="21"/>
              </w:rPr>
            </w:pPr>
            <m:oMath>
              <m:sSup>
                <m:sSupPr>
                  <m:ctrlPr>
                    <w:rPr>
                      <w:rFonts w:ascii="Cambria Math" w:hAnsi="Cambria Math" w:cs="Times New Roman"/>
                      <w:i/>
                      <w:sz w:val="21"/>
                      <w:szCs w:val="21"/>
                    </w:rPr>
                  </m:ctrlPr>
                </m:sSupPr>
                <m:e>
                  <m:r>
                    <w:rPr>
                      <w:rFonts w:ascii="Cambria Math" w:hAnsi="Cambria Math" w:cs="Times New Roman"/>
                      <w:sz w:val="21"/>
                      <w:szCs w:val="21"/>
                    </w:rPr>
                    <m:t>κ</m:t>
                  </m:r>
                </m:e>
                <m:sup>
                  <m:r>
                    <w:rPr>
                      <w:rFonts w:ascii="Cambria Math" w:hAnsi="Cambria Math" w:cs="Times New Roman"/>
                      <w:sz w:val="21"/>
                      <w:szCs w:val="21"/>
                    </w:rPr>
                    <m:t>'</m:t>
                  </m:r>
                </m:sup>
              </m:sSup>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σ</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t</m:t>
                      </m:r>
                    </m:sub>
                  </m:sSub>
                </m:num>
                <m:den>
                  <m:r>
                    <w:rPr>
                      <w:rFonts w:ascii="Cambria Math" w:hAnsi="Cambria Math" w:cs="Times New Roman"/>
                      <w:sz w:val="21"/>
                      <w:szCs w:val="21"/>
                    </w:rPr>
                    <m:t>4F</m:t>
                  </m:r>
                  <m:func>
                    <m:funcPr>
                      <m:ctrlPr>
                        <w:rPr>
                          <w:rFonts w:ascii="Cambria Math" w:hAnsi="Cambria Math" w:cs="Times New Roman"/>
                          <w:i/>
                          <w:sz w:val="21"/>
                          <w:szCs w:val="21"/>
                        </w:rPr>
                      </m:ctrlPr>
                    </m:funcPr>
                    <m:fName>
                      <m:r>
                        <m:rPr>
                          <m:sty m:val="p"/>
                        </m:rPr>
                        <w:rPr>
                          <w:rFonts w:ascii="Cambria Math" w:hAnsi="Cambria Math" w:cs="Times New Roman"/>
                          <w:sz w:val="21"/>
                          <w:szCs w:val="21"/>
                        </w:rPr>
                        <m:t>sin</m:t>
                      </m:r>
                    </m:fName>
                    <m:e>
                      <m:r>
                        <w:rPr>
                          <w:rFonts w:ascii="Cambria Math" w:hAnsi="Cambria Math" w:cs="Times New Roman"/>
                          <w:sz w:val="21"/>
                          <w:szCs w:val="21"/>
                        </w:rPr>
                        <m:t>ϕ</m:t>
                      </m:r>
                    </m:e>
                  </m:func>
                  <m:func>
                    <m:funcPr>
                      <m:ctrlPr>
                        <w:rPr>
                          <w:rFonts w:ascii="Cambria Math" w:hAnsi="Cambria Math" w:cs="Times New Roman"/>
                          <w:i/>
                          <w:sz w:val="21"/>
                          <w:szCs w:val="21"/>
                        </w:rPr>
                      </m:ctrlPr>
                    </m:funcPr>
                    <m:fName>
                      <m:r>
                        <m:rPr>
                          <m:sty m:val="p"/>
                        </m:rPr>
                        <w:rPr>
                          <w:rFonts w:ascii="Cambria Math" w:hAnsi="Cambria Math" w:cs="Times New Roman"/>
                          <w:sz w:val="21"/>
                          <w:szCs w:val="21"/>
                        </w:rPr>
                        <m:t>cos</m:t>
                      </m:r>
                    </m:fName>
                    <m:e>
                      <m:r>
                        <w:rPr>
                          <w:rFonts w:ascii="Cambria Math" w:hAnsi="Cambria Math" w:cs="Times New Roman"/>
                          <w:sz w:val="21"/>
                          <w:szCs w:val="21"/>
                        </w:rPr>
                        <m:t>ϕ</m:t>
                      </m:r>
                    </m:e>
                  </m:func>
                </m:den>
              </m:f>
            </m:oMath>
            <w:r w:rsidR="009F4C71" w:rsidRPr="009F4C71">
              <w:rPr>
                <w:rFonts w:cs="Times New Roman"/>
                <w:sz w:val="21"/>
                <w:szCs w:val="21"/>
              </w:rPr>
              <w:t>，</w:t>
            </w:r>
          </w:p>
        </w:tc>
        <w:tc>
          <w:tcPr>
            <w:tcW w:w="641" w:type="dxa"/>
          </w:tcPr>
          <w:p w14:paraId="7AF5FF72"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(13)</w:t>
            </w:r>
          </w:p>
        </w:tc>
      </w:tr>
    </w:tbl>
    <w:p w14:paraId="52931A02"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相应的轴向和切向诱导因子就可以分别表示为：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641"/>
      </w:tblGrid>
      <w:tr w:rsidR="009F4C71" w:rsidRPr="009F4C71" w14:paraId="0FEDEBEA" w14:textId="77777777" w:rsidTr="00422352">
        <w:tc>
          <w:tcPr>
            <w:tcW w:w="7655" w:type="dxa"/>
          </w:tcPr>
          <w:p w14:paraId="7059A214"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a=</m:t>
              </m:r>
              <m:f>
                <m:fPr>
                  <m:ctrlPr>
                    <w:rPr>
                      <w:rFonts w:ascii="Cambria Math" w:hAnsi="Cambria Math" w:cs="Times New Roman"/>
                      <w:i/>
                      <w:sz w:val="21"/>
                      <w:szCs w:val="21"/>
                    </w:rPr>
                  </m:ctrlPr>
                </m:fPr>
                <m:num>
                  <m:r>
                    <w:rPr>
                      <w:rFonts w:ascii="Cambria Math" w:hAnsi="Cambria Math" w:cs="Times New Roman"/>
                      <w:sz w:val="21"/>
                      <w:szCs w:val="21"/>
                    </w:rPr>
                    <m:t>κ</m:t>
                  </m:r>
                </m:num>
                <m:den>
                  <m:r>
                    <w:rPr>
                      <w:rFonts w:ascii="Cambria Math" w:hAnsi="Cambria Math" w:cs="Times New Roman"/>
                      <w:sz w:val="21"/>
                      <w:szCs w:val="21"/>
                    </w:rPr>
                    <m:t>1-κ</m:t>
                  </m:r>
                </m:den>
              </m:f>
            </m:oMath>
            <w:r w:rsidRPr="009F4C71">
              <w:rPr>
                <w:rFonts w:cs="Times New Roman"/>
                <w:sz w:val="21"/>
                <w:szCs w:val="21"/>
              </w:rPr>
              <w:t>，</w:t>
            </w:r>
          </w:p>
        </w:tc>
        <w:tc>
          <w:tcPr>
            <w:tcW w:w="641" w:type="dxa"/>
          </w:tcPr>
          <w:p w14:paraId="39ABD3ED"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(14)</w:t>
            </w:r>
          </w:p>
        </w:tc>
      </w:tr>
      <w:tr w:rsidR="009F4C71" w:rsidRPr="009F4C71" w14:paraId="1DEE3091" w14:textId="77777777" w:rsidTr="00422352">
        <w:tc>
          <w:tcPr>
            <w:tcW w:w="7655" w:type="dxa"/>
          </w:tcPr>
          <w:p w14:paraId="3580280E" w14:textId="77777777" w:rsidR="009F4C71" w:rsidRPr="009F4C71" w:rsidRDefault="00000000" w:rsidP="009F4C71">
            <w:pPr>
              <w:spacing w:line="240" w:lineRule="auto"/>
              <w:ind w:firstLineChars="0" w:firstLine="0"/>
              <w:jc w:val="left"/>
              <w:rPr>
                <w:rFonts w:cs="Times New Roman"/>
                <w:sz w:val="21"/>
                <w:szCs w:val="21"/>
              </w:rPr>
            </w:pPr>
            <m:oMath>
              <m:sSup>
                <m:sSupPr>
                  <m:ctrlPr>
                    <w:rPr>
                      <w:rFonts w:ascii="Cambria Math" w:hAnsi="Cambria Math" w:cs="Times New Roman"/>
                      <w:i/>
                      <w:sz w:val="21"/>
                      <w:szCs w:val="21"/>
                    </w:rPr>
                  </m:ctrlPr>
                </m:sSupPr>
                <m:e>
                  <m:r>
                    <w:rPr>
                      <w:rFonts w:ascii="Cambria Math" w:hAnsi="Cambria Math" w:cs="Times New Roman"/>
                      <w:sz w:val="21"/>
                      <w:szCs w:val="21"/>
                    </w:rPr>
                    <m:t>a</m:t>
                  </m:r>
                </m:e>
                <m:sup>
                  <m:r>
                    <w:rPr>
                      <w:rFonts w:ascii="Cambria Math" w:hAnsi="Cambria Math" w:cs="Times New Roman"/>
                      <w:sz w:val="21"/>
                      <w:szCs w:val="21"/>
                    </w:rPr>
                    <m:t>'</m:t>
                  </m:r>
                </m:sup>
              </m:sSup>
              <m:r>
                <w:rPr>
                  <w:rFonts w:ascii="Cambria Math" w:hAnsi="Cambria Math" w:cs="Times New Roman"/>
                  <w:sz w:val="21"/>
                  <w:szCs w:val="21"/>
                </w:rPr>
                <m:t>=</m:t>
              </m:r>
              <m:f>
                <m:fPr>
                  <m:ctrlPr>
                    <w:rPr>
                      <w:rFonts w:ascii="Cambria Math" w:hAnsi="Cambria Math" w:cs="Times New Roman"/>
                      <w:i/>
                      <w:sz w:val="21"/>
                      <w:szCs w:val="21"/>
                    </w:rPr>
                  </m:ctrlPr>
                </m:fPr>
                <m:num>
                  <m:sSup>
                    <m:sSupPr>
                      <m:ctrlPr>
                        <w:rPr>
                          <w:rFonts w:ascii="Cambria Math" w:hAnsi="Cambria Math" w:cs="Times New Roman"/>
                          <w:i/>
                          <w:sz w:val="21"/>
                          <w:szCs w:val="21"/>
                        </w:rPr>
                      </m:ctrlPr>
                    </m:sSupPr>
                    <m:e>
                      <m:r>
                        <w:rPr>
                          <w:rFonts w:ascii="Cambria Math" w:hAnsi="Cambria Math" w:cs="Times New Roman"/>
                          <w:sz w:val="21"/>
                          <w:szCs w:val="21"/>
                        </w:rPr>
                        <m:t>κ</m:t>
                      </m:r>
                    </m:e>
                    <m:sup>
                      <m:r>
                        <w:rPr>
                          <w:rFonts w:ascii="Cambria Math" w:hAnsi="Cambria Math" w:cs="Times New Roman"/>
                          <w:sz w:val="21"/>
                          <w:szCs w:val="21"/>
                        </w:rPr>
                        <m:t>'</m:t>
                      </m:r>
                    </m:sup>
                  </m:sSup>
                </m:num>
                <m:den>
                  <m:r>
                    <w:rPr>
                      <w:rFonts w:ascii="Cambria Math" w:hAnsi="Cambria Math" w:cs="Times New Roman"/>
                      <w:sz w:val="21"/>
                      <w:szCs w:val="21"/>
                    </w:rPr>
                    <m:t>1-</m:t>
                  </m:r>
                  <m:sSup>
                    <m:sSupPr>
                      <m:ctrlPr>
                        <w:rPr>
                          <w:rFonts w:ascii="Cambria Math" w:hAnsi="Cambria Math" w:cs="Times New Roman"/>
                          <w:i/>
                          <w:sz w:val="21"/>
                          <w:szCs w:val="21"/>
                        </w:rPr>
                      </m:ctrlPr>
                    </m:sSupPr>
                    <m:e>
                      <m:r>
                        <w:rPr>
                          <w:rFonts w:ascii="Cambria Math" w:hAnsi="Cambria Math" w:cs="Times New Roman"/>
                          <w:sz w:val="21"/>
                          <w:szCs w:val="21"/>
                        </w:rPr>
                        <m:t>κ</m:t>
                      </m:r>
                    </m:e>
                    <m:sup>
                      <m:r>
                        <w:rPr>
                          <w:rFonts w:ascii="Cambria Math" w:hAnsi="Cambria Math" w:cs="Times New Roman"/>
                          <w:sz w:val="21"/>
                          <w:szCs w:val="21"/>
                        </w:rPr>
                        <m:t>'</m:t>
                      </m:r>
                    </m:sup>
                  </m:sSup>
                </m:den>
              </m:f>
            </m:oMath>
            <w:r w:rsidR="009F4C71" w:rsidRPr="009F4C71">
              <w:rPr>
                <w:rFonts w:cs="Times New Roman"/>
                <w:sz w:val="21"/>
                <w:szCs w:val="21"/>
              </w:rPr>
              <w:t>，</w:t>
            </w:r>
          </w:p>
        </w:tc>
        <w:tc>
          <w:tcPr>
            <w:tcW w:w="641" w:type="dxa"/>
          </w:tcPr>
          <w:p w14:paraId="108D75D5"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(15)</w:t>
            </w:r>
          </w:p>
        </w:tc>
      </w:tr>
    </w:tbl>
    <w:p w14:paraId="55C9E964"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由此，考虑诱导作用后的叶素局部轴向和切向的相对速度分别表示为：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641"/>
      </w:tblGrid>
      <w:tr w:rsidR="009F4C71" w:rsidRPr="009F4C71" w14:paraId="158908C8" w14:textId="77777777" w:rsidTr="00422352">
        <w:tc>
          <w:tcPr>
            <w:tcW w:w="7655" w:type="dxa"/>
          </w:tcPr>
          <w:p w14:paraId="3E0B7C71"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x</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x</m:t>
                  </m:r>
                </m:sub>
              </m:sSub>
              <m:d>
                <m:dPr>
                  <m:ctrlPr>
                    <w:rPr>
                      <w:rFonts w:ascii="Cambria Math" w:hAnsi="Cambria Math" w:cs="Times New Roman"/>
                      <w:i/>
                      <w:sz w:val="21"/>
                      <w:szCs w:val="21"/>
                    </w:rPr>
                  </m:ctrlPr>
                </m:dPr>
                <m:e>
                  <m:r>
                    <w:rPr>
                      <w:rFonts w:ascii="Cambria Math" w:hAnsi="Cambria Math" w:cs="Times New Roman"/>
                      <w:sz w:val="21"/>
                      <w:szCs w:val="21"/>
                    </w:rPr>
                    <m:t>1+a</m:t>
                  </m:r>
                </m:e>
              </m:d>
            </m:oMath>
            <w:r w:rsidR="009F4C71" w:rsidRPr="009F4C71">
              <w:rPr>
                <w:rFonts w:cs="Times New Roman"/>
                <w:sz w:val="21"/>
                <w:szCs w:val="21"/>
              </w:rPr>
              <w:t>，</w:t>
            </w:r>
          </w:p>
        </w:tc>
        <w:tc>
          <w:tcPr>
            <w:tcW w:w="641" w:type="dxa"/>
          </w:tcPr>
          <w:p w14:paraId="59B1D018"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(16)</w:t>
            </w:r>
          </w:p>
        </w:tc>
      </w:tr>
      <w:tr w:rsidR="009F4C71" w:rsidRPr="009F4C71" w14:paraId="2D750139" w14:textId="77777777" w:rsidTr="00422352">
        <w:tc>
          <w:tcPr>
            <w:tcW w:w="7655" w:type="dxa"/>
          </w:tcPr>
          <w:p w14:paraId="45228EE3"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y</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y</m:t>
                  </m:r>
                </m:sub>
              </m:sSub>
              <m:d>
                <m:dPr>
                  <m:ctrlPr>
                    <w:rPr>
                      <w:rFonts w:ascii="Cambria Math" w:hAnsi="Cambria Math" w:cs="Times New Roman"/>
                      <w:i/>
                      <w:sz w:val="21"/>
                      <w:szCs w:val="21"/>
                    </w:rPr>
                  </m:ctrlPr>
                </m:dPr>
                <m:e>
                  <m:r>
                    <w:rPr>
                      <w:rFonts w:ascii="Cambria Math" w:hAnsi="Cambria Math" w:cs="Times New Roman"/>
                      <w:sz w:val="21"/>
                      <w:szCs w:val="21"/>
                    </w:rPr>
                    <m:t>1+</m:t>
                  </m:r>
                  <m:sSup>
                    <m:sSupPr>
                      <m:ctrlPr>
                        <w:rPr>
                          <w:rFonts w:ascii="Cambria Math" w:hAnsi="Cambria Math" w:cs="Times New Roman"/>
                          <w:i/>
                          <w:sz w:val="21"/>
                          <w:szCs w:val="21"/>
                        </w:rPr>
                      </m:ctrlPr>
                    </m:sSupPr>
                    <m:e>
                      <m:r>
                        <w:rPr>
                          <w:rFonts w:ascii="Cambria Math" w:hAnsi="Cambria Math" w:cs="Times New Roman"/>
                          <w:sz w:val="21"/>
                          <w:szCs w:val="21"/>
                        </w:rPr>
                        <m:t>a</m:t>
                      </m:r>
                    </m:e>
                    <m:sup>
                      <m:r>
                        <w:rPr>
                          <w:rFonts w:ascii="Cambria Math" w:hAnsi="Cambria Math" w:cs="Times New Roman"/>
                          <w:sz w:val="21"/>
                          <w:szCs w:val="21"/>
                        </w:rPr>
                        <m:t>'</m:t>
                      </m:r>
                    </m:sup>
                  </m:sSup>
                </m:e>
              </m:d>
            </m:oMath>
            <w:r w:rsidR="009F4C71" w:rsidRPr="009F4C71">
              <w:rPr>
                <w:rFonts w:cs="Times New Roman"/>
                <w:sz w:val="21"/>
                <w:szCs w:val="21"/>
              </w:rPr>
              <w:t>，</w:t>
            </w:r>
          </w:p>
        </w:tc>
        <w:tc>
          <w:tcPr>
            <w:tcW w:w="641" w:type="dxa"/>
          </w:tcPr>
          <w:p w14:paraId="59D07713"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(17)</w:t>
            </w:r>
          </w:p>
        </w:tc>
      </w:tr>
    </w:tbl>
    <w:p w14:paraId="7CBCC211"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由图</w:t>
      </w:r>
      <w:r w:rsidRPr="009F4C71">
        <w:rPr>
          <w:rFonts w:cs="Times New Roman"/>
          <w:sz w:val="21"/>
          <w:szCs w:val="21"/>
        </w:rPr>
        <w:t>2-2</w:t>
      </w:r>
      <w:r w:rsidRPr="009F4C71">
        <w:rPr>
          <w:rFonts w:cs="Times New Roman"/>
          <w:sz w:val="21"/>
          <w:szCs w:val="21"/>
        </w:rPr>
        <w:t>中的叶素速度三角形，有：</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F4C71" w:rsidRPr="009F4C71" w14:paraId="6A8F74B2" w14:textId="77777777" w:rsidTr="00A9567B">
        <w:tc>
          <w:tcPr>
            <w:tcW w:w="4148" w:type="dxa"/>
          </w:tcPr>
          <w:p w14:paraId="706E08A0" w14:textId="77777777" w:rsidR="009F4C71" w:rsidRPr="009F4C71" w:rsidRDefault="00000000" w:rsidP="009F4C71">
            <w:pPr>
              <w:spacing w:line="240" w:lineRule="auto"/>
              <w:ind w:firstLineChars="0" w:firstLine="0"/>
              <w:jc w:val="left"/>
              <w:rPr>
                <w:rFonts w:cs="Times New Roman"/>
                <w:sz w:val="21"/>
                <w:szCs w:val="21"/>
              </w:rPr>
            </w:pPr>
            <m:oMath>
              <m:func>
                <m:funcPr>
                  <m:ctrlPr>
                    <w:rPr>
                      <w:rFonts w:ascii="Cambria Math" w:hAnsi="Cambria Math" w:cs="Times New Roman"/>
                      <w:i/>
                      <w:sz w:val="21"/>
                      <w:szCs w:val="21"/>
                    </w:rPr>
                  </m:ctrlPr>
                </m:funcPr>
                <m:fName>
                  <m:r>
                    <m:rPr>
                      <m:sty m:val="p"/>
                    </m:rPr>
                    <w:rPr>
                      <w:rFonts w:ascii="Cambria Math" w:hAnsi="Cambria Math" w:cs="Times New Roman"/>
                      <w:sz w:val="21"/>
                      <w:szCs w:val="21"/>
                    </w:rPr>
                    <m:t>tan</m:t>
                  </m:r>
                </m:fName>
                <m:e>
                  <m:r>
                    <w:rPr>
                      <w:rFonts w:ascii="Cambria Math" w:hAnsi="Cambria Math" w:cs="Times New Roman"/>
                      <w:sz w:val="21"/>
                      <w:szCs w:val="21"/>
                    </w:rPr>
                    <m:t>ϕ=</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x</m:t>
                          </m:r>
                        </m:sub>
                      </m:sSub>
                    </m:num>
                    <m:den>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y</m:t>
                          </m:r>
                        </m:sub>
                      </m:sSub>
                    </m:den>
                  </m:f>
                  <m:r>
                    <w:rPr>
                      <w:rFonts w:ascii="Cambria Math" w:hAnsi="Cambria Math" w:cs="Times New Roman"/>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x</m:t>
                          </m:r>
                        </m:sub>
                      </m:sSub>
                      <m:d>
                        <m:dPr>
                          <m:ctrlPr>
                            <w:rPr>
                              <w:rFonts w:ascii="Cambria Math" w:hAnsi="Cambria Math" w:cs="Times New Roman"/>
                              <w:i/>
                              <w:sz w:val="21"/>
                              <w:szCs w:val="21"/>
                            </w:rPr>
                          </m:ctrlPr>
                        </m:dPr>
                        <m:e>
                          <m:r>
                            <w:rPr>
                              <w:rFonts w:ascii="Cambria Math" w:hAnsi="Cambria Math" w:cs="Times New Roman"/>
                              <w:sz w:val="21"/>
                              <w:szCs w:val="21"/>
                            </w:rPr>
                            <m:t>1+a</m:t>
                          </m:r>
                        </m:e>
                      </m:d>
                    </m:num>
                    <m:den>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y</m:t>
                          </m:r>
                        </m:sub>
                      </m:sSub>
                      <m:d>
                        <m:dPr>
                          <m:ctrlPr>
                            <w:rPr>
                              <w:rFonts w:ascii="Cambria Math" w:hAnsi="Cambria Math" w:cs="Times New Roman"/>
                              <w:i/>
                              <w:sz w:val="21"/>
                              <w:szCs w:val="21"/>
                            </w:rPr>
                          </m:ctrlPr>
                        </m:dPr>
                        <m:e>
                          <m:r>
                            <w:rPr>
                              <w:rFonts w:ascii="Cambria Math" w:hAnsi="Cambria Math" w:cs="Times New Roman"/>
                              <w:sz w:val="21"/>
                              <w:szCs w:val="21"/>
                            </w:rPr>
                            <m:t>1-</m:t>
                          </m:r>
                          <m:sSup>
                            <m:sSupPr>
                              <m:ctrlPr>
                                <w:rPr>
                                  <w:rFonts w:ascii="Cambria Math" w:hAnsi="Cambria Math" w:cs="Times New Roman"/>
                                  <w:i/>
                                  <w:sz w:val="21"/>
                                  <w:szCs w:val="21"/>
                                </w:rPr>
                              </m:ctrlPr>
                            </m:sSupPr>
                            <m:e>
                              <m:r>
                                <w:rPr>
                                  <w:rFonts w:ascii="Cambria Math" w:hAnsi="Cambria Math" w:cs="Times New Roman"/>
                                  <w:sz w:val="21"/>
                                  <w:szCs w:val="21"/>
                                </w:rPr>
                                <m:t>a</m:t>
                              </m:r>
                            </m:e>
                            <m:sup>
                              <m:r>
                                <w:rPr>
                                  <w:rFonts w:ascii="Cambria Math" w:hAnsi="Cambria Math" w:cs="Times New Roman"/>
                                  <w:sz w:val="21"/>
                                  <w:szCs w:val="21"/>
                                </w:rPr>
                                <m:t>'</m:t>
                              </m:r>
                            </m:sup>
                          </m:sSup>
                        </m:e>
                      </m:d>
                    </m:den>
                  </m:f>
                </m:e>
              </m:func>
            </m:oMath>
            <w:r w:rsidR="009F4C71" w:rsidRPr="009F4C71">
              <w:rPr>
                <w:rFonts w:cs="Times New Roman"/>
                <w:sz w:val="21"/>
                <w:szCs w:val="21"/>
              </w:rPr>
              <w:t>，</w:t>
            </w:r>
          </w:p>
        </w:tc>
        <w:tc>
          <w:tcPr>
            <w:tcW w:w="4148" w:type="dxa"/>
          </w:tcPr>
          <w:p w14:paraId="484DC51B"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(18)</w:t>
            </w:r>
          </w:p>
        </w:tc>
      </w:tr>
    </w:tbl>
    <w:p w14:paraId="1C7CD357"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将式</w:t>
      </w:r>
      <w:r w:rsidRPr="009F4C71">
        <w:rPr>
          <w:rFonts w:cs="Times New Roman"/>
          <w:sz w:val="21"/>
          <w:szCs w:val="21"/>
        </w:rPr>
        <w:t>(18)</w:t>
      </w:r>
      <w:r w:rsidRPr="009F4C71">
        <w:rPr>
          <w:rFonts w:cs="Times New Roman"/>
          <w:sz w:val="21"/>
          <w:szCs w:val="21"/>
        </w:rPr>
        <w:t>重新整理，可以将原本关于轴向和切向诱导因子的耦合求解问题转化为关于单一入流角</w:t>
      </w:r>
      <m:oMath>
        <m:r>
          <w:rPr>
            <w:rFonts w:ascii="Cambria Math" w:hAnsi="Cambria Math" w:cs="Times New Roman"/>
            <w:sz w:val="21"/>
            <w:szCs w:val="21"/>
          </w:rPr>
          <m:t>ϕ</m:t>
        </m:r>
      </m:oMath>
      <w:r w:rsidRPr="009F4C71">
        <w:rPr>
          <w:rFonts w:cs="Times New Roman"/>
          <w:sz w:val="21"/>
          <w:szCs w:val="21"/>
        </w:rPr>
        <w:t>的残差方程：</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F4C71" w:rsidRPr="009F4C71" w14:paraId="639B16C6" w14:textId="77777777" w:rsidTr="00A9567B">
        <w:tc>
          <w:tcPr>
            <w:tcW w:w="4148" w:type="dxa"/>
          </w:tcPr>
          <w:p w14:paraId="7BC4820D"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ϕ</m:t>
                  </m:r>
                </m:sub>
              </m:sSub>
              <m:d>
                <m:dPr>
                  <m:ctrlPr>
                    <w:rPr>
                      <w:rFonts w:ascii="Cambria Math" w:hAnsi="Cambria Math" w:cs="Times New Roman"/>
                      <w:i/>
                      <w:sz w:val="21"/>
                      <w:szCs w:val="21"/>
                    </w:rPr>
                  </m:ctrlPr>
                </m:dPr>
                <m:e>
                  <m:r>
                    <w:rPr>
                      <w:rFonts w:ascii="Cambria Math" w:hAnsi="Cambria Math" w:cs="Times New Roman"/>
                      <w:sz w:val="21"/>
                      <w:szCs w:val="21"/>
                    </w:rPr>
                    <m:t>ϕ</m:t>
                  </m:r>
                </m:e>
              </m:d>
              <m:r>
                <w:rPr>
                  <w:rFonts w:ascii="Cambria Math" w:hAnsi="Cambria Math" w:cs="Times New Roman"/>
                  <w:sz w:val="21"/>
                  <w:szCs w:val="21"/>
                </w:rPr>
                <m:t>=</m:t>
              </m:r>
              <m:f>
                <m:fPr>
                  <m:ctrlPr>
                    <w:rPr>
                      <w:rFonts w:ascii="Cambria Math" w:hAnsi="Cambria Math" w:cs="Times New Roman"/>
                      <w:i/>
                      <w:sz w:val="21"/>
                      <w:szCs w:val="21"/>
                    </w:rPr>
                  </m:ctrlPr>
                </m:fPr>
                <m:num>
                  <m:func>
                    <m:funcPr>
                      <m:ctrlPr>
                        <w:rPr>
                          <w:rFonts w:ascii="Cambria Math" w:hAnsi="Cambria Math" w:cs="Times New Roman"/>
                          <w:i/>
                          <w:sz w:val="21"/>
                          <w:szCs w:val="21"/>
                        </w:rPr>
                      </m:ctrlPr>
                    </m:funcPr>
                    <m:fName>
                      <m:r>
                        <m:rPr>
                          <m:sty m:val="p"/>
                        </m:rPr>
                        <w:rPr>
                          <w:rFonts w:ascii="Cambria Math" w:hAnsi="Cambria Math" w:cs="Times New Roman"/>
                          <w:sz w:val="21"/>
                          <w:szCs w:val="21"/>
                        </w:rPr>
                        <m:t>sin</m:t>
                      </m:r>
                    </m:fName>
                    <m:e>
                      <m:r>
                        <w:rPr>
                          <w:rFonts w:ascii="Cambria Math" w:hAnsi="Cambria Math" w:cs="Times New Roman"/>
                          <w:sz w:val="21"/>
                          <w:szCs w:val="21"/>
                        </w:rPr>
                        <m:t>ϕ</m:t>
                      </m:r>
                    </m:e>
                  </m:func>
                </m:num>
                <m:den>
                  <m:r>
                    <w:rPr>
                      <w:rFonts w:ascii="Cambria Math" w:hAnsi="Cambria Math" w:cs="Times New Roman"/>
                      <w:sz w:val="21"/>
                      <w:szCs w:val="21"/>
                    </w:rPr>
                    <m:t>1+a</m:t>
                  </m:r>
                  <m:d>
                    <m:dPr>
                      <m:ctrlPr>
                        <w:rPr>
                          <w:rFonts w:ascii="Cambria Math" w:hAnsi="Cambria Math" w:cs="Times New Roman"/>
                          <w:i/>
                          <w:sz w:val="21"/>
                          <w:szCs w:val="21"/>
                        </w:rPr>
                      </m:ctrlPr>
                    </m:dPr>
                    <m:e>
                      <m:r>
                        <w:rPr>
                          <w:rFonts w:ascii="Cambria Math" w:hAnsi="Cambria Math" w:cs="Times New Roman"/>
                          <w:sz w:val="21"/>
                          <w:szCs w:val="21"/>
                        </w:rPr>
                        <m:t>ϕ</m:t>
                      </m:r>
                    </m:e>
                  </m:d>
                </m:den>
              </m:f>
              <m:r>
                <w:rPr>
                  <w:rFonts w:ascii="Cambria Math" w:hAnsi="Cambria Math" w:cs="Times New Roman"/>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x</m:t>
                      </m:r>
                    </m:sub>
                  </m:sSub>
                </m:num>
                <m:den>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y</m:t>
                      </m:r>
                    </m:sub>
                  </m:sSub>
                </m:den>
              </m:f>
              <m:f>
                <m:fPr>
                  <m:ctrlPr>
                    <w:rPr>
                      <w:rFonts w:ascii="Cambria Math" w:hAnsi="Cambria Math" w:cs="Times New Roman"/>
                      <w:i/>
                      <w:sz w:val="21"/>
                      <w:szCs w:val="21"/>
                    </w:rPr>
                  </m:ctrlPr>
                </m:fPr>
                <m:num>
                  <m:func>
                    <m:funcPr>
                      <m:ctrlPr>
                        <w:rPr>
                          <w:rFonts w:ascii="Cambria Math" w:hAnsi="Cambria Math" w:cs="Times New Roman"/>
                          <w:i/>
                          <w:sz w:val="21"/>
                          <w:szCs w:val="21"/>
                        </w:rPr>
                      </m:ctrlPr>
                    </m:funcPr>
                    <m:fName>
                      <m:r>
                        <m:rPr>
                          <m:sty m:val="p"/>
                        </m:rPr>
                        <w:rPr>
                          <w:rFonts w:ascii="Cambria Math" w:hAnsi="Cambria Math" w:cs="Times New Roman"/>
                          <w:sz w:val="21"/>
                          <w:szCs w:val="21"/>
                        </w:rPr>
                        <m:t>cos</m:t>
                      </m:r>
                    </m:fName>
                    <m:e>
                      <m:r>
                        <w:rPr>
                          <w:rFonts w:ascii="Cambria Math" w:hAnsi="Cambria Math" w:cs="Times New Roman"/>
                          <w:sz w:val="21"/>
                          <w:szCs w:val="21"/>
                        </w:rPr>
                        <m:t>ϕ</m:t>
                      </m:r>
                    </m:e>
                  </m:func>
                </m:num>
                <m:den>
                  <m:r>
                    <w:rPr>
                      <w:rFonts w:ascii="Cambria Math" w:hAnsi="Cambria Math" w:cs="Times New Roman"/>
                      <w:sz w:val="21"/>
                      <w:szCs w:val="21"/>
                    </w:rPr>
                    <m:t>1-</m:t>
                  </m:r>
                  <m:sSup>
                    <m:sSupPr>
                      <m:ctrlPr>
                        <w:rPr>
                          <w:rFonts w:ascii="Cambria Math" w:hAnsi="Cambria Math" w:cs="Times New Roman"/>
                          <w:i/>
                          <w:sz w:val="21"/>
                          <w:szCs w:val="21"/>
                        </w:rPr>
                      </m:ctrlPr>
                    </m:sSupPr>
                    <m:e>
                      <m:r>
                        <w:rPr>
                          <w:rFonts w:ascii="Cambria Math" w:hAnsi="Cambria Math" w:cs="Times New Roman"/>
                          <w:sz w:val="21"/>
                          <w:szCs w:val="21"/>
                        </w:rPr>
                        <m:t>a</m:t>
                      </m:r>
                    </m:e>
                    <m:sup>
                      <m:r>
                        <w:rPr>
                          <w:rFonts w:ascii="Cambria Math" w:hAnsi="Cambria Math" w:cs="Times New Roman"/>
                          <w:sz w:val="21"/>
                          <w:szCs w:val="21"/>
                        </w:rPr>
                        <m:t>'</m:t>
                      </m:r>
                    </m:sup>
                  </m:sSup>
                  <m:d>
                    <m:dPr>
                      <m:ctrlPr>
                        <w:rPr>
                          <w:rFonts w:ascii="Cambria Math" w:hAnsi="Cambria Math" w:cs="Times New Roman"/>
                          <w:i/>
                          <w:sz w:val="21"/>
                          <w:szCs w:val="21"/>
                        </w:rPr>
                      </m:ctrlPr>
                    </m:dPr>
                    <m:e>
                      <m:r>
                        <w:rPr>
                          <w:rFonts w:ascii="Cambria Math" w:hAnsi="Cambria Math" w:cs="Times New Roman"/>
                          <w:sz w:val="21"/>
                          <w:szCs w:val="21"/>
                        </w:rPr>
                        <m:t>ϕ</m:t>
                      </m:r>
                    </m:e>
                  </m:d>
                </m:den>
              </m:f>
              <m:r>
                <w:rPr>
                  <w:rFonts w:ascii="Cambria Math" w:hAnsi="Cambria Math" w:cs="Times New Roman"/>
                  <w:sz w:val="21"/>
                  <w:szCs w:val="21"/>
                </w:rPr>
                <m:t xml:space="preserve">=0 </m:t>
              </m:r>
            </m:oMath>
            <w:r w:rsidR="009F4C71" w:rsidRPr="009F4C71">
              <w:rPr>
                <w:rFonts w:cs="Times New Roman"/>
                <w:sz w:val="21"/>
                <w:szCs w:val="21"/>
              </w:rPr>
              <w:t>，</w:t>
            </w:r>
          </w:p>
        </w:tc>
        <w:tc>
          <w:tcPr>
            <w:tcW w:w="4148" w:type="dxa"/>
          </w:tcPr>
          <w:p w14:paraId="3CBE1792"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(19)</w:t>
            </w:r>
          </w:p>
        </w:tc>
      </w:tr>
    </w:tbl>
    <w:p w14:paraId="4FC5A8DC"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式</w:t>
      </w:r>
      <w:r w:rsidRPr="009F4C71">
        <w:rPr>
          <w:rFonts w:cs="Times New Roman"/>
          <w:sz w:val="21"/>
          <w:szCs w:val="21"/>
        </w:rPr>
        <w:t>(19)</w:t>
      </w:r>
      <w:r w:rsidRPr="009F4C71">
        <w:rPr>
          <w:rFonts w:cs="Times New Roman"/>
          <w:sz w:val="21"/>
          <w:szCs w:val="21"/>
        </w:rPr>
        <w:t>即为本文</w:t>
      </w:r>
      <w:r w:rsidRPr="009F4C71">
        <w:rPr>
          <w:rFonts w:cs="Times New Roman"/>
          <w:sz w:val="21"/>
          <w:szCs w:val="21"/>
        </w:rPr>
        <w:t>BEMT</w:t>
      </w:r>
      <w:r w:rsidRPr="009F4C71">
        <w:rPr>
          <w:rFonts w:cs="Times New Roman"/>
          <w:sz w:val="21"/>
          <w:szCs w:val="21"/>
        </w:rPr>
        <w:t>求解器的核心控制方程。由于</w:t>
      </w:r>
      <m:oMath>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l</m:t>
            </m:r>
          </m:sub>
        </m:sSub>
      </m:oMath>
      <w:r w:rsidRPr="009F4C71">
        <w:rPr>
          <w:rFonts w:cs="Times New Roman"/>
          <w:sz w:val="21"/>
          <w:szCs w:val="21"/>
        </w:rPr>
        <w:t>、</w:t>
      </w:r>
      <m:oMath>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d</m:t>
            </m:r>
          </m:sub>
        </m:sSub>
      </m:oMath>
      <w:r w:rsidRPr="009F4C71">
        <w:rPr>
          <w:rFonts w:cs="Times New Roman"/>
          <w:sz w:val="21"/>
          <w:szCs w:val="21"/>
        </w:rPr>
        <w:t>、</w:t>
      </w:r>
      <m:oMath>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n</m:t>
            </m:r>
          </m:sub>
        </m:sSub>
      </m:oMath>
      <w:r w:rsidRPr="009F4C71">
        <w:rPr>
          <w:rFonts w:cs="Times New Roman"/>
          <w:sz w:val="21"/>
          <w:szCs w:val="21"/>
        </w:rPr>
        <w:t>、</w:t>
      </w:r>
      <m:oMath>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t</m:t>
            </m:r>
          </m:sub>
        </m:sSub>
      </m:oMath>
      <w:r w:rsidRPr="009F4C71">
        <w:rPr>
          <w:rFonts w:cs="Times New Roman"/>
          <w:sz w:val="21"/>
          <w:szCs w:val="21"/>
        </w:rPr>
        <w:t>、</w:t>
      </w:r>
      <m:oMath>
        <m:r>
          <w:rPr>
            <w:rFonts w:ascii="Cambria Math" w:hAnsi="Cambria Math" w:cs="Times New Roman"/>
            <w:sz w:val="21"/>
            <w:szCs w:val="21"/>
          </w:rPr>
          <m:t>F</m:t>
        </m:r>
      </m:oMath>
      <w:r w:rsidRPr="009F4C71">
        <w:rPr>
          <w:rFonts w:cs="Times New Roman"/>
          <w:sz w:val="21"/>
          <w:szCs w:val="21"/>
        </w:rPr>
        <w:t>、</w:t>
      </w:r>
      <m:oMath>
        <m:r>
          <w:rPr>
            <w:rFonts w:ascii="Cambria Math" w:hAnsi="Cambria Math" w:cs="Times New Roman"/>
            <w:sz w:val="21"/>
            <w:szCs w:val="21"/>
          </w:rPr>
          <m:t>κ</m:t>
        </m:r>
      </m:oMath>
      <w:r w:rsidRPr="009F4C71">
        <w:rPr>
          <w:rFonts w:cs="Times New Roman"/>
          <w:sz w:val="21"/>
          <w:szCs w:val="21"/>
        </w:rPr>
        <w:t>、</w:t>
      </w:r>
      <m:oMath>
        <m:sSup>
          <m:sSupPr>
            <m:ctrlPr>
              <w:rPr>
                <w:rFonts w:ascii="Cambria Math" w:hAnsi="Cambria Math" w:cs="Times New Roman"/>
                <w:i/>
                <w:sz w:val="21"/>
                <w:szCs w:val="21"/>
              </w:rPr>
            </m:ctrlPr>
          </m:sSupPr>
          <m:e>
            <m:r>
              <w:rPr>
                <w:rFonts w:ascii="Cambria Math" w:hAnsi="Cambria Math" w:cs="Times New Roman"/>
                <w:sz w:val="21"/>
                <w:szCs w:val="21"/>
              </w:rPr>
              <m:t>κ</m:t>
            </m:r>
          </m:e>
          <m:sup>
            <m:r>
              <w:rPr>
                <w:rFonts w:ascii="Cambria Math" w:hAnsi="Cambria Math" w:cs="Times New Roman"/>
                <w:sz w:val="21"/>
                <w:szCs w:val="21"/>
              </w:rPr>
              <m:t>'</m:t>
            </m:r>
          </m:sup>
        </m:sSup>
      </m:oMath>
      <w:r w:rsidRPr="009F4C71">
        <w:rPr>
          <w:rFonts w:cs="Times New Roman"/>
          <w:sz w:val="21"/>
          <w:szCs w:val="21"/>
        </w:rPr>
        <w:t>、</w:t>
      </w:r>
      <m:oMath>
        <m:r>
          <w:rPr>
            <w:rFonts w:ascii="Cambria Math" w:hAnsi="Cambria Math" w:cs="Times New Roman"/>
            <w:sz w:val="21"/>
            <w:szCs w:val="21"/>
          </w:rPr>
          <m:t>a</m:t>
        </m:r>
      </m:oMath>
      <w:r w:rsidRPr="009F4C71">
        <w:rPr>
          <w:rFonts w:cs="Times New Roman"/>
          <w:sz w:val="21"/>
          <w:szCs w:val="21"/>
        </w:rPr>
        <w:t>、</w:t>
      </w:r>
      <m:oMath>
        <m:sSup>
          <m:sSupPr>
            <m:ctrlPr>
              <w:rPr>
                <w:rFonts w:ascii="Cambria Math" w:hAnsi="Cambria Math" w:cs="Times New Roman"/>
                <w:i/>
                <w:sz w:val="21"/>
                <w:szCs w:val="21"/>
              </w:rPr>
            </m:ctrlPr>
          </m:sSupPr>
          <m:e>
            <m:r>
              <w:rPr>
                <w:rFonts w:ascii="Cambria Math" w:hAnsi="Cambria Math" w:cs="Times New Roman"/>
                <w:sz w:val="21"/>
                <w:szCs w:val="21"/>
              </w:rPr>
              <m:t>a</m:t>
            </m:r>
          </m:e>
          <m:sup>
            <m:r>
              <w:rPr>
                <w:rFonts w:ascii="Cambria Math" w:hAnsi="Cambria Math" w:cs="Times New Roman"/>
                <w:sz w:val="21"/>
                <w:szCs w:val="21"/>
              </w:rPr>
              <m:t>'</m:t>
            </m:r>
          </m:sup>
        </m:sSup>
      </m:oMath>
      <w:r w:rsidRPr="009F4C71">
        <w:rPr>
          <w:rFonts w:cs="Times New Roman"/>
          <w:sz w:val="21"/>
          <w:szCs w:val="21"/>
        </w:rPr>
        <w:t>均可由给定的</w:t>
      </w:r>
      <m:oMath>
        <m:r>
          <w:rPr>
            <w:rFonts w:ascii="Cambria Math" w:hAnsi="Cambria Math" w:cs="Times New Roman"/>
            <w:sz w:val="21"/>
            <w:szCs w:val="21"/>
          </w:rPr>
          <m:t>ϕ</m:t>
        </m:r>
      </m:oMath>
      <w:r w:rsidRPr="009F4C71">
        <w:rPr>
          <w:rFonts w:cs="Times New Roman"/>
          <w:sz w:val="21"/>
          <w:szCs w:val="21"/>
        </w:rPr>
        <w:t>唯一确定，因此传统多变量诱导因子耦合迭代被转化为一个一维有界非线性求根问题，有效避免多变量迭代过程中可能出现的振荡和发散。</w:t>
      </w:r>
    </w:p>
    <w:p w14:paraId="6CEBCE38" w14:textId="3CDEA992" w:rsidR="009F4C71" w:rsidRDefault="009F4C71" w:rsidP="009F4C71">
      <w:pPr>
        <w:spacing w:line="278" w:lineRule="auto"/>
        <w:ind w:firstLineChars="0" w:firstLine="480"/>
        <w:jc w:val="left"/>
        <w:rPr>
          <w:rFonts w:cs="Times New Roman"/>
          <w:sz w:val="21"/>
          <w:szCs w:val="21"/>
        </w:rPr>
      </w:pPr>
    </w:p>
    <w:p w14:paraId="2D53336E"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为进一步提高数值鲁棒性，本文并非直接向求根器提供单一初值，而是现在物理可行</w:t>
      </w:r>
      <m:oMath>
        <m:r>
          <w:rPr>
            <w:rFonts w:ascii="Cambria Math" w:hAnsi="Cambria Math" w:cs="Times New Roman"/>
            <w:sz w:val="21"/>
            <w:szCs w:val="21"/>
          </w:rPr>
          <m:t>ϕ</m:t>
        </m:r>
      </m:oMath>
      <w:r w:rsidRPr="009F4C71">
        <w:rPr>
          <w:rFonts w:cs="Times New Roman"/>
          <w:sz w:val="21"/>
          <w:szCs w:val="21"/>
        </w:rPr>
        <w:t>区间内搜寻有效根区间。针对每个候选象限，将搜索空间均匀离散为</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s</m:t>
            </m:r>
          </m:sub>
        </m:sSub>
        <m:r>
          <w:rPr>
            <w:rFonts w:ascii="Cambria Math" w:hAnsi="Cambria Math" w:cs="Times New Roman"/>
            <w:sz w:val="21"/>
            <w:szCs w:val="21"/>
          </w:rPr>
          <m:t>=100</m:t>
        </m:r>
      </m:oMath>
      <w:r w:rsidRPr="009F4C71">
        <w:rPr>
          <w:rFonts w:cs="Times New Roman"/>
          <w:sz w:val="21"/>
          <w:szCs w:val="21"/>
        </w:rPr>
        <w:t>个采样点，</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569CFD38" w14:textId="77777777" w:rsidTr="00A9567B">
        <w:tc>
          <w:tcPr>
            <w:tcW w:w="7366" w:type="dxa"/>
          </w:tcPr>
          <w:p w14:paraId="6BE8CAD1"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j</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min</m:t>
                  </m:r>
                </m:sub>
              </m:sSub>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j</m:t>
                  </m:r>
                </m:num>
                <m:den>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S</m:t>
                      </m:r>
                    </m:sub>
                  </m:sSub>
                  <m:r>
                    <w:rPr>
                      <w:rFonts w:ascii="Cambria Math" w:hAnsi="Cambria Math" w:cs="Times New Roman"/>
                      <w:sz w:val="21"/>
                      <w:szCs w:val="21"/>
                    </w:rPr>
                    <m:t>+1</m:t>
                  </m:r>
                </m:den>
              </m:f>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max</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min</m:t>
                      </m:r>
                    </m:sub>
                  </m:sSub>
                </m:e>
              </m:d>
              <m:r>
                <w:rPr>
                  <w:rFonts w:ascii="Cambria Math" w:hAnsi="Cambria Math" w:cs="Times New Roman"/>
                  <w:sz w:val="21"/>
                  <w:szCs w:val="21"/>
                </w:rPr>
                <m:t xml:space="preserve">, j=0, …, </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S</m:t>
                  </m:r>
                </m:sub>
              </m:sSub>
              <m:r>
                <w:rPr>
                  <w:rFonts w:ascii="Cambria Math" w:hAnsi="Cambria Math" w:cs="Times New Roman"/>
                  <w:sz w:val="21"/>
                  <w:szCs w:val="21"/>
                </w:rPr>
                <m:t>-1</m:t>
              </m:r>
            </m:oMath>
            <w:r w:rsidR="009F4C71" w:rsidRPr="009F4C71">
              <w:rPr>
                <w:rFonts w:cs="Times New Roman"/>
                <w:sz w:val="21"/>
                <w:szCs w:val="21"/>
              </w:rPr>
              <w:t>，</w:t>
            </w:r>
          </w:p>
        </w:tc>
        <w:tc>
          <w:tcPr>
            <w:tcW w:w="930" w:type="dxa"/>
          </w:tcPr>
          <w:p w14:paraId="5CB9952E"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(20)</w:t>
            </w:r>
          </w:p>
        </w:tc>
      </w:tr>
    </w:tbl>
    <w:p w14:paraId="5FAB42AE"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并逐点计算残差项</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ϕ</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j</m:t>
                </m:r>
              </m:sub>
            </m:sSub>
          </m:e>
        </m:d>
      </m:oMath>
      <w:r w:rsidRPr="009F4C71">
        <w:rPr>
          <w:rFonts w:cs="Times New Roman"/>
          <w:sz w:val="21"/>
          <w:szCs w:val="21"/>
        </w:rPr>
        <w:t>。若相邻点计算满足：</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545B1EF" w14:textId="77777777" w:rsidTr="00A9567B">
        <w:tc>
          <w:tcPr>
            <w:tcW w:w="7366" w:type="dxa"/>
          </w:tcPr>
          <w:p w14:paraId="4829F849"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ϕ</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j</m:t>
                      </m:r>
                    </m:sub>
                  </m:sSub>
                </m:e>
              </m:d>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ϕ</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j+1</m:t>
                      </m:r>
                    </m:sub>
                  </m:sSub>
                </m:e>
              </m:d>
              <m:r>
                <w:rPr>
                  <w:rFonts w:ascii="Cambria Math" w:hAnsi="Cambria Math" w:cs="Times New Roman"/>
                  <w:sz w:val="21"/>
                  <w:szCs w:val="21"/>
                </w:rPr>
                <m:t>≤0</m:t>
              </m:r>
            </m:oMath>
            <w:r w:rsidR="009F4C71" w:rsidRPr="009F4C71">
              <w:rPr>
                <w:rFonts w:cs="Times New Roman"/>
                <w:sz w:val="21"/>
                <w:szCs w:val="21"/>
              </w:rPr>
              <w:t>，</w:t>
            </w:r>
          </w:p>
        </w:tc>
        <w:tc>
          <w:tcPr>
            <w:tcW w:w="930" w:type="dxa"/>
          </w:tcPr>
          <w:p w14:paraId="0D26D1A7"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(21)</w:t>
            </w:r>
          </w:p>
        </w:tc>
      </w:tr>
    </w:tbl>
    <w:p w14:paraId="7DC7F57D" w14:textId="77777777" w:rsidR="009F4C71" w:rsidRPr="009F4C71" w:rsidRDefault="009F4C71" w:rsidP="009F4C71">
      <w:pPr>
        <w:spacing w:line="278" w:lineRule="auto"/>
        <w:ind w:firstLineChars="0" w:firstLine="0"/>
        <w:jc w:val="left"/>
        <w:rPr>
          <w:rFonts w:cs="Times New Roman"/>
          <w:i/>
          <w:sz w:val="21"/>
          <w:szCs w:val="21"/>
        </w:rPr>
      </w:pPr>
      <w:r w:rsidRPr="009F4C71">
        <w:rPr>
          <w:rFonts w:cs="Times New Roman"/>
          <w:sz w:val="21"/>
          <w:szCs w:val="21"/>
        </w:rPr>
        <w:t>那么认为区间</w:t>
      </w:r>
      <m:oMath>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j</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j+1</m:t>
                </m:r>
              </m:sub>
            </m:sSub>
          </m:e>
        </m:d>
      </m:oMath>
      <w:r w:rsidRPr="009F4C71">
        <w:rPr>
          <w:rFonts w:cs="Times New Roman"/>
          <w:sz w:val="21"/>
          <w:szCs w:val="21"/>
        </w:rPr>
        <w:t>构成个有效解空间</w:t>
      </w:r>
      <w:r w:rsidRPr="009F4C71">
        <w:rPr>
          <w:rFonts w:cs="Times New Roman"/>
          <w:sz w:val="21"/>
          <w:szCs w:val="21"/>
        </w:rPr>
        <w:t>(bracket)</w:t>
      </w:r>
      <w:r w:rsidRPr="009F4C71">
        <w:rPr>
          <w:rFonts w:cs="Times New Roman"/>
          <w:sz w:val="21"/>
          <w:szCs w:val="21"/>
        </w:rPr>
        <w:t>。然后采用二分法不断缩小该区间，直到满足数值求根器的收敛条件，从而求得入流角</w:t>
      </w:r>
      <m:oMath>
        <m:sSup>
          <m:sSupPr>
            <m:ctrlPr>
              <w:rPr>
                <w:rFonts w:ascii="Cambria Math" w:hAnsi="Cambria Math" w:cs="Times New Roman"/>
                <w:i/>
                <w:sz w:val="21"/>
                <w:szCs w:val="21"/>
              </w:rPr>
            </m:ctrlPr>
          </m:sSupPr>
          <m:e>
            <m:r>
              <w:rPr>
                <w:rFonts w:ascii="Cambria Math" w:hAnsi="Cambria Math" w:cs="Times New Roman"/>
                <w:sz w:val="21"/>
                <w:szCs w:val="21"/>
              </w:rPr>
              <m:t>ϕ</m:t>
            </m:r>
          </m:e>
          <m:sup>
            <m:r>
              <w:rPr>
                <w:rFonts w:ascii="Cambria Math" w:hAnsi="Cambria Math" w:cs="Times New Roman"/>
                <w:sz w:val="21"/>
                <w:szCs w:val="21"/>
              </w:rPr>
              <m:t>*</m:t>
            </m:r>
          </m:sup>
        </m:sSup>
      </m:oMath>
      <w:r w:rsidRPr="009F4C71">
        <w:rPr>
          <w:rFonts w:cs="Times New Roman"/>
          <w:sz w:val="21"/>
          <w:szCs w:val="21"/>
        </w:rPr>
        <w:t>。</w:t>
      </w:r>
    </w:p>
    <w:p w14:paraId="7B21AA2D"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该求解策略只要确定连续残差在有效区间内发生符号变化，二分法即可保持确定的收敛性，因此，相较于</w:t>
      </w:r>
      <w:r w:rsidRPr="009F4C71">
        <w:rPr>
          <w:rFonts w:cs="Times New Roman"/>
          <w:sz w:val="21"/>
          <w:szCs w:val="21"/>
        </w:rPr>
        <w:t>Newton</w:t>
      </w:r>
      <w:r w:rsidRPr="009F4C71">
        <w:rPr>
          <w:rFonts w:cs="Times New Roman"/>
          <w:sz w:val="21"/>
          <w:szCs w:val="21"/>
        </w:rPr>
        <w:t>类方法对</w:t>
      </w:r>
      <m:oMath>
        <m:r>
          <w:rPr>
            <w:rFonts w:ascii="Cambria Math" w:hAnsi="Cambria Math" w:cs="Times New Roman"/>
            <w:sz w:val="21"/>
            <w:szCs w:val="21"/>
          </w:rPr>
          <m:t>a</m:t>
        </m:r>
        <m:r>
          <w:rPr>
            <w:rFonts w:ascii="Cambria Math" w:hAnsi="Cambria Math" w:cs="Times New Roman"/>
            <w:sz w:val="21"/>
            <w:szCs w:val="21"/>
          </w:rPr>
          <m:t>、</m:t>
        </m:r>
        <m:sSup>
          <m:sSupPr>
            <m:ctrlPr>
              <w:rPr>
                <w:rFonts w:ascii="Cambria Math" w:hAnsi="Cambria Math" w:cs="Times New Roman"/>
                <w:i/>
                <w:sz w:val="21"/>
                <w:szCs w:val="21"/>
              </w:rPr>
            </m:ctrlPr>
          </m:sSupPr>
          <m:e>
            <m:r>
              <w:rPr>
                <w:rFonts w:ascii="Cambria Math" w:hAnsi="Cambria Math" w:cs="Times New Roman"/>
                <w:sz w:val="21"/>
                <w:szCs w:val="21"/>
              </w:rPr>
              <m:t>a</m:t>
            </m:r>
          </m:e>
          <m:sup>
            <m:r>
              <w:rPr>
                <w:rFonts w:ascii="Cambria Math" w:hAnsi="Cambria Math" w:cs="Times New Roman"/>
                <w:sz w:val="21"/>
                <w:szCs w:val="21"/>
              </w:rPr>
              <m:t>'</m:t>
            </m:r>
          </m:sup>
        </m:sSup>
      </m:oMath>
      <w:r w:rsidRPr="009F4C71">
        <w:rPr>
          <w:rFonts w:cs="Times New Roman"/>
          <w:sz w:val="21"/>
          <w:szCs w:val="21"/>
        </w:rPr>
        <w:t>进行固定点迭代，该方法对初始条件和局部函数梯度依赖性更弱，更适用后续对多个径向位置、方位角以及不同工况下反复调用</w:t>
      </w:r>
      <w:r w:rsidRPr="009F4C71">
        <w:rPr>
          <w:rFonts w:cs="Times New Roman"/>
          <w:sz w:val="21"/>
          <w:szCs w:val="21"/>
        </w:rPr>
        <w:t>BEMT</w:t>
      </w:r>
      <w:r w:rsidRPr="009F4C71">
        <w:rPr>
          <w:rFonts w:cs="Times New Roman"/>
          <w:sz w:val="21"/>
          <w:szCs w:val="21"/>
        </w:rPr>
        <w:t>求解计算的稳定性需求。</w:t>
      </w:r>
    </w:p>
    <w:p w14:paraId="558A8498"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求解得到入流角</w:t>
      </w:r>
      <m:oMath>
        <m:sSup>
          <m:sSupPr>
            <m:ctrlPr>
              <w:rPr>
                <w:rFonts w:ascii="Cambria Math" w:hAnsi="Cambria Math" w:cs="Times New Roman"/>
                <w:i/>
                <w:sz w:val="21"/>
                <w:szCs w:val="21"/>
              </w:rPr>
            </m:ctrlPr>
          </m:sSupPr>
          <m:e>
            <m:r>
              <w:rPr>
                <w:rFonts w:ascii="Cambria Math" w:hAnsi="Cambria Math" w:cs="Times New Roman"/>
                <w:sz w:val="21"/>
                <w:szCs w:val="21"/>
              </w:rPr>
              <m:t>ϕ</m:t>
            </m:r>
          </m:e>
          <m:sup>
            <m:r>
              <w:rPr>
                <w:rFonts w:ascii="Cambria Math" w:hAnsi="Cambria Math" w:cs="Times New Roman"/>
                <w:sz w:val="21"/>
                <w:szCs w:val="21"/>
              </w:rPr>
              <m:t>*</m:t>
            </m:r>
          </m:sup>
        </m:sSup>
      </m:oMath>
      <w:r w:rsidRPr="009F4C71">
        <w:rPr>
          <w:rFonts w:cs="Times New Roman"/>
          <w:sz w:val="21"/>
          <w:szCs w:val="21"/>
        </w:rPr>
        <w:t>后，根据式</w:t>
      </w:r>
      <w:r w:rsidRPr="009F4C71">
        <w:rPr>
          <w:rFonts w:cs="Times New Roman"/>
          <w:sz w:val="21"/>
          <w:szCs w:val="21"/>
        </w:rPr>
        <w:t>(12)—(15)</w:t>
      </w:r>
      <w:r w:rsidRPr="009F4C71">
        <w:rPr>
          <w:rFonts w:cs="Times New Roman"/>
          <w:sz w:val="21"/>
          <w:szCs w:val="21"/>
        </w:rPr>
        <w:t>计算相应诱导因子，并重新构造考虑诱导影响后的局部相对速度：</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6E63B31" w14:textId="77777777" w:rsidTr="00A9567B">
        <w:tc>
          <w:tcPr>
            <w:tcW w:w="7366" w:type="dxa"/>
          </w:tcPr>
          <w:p w14:paraId="3E0DABFC"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W=</m:t>
              </m:r>
              <m:rad>
                <m:radPr>
                  <m:degHide m:val="1"/>
                  <m:ctrlPr>
                    <w:rPr>
                      <w:rFonts w:ascii="Cambria Math" w:hAnsi="Cambria Math" w:cs="Times New Roman"/>
                      <w:i/>
                      <w:sz w:val="21"/>
                      <w:szCs w:val="21"/>
                    </w:rPr>
                  </m:ctrlPr>
                </m:radPr>
                <m:deg/>
                <m:e>
                  <m:sSup>
                    <m:sSupPr>
                      <m:ctrlPr>
                        <w:rPr>
                          <w:rFonts w:ascii="Cambria Math" w:hAnsi="Cambria Math" w:cs="Times New Roman"/>
                          <w:i/>
                          <w:sz w:val="21"/>
                          <w:szCs w:val="21"/>
                        </w:rPr>
                      </m:ctrlPr>
                    </m:sSupPr>
                    <m:e>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x</m:t>
                              </m:r>
                            </m:sub>
                          </m:sSub>
                          <m:d>
                            <m:dPr>
                              <m:ctrlPr>
                                <w:rPr>
                                  <w:rFonts w:ascii="Cambria Math" w:hAnsi="Cambria Math" w:cs="Times New Roman"/>
                                  <w:i/>
                                  <w:sz w:val="21"/>
                                  <w:szCs w:val="21"/>
                                </w:rPr>
                              </m:ctrlPr>
                            </m:dPr>
                            <m:e>
                              <m:r>
                                <w:rPr>
                                  <w:rFonts w:ascii="Cambria Math" w:hAnsi="Cambria Math" w:cs="Times New Roman"/>
                                  <w:sz w:val="21"/>
                                  <w:szCs w:val="21"/>
                                </w:rPr>
                                <m:t>1+a</m:t>
                              </m:r>
                            </m:e>
                          </m:d>
                        </m:e>
                      </m:d>
                    </m:e>
                    <m:sup>
                      <m:r>
                        <w:rPr>
                          <w:rFonts w:ascii="Cambria Math" w:hAnsi="Cambria Math" w:cs="Times New Roman"/>
                          <w:sz w:val="21"/>
                          <w:szCs w:val="21"/>
                        </w:rPr>
                        <m:t>2</m:t>
                      </m:r>
                    </m:sup>
                  </m:sSup>
                  <m:r>
                    <w:rPr>
                      <w:rFonts w:ascii="Cambria Math" w:hAnsi="Cambria Math" w:cs="Times New Roman"/>
                      <w:sz w:val="21"/>
                      <w:szCs w:val="21"/>
                    </w:rPr>
                    <m:t>+</m:t>
                  </m:r>
                  <m:sSup>
                    <m:sSupPr>
                      <m:ctrlPr>
                        <w:rPr>
                          <w:rFonts w:ascii="Cambria Math" w:hAnsi="Cambria Math" w:cs="Times New Roman"/>
                          <w:i/>
                          <w:sz w:val="21"/>
                          <w:szCs w:val="21"/>
                        </w:rPr>
                      </m:ctrlPr>
                    </m:sSupPr>
                    <m:e>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y</m:t>
                              </m:r>
                            </m:sub>
                          </m:sSub>
                          <m:d>
                            <m:dPr>
                              <m:ctrlPr>
                                <w:rPr>
                                  <w:rFonts w:ascii="Cambria Math" w:hAnsi="Cambria Math" w:cs="Times New Roman"/>
                                  <w:i/>
                                  <w:sz w:val="21"/>
                                  <w:szCs w:val="21"/>
                                </w:rPr>
                              </m:ctrlPr>
                            </m:dPr>
                            <m:e>
                              <m:r>
                                <w:rPr>
                                  <w:rFonts w:ascii="Cambria Math" w:hAnsi="Cambria Math" w:cs="Times New Roman"/>
                                  <w:sz w:val="21"/>
                                  <w:szCs w:val="21"/>
                                </w:rPr>
                                <m:t>1-</m:t>
                              </m:r>
                              <m:sSup>
                                <m:sSupPr>
                                  <m:ctrlPr>
                                    <w:rPr>
                                      <w:rFonts w:ascii="Cambria Math" w:hAnsi="Cambria Math" w:cs="Times New Roman"/>
                                      <w:i/>
                                      <w:sz w:val="21"/>
                                      <w:szCs w:val="21"/>
                                    </w:rPr>
                                  </m:ctrlPr>
                                </m:sSupPr>
                                <m:e>
                                  <m:r>
                                    <w:rPr>
                                      <w:rFonts w:ascii="Cambria Math" w:hAnsi="Cambria Math" w:cs="Times New Roman"/>
                                      <w:sz w:val="21"/>
                                      <w:szCs w:val="21"/>
                                    </w:rPr>
                                    <m:t>a</m:t>
                                  </m:r>
                                </m:e>
                                <m:sup>
                                  <m:r>
                                    <w:rPr>
                                      <w:rFonts w:ascii="Cambria Math" w:hAnsi="Cambria Math" w:cs="Times New Roman"/>
                                      <w:sz w:val="21"/>
                                      <w:szCs w:val="21"/>
                                    </w:rPr>
                                    <m:t>'</m:t>
                                  </m:r>
                                </m:sup>
                              </m:sSup>
                            </m:e>
                          </m:d>
                        </m:e>
                      </m:d>
                    </m:e>
                    <m:sup>
                      <m:r>
                        <w:rPr>
                          <w:rFonts w:ascii="Cambria Math" w:hAnsi="Cambria Math" w:cs="Times New Roman"/>
                          <w:sz w:val="21"/>
                          <w:szCs w:val="21"/>
                        </w:rPr>
                        <m:t>2</m:t>
                      </m:r>
                    </m:sup>
                  </m:sSup>
                </m:e>
              </m:rad>
            </m:oMath>
            <w:r w:rsidRPr="009F4C71">
              <w:rPr>
                <w:rFonts w:cs="Times New Roman"/>
                <w:sz w:val="21"/>
                <w:szCs w:val="21"/>
              </w:rPr>
              <w:t>，</w:t>
            </w:r>
          </w:p>
        </w:tc>
        <w:tc>
          <w:tcPr>
            <w:tcW w:w="930" w:type="dxa"/>
          </w:tcPr>
          <w:p w14:paraId="2D8BCA8C"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(22)</w:t>
            </w:r>
          </w:p>
        </w:tc>
      </w:tr>
    </w:tbl>
    <w:p w14:paraId="2979BAF1"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计算叶素动压：</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47DB75F9" w14:textId="77777777" w:rsidTr="00A9567B">
        <w:tc>
          <w:tcPr>
            <w:tcW w:w="7366" w:type="dxa"/>
          </w:tcPr>
          <w:p w14:paraId="3E0577DB"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q=</m:t>
              </m:r>
              <m:f>
                <m:fPr>
                  <m:ctrlPr>
                    <w:rPr>
                      <w:rFonts w:ascii="Cambria Math" w:hAnsi="Cambria Math" w:cs="Times New Roman"/>
                      <w:i/>
                      <w:sz w:val="21"/>
                      <w:szCs w:val="21"/>
                    </w:rPr>
                  </m:ctrlPr>
                </m:fPr>
                <m:num>
                  <m:r>
                    <w:rPr>
                      <w:rFonts w:ascii="Cambria Math" w:hAnsi="Cambria Math" w:cs="Times New Roman"/>
                      <w:sz w:val="21"/>
                      <w:szCs w:val="21"/>
                    </w:rPr>
                    <m:t>1</m:t>
                  </m:r>
                </m:num>
                <m:den>
                  <m:r>
                    <w:rPr>
                      <w:rFonts w:ascii="Cambria Math" w:hAnsi="Cambria Math" w:cs="Times New Roman"/>
                      <w:sz w:val="21"/>
                      <w:szCs w:val="21"/>
                    </w:rPr>
                    <m:t>2</m:t>
                  </m:r>
                </m:den>
              </m:f>
              <m:r>
                <w:rPr>
                  <w:rFonts w:ascii="Cambria Math" w:hAnsi="Cambria Math" w:cs="Times New Roman"/>
                  <w:sz w:val="21"/>
                  <w:szCs w:val="21"/>
                </w:rPr>
                <m:t xml:space="preserve"> ρ</m:t>
              </m:r>
              <m:sSup>
                <m:sSupPr>
                  <m:ctrlPr>
                    <w:rPr>
                      <w:rFonts w:ascii="Cambria Math" w:hAnsi="Cambria Math" w:cs="Times New Roman"/>
                      <w:i/>
                      <w:sz w:val="21"/>
                      <w:szCs w:val="21"/>
                    </w:rPr>
                  </m:ctrlPr>
                </m:sSupPr>
                <m:e>
                  <m:r>
                    <w:rPr>
                      <w:rFonts w:ascii="Cambria Math" w:hAnsi="Cambria Math" w:cs="Times New Roman"/>
                      <w:sz w:val="21"/>
                      <w:szCs w:val="21"/>
                    </w:rPr>
                    <m:t>W</m:t>
                  </m:r>
                </m:e>
                <m:sup>
                  <m:r>
                    <w:rPr>
                      <w:rFonts w:ascii="Cambria Math" w:hAnsi="Cambria Math" w:cs="Times New Roman"/>
                      <w:sz w:val="21"/>
                      <w:szCs w:val="21"/>
                    </w:rPr>
                    <m:t>2</m:t>
                  </m:r>
                </m:sup>
              </m:sSup>
            </m:oMath>
            <w:r w:rsidRPr="009F4C71">
              <w:rPr>
                <w:rFonts w:cs="Times New Roman"/>
                <w:sz w:val="21"/>
                <w:szCs w:val="21"/>
              </w:rPr>
              <w:t>，</w:t>
            </w:r>
          </w:p>
        </w:tc>
        <w:tc>
          <w:tcPr>
            <w:tcW w:w="930" w:type="dxa"/>
          </w:tcPr>
          <w:p w14:paraId="72D3F142"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(23)</w:t>
            </w:r>
          </w:p>
        </w:tc>
      </w:tr>
    </w:tbl>
    <w:p w14:paraId="4949BB2E"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于是求得单片桨叶单位展向长度上的法向载荷为：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4D475F12" w14:textId="77777777" w:rsidTr="00A9567B">
        <w:tc>
          <w:tcPr>
            <w:tcW w:w="7366" w:type="dxa"/>
          </w:tcPr>
          <w:p w14:paraId="2C9EB8DE"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T</m:t>
                  </m:r>
                </m:e>
                <m:sub>
                  <m:r>
                    <w:rPr>
                      <w:rFonts w:ascii="Cambria Math" w:hAnsi="Cambria Math" w:cs="Times New Roman"/>
                      <w:sz w:val="21"/>
                      <w:szCs w:val="21"/>
                    </w:rPr>
                    <m:t>b</m:t>
                  </m:r>
                </m:sub>
                <m:sup>
                  <m:r>
                    <w:rPr>
                      <w:rFonts w:ascii="Cambria Math" w:hAnsi="Cambria Math" w:cs="Times New Roman"/>
                      <w:sz w:val="21"/>
                      <w:szCs w:val="21"/>
                    </w:rPr>
                    <m:t>'</m:t>
                  </m:r>
                </m:sup>
              </m:sSubSup>
              <m:d>
                <m:dPr>
                  <m:ctrlPr>
                    <w:rPr>
                      <w:rFonts w:ascii="Cambria Math" w:hAnsi="Cambria Math" w:cs="Times New Roman"/>
                      <w:i/>
                      <w:sz w:val="21"/>
                      <w:szCs w:val="21"/>
                    </w:rPr>
                  </m:ctrlPr>
                </m:dPr>
                <m:e>
                  <m:r>
                    <w:rPr>
                      <w:rFonts w:ascii="Cambria Math" w:hAnsi="Cambria Math" w:cs="Times New Roman"/>
                      <w:sz w:val="21"/>
                      <w:szCs w:val="21"/>
                    </w:rPr>
                    <m:t>r</m:t>
                  </m:r>
                </m:e>
              </m:d>
              <m:r>
                <w:rPr>
                  <w:rFonts w:ascii="Cambria Math" w:hAnsi="Cambria Math" w:cs="Times New Roman"/>
                  <w:sz w:val="21"/>
                  <w:szCs w:val="21"/>
                </w:rPr>
                <m:t>=qc</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n</m:t>
                  </m:r>
                </m:sub>
              </m:sSub>
            </m:oMath>
            <w:r w:rsidR="009F4C71" w:rsidRPr="009F4C71">
              <w:rPr>
                <w:rFonts w:cs="Times New Roman"/>
                <w:sz w:val="21"/>
                <w:szCs w:val="21"/>
              </w:rPr>
              <w:t>，</w:t>
            </w:r>
          </w:p>
        </w:tc>
        <w:tc>
          <w:tcPr>
            <w:tcW w:w="930" w:type="dxa"/>
          </w:tcPr>
          <w:p w14:paraId="6026D85D"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(24)</w:t>
            </w:r>
          </w:p>
        </w:tc>
      </w:tr>
    </w:tbl>
    <w:p w14:paraId="461715F9"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扭矩载荷分别由升力和阻力贡献组成：</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3D2E26B" w14:textId="77777777" w:rsidTr="00A9567B">
        <w:tc>
          <w:tcPr>
            <w:tcW w:w="7366" w:type="dxa"/>
          </w:tcPr>
          <w:p w14:paraId="7EB2C287"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Q</m:t>
                  </m:r>
                </m:e>
                <m:sub>
                  <m:r>
                    <w:rPr>
                      <w:rFonts w:ascii="Cambria Math" w:hAnsi="Cambria Math" w:cs="Times New Roman"/>
                      <w:sz w:val="21"/>
                      <w:szCs w:val="21"/>
                    </w:rPr>
                    <m:t>b,L</m:t>
                  </m:r>
                </m:sub>
                <m:sup>
                  <m:r>
                    <w:rPr>
                      <w:rFonts w:ascii="Cambria Math" w:hAnsi="Cambria Math" w:cs="Times New Roman"/>
                      <w:sz w:val="21"/>
                      <w:szCs w:val="21"/>
                    </w:rPr>
                    <m:t>'</m:t>
                  </m:r>
                </m:sup>
              </m:sSubSup>
              <m:d>
                <m:dPr>
                  <m:ctrlPr>
                    <w:rPr>
                      <w:rFonts w:ascii="Cambria Math" w:hAnsi="Cambria Math" w:cs="Times New Roman"/>
                      <w:i/>
                      <w:sz w:val="21"/>
                      <w:szCs w:val="21"/>
                    </w:rPr>
                  </m:ctrlPr>
                </m:dPr>
                <m:e>
                  <m:r>
                    <w:rPr>
                      <w:rFonts w:ascii="Cambria Math" w:hAnsi="Cambria Math" w:cs="Times New Roman"/>
                      <w:sz w:val="21"/>
                      <w:szCs w:val="21"/>
                    </w:rPr>
                    <m:t>r</m:t>
                  </m:r>
                </m:e>
              </m:d>
              <m:r>
                <w:rPr>
                  <w:rFonts w:ascii="Cambria Math" w:hAnsi="Cambria Math" w:cs="Times New Roman"/>
                  <w:sz w:val="21"/>
                  <w:szCs w:val="21"/>
                </w:rPr>
                <m:t>=qc</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l</m:t>
                  </m:r>
                </m:sub>
              </m:sSub>
              <m:r>
                <w:rPr>
                  <w:rFonts w:ascii="Cambria Math" w:hAnsi="Cambria Math" w:cs="Times New Roman"/>
                  <w:sz w:val="21"/>
                  <w:szCs w:val="21"/>
                </w:rPr>
                <m:t>r</m:t>
              </m:r>
              <m:func>
                <m:funcPr>
                  <m:ctrlPr>
                    <w:rPr>
                      <w:rFonts w:ascii="Cambria Math" w:hAnsi="Cambria Math" w:cs="Times New Roman"/>
                      <w:i/>
                      <w:sz w:val="21"/>
                      <w:szCs w:val="21"/>
                    </w:rPr>
                  </m:ctrlPr>
                </m:funcPr>
                <m:fName>
                  <m:r>
                    <m:rPr>
                      <m:sty m:val="p"/>
                    </m:rPr>
                    <w:rPr>
                      <w:rFonts w:ascii="Cambria Math" w:hAnsi="Cambria Math" w:cs="Times New Roman"/>
                      <w:sz w:val="21"/>
                      <w:szCs w:val="21"/>
                    </w:rPr>
                    <m:t>sin</m:t>
                  </m:r>
                </m:fName>
                <m:e>
                  <m:r>
                    <w:rPr>
                      <w:rFonts w:ascii="Cambria Math" w:hAnsi="Cambria Math" w:cs="Times New Roman"/>
                      <w:sz w:val="21"/>
                      <w:szCs w:val="21"/>
                    </w:rPr>
                    <m:t>ϕ</m:t>
                  </m:r>
                </m:e>
              </m:func>
            </m:oMath>
            <w:r w:rsidR="009F4C71" w:rsidRPr="009F4C71">
              <w:rPr>
                <w:rFonts w:cs="Times New Roman"/>
                <w:sz w:val="21"/>
                <w:szCs w:val="21"/>
              </w:rPr>
              <w:t>，</w:t>
            </w:r>
          </w:p>
        </w:tc>
        <w:tc>
          <w:tcPr>
            <w:tcW w:w="930" w:type="dxa"/>
          </w:tcPr>
          <w:p w14:paraId="2ADDA36A"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(25)</w:t>
            </w:r>
          </w:p>
        </w:tc>
      </w:tr>
      <w:tr w:rsidR="009F4C71" w:rsidRPr="009F4C71" w14:paraId="5C65B683" w14:textId="77777777" w:rsidTr="00A9567B">
        <w:tc>
          <w:tcPr>
            <w:tcW w:w="7366" w:type="dxa"/>
          </w:tcPr>
          <w:p w14:paraId="1C44CC3C"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Q</m:t>
                  </m:r>
                </m:e>
                <m:sub>
                  <m:r>
                    <w:rPr>
                      <w:rFonts w:ascii="Cambria Math" w:hAnsi="Cambria Math" w:cs="Times New Roman"/>
                      <w:sz w:val="21"/>
                      <w:szCs w:val="21"/>
                    </w:rPr>
                    <m:t>b,D</m:t>
                  </m:r>
                </m:sub>
                <m:sup>
                  <m:r>
                    <w:rPr>
                      <w:rFonts w:ascii="Cambria Math" w:hAnsi="Cambria Math" w:cs="Times New Roman"/>
                      <w:sz w:val="21"/>
                      <w:szCs w:val="21"/>
                    </w:rPr>
                    <m:t>'</m:t>
                  </m:r>
                </m:sup>
              </m:sSubSup>
              <m:d>
                <m:dPr>
                  <m:ctrlPr>
                    <w:rPr>
                      <w:rFonts w:ascii="Cambria Math" w:hAnsi="Cambria Math" w:cs="Times New Roman"/>
                      <w:i/>
                      <w:sz w:val="21"/>
                      <w:szCs w:val="21"/>
                    </w:rPr>
                  </m:ctrlPr>
                </m:dPr>
                <m:e>
                  <m:r>
                    <w:rPr>
                      <w:rFonts w:ascii="Cambria Math" w:hAnsi="Cambria Math" w:cs="Times New Roman"/>
                      <w:sz w:val="21"/>
                      <w:szCs w:val="21"/>
                    </w:rPr>
                    <m:t>r</m:t>
                  </m:r>
                </m:e>
              </m:d>
              <m:r>
                <w:rPr>
                  <w:rFonts w:ascii="Cambria Math" w:hAnsi="Cambria Math" w:cs="Times New Roman"/>
                  <w:sz w:val="21"/>
                  <w:szCs w:val="21"/>
                </w:rPr>
                <m:t>=qc</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d</m:t>
                  </m:r>
                </m:sub>
              </m:sSub>
              <m:r>
                <w:rPr>
                  <w:rFonts w:ascii="Cambria Math" w:hAnsi="Cambria Math" w:cs="Times New Roman"/>
                  <w:sz w:val="21"/>
                  <w:szCs w:val="21"/>
                </w:rPr>
                <m:t>r</m:t>
              </m:r>
              <m:func>
                <m:funcPr>
                  <m:ctrlPr>
                    <w:rPr>
                      <w:rFonts w:ascii="Cambria Math" w:hAnsi="Cambria Math" w:cs="Times New Roman"/>
                      <w:i/>
                      <w:sz w:val="21"/>
                      <w:szCs w:val="21"/>
                    </w:rPr>
                  </m:ctrlPr>
                </m:funcPr>
                <m:fName>
                  <m:r>
                    <m:rPr>
                      <m:sty m:val="p"/>
                    </m:rPr>
                    <w:rPr>
                      <w:rFonts w:ascii="Cambria Math" w:hAnsi="Cambria Math" w:cs="Times New Roman"/>
                      <w:sz w:val="21"/>
                      <w:szCs w:val="21"/>
                    </w:rPr>
                    <m:t>cos</m:t>
                  </m:r>
                </m:fName>
                <m:e>
                  <m:r>
                    <w:rPr>
                      <w:rFonts w:ascii="Cambria Math" w:hAnsi="Cambria Math" w:cs="Times New Roman"/>
                      <w:sz w:val="21"/>
                      <w:szCs w:val="21"/>
                    </w:rPr>
                    <m:t>ϕ</m:t>
                  </m:r>
                </m:e>
              </m:func>
            </m:oMath>
            <w:r w:rsidR="009F4C71" w:rsidRPr="009F4C71">
              <w:rPr>
                <w:rFonts w:cs="Times New Roman"/>
                <w:sz w:val="21"/>
                <w:szCs w:val="21"/>
              </w:rPr>
              <w:t>，</w:t>
            </w:r>
          </w:p>
        </w:tc>
        <w:tc>
          <w:tcPr>
            <w:tcW w:w="930" w:type="dxa"/>
          </w:tcPr>
          <w:p w14:paraId="165BD777"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(26)</w:t>
            </w:r>
          </w:p>
        </w:tc>
      </w:tr>
    </w:tbl>
    <w:p w14:paraId="4517A7F7"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因此，</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3CFFF216" w14:textId="77777777" w:rsidTr="00A9567B">
        <w:tc>
          <w:tcPr>
            <w:tcW w:w="7366" w:type="dxa"/>
          </w:tcPr>
          <w:p w14:paraId="3793898B"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Q</m:t>
                  </m:r>
                </m:e>
                <m:sub>
                  <m:r>
                    <w:rPr>
                      <w:rFonts w:ascii="Cambria Math" w:hAnsi="Cambria Math" w:cs="Times New Roman"/>
                      <w:sz w:val="21"/>
                      <w:szCs w:val="21"/>
                    </w:rPr>
                    <m:t>b</m:t>
                  </m:r>
                </m:sub>
                <m:sup>
                  <m:r>
                    <w:rPr>
                      <w:rFonts w:ascii="Cambria Math" w:hAnsi="Cambria Math" w:cs="Times New Roman"/>
                      <w:sz w:val="21"/>
                      <w:szCs w:val="21"/>
                    </w:rPr>
                    <m:t>'</m:t>
                  </m:r>
                </m:sup>
              </m:sSubSup>
              <m:d>
                <m:dPr>
                  <m:ctrlPr>
                    <w:rPr>
                      <w:rFonts w:ascii="Cambria Math" w:hAnsi="Cambria Math" w:cs="Times New Roman"/>
                      <w:i/>
                      <w:sz w:val="21"/>
                      <w:szCs w:val="21"/>
                    </w:rPr>
                  </m:ctrlPr>
                </m:dPr>
                <m:e>
                  <m:r>
                    <w:rPr>
                      <w:rFonts w:ascii="Cambria Math" w:hAnsi="Cambria Math" w:cs="Times New Roman"/>
                      <w:sz w:val="21"/>
                      <w:szCs w:val="21"/>
                    </w:rPr>
                    <m:t>r</m:t>
                  </m:r>
                </m:e>
              </m:d>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Q</m:t>
                  </m:r>
                </m:e>
                <m:sub>
                  <m:r>
                    <w:rPr>
                      <w:rFonts w:ascii="Cambria Math" w:hAnsi="Cambria Math" w:cs="Times New Roman"/>
                      <w:sz w:val="21"/>
                      <w:szCs w:val="21"/>
                    </w:rPr>
                    <m:t>b,L</m:t>
                  </m:r>
                </m:sub>
                <m:sup>
                  <m:r>
                    <w:rPr>
                      <w:rFonts w:ascii="Cambria Math" w:hAnsi="Cambria Math" w:cs="Times New Roman"/>
                      <w:sz w:val="21"/>
                      <w:szCs w:val="21"/>
                    </w:rPr>
                    <m:t>'</m:t>
                  </m:r>
                </m:sup>
              </m:sSubSup>
              <m:d>
                <m:dPr>
                  <m:ctrlPr>
                    <w:rPr>
                      <w:rFonts w:ascii="Cambria Math" w:hAnsi="Cambria Math" w:cs="Times New Roman"/>
                      <w:i/>
                      <w:sz w:val="21"/>
                      <w:szCs w:val="21"/>
                    </w:rPr>
                  </m:ctrlPr>
                </m:dPr>
                <m:e>
                  <m:r>
                    <w:rPr>
                      <w:rFonts w:ascii="Cambria Math" w:hAnsi="Cambria Math" w:cs="Times New Roman"/>
                      <w:sz w:val="21"/>
                      <w:szCs w:val="21"/>
                    </w:rPr>
                    <m:t>r</m:t>
                  </m:r>
                </m:e>
              </m:d>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Q</m:t>
                  </m:r>
                </m:e>
                <m:sub>
                  <m:r>
                    <w:rPr>
                      <w:rFonts w:ascii="Cambria Math" w:hAnsi="Cambria Math" w:cs="Times New Roman"/>
                      <w:sz w:val="21"/>
                      <w:szCs w:val="21"/>
                    </w:rPr>
                    <m:t>b,D</m:t>
                  </m:r>
                </m:sub>
                <m:sup>
                  <m:r>
                    <w:rPr>
                      <w:rFonts w:ascii="Cambria Math" w:hAnsi="Cambria Math" w:cs="Times New Roman"/>
                      <w:sz w:val="21"/>
                      <w:szCs w:val="21"/>
                    </w:rPr>
                    <m:t>'</m:t>
                  </m:r>
                </m:sup>
              </m:sSubSup>
              <m:d>
                <m:dPr>
                  <m:ctrlPr>
                    <w:rPr>
                      <w:rFonts w:ascii="Cambria Math" w:hAnsi="Cambria Math" w:cs="Times New Roman"/>
                      <w:i/>
                      <w:sz w:val="21"/>
                      <w:szCs w:val="21"/>
                    </w:rPr>
                  </m:ctrlPr>
                </m:dPr>
                <m:e>
                  <m:r>
                    <w:rPr>
                      <w:rFonts w:ascii="Cambria Math" w:hAnsi="Cambria Math" w:cs="Times New Roman"/>
                      <w:sz w:val="21"/>
                      <w:szCs w:val="21"/>
                    </w:rPr>
                    <m:t>r</m:t>
                  </m:r>
                </m:e>
              </m:d>
              <m:r>
                <w:rPr>
                  <w:rFonts w:ascii="Cambria Math" w:hAnsi="Cambria Math" w:cs="Times New Roman"/>
                  <w:sz w:val="21"/>
                  <w:szCs w:val="21"/>
                </w:rPr>
                <m:t>=qcr</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t</m:t>
                  </m:r>
                </m:sub>
              </m:sSub>
            </m:oMath>
            <w:r w:rsidR="009F4C71" w:rsidRPr="009F4C71">
              <w:rPr>
                <w:rFonts w:cs="Times New Roman"/>
                <w:sz w:val="21"/>
                <w:szCs w:val="21"/>
              </w:rPr>
              <w:t>，</w:t>
            </w:r>
          </w:p>
        </w:tc>
        <w:tc>
          <w:tcPr>
            <w:tcW w:w="930" w:type="dxa"/>
          </w:tcPr>
          <w:p w14:paraId="32107908"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(27)</w:t>
            </w:r>
          </w:p>
        </w:tc>
      </w:tr>
    </w:tbl>
    <w:p w14:paraId="41F70916"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整个桨盘的推力和扭矩则通过径向积分并对全部桨叶求和得到：</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419C084" w14:textId="77777777" w:rsidTr="00A9567B">
        <w:tc>
          <w:tcPr>
            <w:tcW w:w="7366" w:type="dxa"/>
          </w:tcPr>
          <w:p w14:paraId="3D247BB1"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w:lastRenderedPageBreak/>
                <m:t>T=B</m:t>
              </m:r>
              <m:nary>
                <m:naryPr>
                  <m:limLoc m:val="subSup"/>
                  <m:ctrlPr>
                    <w:rPr>
                      <w:rFonts w:ascii="Cambria Math" w:hAnsi="Cambria Math" w:cs="Times New Roman"/>
                      <w:i/>
                      <w:sz w:val="21"/>
                      <w:szCs w:val="21"/>
                    </w:rPr>
                  </m:ctrlPr>
                </m:naryPr>
                <m:sub>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hub</m:t>
                      </m:r>
                    </m:sub>
                  </m:sSub>
                </m:sub>
                <m:sup>
                  <m:r>
                    <w:rPr>
                      <w:rFonts w:ascii="Cambria Math" w:hAnsi="Cambria Math" w:cs="Times New Roman"/>
                      <w:sz w:val="21"/>
                      <w:szCs w:val="21"/>
                    </w:rPr>
                    <m:t>R</m:t>
                  </m:r>
                </m:sup>
                <m:e>
                  <m:sSubSup>
                    <m:sSubSupPr>
                      <m:ctrlPr>
                        <w:rPr>
                          <w:rFonts w:ascii="Cambria Math" w:hAnsi="Cambria Math" w:cs="Times New Roman"/>
                          <w:i/>
                          <w:sz w:val="21"/>
                          <w:szCs w:val="21"/>
                        </w:rPr>
                      </m:ctrlPr>
                    </m:sSubSupPr>
                    <m:e>
                      <m:r>
                        <w:rPr>
                          <w:rFonts w:ascii="Cambria Math" w:hAnsi="Cambria Math" w:cs="Times New Roman"/>
                          <w:sz w:val="21"/>
                          <w:szCs w:val="21"/>
                        </w:rPr>
                        <m:t>T</m:t>
                      </m:r>
                    </m:e>
                    <m:sub>
                      <m:r>
                        <w:rPr>
                          <w:rFonts w:ascii="Cambria Math" w:hAnsi="Cambria Math" w:cs="Times New Roman"/>
                          <w:sz w:val="21"/>
                          <w:szCs w:val="21"/>
                        </w:rPr>
                        <m:t>b</m:t>
                      </m:r>
                    </m:sub>
                    <m:sup>
                      <m:r>
                        <w:rPr>
                          <w:rFonts w:ascii="Cambria Math" w:hAnsi="Cambria Math" w:cs="Times New Roman"/>
                          <w:sz w:val="21"/>
                          <w:szCs w:val="21"/>
                        </w:rPr>
                        <m:t>'</m:t>
                      </m:r>
                    </m:sup>
                  </m:sSubSup>
                  <m:d>
                    <m:dPr>
                      <m:ctrlPr>
                        <w:rPr>
                          <w:rFonts w:ascii="Cambria Math" w:hAnsi="Cambria Math" w:cs="Times New Roman"/>
                          <w:i/>
                          <w:sz w:val="21"/>
                          <w:szCs w:val="21"/>
                        </w:rPr>
                      </m:ctrlPr>
                    </m:dPr>
                    <m:e>
                      <m:r>
                        <w:rPr>
                          <w:rFonts w:ascii="Cambria Math" w:hAnsi="Cambria Math" w:cs="Times New Roman"/>
                          <w:sz w:val="21"/>
                          <w:szCs w:val="21"/>
                        </w:rPr>
                        <m:t>r</m:t>
                      </m:r>
                    </m:e>
                  </m:d>
                  <m:r>
                    <w:rPr>
                      <w:rFonts w:ascii="Cambria Math" w:hAnsi="Cambria Math" w:cs="Times New Roman"/>
                      <w:sz w:val="21"/>
                      <w:szCs w:val="21"/>
                    </w:rPr>
                    <m:t xml:space="preserve"> dr</m:t>
                  </m:r>
                </m:e>
              </m:nary>
            </m:oMath>
            <w:r w:rsidRPr="009F4C71">
              <w:rPr>
                <w:rFonts w:cs="Times New Roman"/>
                <w:sz w:val="21"/>
                <w:szCs w:val="21"/>
              </w:rPr>
              <w:t>，</w:t>
            </w:r>
          </w:p>
        </w:tc>
        <w:tc>
          <w:tcPr>
            <w:tcW w:w="930" w:type="dxa"/>
          </w:tcPr>
          <w:p w14:paraId="3BAA01F4"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(28)</w:t>
            </w:r>
          </w:p>
        </w:tc>
      </w:tr>
      <w:tr w:rsidR="009F4C71" w:rsidRPr="009F4C71" w14:paraId="0A2E1626" w14:textId="77777777" w:rsidTr="00A9567B">
        <w:tc>
          <w:tcPr>
            <w:tcW w:w="7366" w:type="dxa"/>
          </w:tcPr>
          <w:p w14:paraId="6AFB3761"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Q=B</m:t>
              </m:r>
              <m:nary>
                <m:naryPr>
                  <m:limLoc m:val="subSup"/>
                  <m:ctrlPr>
                    <w:rPr>
                      <w:rFonts w:ascii="Cambria Math" w:hAnsi="Cambria Math" w:cs="Times New Roman"/>
                      <w:i/>
                      <w:sz w:val="21"/>
                      <w:szCs w:val="21"/>
                    </w:rPr>
                  </m:ctrlPr>
                </m:naryPr>
                <m:sub>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hub</m:t>
                      </m:r>
                    </m:sub>
                  </m:sSub>
                </m:sub>
                <m:sup>
                  <m:r>
                    <w:rPr>
                      <w:rFonts w:ascii="Cambria Math" w:hAnsi="Cambria Math" w:cs="Times New Roman"/>
                      <w:sz w:val="21"/>
                      <w:szCs w:val="21"/>
                    </w:rPr>
                    <m:t>R</m:t>
                  </m:r>
                </m:sup>
                <m:e>
                  <m:sSubSup>
                    <m:sSubSupPr>
                      <m:ctrlPr>
                        <w:rPr>
                          <w:rFonts w:ascii="Cambria Math" w:hAnsi="Cambria Math" w:cs="Times New Roman"/>
                          <w:i/>
                          <w:sz w:val="21"/>
                          <w:szCs w:val="21"/>
                        </w:rPr>
                      </m:ctrlPr>
                    </m:sSubSupPr>
                    <m:e>
                      <m:r>
                        <w:rPr>
                          <w:rFonts w:ascii="Cambria Math" w:hAnsi="Cambria Math" w:cs="Times New Roman"/>
                          <w:sz w:val="21"/>
                          <w:szCs w:val="21"/>
                        </w:rPr>
                        <m:t>Q</m:t>
                      </m:r>
                    </m:e>
                    <m:sub>
                      <m:r>
                        <w:rPr>
                          <w:rFonts w:ascii="Cambria Math" w:hAnsi="Cambria Math" w:cs="Times New Roman"/>
                          <w:sz w:val="21"/>
                          <w:szCs w:val="21"/>
                        </w:rPr>
                        <m:t>b</m:t>
                      </m:r>
                    </m:sub>
                    <m:sup>
                      <m:r>
                        <w:rPr>
                          <w:rFonts w:ascii="Cambria Math" w:hAnsi="Cambria Math" w:cs="Times New Roman"/>
                          <w:sz w:val="21"/>
                          <w:szCs w:val="21"/>
                        </w:rPr>
                        <m:t>'</m:t>
                      </m:r>
                    </m:sup>
                  </m:sSubSup>
                  <m:d>
                    <m:dPr>
                      <m:ctrlPr>
                        <w:rPr>
                          <w:rFonts w:ascii="Cambria Math" w:hAnsi="Cambria Math" w:cs="Times New Roman"/>
                          <w:i/>
                          <w:sz w:val="21"/>
                          <w:szCs w:val="21"/>
                        </w:rPr>
                      </m:ctrlPr>
                    </m:dPr>
                    <m:e>
                      <m:r>
                        <w:rPr>
                          <w:rFonts w:ascii="Cambria Math" w:hAnsi="Cambria Math" w:cs="Times New Roman"/>
                          <w:sz w:val="21"/>
                          <w:szCs w:val="21"/>
                        </w:rPr>
                        <m:t>r</m:t>
                      </m:r>
                    </m:e>
                  </m:d>
                  <m:r>
                    <w:rPr>
                      <w:rFonts w:ascii="Cambria Math" w:hAnsi="Cambria Math" w:cs="Times New Roman"/>
                      <w:sz w:val="21"/>
                      <w:szCs w:val="21"/>
                    </w:rPr>
                    <m:t xml:space="preserve"> dr</m:t>
                  </m:r>
                </m:e>
              </m:nary>
            </m:oMath>
            <w:r w:rsidRPr="009F4C71">
              <w:rPr>
                <w:rFonts w:cs="Times New Roman"/>
                <w:sz w:val="21"/>
                <w:szCs w:val="21"/>
              </w:rPr>
              <w:t>，</w:t>
            </w:r>
          </w:p>
        </w:tc>
        <w:tc>
          <w:tcPr>
            <w:tcW w:w="930" w:type="dxa"/>
          </w:tcPr>
          <w:p w14:paraId="4288839E"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(29)</w:t>
            </w:r>
          </w:p>
        </w:tc>
      </w:tr>
    </w:tbl>
    <w:p w14:paraId="251469CD"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除总体载荷之外，本文还需要利用</w:t>
      </w:r>
      <w:r w:rsidRPr="009F4C71">
        <w:rPr>
          <w:rFonts w:cs="Times New Roman"/>
          <w:sz w:val="21"/>
          <w:szCs w:val="21"/>
        </w:rPr>
        <w:t>BEMT</w:t>
      </w:r>
      <w:r w:rsidRPr="009F4C71">
        <w:rPr>
          <w:rFonts w:cs="Times New Roman"/>
          <w:sz w:val="21"/>
          <w:szCs w:val="21"/>
        </w:rPr>
        <w:t>结果构造后续参数化尾迹涡系，因此，根据</w:t>
      </w:r>
      <w:r w:rsidRPr="009F4C71">
        <w:rPr>
          <w:rFonts w:cs="Times New Roman"/>
          <w:sz w:val="21"/>
          <w:szCs w:val="21"/>
        </w:rPr>
        <w:t>Kutta-Joukowski</w:t>
      </w:r>
      <w:r w:rsidRPr="009F4C71">
        <w:rPr>
          <w:rFonts w:cs="Times New Roman"/>
          <w:sz w:val="21"/>
          <w:szCs w:val="21"/>
        </w:rPr>
        <w:t>关系，叶素环量可写为：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506AADA5" w14:textId="77777777" w:rsidTr="00A9567B">
        <w:tc>
          <w:tcPr>
            <w:tcW w:w="7366" w:type="dxa"/>
          </w:tcPr>
          <w:p w14:paraId="1B2BA794" w14:textId="77777777" w:rsidR="009F4C71" w:rsidRPr="009F4C71" w:rsidRDefault="00000000" w:rsidP="009F4C71">
            <w:pPr>
              <w:spacing w:line="240" w:lineRule="auto"/>
              <w:ind w:firstLineChars="0" w:firstLine="0"/>
              <w:jc w:val="left"/>
              <w:rPr>
                <w:rFonts w:cs="Times New Roman"/>
                <w:sz w:val="21"/>
                <w:szCs w:val="21"/>
              </w:rPr>
            </w:pPr>
            <m:oMath>
              <m:sSup>
                <m:sSupPr>
                  <m:ctrlPr>
                    <w:rPr>
                      <w:rFonts w:ascii="Cambria Math" w:hAnsi="Cambria Math" w:cs="Times New Roman"/>
                      <w:i/>
                      <w:sz w:val="21"/>
                      <w:szCs w:val="21"/>
                    </w:rPr>
                  </m:ctrlPr>
                </m:sSupPr>
                <m:e>
                  <m:r>
                    <w:rPr>
                      <w:rFonts w:ascii="Cambria Math" w:hAnsi="Cambria Math" w:cs="Times New Roman"/>
                      <w:sz w:val="21"/>
                      <w:szCs w:val="21"/>
                    </w:rPr>
                    <m:t>L</m:t>
                  </m:r>
                </m:e>
                <m:sup>
                  <m:r>
                    <w:rPr>
                      <w:rFonts w:ascii="Cambria Math" w:hAnsi="Cambria Math" w:cs="Times New Roman"/>
                      <w:sz w:val="21"/>
                      <w:szCs w:val="21"/>
                    </w:rPr>
                    <m:t>'</m:t>
                  </m:r>
                </m:sup>
              </m:sSup>
              <m:r>
                <w:rPr>
                  <w:rFonts w:ascii="Cambria Math" w:hAnsi="Cambria Math" w:cs="Times New Roman"/>
                  <w:sz w:val="21"/>
                  <w:szCs w:val="21"/>
                </w:rPr>
                <m:t>=ρW</m:t>
              </m:r>
              <m:r>
                <m:rPr>
                  <m:sty m:val="p"/>
                </m:rPr>
                <w:rPr>
                  <w:rFonts w:ascii="Cambria Math" w:hAnsi="Cambria Math" w:cs="Times New Roman"/>
                  <w:sz w:val="21"/>
                  <w:szCs w:val="21"/>
                </w:rPr>
                <m:t>Γ</m:t>
              </m:r>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1</m:t>
                  </m:r>
                </m:num>
                <m:den>
                  <m:r>
                    <w:rPr>
                      <w:rFonts w:ascii="Cambria Math" w:hAnsi="Cambria Math" w:cs="Times New Roman"/>
                      <w:sz w:val="21"/>
                      <w:szCs w:val="21"/>
                    </w:rPr>
                    <m:t>2</m:t>
                  </m:r>
                </m:den>
              </m:f>
              <m:r>
                <w:rPr>
                  <w:rFonts w:ascii="Cambria Math" w:hAnsi="Cambria Math" w:cs="Times New Roman"/>
                  <w:sz w:val="21"/>
                  <w:szCs w:val="21"/>
                </w:rPr>
                <m:t>ρ</m:t>
              </m:r>
              <m:sSup>
                <m:sSupPr>
                  <m:ctrlPr>
                    <w:rPr>
                      <w:rFonts w:ascii="Cambria Math" w:hAnsi="Cambria Math" w:cs="Times New Roman"/>
                      <w:i/>
                      <w:sz w:val="21"/>
                      <w:szCs w:val="21"/>
                    </w:rPr>
                  </m:ctrlPr>
                </m:sSupPr>
                <m:e>
                  <m:r>
                    <w:rPr>
                      <w:rFonts w:ascii="Cambria Math" w:hAnsi="Cambria Math" w:cs="Times New Roman"/>
                      <w:sz w:val="21"/>
                      <w:szCs w:val="21"/>
                    </w:rPr>
                    <m:t>W</m:t>
                  </m:r>
                </m:e>
                <m:sup>
                  <m:r>
                    <w:rPr>
                      <w:rFonts w:ascii="Cambria Math" w:hAnsi="Cambria Math" w:cs="Times New Roman"/>
                      <w:sz w:val="21"/>
                      <w:szCs w:val="21"/>
                    </w:rPr>
                    <m:t>2</m:t>
                  </m:r>
                </m:sup>
              </m:sSup>
              <m:r>
                <w:rPr>
                  <w:rFonts w:ascii="Cambria Math" w:hAnsi="Cambria Math" w:cs="Times New Roman"/>
                  <w:sz w:val="21"/>
                  <w:szCs w:val="21"/>
                </w:rPr>
                <m:t>c</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l</m:t>
                  </m:r>
                </m:sub>
              </m:sSub>
            </m:oMath>
            <w:r w:rsidR="009F4C71" w:rsidRPr="009F4C71">
              <w:rPr>
                <w:rFonts w:cs="Times New Roman"/>
                <w:sz w:val="21"/>
                <w:szCs w:val="21"/>
              </w:rPr>
              <w:t>，</w:t>
            </w:r>
          </w:p>
        </w:tc>
        <w:tc>
          <w:tcPr>
            <w:tcW w:w="930" w:type="dxa"/>
          </w:tcPr>
          <w:p w14:paraId="74C8A4E4"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(30)</w:t>
            </w:r>
          </w:p>
        </w:tc>
      </w:tr>
    </w:tbl>
    <w:p w14:paraId="279485A9"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从而得到：</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0DF9ED3" w14:textId="77777777" w:rsidTr="00A9567B">
        <w:tc>
          <w:tcPr>
            <w:tcW w:w="7366" w:type="dxa"/>
          </w:tcPr>
          <w:p w14:paraId="07D85B65" w14:textId="77777777" w:rsidR="009F4C71" w:rsidRPr="009F4C71" w:rsidRDefault="009F4C71" w:rsidP="009F4C71">
            <w:pPr>
              <w:spacing w:line="240" w:lineRule="auto"/>
              <w:ind w:firstLineChars="0" w:firstLine="0"/>
              <w:jc w:val="left"/>
              <w:rPr>
                <w:rFonts w:cs="Times New Roman"/>
                <w:sz w:val="21"/>
                <w:szCs w:val="21"/>
              </w:rPr>
            </w:pPr>
            <m:oMath>
              <m:r>
                <m:rPr>
                  <m:sty m:val="p"/>
                </m:rPr>
                <w:rPr>
                  <w:rFonts w:ascii="Cambria Math" w:hAnsi="Cambria Math" w:cs="Times New Roman"/>
                  <w:sz w:val="21"/>
                  <w:szCs w:val="21"/>
                </w:rPr>
                <m:t>Γ</m:t>
              </m:r>
              <m:d>
                <m:dPr>
                  <m:ctrlPr>
                    <w:rPr>
                      <w:rFonts w:ascii="Cambria Math" w:hAnsi="Cambria Math" w:cs="Times New Roman"/>
                      <w:i/>
                      <w:sz w:val="21"/>
                      <w:szCs w:val="21"/>
                    </w:rPr>
                  </m:ctrlPr>
                </m:dPr>
                <m:e>
                  <m:r>
                    <w:rPr>
                      <w:rFonts w:ascii="Cambria Math" w:hAnsi="Cambria Math" w:cs="Times New Roman"/>
                      <w:sz w:val="21"/>
                      <w:szCs w:val="21"/>
                    </w:rPr>
                    <m:t>r</m:t>
                  </m:r>
                </m:e>
              </m:d>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1</m:t>
                  </m:r>
                </m:num>
                <m:den>
                  <m:r>
                    <w:rPr>
                      <w:rFonts w:ascii="Cambria Math" w:hAnsi="Cambria Math" w:cs="Times New Roman"/>
                      <w:sz w:val="21"/>
                      <w:szCs w:val="21"/>
                    </w:rPr>
                    <m:t>2</m:t>
                  </m:r>
                </m:den>
              </m:f>
              <m:r>
                <w:rPr>
                  <w:rFonts w:ascii="Cambria Math" w:hAnsi="Cambria Math" w:cs="Times New Roman"/>
                  <w:sz w:val="21"/>
                  <w:szCs w:val="21"/>
                </w:rPr>
                <m:t>Wc</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l</m:t>
                  </m:r>
                </m:sub>
              </m:sSub>
            </m:oMath>
            <w:r w:rsidRPr="009F4C71">
              <w:rPr>
                <w:rFonts w:cs="Times New Roman"/>
                <w:sz w:val="21"/>
                <w:szCs w:val="21"/>
              </w:rPr>
              <w:t>，</w:t>
            </w:r>
          </w:p>
        </w:tc>
        <w:tc>
          <w:tcPr>
            <w:tcW w:w="930" w:type="dxa"/>
          </w:tcPr>
          <w:p w14:paraId="1236F19C"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(31)</w:t>
            </w:r>
          </w:p>
        </w:tc>
      </w:tr>
    </w:tbl>
    <w:p w14:paraId="7DDCE47B"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所得径向环量分布</w:t>
      </w:r>
      <m:oMath>
        <m:r>
          <m:rPr>
            <m:sty m:val="p"/>
          </m:rPr>
          <w:rPr>
            <w:rFonts w:ascii="Cambria Math" w:hAnsi="Cambria Math" w:cs="Times New Roman"/>
            <w:sz w:val="21"/>
            <w:szCs w:val="21"/>
          </w:rPr>
          <m:t>Γ</m:t>
        </m:r>
        <m:d>
          <m:dPr>
            <m:ctrlPr>
              <w:rPr>
                <w:rFonts w:ascii="Cambria Math" w:hAnsi="Cambria Math" w:cs="Times New Roman"/>
                <w:i/>
                <w:sz w:val="21"/>
                <w:szCs w:val="21"/>
              </w:rPr>
            </m:ctrlPr>
          </m:dPr>
          <m:e>
            <m:r>
              <w:rPr>
                <w:rFonts w:ascii="Cambria Math" w:hAnsi="Cambria Math" w:cs="Times New Roman"/>
                <w:sz w:val="21"/>
                <w:szCs w:val="21"/>
              </w:rPr>
              <m:t>r</m:t>
            </m:r>
          </m:e>
        </m:d>
      </m:oMath>
      <w:r w:rsidRPr="009F4C71">
        <w:rPr>
          <w:rFonts w:cs="Times New Roman"/>
          <w:sz w:val="21"/>
          <w:szCs w:val="21"/>
        </w:rPr>
        <w:t>将进一步用于计算相邻叶素间的环量差，并作为下一节离散尾随涡系构造及参数化</w:t>
      </w:r>
      <w:r w:rsidRPr="009F4C71">
        <w:rPr>
          <w:rFonts w:cs="Times New Roman"/>
          <w:sz w:val="21"/>
          <w:szCs w:val="21"/>
        </w:rPr>
        <w:t>Landgrebe</w:t>
      </w:r>
      <w:r w:rsidRPr="009F4C71">
        <w:rPr>
          <w:rFonts w:cs="Times New Roman"/>
          <w:sz w:val="21"/>
          <w:szCs w:val="21"/>
        </w:rPr>
        <w:t>尾迹模型输入。</w:t>
      </w:r>
    </w:p>
    <w:p w14:paraId="1E364F1A"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对于考虑上下桨干扰入流的单桨气动力</w:t>
      </w:r>
      <w:r w:rsidRPr="009F4C71">
        <w:rPr>
          <w:rFonts w:cs="Times New Roman"/>
          <w:sz w:val="21"/>
          <w:szCs w:val="21"/>
        </w:rPr>
        <w:t>BEMT</w:t>
      </w:r>
      <w:r w:rsidRPr="009F4C71">
        <w:rPr>
          <w:rFonts w:cs="Times New Roman"/>
          <w:sz w:val="21"/>
          <w:szCs w:val="21"/>
        </w:rPr>
        <w:t>计算而言，求解框架与上述一致，桨间气动耦合则通过外部尾迹诱导场进入局部速度三角形，为后续</w:t>
      </w:r>
      <w:r w:rsidRPr="009F4C71">
        <w:rPr>
          <w:rFonts w:cs="Times New Roman"/>
          <w:sz w:val="21"/>
          <w:szCs w:val="21"/>
        </w:rPr>
        <w:t>“BEMT-</w:t>
      </w:r>
      <w:r w:rsidRPr="009F4C71">
        <w:rPr>
          <w:rFonts w:cs="Times New Roman"/>
          <w:sz w:val="21"/>
          <w:szCs w:val="21"/>
        </w:rPr>
        <w:t>环量分布</w:t>
      </w:r>
      <w:r w:rsidRPr="009F4C71">
        <w:rPr>
          <w:rFonts w:cs="Times New Roman"/>
          <w:sz w:val="21"/>
          <w:szCs w:val="21"/>
        </w:rPr>
        <w:t>-</w:t>
      </w:r>
      <w:r w:rsidRPr="009F4C71">
        <w:rPr>
          <w:rFonts w:cs="Times New Roman"/>
          <w:sz w:val="21"/>
          <w:szCs w:val="21"/>
        </w:rPr>
        <w:t>尾迹涡系</w:t>
      </w:r>
      <w:r w:rsidRPr="009F4C71">
        <w:rPr>
          <w:rFonts w:cs="Times New Roman"/>
          <w:sz w:val="21"/>
          <w:szCs w:val="21"/>
        </w:rPr>
        <w:t>-</w:t>
      </w:r>
      <w:r w:rsidRPr="009F4C71">
        <w:rPr>
          <w:rFonts w:cs="Times New Roman"/>
          <w:sz w:val="21"/>
          <w:szCs w:val="21"/>
        </w:rPr>
        <w:t>参数化尾迹</w:t>
      </w:r>
      <w:r w:rsidRPr="009F4C71">
        <w:rPr>
          <w:rFonts w:cs="Times New Roman"/>
          <w:sz w:val="21"/>
          <w:szCs w:val="21"/>
        </w:rPr>
        <w:t>-</w:t>
      </w:r>
      <w:r w:rsidRPr="009F4C71">
        <w:rPr>
          <w:rFonts w:cs="Times New Roman"/>
          <w:sz w:val="21"/>
          <w:szCs w:val="21"/>
        </w:rPr>
        <w:t>下桨</w:t>
      </w:r>
      <w:r w:rsidRPr="009F4C71">
        <w:rPr>
          <w:rFonts w:cs="Times New Roman"/>
          <w:sz w:val="21"/>
          <w:szCs w:val="21"/>
        </w:rPr>
        <w:t>BEMT”</w:t>
      </w:r>
      <w:r w:rsidRPr="009F4C71">
        <w:rPr>
          <w:rFonts w:cs="Times New Roman"/>
          <w:sz w:val="21"/>
          <w:szCs w:val="21"/>
        </w:rPr>
        <w:t>计算链路提供基础。</w:t>
      </w:r>
      <w:commentRangeEnd w:id="10"/>
      <w:r w:rsidR="00972C60" w:rsidRPr="009F4C71">
        <w:rPr>
          <w:rStyle w:val="af6"/>
          <w:rFonts w:cs="Times New Roman"/>
        </w:rPr>
        <w:commentReference w:id="10"/>
      </w:r>
    </w:p>
    <w:p w14:paraId="24855B35" w14:textId="77777777" w:rsidR="009F4C71" w:rsidRPr="009F4C71" w:rsidRDefault="009F4C71" w:rsidP="009F4C71">
      <w:pPr>
        <w:spacing w:line="278" w:lineRule="auto"/>
        <w:ind w:firstLineChars="0" w:firstLine="0"/>
        <w:jc w:val="left"/>
        <w:rPr>
          <w:rFonts w:cs="Times New Roman"/>
          <w:sz w:val="21"/>
          <w:szCs w:val="21"/>
        </w:rPr>
      </w:pPr>
    </w:p>
    <w:p w14:paraId="2B08D406" w14:textId="77777777" w:rsidR="009F4C71" w:rsidRPr="009F4C71" w:rsidRDefault="009F4C71" w:rsidP="009F4C71">
      <w:pPr>
        <w:spacing w:line="278" w:lineRule="auto"/>
        <w:ind w:firstLineChars="0" w:firstLine="0"/>
        <w:jc w:val="left"/>
        <w:rPr>
          <w:rFonts w:cs="Times New Roman"/>
          <w:b/>
          <w:bCs/>
          <w:sz w:val="21"/>
          <w:szCs w:val="21"/>
        </w:rPr>
      </w:pPr>
      <w:r w:rsidRPr="009F4C71">
        <w:rPr>
          <w:rFonts w:cs="Times New Roman"/>
          <w:b/>
          <w:bCs/>
          <w:sz w:val="21"/>
          <w:szCs w:val="21"/>
        </w:rPr>
        <w:t xml:space="preserve">2.2 </w:t>
      </w:r>
      <w:r w:rsidRPr="009F4C71">
        <w:rPr>
          <w:rFonts w:cs="Times New Roman"/>
          <w:b/>
          <w:bCs/>
          <w:sz w:val="21"/>
          <w:szCs w:val="21"/>
        </w:rPr>
        <w:t>参数化尾迹模型构造</w:t>
      </w:r>
    </w:p>
    <w:p w14:paraId="0CBAC6DF" w14:textId="02982E0A" w:rsidR="009F4C71" w:rsidRDefault="009F4C71" w:rsidP="009F4C71">
      <w:pPr>
        <w:spacing w:line="278" w:lineRule="auto"/>
        <w:ind w:firstLineChars="0" w:firstLine="480"/>
        <w:jc w:val="left"/>
        <w:rPr>
          <w:rFonts w:cs="Times New Roman"/>
          <w:sz w:val="21"/>
          <w:szCs w:val="21"/>
        </w:rPr>
      </w:pPr>
      <w:r w:rsidRPr="00287E00">
        <w:rPr>
          <w:rFonts w:cs="Times New Roman"/>
          <w:sz w:val="21"/>
          <w:szCs w:val="21"/>
        </w:rPr>
        <w:t>旋翼尾迹几何演化可采用预设尾迹</w:t>
      </w:r>
      <w:r w:rsidRPr="00287E00">
        <w:rPr>
          <w:rFonts w:cs="Times New Roman"/>
          <w:sz w:val="21"/>
          <w:szCs w:val="21"/>
        </w:rPr>
        <w:t>(prescribed wake)</w:t>
      </w:r>
      <w:r w:rsidR="00DF454B" w:rsidRPr="00287E00">
        <w:rPr>
          <w:rFonts w:cs="Times New Roman"/>
          <w:sz w:val="21"/>
          <w:szCs w:val="21"/>
        </w:rPr>
        <w:fldChar w:fldCharType="begin"/>
      </w:r>
      <w:r w:rsidR="00DF454B" w:rsidRPr="00287E00">
        <w:rPr>
          <w:rFonts w:cs="Times New Roman"/>
          <w:sz w:val="21"/>
          <w:szCs w:val="21"/>
        </w:rPr>
        <w:instrText xml:space="preserve"> ADDIN ZOTERO_ITEM CSL_CITATION {"citationID":"3pI6B6vu","properties":{"unsorted":false,"formattedCitation":"\\super [35-38]\\nosupersub{}","plainCitation":"[35-38]","noteIndex":0},"citationItems":[{"id":737,"uris":["http://zotero.org/users/17209276/items/VS39XIHS"],"itemData":{"id":737,"type":"article-journal","container-title":"Journal of the American Helicopter society","issue":"4","note":"ISBN: 2161-6027","page":"3-15","publisher":"Vertical Flight Society","title":"The wake geometry of a hovering helicopter rotor and its influence on rotor performance","volume":"17","author":[{"family":"Landgrebe","given":"Anton J."}],"issued":{"date-parts":[["1972"]]}}},{"id":736,"uris":["http://zotero.org/users/17209276/items/UDKZVXJX"],"itemData":{"id":736,"type":"article-journal","container-title":"Journal of the American Helicopter Society","issue":"4","note":"ISBN: 2161-6027","page":"20-32","publisher":"Vertical Flight Society","title":"An analytical method for predicting rotor wake geometry","volume":"14","author":[{"family":"Landgrebe","given":"Anton J."}],"issued":{"date-parts":[["1969"]]}}},{"id":735,"uris":["http://zotero.org/users/17209276/items/J792WX7F"],"itemData":{"id":735,"type":"article-journal","container-title":"Journal of aircraft","issue":"5","note":"ISBN: 0021-8669","page":"759-775","title":"Free-vortex filament methods for the analysis of helicopter rotor wakes","volume":"39","author":[{"family":"Leishman","given":"J. Gordon"},{"family":"Bhagwat","given":"Mahendra J."},{"family":"Bagai","given":"Ashish"}],"issued":{"date-parts":[["2002"]]}}},{"id":740,"uris":["http://zotero.org/users/17209276/items/V4SHUMVL"],"itemData":{"id":740,"type":"article-journal","container-title":"Journal of the American Helicopter Society","issue":"3","note":"ISBN: 21</w:instrText>
      </w:r>
      <w:r w:rsidR="00DF454B" w:rsidRPr="00287E00">
        <w:rPr>
          <w:rFonts w:cs="Times New Roman" w:hint="eastAsia"/>
          <w:sz w:val="21"/>
          <w:szCs w:val="21"/>
        </w:rPr>
        <w:instrText>61-6027","page":"29-41","publisher":"Vertical Flight Society","title":"Rotor free</w:instrText>
      </w:r>
      <w:r w:rsidR="00DF454B" w:rsidRPr="00287E00">
        <w:rPr>
          <w:rFonts w:cs="Times New Roman" w:hint="eastAsia"/>
          <w:sz w:val="21"/>
          <w:szCs w:val="21"/>
        </w:rPr>
        <w:instrText>‐</w:instrText>
      </w:r>
      <w:r w:rsidR="00DF454B" w:rsidRPr="00287E00">
        <w:rPr>
          <w:rFonts w:cs="Times New Roman" w:hint="eastAsia"/>
          <w:sz w:val="21"/>
          <w:szCs w:val="21"/>
        </w:rPr>
        <w:instrText>wake modeling using a pseudo</w:instrText>
      </w:r>
      <w:r w:rsidR="00DF454B" w:rsidRPr="00287E00">
        <w:rPr>
          <w:rFonts w:cs="Times New Roman" w:hint="eastAsia"/>
          <w:sz w:val="21"/>
          <w:szCs w:val="21"/>
        </w:rPr>
        <w:instrText>‐</w:instrText>
      </w:r>
      <w:r w:rsidR="00DF454B" w:rsidRPr="00287E00">
        <w:rPr>
          <w:rFonts w:cs="Times New Roman" w:hint="eastAsia"/>
          <w:sz w:val="21"/>
          <w:szCs w:val="21"/>
        </w:rPr>
        <w:instrText>implicit technique</w:instrText>
      </w:r>
      <w:r w:rsidR="00DF454B" w:rsidRPr="00287E00">
        <w:rPr>
          <w:rFonts w:cs="Times New Roman" w:hint="eastAsia"/>
          <w:sz w:val="21"/>
          <w:szCs w:val="21"/>
        </w:rPr>
        <w:instrText>—</w:instrText>
      </w:r>
      <w:r w:rsidR="00DF454B" w:rsidRPr="00287E00">
        <w:rPr>
          <w:rFonts w:cs="Times New Roman" w:hint="eastAsia"/>
          <w:sz w:val="21"/>
          <w:szCs w:val="21"/>
        </w:rPr>
        <w:instrText>including comparisons with experimental data","volume":"40","author":[{"family":"Bagai","given":"Ashish"},{"family":"Leishman</w:instrText>
      </w:r>
      <w:r w:rsidR="00DF454B" w:rsidRPr="00287E00">
        <w:rPr>
          <w:rFonts w:cs="Times New Roman"/>
          <w:sz w:val="21"/>
          <w:szCs w:val="21"/>
        </w:rPr>
        <w:instrText xml:space="preserve">","given":"J. Gordon"}],"issued":{"date-parts":[["1995"]]}}}],"schema":"https://github.com/citation-style-language/schema/raw/master/csl-citation.json"} </w:instrText>
      </w:r>
      <w:r w:rsidR="00DF454B" w:rsidRPr="00287E00">
        <w:rPr>
          <w:rFonts w:cs="Times New Roman"/>
          <w:sz w:val="21"/>
          <w:szCs w:val="21"/>
        </w:rPr>
        <w:fldChar w:fldCharType="separate"/>
      </w:r>
      <w:r w:rsidR="00DF454B" w:rsidRPr="00287E00">
        <w:rPr>
          <w:rFonts w:cs="Times New Roman"/>
          <w:kern w:val="0"/>
          <w:sz w:val="21"/>
          <w:vertAlign w:val="superscript"/>
        </w:rPr>
        <w:t>[35-38]</w:t>
      </w:r>
      <w:r w:rsidR="00DF454B" w:rsidRPr="00287E00">
        <w:rPr>
          <w:rFonts w:cs="Times New Roman"/>
          <w:sz w:val="21"/>
          <w:szCs w:val="21"/>
        </w:rPr>
        <w:fldChar w:fldCharType="end"/>
      </w:r>
      <w:r w:rsidRPr="00287E00">
        <w:rPr>
          <w:rFonts w:cs="Times New Roman"/>
          <w:sz w:val="21"/>
          <w:szCs w:val="21"/>
        </w:rPr>
        <w:t>、自由尾迹</w:t>
      </w:r>
      <w:r w:rsidRPr="00287E00">
        <w:rPr>
          <w:rFonts w:cs="Times New Roman"/>
          <w:sz w:val="21"/>
          <w:szCs w:val="21"/>
        </w:rPr>
        <w:t>(free wake)</w:t>
      </w:r>
      <w:r w:rsidR="00DF454B" w:rsidRPr="00287E00">
        <w:rPr>
          <w:rFonts w:cs="Times New Roman"/>
          <w:sz w:val="21"/>
          <w:szCs w:val="21"/>
        </w:rPr>
        <w:fldChar w:fldCharType="begin"/>
      </w:r>
      <w:r w:rsidR="00DF454B" w:rsidRPr="00287E00">
        <w:rPr>
          <w:rFonts w:cs="Times New Roman"/>
          <w:sz w:val="21"/>
          <w:szCs w:val="21"/>
        </w:rPr>
        <w:instrText xml:space="preserve"> ADDIN ZOTERO_ITEM CSL_CITATION {"citationID":"D0miePI3","properties":{"unsorted":false,"formattedCitation":"\\super [37,38]\\nosupersub{}","plainCitation":"[37,38]","noteIndex":0},"citationItems":[{"id":735,"uris":["http://zotero.org/users/17209276/items/J792WX7F"],"itemData":{"id":735,"type":"article-journal","container-title":"Journal of aircraft","issue":"5","note":"ISBN: 0021-8669","page":"759-775","title":"Free-vortex filament methods for the analysis of helicopter rotor wakes","volume":"39","author":[{"family":"Leishman","given":"J. Gordon"},{"family":"Bhagwat","given":"Mahendra J."},{"family":"Bagai","given":"Ashish"}],"issued":{"date-parts":[["2002"]]}}},{"id":740,"uris":["http://zotero.org/users/17209276/items/V4SHUMVL"],"itemData":{"id":740,"ty</w:instrText>
      </w:r>
      <w:r w:rsidR="00DF454B" w:rsidRPr="00287E00">
        <w:rPr>
          <w:rFonts w:cs="Times New Roman" w:hint="eastAsia"/>
          <w:sz w:val="21"/>
          <w:szCs w:val="21"/>
        </w:rPr>
        <w:instrText>pe":"article-journal","container-title":"Journal of the American Helicopter Society","issue":"3","note":"ISBN: 2161-6027","page":"29-41","publisher":"Vertical Flight Society","title":"Rotor free</w:instrText>
      </w:r>
      <w:r w:rsidR="00DF454B" w:rsidRPr="00287E00">
        <w:rPr>
          <w:rFonts w:cs="Times New Roman" w:hint="eastAsia"/>
          <w:sz w:val="21"/>
          <w:szCs w:val="21"/>
        </w:rPr>
        <w:instrText>‐</w:instrText>
      </w:r>
      <w:r w:rsidR="00DF454B" w:rsidRPr="00287E00">
        <w:rPr>
          <w:rFonts w:cs="Times New Roman" w:hint="eastAsia"/>
          <w:sz w:val="21"/>
          <w:szCs w:val="21"/>
        </w:rPr>
        <w:instrText>wake modeling using a pseudo</w:instrText>
      </w:r>
      <w:r w:rsidR="00DF454B" w:rsidRPr="00287E00">
        <w:rPr>
          <w:rFonts w:cs="Times New Roman" w:hint="eastAsia"/>
          <w:sz w:val="21"/>
          <w:szCs w:val="21"/>
        </w:rPr>
        <w:instrText>‐</w:instrText>
      </w:r>
      <w:r w:rsidR="00DF454B" w:rsidRPr="00287E00">
        <w:rPr>
          <w:rFonts w:cs="Times New Roman" w:hint="eastAsia"/>
          <w:sz w:val="21"/>
          <w:szCs w:val="21"/>
        </w:rPr>
        <w:instrText>implicit technique</w:instrText>
      </w:r>
      <w:r w:rsidR="00DF454B" w:rsidRPr="00287E00">
        <w:rPr>
          <w:rFonts w:cs="Times New Roman" w:hint="eastAsia"/>
          <w:sz w:val="21"/>
          <w:szCs w:val="21"/>
        </w:rPr>
        <w:instrText>—</w:instrText>
      </w:r>
      <w:r w:rsidR="00DF454B" w:rsidRPr="00287E00">
        <w:rPr>
          <w:rFonts w:cs="Times New Roman" w:hint="eastAsia"/>
          <w:sz w:val="21"/>
          <w:szCs w:val="21"/>
        </w:rPr>
        <w:instrText>including co</w:instrText>
      </w:r>
      <w:r w:rsidR="00DF454B" w:rsidRPr="00287E00">
        <w:rPr>
          <w:rFonts w:cs="Times New Roman"/>
          <w:sz w:val="21"/>
          <w:szCs w:val="21"/>
        </w:rPr>
        <w:instrText xml:space="preserve">mparisons with experimental data","volume":"40","author":[{"family":"Bagai","given":"Ashish"},{"family":"Leishman","given":"J. Gordon"}],"issued":{"date-parts":[["1995"]]}}}],"schema":"https://github.com/citation-style-language/schema/raw/master/csl-citation.json"} </w:instrText>
      </w:r>
      <w:r w:rsidR="00DF454B" w:rsidRPr="00287E00">
        <w:rPr>
          <w:rFonts w:cs="Times New Roman"/>
          <w:sz w:val="21"/>
          <w:szCs w:val="21"/>
        </w:rPr>
        <w:fldChar w:fldCharType="separate"/>
      </w:r>
      <w:r w:rsidR="00DF454B" w:rsidRPr="00287E00">
        <w:rPr>
          <w:rFonts w:cs="Times New Roman"/>
          <w:kern w:val="0"/>
          <w:sz w:val="21"/>
          <w:vertAlign w:val="superscript"/>
        </w:rPr>
        <w:t>[37,38]</w:t>
      </w:r>
      <w:r w:rsidR="00DF454B" w:rsidRPr="00287E00">
        <w:rPr>
          <w:rFonts w:cs="Times New Roman"/>
          <w:sz w:val="21"/>
          <w:szCs w:val="21"/>
        </w:rPr>
        <w:fldChar w:fldCharType="end"/>
      </w:r>
      <w:r w:rsidRPr="00287E00">
        <w:rPr>
          <w:rFonts w:cs="Times New Roman"/>
          <w:sz w:val="21"/>
          <w:szCs w:val="21"/>
        </w:rPr>
        <w:t>以及基于涡粒子</w:t>
      </w:r>
      <w:r w:rsidR="00DF454B" w:rsidRPr="00287E00">
        <w:rPr>
          <w:rFonts w:cs="Times New Roman"/>
          <w:sz w:val="21"/>
          <w:szCs w:val="21"/>
        </w:rPr>
        <w:fldChar w:fldCharType="begin"/>
      </w:r>
      <w:r w:rsidR="00DF454B" w:rsidRPr="00287E00">
        <w:rPr>
          <w:rFonts w:cs="Times New Roman"/>
          <w:sz w:val="21"/>
          <w:szCs w:val="21"/>
        </w:rPr>
        <w:instrText xml:space="preserve"> ADDIN ZOTERO_ITEM CSL_CITATION {"citationID":"R0bOdiJh","properties":{"unsorted":false,"formattedCitation":"\\super [39]\\nosupersub{}","plainCitation":"[39]","noteIndex":0},"citationItems":[{"id":741,"uris":["http://zotero.org/users/17209276/items/VN8KDJNQ"],"itemData":{"id":741,"type":"article-journal","container-title":"AIAA journal","issue":"1","note":"ISBN: 0001-1452","page":"57-63","title":"Rotor wake modeling for flight dynamic simulation of helicopters","volume":"38","author":[{"family":"Brown","given":"Richard E."}],"issued":{"date-parts":[["2000"]]}}}],"schema":"https://github.com/citation-style-language/schema/raw/master/csl-citation.json"} </w:instrText>
      </w:r>
      <w:r w:rsidR="00DF454B" w:rsidRPr="00287E00">
        <w:rPr>
          <w:rFonts w:cs="Times New Roman"/>
          <w:sz w:val="21"/>
          <w:szCs w:val="21"/>
        </w:rPr>
        <w:fldChar w:fldCharType="separate"/>
      </w:r>
      <w:r w:rsidR="00DF454B" w:rsidRPr="00287E00">
        <w:rPr>
          <w:rFonts w:cs="Times New Roman"/>
          <w:kern w:val="0"/>
          <w:sz w:val="21"/>
          <w:vertAlign w:val="superscript"/>
        </w:rPr>
        <w:t>[39]</w:t>
      </w:r>
      <w:r w:rsidR="00DF454B" w:rsidRPr="00287E00">
        <w:rPr>
          <w:rFonts w:cs="Times New Roman"/>
          <w:sz w:val="21"/>
          <w:szCs w:val="21"/>
        </w:rPr>
        <w:fldChar w:fldCharType="end"/>
      </w:r>
      <w:r w:rsidRPr="00287E00">
        <w:rPr>
          <w:rFonts w:cs="Times New Roman"/>
          <w:sz w:val="21"/>
          <w:szCs w:val="21"/>
        </w:rPr>
        <w:t>或高保真流场求解的尾迹描述方法。自由尾迹能够通过涡元自诱导以及相互诱导速度更新尾迹节点位置，具有较强的几何自适应能力，但其计算成本和收敛控制复杂度随尾迹离散规模显著增加；</w:t>
      </w:r>
      <w:r w:rsidRPr="009F4C71">
        <w:rPr>
          <w:rFonts w:cs="Times New Roman"/>
          <w:sz w:val="21"/>
          <w:szCs w:val="21"/>
        </w:rPr>
        <w:t>相比之下，预设尾迹在保持尾迹主要几何特征的同时具有计算效率高、数值稳定且方便与</w:t>
      </w:r>
      <w:r w:rsidRPr="009F4C71">
        <w:rPr>
          <w:rFonts w:cs="Times New Roman"/>
          <w:sz w:val="21"/>
          <w:szCs w:val="21"/>
        </w:rPr>
        <w:t>BEMT</w:t>
      </w:r>
      <w:r w:rsidRPr="009F4C71">
        <w:rPr>
          <w:rFonts w:cs="Times New Roman"/>
          <w:sz w:val="21"/>
          <w:szCs w:val="21"/>
        </w:rPr>
        <w:t>耦合等优势。考虑到本文目标是构建适用于多工况快速性能预测的共轴旋翼工程模型，采用</w:t>
      </w:r>
      <w:r w:rsidRPr="009F4C71">
        <w:rPr>
          <w:rFonts w:cs="Times New Roman"/>
          <w:sz w:val="21"/>
          <w:szCs w:val="21"/>
        </w:rPr>
        <w:t>Landgrebe</w:t>
      </w:r>
      <w:r w:rsidRPr="009F4C71">
        <w:rPr>
          <w:rFonts w:cs="Times New Roman"/>
          <w:sz w:val="21"/>
          <w:szCs w:val="21"/>
        </w:rPr>
        <w:t>型参数化尾迹模型作为基础几何描述，并进一步针对轴向入流工况引入径向非统一尾迹螺距以及轴向自由来流输运。在上桨</w:t>
      </w:r>
      <w:r w:rsidRPr="009F4C71">
        <w:rPr>
          <w:rFonts w:cs="Times New Roman"/>
          <w:sz w:val="21"/>
          <w:szCs w:val="21"/>
        </w:rPr>
        <w:t>BEMT</w:t>
      </w:r>
      <w:r w:rsidRPr="009F4C71">
        <w:rPr>
          <w:rFonts w:cs="Times New Roman"/>
          <w:sz w:val="21"/>
          <w:szCs w:val="21"/>
        </w:rPr>
        <w:t>给定尾迹涡强的基础上，</w:t>
      </w:r>
      <w:r w:rsidRPr="009F4C71">
        <w:rPr>
          <w:rFonts w:cs="Times New Roman"/>
          <w:sz w:val="21"/>
          <w:szCs w:val="21"/>
        </w:rPr>
        <w:t>Landgrebe</w:t>
      </w:r>
      <w:r w:rsidRPr="009F4C71">
        <w:rPr>
          <w:rFonts w:cs="Times New Roman"/>
          <w:sz w:val="21"/>
          <w:szCs w:val="21"/>
        </w:rPr>
        <w:t>模型确定涡丝空间位置，最终通过利用正则化有限涡段</w:t>
      </w:r>
      <w:r w:rsidR="00783C17">
        <w:rPr>
          <w:rFonts w:cs="Times New Roman"/>
          <w:sz w:val="21"/>
          <w:szCs w:val="21"/>
        </w:rPr>
        <w:fldChar w:fldCharType="begin"/>
      </w:r>
      <w:r w:rsidR="00783C17">
        <w:rPr>
          <w:rFonts w:cs="Times New Roman"/>
          <w:sz w:val="21"/>
          <w:szCs w:val="21"/>
        </w:rPr>
        <w:instrText xml:space="preserve"> ADDIN ZOTERO_ITEM CSL_CITATION {"citationID":"YnuDR40N","properties":{"unsorted":false,"formattedCitation":"\\super [37,40]\\nosupersub{}","plainCitation":"[37,40]","noteIndex":0},"citationItems":[{"id":735,"uris":["http://zotero.org/users/17209276/items/J792WX7F"],"itemData":{"id":735,"type":"article-journal","container-title":"Journal of aircraft","issue":"5","note":"ISBN: 0021-8669","page":"759-775","title":"Free-vortex filament methods for the analysis of helicopter rotor wakes","volume":"39","author":[{"family":"Leishman","given":"J. Gordon"},{"family":"Bhagwat","given":"Mahendra J."},{"family":"Bagai","given":"Ashish"}],"issued":{"date-parts":[["2002"]]}}},{"id":743,"uris":["http://zotero.org/users/17209276/items/RFZDJCB2"],"itemData":{"id":743,"ty</w:instrText>
      </w:r>
      <w:r w:rsidR="00783C17">
        <w:rPr>
          <w:rFonts w:cs="Times New Roman" w:hint="eastAsia"/>
          <w:sz w:val="21"/>
          <w:szCs w:val="21"/>
        </w:rPr>
        <w:instrText>pe":"article-journal","container-title":"Journal of the American Helicopter Society","issue":"3","note":"ISBN: 2161-6027","page":"214-223","publisher":"Vertical Flight Society","title":"A reynolds number</w:instrText>
      </w:r>
      <w:r w:rsidR="00783C17">
        <w:rPr>
          <w:rFonts w:cs="Times New Roman" w:hint="eastAsia"/>
          <w:sz w:val="21"/>
          <w:szCs w:val="21"/>
        </w:rPr>
        <w:instrText>‐</w:instrText>
      </w:r>
      <w:r w:rsidR="00783C17">
        <w:rPr>
          <w:rFonts w:cs="Times New Roman" w:hint="eastAsia"/>
          <w:sz w:val="21"/>
          <w:szCs w:val="21"/>
        </w:rPr>
        <w:instrText>based blade tip vortex model","volume":"52","author</w:instrText>
      </w:r>
      <w:r w:rsidR="00783C17">
        <w:rPr>
          <w:rFonts w:cs="Times New Roman"/>
          <w:sz w:val="21"/>
          <w:szCs w:val="21"/>
        </w:rPr>
        <w:instrText xml:space="preserve">":[{"family":"Ramasamy","given":"Manikandan"},{"family":"Leishman","given":"J. Gordon"}],"issued":{"date-parts":[["2007"]]}}}],"schema":"https://github.com/citation-style-language/schema/raw/master/csl-citation.json"} </w:instrText>
      </w:r>
      <w:r w:rsidR="00783C17">
        <w:rPr>
          <w:rFonts w:cs="Times New Roman"/>
          <w:sz w:val="21"/>
          <w:szCs w:val="21"/>
        </w:rPr>
        <w:fldChar w:fldCharType="separate"/>
      </w:r>
      <w:r w:rsidR="00783C17" w:rsidRPr="00783C17">
        <w:rPr>
          <w:rFonts w:cs="Times New Roman"/>
          <w:kern w:val="0"/>
          <w:sz w:val="21"/>
          <w:vertAlign w:val="superscript"/>
        </w:rPr>
        <w:t>[37,40]</w:t>
      </w:r>
      <w:r w:rsidR="00783C17">
        <w:rPr>
          <w:rFonts w:cs="Times New Roman"/>
          <w:sz w:val="21"/>
          <w:szCs w:val="21"/>
        </w:rPr>
        <w:fldChar w:fldCharType="end"/>
      </w:r>
      <w:r w:rsidRPr="009F4C71">
        <w:rPr>
          <w:rFonts w:cs="Times New Roman"/>
          <w:sz w:val="21"/>
          <w:szCs w:val="21"/>
        </w:rPr>
        <w:t>Biot-Savart</w:t>
      </w:r>
      <w:r w:rsidRPr="009F4C71">
        <w:rPr>
          <w:rFonts w:cs="Times New Roman"/>
          <w:sz w:val="21"/>
          <w:szCs w:val="21"/>
        </w:rPr>
        <w:t>方法计算上桨尾迹在下桨盘面形成的非均匀诱导速度场</w:t>
      </w:r>
      <w:r w:rsidR="00DF454B">
        <w:rPr>
          <w:rFonts w:cs="Times New Roman"/>
          <w:sz w:val="21"/>
          <w:szCs w:val="21"/>
        </w:rPr>
        <w:fldChar w:fldCharType="begin"/>
      </w:r>
      <w:r w:rsidR="00783C17">
        <w:rPr>
          <w:rFonts w:cs="Times New Roman"/>
          <w:sz w:val="21"/>
          <w:szCs w:val="21"/>
        </w:rPr>
        <w:instrText xml:space="preserve"> ADDIN ZOTERO_ITEM CSL_CITATION {"citationID":"DJ5HEEB7","properties":{"unsorted":false,"formattedCitation":"\\super [37,41]\\nosupersub{}","plainCitation":"[37,41]","noteIndex":0},"citationItems":[{"id":735,"uris":["http://zotero.org/users/17209276/items/J792WX7F"],"itemData":{"id":735,"type":"article-journal","container-title":"Journal of aircraft","issue":"5","note":"ISBN: 0021-8669","page":"759-775","title":"Free-vortex filament methods for the analysis of helicopter rotor wakes","volume":"39","author":[{"family":"Leishman","given":"J. Gordon"},{"family":"Bhagwat","given":"Mahendra J."},{"family":"Bagai","given":"Ashish"}],"issued":{"date-parts":[["2002"]]}}},{"id":742,"uris":["http://zotero.org/users/17209276/items/3DQCGBJ9"],"itemData":{"id":742,"type":"chapter","container-title":"Theoretical Approaches to Turbulence","page":"263-277","publisher":"Springer","title":"Vortex dynamics","author":[{"family":"Saffman","given":"Philip G."}],"issued":{"date-parts":[["1992"]]}}}],"schema":"https://github.com/citation-style-language/schema/raw/master/csl-citation.json"} </w:instrText>
      </w:r>
      <w:r w:rsidR="00DF454B">
        <w:rPr>
          <w:rFonts w:cs="Times New Roman"/>
          <w:sz w:val="21"/>
          <w:szCs w:val="21"/>
        </w:rPr>
        <w:fldChar w:fldCharType="separate"/>
      </w:r>
      <w:r w:rsidR="00783C17" w:rsidRPr="00783C17">
        <w:rPr>
          <w:rFonts w:cs="Times New Roman"/>
          <w:kern w:val="0"/>
          <w:sz w:val="21"/>
          <w:vertAlign w:val="superscript"/>
        </w:rPr>
        <w:t>[37,41]</w:t>
      </w:r>
      <w:r w:rsidR="00DF454B">
        <w:rPr>
          <w:rFonts w:cs="Times New Roman"/>
          <w:sz w:val="21"/>
          <w:szCs w:val="21"/>
        </w:rPr>
        <w:fldChar w:fldCharType="end"/>
      </w:r>
      <w:r w:rsidRPr="009F4C71">
        <w:rPr>
          <w:rFonts w:cs="Times New Roman"/>
          <w:sz w:val="21"/>
          <w:szCs w:val="21"/>
        </w:rPr>
        <w:t>。</w:t>
      </w:r>
    </w:p>
    <w:p w14:paraId="746C0092" w14:textId="77777777" w:rsidR="009F4C71" w:rsidRPr="009F4C71" w:rsidRDefault="009F4C71" w:rsidP="009F4C71">
      <w:pPr>
        <w:spacing w:line="278" w:lineRule="auto"/>
        <w:ind w:firstLineChars="0" w:firstLine="482"/>
        <w:jc w:val="left"/>
        <w:rPr>
          <w:rFonts w:cs="Times New Roman"/>
          <w:b/>
          <w:bCs/>
          <w:sz w:val="21"/>
          <w:szCs w:val="21"/>
        </w:rPr>
      </w:pPr>
      <w:r w:rsidRPr="009F4C71">
        <w:rPr>
          <w:rFonts w:cs="Times New Roman"/>
          <w:b/>
          <w:bCs/>
          <w:sz w:val="21"/>
          <w:szCs w:val="21"/>
        </w:rPr>
        <w:t xml:space="preserve">2.2.1 </w:t>
      </w:r>
      <w:r w:rsidRPr="009F4C71">
        <w:rPr>
          <w:rFonts w:cs="Times New Roman"/>
          <w:b/>
          <w:bCs/>
          <w:sz w:val="21"/>
          <w:szCs w:val="21"/>
        </w:rPr>
        <w:t>基于径向环量分布的尾随涡系构造</w:t>
      </w:r>
    </w:p>
    <w:p w14:paraId="6E5EDDA4"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由</w:t>
      </w:r>
      <w:r w:rsidRPr="009F4C71">
        <w:rPr>
          <w:rFonts w:cs="Times New Roman"/>
          <w:sz w:val="21"/>
          <w:szCs w:val="21"/>
        </w:rPr>
        <w:t>2.1</w:t>
      </w:r>
      <w:r w:rsidRPr="009F4C71">
        <w:rPr>
          <w:rFonts w:cs="Times New Roman"/>
          <w:sz w:val="21"/>
          <w:szCs w:val="21"/>
        </w:rPr>
        <w:t>节</w:t>
      </w:r>
      <w:r w:rsidRPr="009F4C71">
        <w:rPr>
          <w:rFonts w:cs="Times New Roman"/>
          <w:sz w:val="21"/>
          <w:szCs w:val="21"/>
        </w:rPr>
        <w:t>BEMT</w:t>
      </w:r>
      <w:r w:rsidRPr="009F4C71">
        <w:rPr>
          <w:rFonts w:cs="Times New Roman"/>
          <w:sz w:val="21"/>
          <w:szCs w:val="21"/>
        </w:rPr>
        <w:t>计算不仅获得上桨整体推力和扭矩，同时给出各径向叶素位置的束缚环量分布</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Γ</m:t>
            </m:r>
            <m:ctrlPr>
              <w:rPr>
                <w:rFonts w:ascii="Cambria Math" w:hAnsi="Cambria Math" w:cs="Times New Roman"/>
                <w:sz w:val="21"/>
                <w:szCs w:val="21"/>
              </w:rPr>
            </m:ctrlPr>
          </m:e>
          <m:sub>
            <m:r>
              <w:rPr>
                <w:rFonts w:ascii="Cambria Math" w:hAnsi="Cambria Math" w:cs="Times New Roman"/>
                <w:sz w:val="21"/>
                <w:szCs w:val="21"/>
              </w:rPr>
              <m:t>u</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i</m:t>
                </m:r>
              </m:sub>
            </m:sSub>
          </m:e>
        </m:d>
        <m:r>
          <w:rPr>
            <w:rFonts w:ascii="Cambria Math" w:hAnsi="Cambria Math" w:cs="Times New Roman"/>
            <w:sz w:val="21"/>
            <w:szCs w:val="21"/>
          </w:rPr>
          <m:t xml:space="preserve">, i=1, 2, …, </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oMath>
      <w:r w:rsidRPr="009F4C71">
        <w:rPr>
          <w:rFonts w:cs="Times New Roman"/>
          <w:sz w:val="21"/>
          <w:szCs w:val="21"/>
        </w:rPr>
        <w:t>。本文保留径向环量梯度对应的分布式尾随涡系，将</w:t>
      </w:r>
      <w:r w:rsidRPr="009F4C71">
        <w:rPr>
          <w:rFonts w:cs="Times New Roman"/>
          <w:sz w:val="21"/>
          <w:szCs w:val="21"/>
        </w:rPr>
        <w:t>BEMT</w:t>
      </w:r>
      <w:r w:rsidRPr="009F4C71">
        <w:rPr>
          <w:rFonts w:cs="Times New Roman"/>
          <w:sz w:val="21"/>
          <w:szCs w:val="21"/>
        </w:rPr>
        <w:t>叶素中心位置</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i</m:t>
            </m:r>
          </m:sub>
        </m:sSub>
      </m:oMath>
      <w:r w:rsidRPr="009F4C71">
        <w:rPr>
          <w:rFonts w:cs="Times New Roman"/>
          <w:sz w:val="21"/>
          <w:szCs w:val="21"/>
        </w:rPr>
        <w:t>转换为尾随涡释放边界，对于内部叶素边界有：</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7C1451D6" w14:textId="77777777" w:rsidTr="00A9567B">
        <w:tc>
          <w:tcPr>
            <w:tcW w:w="7366" w:type="dxa"/>
          </w:tcPr>
          <w:p w14:paraId="4869DF7A"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sz w:val="21"/>
                      <w:szCs w:val="21"/>
                    </w:rPr>
                  </m:ctrlPr>
                </m:sSubPr>
                <m:e>
                  <m:r>
                    <m:rPr>
                      <m:sty m:val="p"/>
                    </m:rPr>
                    <w:rPr>
                      <w:rFonts w:ascii="Cambria Math" w:hAnsi="Cambria Math" w:cs="Times New Roman"/>
                      <w:sz w:val="21"/>
                      <w:szCs w:val="21"/>
                    </w:rPr>
                    <m:t>r</m:t>
                  </m:r>
                </m:e>
                <m:sub>
                  <m:r>
                    <m:rPr>
                      <m:sty m:val="p"/>
                    </m:rPr>
                    <w:rPr>
                      <w:rFonts w:ascii="Cambria Math" w:hAnsi="Cambria Math" w:cs="Times New Roman"/>
                      <w:sz w:val="21"/>
                      <w:szCs w:val="21"/>
                    </w:rPr>
                    <m:t>e,i</m:t>
                  </m:r>
                </m:sub>
              </m:sSub>
              <m:r>
                <w:rPr>
                  <w:rFonts w:ascii="Cambria Math" w:hAnsi="Cambria Math" w:cs="Times New Roman"/>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i+1</m:t>
                      </m:r>
                    </m:sub>
                  </m:sSub>
                </m:num>
                <m:den>
                  <m:r>
                    <w:rPr>
                      <w:rFonts w:ascii="Cambria Math" w:hAnsi="Cambria Math" w:cs="Times New Roman"/>
                      <w:sz w:val="21"/>
                      <w:szCs w:val="21"/>
                    </w:rPr>
                    <m:t>2</m:t>
                  </m:r>
                </m:den>
              </m:f>
              <m:r>
                <w:rPr>
                  <w:rFonts w:ascii="Cambria Math" w:hAnsi="Cambria Math" w:cs="Times New Roman"/>
                  <w:sz w:val="21"/>
                  <w:szCs w:val="21"/>
                </w:rPr>
                <m:t xml:space="preserve">, i=1, …, </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r>
                <w:rPr>
                  <w:rFonts w:ascii="Cambria Math" w:hAnsi="Cambria Math" w:cs="Times New Roman"/>
                  <w:sz w:val="21"/>
                  <w:szCs w:val="21"/>
                </w:rPr>
                <m:t>-1</m:t>
              </m:r>
            </m:oMath>
            <w:r w:rsidR="009F4C71" w:rsidRPr="009F4C71">
              <w:rPr>
                <w:rFonts w:cs="Times New Roman"/>
                <w:sz w:val="21"/>
                <w:szCs w:val="21"/>
              </w:rPr>
              <w:t>，</w:t>
            </w:r>
          </w:p>
        </w:tc>
        <w:tc>
          <w:tcPr>
            <w:tcW w:w="930" w:type="dxa"/>
          </w:tcPr>
          <w:p w14:paraId="20AF31C0"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(32)</w:t>
            </w:r>
          </w:p>
        </w:tc>
      </w:tr>
    </w:tbl>
    <w:p w14:paraId="32947CB3"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同时，令</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e,0</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h</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e,</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sub>
        </m:sSub>
        <m:r>
          <w:rPr>
            <w:rFonts w:ascii="Cambria Math" w:hAnsi="Cambria Math" w:cs="Times New Roman"/>
            <w:sz w:val="21"/>
            <w:szCs w:val="21"/>
          </w:rPr>
          <m:t>=R</m:t>
        </m:r>
      </m:oMath>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h</m:t>
            </m:r>
          </m:sub>
        </m:sSub>
      </m:oMath>
      <w:r w:rsidRPr="009F4C71">
        <w:rPr>
          <w:rFonts w:cs="Times New Roman"/>
          <w:sz w:val="21"/>
          <w:szCs w:val="21"/>
        </w:rPr>
        <w:t>和</w:t>
      </w:r>
      <m:oMath>
        <m:r>
          <w:rPr>
            <w:rFonts w:ascii="Cambria Math" w:hAnsi="Cambria Math" w:cs="Times New Roman"/>
            <w:sz w:val="21"/>
            <w:szCs w:val="21"/>
          </w:rPr>
          <m:t>R</m:t>
        </m:r>
      </m:oMath>
      <w:r w:rsidRPr="009F4C71">
        <w:rPr>
          <w:rFonts w:cs="Times New Roman"/>
          <w:sz w:val="21"/>
          <w:szCs w:val="21"/>
        </w:rPr>
        <w:t>分别为桨毂半径和旋翼半径。桨叶沿径向离散为</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oMath>
      <w:r w:rsidRPr="009F4C71">
        <w:rPr>
          <w:rFonts w:cs="Times New Roman"/>
          <w:sz w:val="21"/>
          <w:szCs w:val="21"/>
        </w:rPr>
        <w:t>个</w:t>
      </w:r>
      <w:r w:rsidRPr="009F4C71">
        <w:rPr>
          <w:rFonts w:cs="Times New Roman"/>
          <w:sz w:val="21"/>
          <w:szCs w:val="21"/>
        </w:rPr>
        <w:t>BEMT</w:t>
      </w:r>
      <w:r w:rsidRPr="009F4C71">
        <w:rPr>
          <w:rFonts w:cs="Times New Roman"/>
          <w:sz w:val="21"/>
          <w:szCs w:val="21"/>
        </w:rPr>
        <w:t>叶素，并在相邻叶素边界处释放尾随涡，因此每片桨叶构造</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f</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r>
          <w:rPr>
            <w:rFonts w:ascii="Cambria Math" w:hAnsi="Cambria Math" w:cs="Times New Roman"/>
            <w:sz w:val="21"/>
            <w:szCs w:val="21"/>
          </w:rPr>
          <m:t>+1</m:t>
        </m:r>
      </m:oMath>
      <w:r w:rsidRPr="009F4C71">
        <w:rPr>
          <w:rFonts w:cs="Times New Roman"/>
          <w:sz w:val="21"/>
          <w:szCs w:val="21"/>
        </w:rPr>
        <w:t>条离散尾随涡丝。以上方法，能够使叶素中心的载荷信息自然映射至叶素边界处释放的离散尾随涡。</w:t>
      </w:r>
    </w:p>
    <w:p w14:paraId="05809F8B" w14:textId="7CF737DB"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根据</w:t>
      </w:r>
      <w:r w:rsidRPr="00275C3A">
        <w:rPr>
          <w:rFonts w:cs="Times New Roman"/>
          <w:sz w:val="21"/>
          <w:szCs w:val="21"/>
        </w:rPr>
        <w:t>Helmholtz</w:t>
      </w:r>
      <w:r w:rsidRPr="00275C3A">
        <w:rPr>
          <w:rFonts w:cs="Times New Roman"/>
          <w:sz w:val="21"/>
          <w:szCs w:val="21"/>
        </w:rPr>
        <w:t>涡定理</w:t>
      </w:r>
      <w:r w:rsidR="00DF42B7" w:rsidRPr="00275C3A">
        <w:rPr>
          <w:rFonts w:cs="Times New Roman"/>
          <w:sz w:val="21"/>
          <w:szCs w:val="21"/>
        </w:rPr>
        <w:fldChar w:fldCharType="begin"/>
      </w:r>
      <w:r w:rsidR="00DF42B7" w:rsidRPr="00275C3A">
        <w:rPr>
          <w:rFonts w:cs="Times New Roman"/>
          <w:sz w:val="21"/>
          <w:szCs w:val="21"/>
        </w:rPr>
        <w:instrText xml:space="preserve"> ADDIN ZOTERO_ITEM CSL_CITATION {"citationID":"oH9fErZ3","properties":{"unsorted":false,"formattedCitation":"\\super [41]\\nosupersub{}","plainCitation":"[41]","noteIndex":0},"citationItems":[{"id":742,"uris":["http://zotero.org/users/17209276/items/3DQCGBJ9"],"itemData":{"id":742,"type":"chapter","container-title":"Theoretical Approaches to Turbulence","page":"263-277","publisher":"Springer","title":"Vortex dynamics","author":[{"family":"Saffman","given":"Philip G."}],"issued":{"date-parts":[["1992"]]}}}],"schema":"https://github.com/citation-style-language/schema/raw/master/csl-citation.json"} </w:instrText>
      </w:r>
      <w:r w:rsidR="00DF42B7" w:rsidRPr="00275C3A">
        <w:rPr>
          <w:rFonts w:cs="Times New Roman"/>
          <w:sz w:val="21"/>
          <w:szCs w:val="21"/>
        </w:rPr>
        <w:fldChar w:fldCharType="separate"/>
      </w:r>
      <w:r w:rsidR="00DF42B7" w:rsidRPr="00275C3A">
        <w:rPr>
          <w:rFonts w:cs="Times New Roman"/>
          <w:kern w:val="0"/>
          <w:sz w:val="21"/>
          <w:vertAlign w:val="superscript"/>
        </w:rPr>
        <w:t>[41]</w:t>
      </w:r>
      <w:r w:rsidR="00DF42B7" w:rsidRPr="00275C3A">
        <w:rPr>
          <w:rFonts w:cs="Times New Roman"/>
          <w:sz w:val="21"/>
          <w:szCs w:val="21"/>
        </w:rPr>
        <w:fldChar w:fldCharType="end"/>
      </w:r>
      <w:r w:rsidRPr="00275C3A">
        <w:rPr>
          <w:rFonts w:cs="Times New Roman"/>
          <w:sz w:val="21"/>
          <w:szCs w:val="21"/>
        </w:rPr>
        <w:t>和升力线理论</w:t>
      </w:r>
      <w:r w:rsidR="00DF42B7" w:rsidRPr="00275C3A">
        <w:rPr>
          <w:rFonts w:cs="Times New Roman"/>
          <w:sz w:val="21"/>
          <w:szCs w:val="21"/>
        </w:rPr>
        <w:fldChar w:fldCharType="begin"/>
      </w:r>
      <w:r w:rsidR="00DF42B7" w:rsidRPr="00275C3A">
        <w:rPr>
          <w:rFonts w:cs="Times New Roman"/>
          <w:sz w:val="21"/>
          <w:szCs w:val="21"/>
        </w:rPr>
        <w:instrText xml:space="preserve"> ADDIN ZOTERO_ITEM CSL_CITATION {"citationID":"t9uAnkZp","properties":{"unsorted":false,"formattedCitation":"\\super [42]\\nosupersub{}","plainCitation":"[42]","noteIndex":0},"citationItems":[{"id":744,"uris":["http://zotero.org/users/17209276/items/XAJ8DD4T"],"itemData":{"id":744,"type":"book","ISBN":"979-8-9852614-0-0","publisher":"Embry-Riddle Aeronautical University","title":"Introduction to aerospace flight vehicles","author":[{"family":"Leishman","given":"J. Gordon"}],"issued":{"date-parts":[["2023"]]}}}],"schema":"https://github.com/citation-style-language/schema/raw/master/csl-citation.json"} </w:instrText>
      </w:r>
      <w:r w:rsidR="00DF42B7" w:rsidRPr="00275C3A">
        <w:rPr>
          <w:rFonts w:cs="Times New Roman"/>
          <w:sz w:val="21"/>
          <w:szCs w:val="21"/>
        </w:rPr>
        <w:fldChar w:fldCharType="separate"/>
      </w:r>
      <w:r w:rsidR="00DF42B7" w:rsidRPr="00275C3A">
        <w:rPr>
          <w:rFonts w:cs="Times New Roman"/>
          <w:kern w:val="0"/>
          <w:sz w:val="21"/>
          <w:vertAlign w:val="superscript"/>
        </w:rPr>
        <w:t>[42]</w:t>
      </w:r>
      <w:r w:rsidR="00DF42B7" w:rsidRPr="00275C3A">
        <w:rPr>
          <w:rFonts w:cs="Times New Roman"/>
          <w:sz w:val="21"/>
          <w:szCs w:val="21"/>
        </w:rPr>
        <w:fldChar w:fldCharType="end"/>
      </w:r>
      <w:r w:rsidRPr="009F4C71">
        <w:rPr>
          <w:rFonts w:cs="Times New Roman"/>
          <w:sz w:val="21"/>
          <w:szCs w:val="21"/>
        </w:rPr>
        <w:t>，束缚环量沿展向的变化形成尾随涡片。为保证径向离散涡系自然闭合，本文假设桨根内侧和叶尖外侧束缚环量均为零，并定义扩展环量序列为：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E566366" w14:textId="77777777" w:rsidTr="00A9567B">
        <w:tc>
          <w:tcPr>
            <w:tcW w:w="7366" w:type="dxa"/>
          </w:tcPr>
          <w:p w14:paraId="32755A09" w14:textId="77777777" w:rsidR="009F4C71" w:rsidRPr="009F4C71" w:rsidRDefault="00000000" w:rsidP="009F4C71">
            <w:pPr>
              <w:spacing w:line="240" w:lineRule="auto"/>
              <w:ind w:firstLineChars="0" w:firstLine="0"/>
              <w:jc w:val="left"/>
              <w:rPr>
                <w:rFonts w:cs="Times New Roman"/>
                <w:sz w:val="21"/>
                <w:szCs w:val="21"/>
              </w:rPr>
            </w:pPr>
            <m:oMath>
              <m:acc>
                <m:accPr>
                  <m:chr m:val="̃"/>
                  <m:ctrlPr>
                    <w:rPr>
                      <w:rFonts w:ascii="Cambria Math" w:hAnsi="Cambria Math" w:cs="Times New Roman"/>
                      <w:i/>
                      <w:sz w:val="21"/>
                      <w:szCs w:val="21"/>
                    </w:rPr>
                  </m:ctrlPr>
                </m:accPr>
                <m:e>
                  <m:r>
                    <m:rPr>
                      <m:sty m:val="p"/>
                    </m:rPr>
                    <w:rPr>
                      <w:rFonts w:ascii="Cambria Math" w:hAnsi="Cambria Math" w:cs="Times New Roman"/>
                      <w:sz w:val="21"/>
                      <w:szCs w:val="21"/>
                    </w:rPr>
                    <m:t>Γ</m:t>
                  </m:r>
                </m:e>
              </m:acc>
              <m:r>
                <w:rPr>
                  <w:rFonts w:ascii="Cambria Math" w:hAnsi="Cambria Math" w:cs="Times New Roman"/>
                  <w:sz w:val="21"/>
                  <w:szCs w:val="21"/>
                </w:rPr>
                <m:t>=</m:t>
              </m:r>
              <m:d>
                <m:dPr>
                  <m:begChr m:val="["/>
                  <m:endChr m:val="]"/>
                  <m:ctrlPr>
                    <w:rPr>
                      <w:rFonts w:ascii="Cambria Math" w:hAnsi="Cambria Math" w:cs="Times New Roman"/>
                      <w:i/>
                      <w:sz w:val="21"/>
                      <w:szCs w:val="21"/>
                    </w:rPr>
                  </m:ctrlPr>
                </m:dPr>
                <m:e>
                  <m:r>
                    <w:rPr>
                      <w:rFonts w:ascii="Cambria Math" w:hAnsi="Cambria Math" w:cs="Times New Roman"/>
                      <w:sz w:val="21"/>
                      <w:szCs w:val="21"/>
                    </w:rPr>
                    <m:t xml:space="preserve">0, </m:t>
                  </m:r>
                  <m:sSub>
                    <m:sSubPr>
                      <m:ctrlPr>
                        <w:rPr>
                          <w:rFonts w:ascii="Cambria Math" w:hAnsi="Cambria Math" w:cs="Times New Roman"/>
                          <w:i/>
                          <w:sz w:val="21"/>
                          <w:szCs w:val="21"/>
                        </w:rPr>
                      </m:ctrlPr>
                    </m:sSubPr>
                    <m:e>
                      <m:r>
                        <m:rPr>
                          <m:sty m:val="p"/>
                        </m:rPr>
                        <w:rPr>
                          <w:rFonts w:ascii="Cambria Math" w:hAnsi="Cambria Math" w:cs="Times New Roman"/>
                          <w:sz w:val="21"/>
                          <w:szCs w:val="21"/>
                        </w:rPr>
                        <m:t>Γ</m:t>
                      </m:r>
                    </m:e>
                    <m:sub>
                      <m:r>
                        <w:rPr>
                          <w:rFonts w:ascii="Cambria Math" w:hAnsi="Cambria Math" w:cs="Times New Roman"/>
                          <w:sz w:val="21"/>
                          <w:szCs w:val="21"/>
                        </w:rPr>
                        <m:t>1</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m:rPr>
                          <m:sty m:val="p"/>
                        </m:rPr>
                        <w:rPr>
                          <w:rFonts w:ascii="Cambria Math" w:hAnsi="Cambria Math" w:cs="Times New Roman"/>
                          <w:sz w:val="21"/>
                          <w:szCs w:val="21"/>
                        </w:rPr>
                        <m:t>Γ</m:t>
                      </m:r>
                    </m:e>
                    <m:sub>
                      <m:r>
                        <w:rPr>
                          <w:rFonts w:ascii="Cambria Math" w:hAnsi="Cambria Math" w:cs="Times New Roman"/>
                          <w:sz w:val="21"/>
                          <w:szCs w:val="21"/>
                        </w:rPr>
                        <m:t>2</m:t>
                      </m:r>
                    </m:sub>
                  </m:sSub>
                  <m:r>
                    <w:rPr>
                      <w:rFonts w:ascii="Cambria Math" w:hAnsi="Cambria Math" w:cs="Times New Roman"/>
                      <w:sz w:val="21"/>
                      <w:szCs w:val="21"/>
                    </w:rPr>
                    <m:t xml:space="preserve">, …, </m:t>
                  </m:r>
                  <m:sSub>
                    <m:sSubPr>
                      <m:ctrlPr>
                        <w:rPr>
                          <w:rFonts w:ascii="Cambria Math" w:hAnsi="Cambria Math" w:cs="Times New Roman"/>
                          <w:i/>
                          <w:sz w:val="21"/>
                          <w:szCs w:val="21"/>
                        </w:rPr>
                      </m:ctrlPr>
                    </m:sSubPr>
                    <m:e>
                      <m:r>
                        <m:rPr>
                          <m:sty m:val="p"/>
                        </m:rPr>
                        <w:rPr>
                          <w:rFonts w:ascii="Cambria Math" w:hAnsi="Cambria Math" w:cs="Times New Roman"/>
                          <w:sz w:val="21"/>
                          <w:szCs w:val="21"/>
                        </w:rPr>
                        <m:t>Γ</m:t>
                      </m:r>
                    </m:e>
                    <m:sub>
                      <m:r>
                        <w:rPr>
                          <w:rFonts w:ascii="Cambria Math" w:hAnsi="Cambria Math" w:cs="Times New Roman"/>
                          <w:sz w:val="21"/>
                          <w:szCs w:val="21"/>
                        </w:rPr>
                        <m:t>N</m:t>
                      </m:r>
                    </m:sub>
                  </m:sSub>
                  <m:r>
                    <w:rPr>
                      <w:rFonts w:ascii="Cambria Math" w:hAnsi="Cambria Math" w:cs="Times New Roman"/>
                      <w:sz w:val="21"/>
                      <w:szCs w:val="21"/>
                    </w:rPr>
                    <m:t>, 0</m:t>
                  </m:r>
                </m:e>
              </m:d>
            </m:oMath>
            <w:r w:rsidR="009F4C71" w:rsidRPr="009F4C71">
              <w:rPr>
                <w:rFonts w:cs="Times New Roman"/>
                <w:sz w:val="21"/>
                <w:szCs w:val="21"/>
              </w:rPr>
              <w:t>，</w:t>
            </w:r>
          </w:p>
        </w:tc>
        <w:tc>
          <w:tcPr>
            <w:tcW w:w="930" w:type="dxa"/>
          </w:tcPr>
          <w:p w14:paraId="5B0BCA22"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(33)</w:t>
            </w:r>
          </w:p>
        </w:tc>
      </w:tr>
    </w:tbl>
    <w:p w14:paraId="03303339"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第</w:t>
      </w:r>
      <m:oMath>
        <m:r>
          <w:rPr>
            <w:rFonts w:ascii="Cambria Math" w:hAnsi="Cambria Math" w:cs="Times New Roman"/>
            <w:sz w:val="21"/>
            <w:szCs w:val="21"/>
          </w:rPr>
          <m:t>i</m:t>
        </m:r>
      </m:oMath>
      <w:r w:rsidRPr="009F4C71">
        <w:rPr>
          <w:rFonts w:cs="Times New Roman"/>
          <w:sz w:val="21"/>
          <w:szCs w:val="21"/>
        </w:rPr>
        <w:t>条尾随涡丝的有符号环量为：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57200A93" w14:textId="77777777" w:rsidTr="00A9567B">
        <w:tc>
          <w:tcPr>
            <w:tcW w:w="7366" w:type="dxa"/>
          </w:tcPr>
          <w:p w14:paraId="6B29CC39"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sSub>
                    <m:sSubPr>
                      <m:ctrlPr>
                        <w:rPr>
                          <w:rFonts w:ascii="Cambria Math" w:hAnsi="Cambria Math" w:cs="Times New Roman"/>
                          <w:i/>
                          <w:sz w:val="21"/>
                          <w:szCs w:val="21"/>
                        </w:rPr>
                      </m:ctrlPr>
                    </m:sSubPr>
                    <m:e>
                      <m:r>
                        <m:rPr>
                          <m:sty m:val="p"/>
                        </m:rPr>
                        <w:rPr>
                          <w:rFonts w:ascii="Cambria Math" w:hAnsi="Cambria Math" w:cs="Times New Roman"/>
                          <w:sz w:val="21"/>
                          <w:szCs w:val="21"/>
                        </w:rPr>
                        <m:t>Γ</m:t>
                      </m:r>
                      <m:ctrlPr>
                        <w:rPr>
                          <w:rFonts w:ascii="Cambria Math" w:hAnsi="Cambria Math" w:cs="Times New Roman"/>
                          <w:sz w:val="21"/>
                          <w:szCs w:val="21"/>
                        </w:rPr>
                      </m:ctrlPr>
                    </m:e>
                    <m:sub>
                      <m:r>
                        <w:rPr>
                          <w:rFonts w:ascii="Cambria Math" w:hAnsi="Cambria Math" w:cs="Times New Roman"/>
                          <w:sz w:val="21"/>
                          <w:szCs w:val="21"/>
                        </w:rPr>
                        <m:t>w, i</m:t>
                      </m:r>
                    </m:sub>
                  </m:sSub>
                  <m:r>
                    <w:rPr>
                      <w:rFonts w:ascii="Cambria Math" w:hAnsi="Cambria Math" w:cs="Times New Roman"/>
                      <w:sz w:val="21"/>
                      <w:szCs w:val="21"/>
                    </w:rPr>
                    <m:t>=</m:t>
                  </m:r>
                  <m:acc>
                    <m:accPr>
                      <m:chr m:val="̃"/>
                      <m:ctrlPr>
                        <w:rPr>
                          <w:rFonts w:ascii="Cambria Math" w:hAnsi="Cambria Math" w:cs="Times New Roman"/>
                          <w:i/>
                          <w:sz w:val="21"/>
                          <w:szCs w:val="21"/>
                        </w:rPr>
                      </m:ctrlPr>
                    </m:accPr>
                    <m:e>
                      <m:r>
                        <m:rPr>
                          <m:sty m:val="p"/>
                        </m:rPr>
                        <w:rPr>
                          <w:rFonts w:ascii="Cambria Math" w:hAnsi="Cambria Math" w:cs="Times New Roman"/>
                          <w:sz w:val="21"/>
                          <w:szCs w:val="21"/>
                        </w:rPr>
                        <m:t>Γ</m:t>
                      </m:r>
                    </m:e>
                  </m:acc>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acc>
                    <m:accPr>
                      <m:chr m:val="̃"/>
                      <m:ctrlPr>
                        <w:rPr>
                          <w:rFonts w:ascii="Cambria Math" w:hAnsi="Cambria Math" w:cs="Times New Roman"/>
                          <w:i/>
                          <w:sz w:val="21"/>
                          <w:szCs w:val="21"/>
                        </w:rPr>
                      </m:ctrlPr>
                    </m:accPr>
                    <m:e>
                      <m:r>
                        <m:rPr>
                          <m:sty m:val="p"/>
                        </m:rPr>
                        <w:rPr>
                          <w:rFonts w:ascii="Cambria Math" w:hAnsi="Cambria Math" w:cs="Times New Roman"/>
                          <w:sz w:val="21"/>
                          <w:szCs w:val="21"/>
                        </w:rPr>
                        <m:t>Γ</m:t>
                      </m:r>
                    </m:e>
                  </m:acc>
                </m:e>
                <m:sub>
                  <m:r>
                    <w:rPr>
                      <w:rFonts w:ascii="Cambria Math" w:hAnsi="Cambria Math" w:cs="Times New Roman"/>
                      <w:sz w:val="21"/>
                      <w:szCs w:val="21"/>
                    </w:rPr>
                    <m:t>i+1</m:t>
                  </m:r>
                </m:sub>
              </m:sSub>
              <m:r>
                <w:rPr>
                  <w:rFonts w:ascii="Cambria Math" w:hAnsi="Cambria Math" w:cs="Times New Roman"/>
                  <w:sz w:val="21"/>
                  <w:szCs w:val="21"/>
                </w:rPr>
                <m:t xml:space="preserve">, i=0, …, </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oMath>
            <w:r w:rsidR="009F4C71" w:rsidRPr="009F4C71">
              <w:rPr>
                <w:rFonts w:cs="Times New Roman"/>
                <w:sz w:val="21"/>
                <w:szCs w:val="21"/>
              </w:rPr>
              <w:t>，</w:t>
            </w:r>
          </w:p>
        </w:tc>
        <w:tc>
          <w:tcPr>
            <w:tcW w:w="930" w:type="dxa"/>
          </w:tcPr>
          <w:p w14:paraId="3D8CA198"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(34)</w:t>
            </w:r>
          </w:p>
        </w:tc>
      </w:tr>
    </w:tbl>
    <w:p w14:paraId="034298C0" w14:textId="77777777" w:rsidR="009F4C71" w:rsidRPr="009F4C71" w:rsidRDefault="009F4C71" w:rsidP="009F4C71">
      <w:pPr>
        <w:spacing w:line="278" w:lineRule="auto"/>
        <w:ind w:left="420" w:firstLineChars="0" w:hanging="420"/>
        <w:jc w:val="left"/>
        <w:rPr>
          <w:rFonts w:cs="Times New Roman"/>
          <w:sz w:val="21"/>
          <w:szCs w:val="21"/>
        </w:rPr>
      </w:pPr>
      <w:r w:rsidRPr="009F4C71">
        <w:rPr>
          <w:rFonts w:cs="Times New Roman"/>
          <w:sz w:val="21"/>
          <w:szCs w:val="21"/>
        </w:rPr>
        <w:t>因此，每片桨叶共形成</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r>
          <w:rPr>
            <w:rFonts w:ascii="Cambria Math" w:hAnsi="Cambria Math" w:cs="Times New Roman"/>
            <w:sz w:val="21"/>
            <w:szCs w:val="21"/>
          </w:rPr>
          <m:t>+1</m:t>
        </m:r>
      </m:oMath>
      <w:r w:rsidRPr="009F4C71">
        <w:rPr>
          <w:rFonts w:cs="Times New Roman"/>
          <w:sz w:val="21"/>
          <w:szCs w:val="21"/>
        </w:rPr>
        <w:t>条径向离散尾随涡丝，且满足：</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3AA3D03" w14:textId="77777777" w:rsidTr="00A9567B">
        <w:tc>
          <w:tcPr>
            <w:tcW w:w="7366" w:type="dxa"/>
          </w:tcPr>
          <w:p w14:paraId="2CEAAE15" w14:textId="77777777" w:rsidR="009F4C71" w:rsidRPr="009F4C71" w:rsidRDefault="00000000" w:rsidP="009F4C71">
            <w:pPr>
              <w:spacing w:line="240" w:lineRule="auto"/>
              <w:ind w:firstLineChars="0" w:firstLine="0"/>
              <w:jc w:val="left"/>
              <w:rPr>
                <w:rFonts w:cs="Times New Roman"/>
                <w:sz w:val="21"/>
                <w:szCs w:val="21"/>
              </w:rPr>
            </w:pPr>
            <m:oMath>
              <m:nary>
                <m:naryPr>
                  <m:chr m:val="∑"/>
                  <m:limLoc m:val="undOvr"/>
                  <m:ctrlPr>
                    <w:rPr>
                      <w:rFonts w:ascii="Cambria Math" w:hAnsi="Cambria Math" w:cs="Times New Roman"/>
                      <w:i/>
                      <w:sz w:val="21"/>
                      <w:szCs w:val="21"/>
                    </w:rPr>
                  </m:ctrlPr>
                </m:naryPr>
                <m:sub>
                  <m:r>
                    <w:rPr>
                      <w:rFonts w:ascii="Cambria Math" w:hAnsi="Cambria Math" w:cs="Times New Roman"/>
                      <w:sz w:val="21"/>
                      <w:szCs w:val="21"/>
                    </w:rPr>
                    <m:t>i=0</m:t>
                  </m:r>
                </m:sub>
                <m:sup>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sup>
                <m:e>
                  <m:sSub>
                    <m:sSubPr>
                      <m:ctrlPr>
                        <w:rPr>
                          <w:rFonts w:ascii="Cambria Math" w:hAnsi="Cambria Math" w:cs="Times New Roman"/>
                          <w:i/>
                          <w:sz w:val="21"/>
                          <w:szCs w:val="21"/>
                        </w:rPr>
                      </m:ctrlPr>
                    </m:sSubPr>
                    <m:e>
                      <m:r>
                        <m:rPr>
                          <m:sty m:val="p"/>
                        </m:rPr>
                        <w:rPr>
                          <w:rFonts w:ascii="Cambria Math" w:hAnsi="Cambria Math" w:cs="Times New Roman"/>
                          <w:sz w:val="21"/>
                          <w:szCs w:val="21"/>
                        </w:rPr>
                        <m:t>Γ</m:t>
                      </m:r>
                      <m:ctrlPr>
                        <w:rPr>
                          <w:rFonts w:ascii="Cambria Math" w:hAnsi="Cambria Math" w:cs="Times New Roman"/>
                          <w:sz w:val="21"/>
                          <w:szCs w:val="21"/>
                        </w:rPr>
                      </m:ctrlPr>
                    </m:e>
                    <m:sub>
                      <m:r>
                        <w:rPr>
                          <w:rFonts w:ascii="Cambria Math" w:hAnsi="Cambria Math" w:cs="Times New Roman"/>
                          <w:sz w:val="21"/>
                          <w:szCs w:val="21"/>
                        </w:rPr>
                        <m:t>w, i</m:t>
                      </m:r>
                    </m:sub>
                  </m:sSub>
                </m:e>
              </m:nary>
              <m:r>
                <w:rPr>
                  <w:rFonts w:ascii="Cambria Math" w:hAnsi="Cambria Math" w:cs="Times New Roman"/>
                  <w:sz w:val="21"/>
                  <w:szCs w:val="21"/>
                </w:rPr>
                <m:t>=0</m:t>
              </m:r>
            </m:oMath>
            <w:r w:rsidR="009F4C71" w:rsidRPr="009F4C71">
              <w:rPr>
                <w:rFonts w:cs="Times New Roman"/>
                <w:sz w:val="21"/>
                <w:szCs w:val="21"/>
              </w:rPr>
              <w:t>，</w:t>
            </w:r>
          </w:p>
        </w:tc>
        <w:tc>
          <w:tcPr>
            <w:tcW w:w="930" w:type="dxa"/>
          </w:tcPr>
          <w:p w14:paraId="4225152D"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(35)</w:t>
            </w:r>
          </w:p>
        </w:tc>
      </w:tr>
    </w:tbl>
    <w:p w14:paraId="54F35183"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由此可知，尾随涡强是由当前运行工况下上桨</w:t>
      </w:r>
      <w:r w:rsidRPr="009F4C71">
        <w:rPr>
          <w:rFonts w:cs="Times New Roman"/>
          <w:sz w:val="21"/>
          <w:szCs w:val="21"/>
        </w:rPr>
        <w:t>BEMT</w:t>
      </w:r>
      <w:r w:rsidRPr="009F4C71">
        <w:rPr>
          <w:rFonts w:cs="Times New Roman"/>
          <w:sz w:val="21"/>
          <w:szCs w:val="21"/>
        </w:rPr>
        <w:t>计算出的径向载荷直接决定的。当转速、桨距或轴向来流等工况条件发生变化时，</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Γ</m:t>
            </m:r>
            <m:ctrlPr>
              <w:rPr>
                <w:rFonts w:ascii="Cambria Math" w:hAnsi="Cambria Math" w:cs="Times New Roman"/>
                <w:sz w:val="21"/>
                <w:szCs w:val="21"/>
              </w:rPr>
            </m:ctrlPr>
          </m:e>
          <m:sub>
            <m:r>
              <w:rPr>
                <w:rFonts w:ascii="Cambria Math" w:hAnsi="Cambria Math" w:cs="Times New Roman"/>
                <w:sz w:val="21"/>
                <w:szCs w:val="21"/>
              </w:rPr>
              <m:t>u</m:t>
            </m:r>
          </m:sub>
        </m:sSub>
        <m:d>
          <m:dPr>
            <m:ctrlPr>
              <w:rPr>
                <w:rFonts w:ascii="Cambria Math" w:hAnsi="Cambria Math" w:cs="Times New Roman"/>
                <w:i/>
                <w:sz w:val="21"/>
                <w:szCs w:val="21"/>
              </w:rPr>
            </m:ctrlPr>
          </m:dPr>
          <m:e>
            <m:r>
              <w:rPr>
                <w:rFonts w:ascii="Cambria Math" w:hAnsi="Cambria Math" w:cs="Times New Roman"/>
                <w:sz w:val="21"/>
                <w:szCs w:val="21"/>
              </w:rPr>
              <m:t>r</m:t>
            </m:r>
          </m:e>
        </m:d>
      </m:oMath>
      <w:r w:rsidRPr="009F4C71">
        <w:rPr>
          <w:rFonts w:cs="Times New Roman"/>
          <w:sz w:val="21"/>
          <w:szCs w:val="21"/>
        </w:rPr>
        <w:t>随之改变，进一步改变尾随涡系的强度分布。</w:t>
      </w:r>
    </w:p>
    <w:p w14:paraId="158AFBFD" w14:textId="77777777" w:rsidR="009F4C71" w:rsidRPr="009F4C71" w:rsidRDefault="009F4C71" w:rsidP="009F4C71">
      <w:pPr>
        <w:spacing w:line="278" w:lineRule="auto"/>
        <w:ind w:firstLineChars="0" w:firstLine="480"/>
        <w:jc w:val="left"/>
        <w:rPr>
          <w:rFonts w:cs="Times New Roman"/>
          <w:i/>
          <w:sz w:val="21"/>
          <w:szCs w:val="21"/>
        </w:rPr>
      </w:pPr>
      <w:r w:rsidRPr="009F4C71">
        <w:rPr>
          <w:rFonts w:cs="Times New Roman"/>
          <w:sz w:val="21"/>
          <w:szCs w:val="21"/>
        </w:rPr>
        <w:t>对于共轴反桨而言，环量方向还与旋翼旋转方向有关。因此通过旋转方向参数</w:t>
      </w:r>
      <m:oMath>
        <m:sSub>
          <m:sSubPr>
            <m:ctrlPr>
              <w:rPr>
                <w:rFonts w:ascii="Cambria Math" w:hAnsi="Cambria Math" w:cs="Times New Roman"/>
                <w:i/>
                <w:sz w:val="21"/>
                <w:szCs w:val="21"/>
              </w:rPr>
            </m:ctrlPr>
          </m:sSubPr>
          <m:e>
            <m:r>
              <w:rPr>
                <w:rFonts w:ascii="Cambria Math" w:hAnsi="Cambria Math" w:cs="Times New Roman"/>
                <w:sz w:val="21"/>
                <w:szCs w:val="21"/>
              </w:rPr>
              <m:t>s</m:t>
            </m:r>
          </m:e>
          <m:sub>
            <m:r>
              <m:rPr>
                <m:sty m:val="p"/>
              </m:rPr>
              <w:rPr>
                <w:rFonts w:ascii="Cambria Math" w:hAnsi="Cambria Math" w:cs="Times New Roman"/>
                <w:sz w:val="21"/>
                <w:szCs w:val="21"/>
              </w:rPr>
              <m:t>Ω</m:t>
            </m:r>
          </m:sub>
        </m:sSub>
        <m:r>
          <w:rPr>
            <w:rFonts w:ascii="Cambria Math" w:hAnsi="Cambria Math" w:cs="Times New Roman"/>
            <w:sz w:val="21"/>
            <w:szCs w:val="21"/>
          </w:rPr>
          <m:t>=±1</m:t>
        </m:r>
      </m:oMath>
      <w:r w:rsidRPr="009F4C71">
        <w:rPr>
          <w:rFonts w:cs="Times New Roman"/>
          <w:sz w:val="21"/>
          <w:szCs w:val="21"/>
        </w:rPr>
        <w:t>统一定义有符号环量，这样能够在后续的</w:t>
      </w:r>
      <w:r w:rsidRPr="009F4C71">
        <w:rPr>
          <w:rFonts w:cs="Times New Roman"/>
          <w:sz w:val="21"/>
          <w:szCs w:val="21"/>
        </w:rPr>
        <w:t>Biot-Savart</w:t>
      </w:r>
      <w:r w:rsidRPr="009F4C71">
        <w:rPr>
          <w:rFonts w:cs="Times New Roman"/>
          <w:sz w:val="21"/>
          <w:szCs w:val="21"/>
        </w:rPr>
        <w:t>计算中自然体现其不同的诱导速度方向。至此，每根涡丝释放位置</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e, i</m:t>
            </m:r>
          </m:sub>
        </m:sSub>
      </m:oMath>
      <w:r w:rsidRPr="009F4C71">
        <w:rPr>
          <w:rFonts w:cs="Times New Roman"/>
          <w:sz w:val="21"/>
          <w:szCs w:val="21"/>
        </w:rPr>
        <w:t>和环量</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Γ</m:t>
            </m:r>
            <m:ctrlPr>
              <w:rPr>
                <w:rFonts w:ascii="Cambria Math" w:hAnsi="Cambria Math" w:cs="Times New Roman"/>
                <w:sz w:val="21"/>
                <w:szCs w:val="21"/>
              </w:rPr>
            </m:ctrlPr>
          </m:e>
          <m:sub>
            <m:r>
              <w:rPr>
                <w:rFonts w:ascii="Cambria Math" w:hAnsi="Cambria Math" w:cs="Times New Roman"/>
                <w:sz w:val="21"/>
                <w:szCs w:val="21"/>
              </w:rPr>
              <m:t>w, i</m:t>
            </m:r>
          </m:sub>
        </m:sSub>
      </m:oMath>
      <w:r w:rsidRPr="009F4C71">
        <w:rPr>
          <w:rFonts w:cs="Times New Roman"/>
          <w:sz w:val="21"/>
          <w:szCs w:val="21"/>
        </w:rPr>
        <w:t>均已确定，后续小节即描述其尾随龄角的发展的空间轨迹</w:t>
      </w:r>
    </w:p>
    <w:p w14:paraId="0FF1D3E2" w14:textId="77777777" w:rsidR="009F4C71" w:rsidRPr="009F4C71" w:rsidRDefault="009F4C71" w:rsidP="009F4C71">
      <w:pPr>
        <w:spacing w:line="278" w:lineRule="auto"/>
        <w:ind w:firstLineChars="0" w:firstLine="482"/>
        <w:jc w:val="left"/>
        <w:rPr>
          <w:rFonts w:cs="Times New Roman"/>
          <w:b/>
          <w:bCs/>
          <w:sz w:val="21"/>
          <w:szCs w:val="21"/>
        </w:rPr>
      </w:pPr>
      <w:r w:rsidRPr="009F4C71">
        <w:rPr>
          <w:rFonts w:cs="Times New Roman"/>
          <w:b/>
          <w:bCs/>
          <w:sz w:val="21"/>
          <w:szCs w:val="21"/>
        </w:rPr>
        <w:t xml:space="preserve">2.2.2 </w:t>
      </w:r>
      <w:r w:rsidRPr="009F4C71">
        <w:rPr>
          <w:rFonts w:cs="Times New Roman"/>
          <w:b/>
          <w:bCs/>
          <w:sz w:val="21"/>
          <w:szCs w:val="21"/>
        </w:rPr>
        <w:t>考虑径向非统一螺距和轴向来流的</w:t>
      </w:r>
      <w:r w:rsidRPr="009F4C71">
        <w:rPr>
          <w:rFonts w:cs="Times New Roman"/>
          <w:b/>
          <w:bCs/>
          <w:sz w:val="21"/>
          <w:szCs w:val="21"/>
        </w:rPr>
        <w:t>Landgrebe</w:t>
      </w:r>
      <w:r w:rsidRPr="009F4C71">
        <w:rPr>
          <w:rFonts w:cs="Times New Roman"/>
          <w:b/>
          <w:bCs/>
          <w:sz w:val="21"/>
          <w:szCs w:val="21"/>
        </w:rPr>
        <w:t>型尾迹几何</w:t>
      </w:r>
    </w:p>
    <w:p w14:paraId="4B5A36B4"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定义尾迹龄角为</w:t>
      </w:r>
      <w:r w:rsidRPr="009F4C71">
        <w:rPr>
          <w:rFonts w:cs="Times New Roman"/>
          <w:sz w:val="21"/>
          <w:szCs w:val="21"/>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AAC216D" w14:textId="77777777" w:rsidTr="00A9567B">
        <w:tc>
          <w:tcPr>
            <w:tcW w:w="7366" w:type="dxa"/>
          </w:tcPr>
          <w:p w14:paraId="5EF17AAB"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r>
                <w:rPr>
                  <w:rFonts w:ascii="Cambria Math" w:hAnsi="Cambria Math" w:cs="Times New Roman"/>
                  <w:sz w:val="21"/>
                  <w:szCs w:val="21"/>
                </w:rPr>
                <m:t>=</m:t>
              </m:r>
              <m:r>
                <m:rPr>
                  <m:sty m:val="p"/>
                </m:rPr>
                <w:rPr>
                  <w:rFonts w:ascii="Cambria Math" w:hAnsi="Cambria Math" w:cs="Times New Roman"/>
                  <w:sz w:val="21"/>
                  <w:szCs w:val="21"/>
                </w:rPr>
                <m:t>Ω</m:t>
              </m:r>
              <m:d>
                <m:dPr>
                  <m:ctrlPr>
                    <w:rPr>
                      <w:rFonts w:ascii="Cambria Math" w:hAnsi="Cambria Math" w:cs="Times New Roman"/>
                      <w:i/>
                      <w:sz w:val="21"/>
                      <w:szCs w:val="21"/>
                    </w:rPr>
                  </m:ctrlPr>
                </m:dPr>
                <m:e>
                  <m:r>
                    <w:rPr>
                      <w:rFonts w:ascii="Cambria Math" w:hAnsi="Cambria Math" w:cs="Times New Roman"/>
                      <w:sz w:val="21"/>
                      <w:szCs w:val="21"/>
                    </w:rPr>
                    <m:t>t-</m:t>
                  </m:r>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0</m:t>
                      </m:r>
                    </m:sub>
                  </m:sSub>
                </m:e>
              </m:d>
            </m:oMath>
            <w:r w:rsidR="009F4C71" w:rsidRPr="009F4C71">
              <w:rPr>
                <w:rFonts w:cs="Times New Roman"/>
                <w:sz w:val="21"/>
                <w:szCs w:val="21"/>
              </w:rPr>
              <w:t>，</w:t>
            </w:r>
          </w:p>
        </w:tc>
        <w:tc>
          <w:tcPr>
            <w:tcW w:w="930" w:type="dxa"/>
          </w:tcPr>
          <w:p w14:paraId="70FBE5CF"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(36)</w:t>
            </w:r>
          </w:p>
        </w:tc>
      </w:tr>
    </w:tbl>
    <w:p w14:paraId="088B0361"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0</m:t>
            </m:r>
          </m:sub>
        </m:sSub>
      </m:oMath>
      <w:r w:rsidRPr="009F4C71">
        <w:rPr>
          <w:rFonts w:cs="Times New Roman"/>
          <w:sz w:val="21"/>
          <w:szCs w:val="21"/>
        </w:rPr>
        <w:t>为涡元从桨叶释放的时刻，</w:t>
      </w:r>
      <m:oMath>
        <m:r>
          <m:rPr>
            <m:sty m:val="p"/>
          </m:rPr>
          <w:rPr>
            <w:rFonts w:ascii="Cambria Math" w:hAnsi="Cambria Math" w:cs="Times New Roman"/>
            <w:sz w:val="21"/>
            <w:szCs w:val="21"/>
          </w:rPr>
          <m:t>Ω</m:t>
        </m:r>
      </m:oMath>
      <w:r w:rsidRPr="009F4C71">
        <w:rPr>
          <w:rFonts w:cs="Times New Roman"/>
          <w:sz w:val="21"/>
          <w:szCs w:val="21"/>
        </w:rPr>
        <w:t>为旋翼的角速度。因此，</w:t>
      </w:r>
      <m:oMath>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oMath>
      <w:r w:rsidRPr="009F4C71">
        <w:rPr>
          <w:rFonts w:cs="Times New Roman"/>
          <w:sz w:val="21"/>
          <w:szCs w:val="21"/>
        </w:rPr>
        <w:t>是尾迹释放后的无量纲时间，同时也是参数化尾迹几何发展的独立变量。同时，对尾迹进行数值离散，设总计算尾迹长度为</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turn</m:t>
            </m:r>
          </m:sub>
        </m:sSub>
      </m:oMath>
      <w:r w:rsidRPr="009F4C71">
        <w:rPr>
          <w:rFonts w:cs="Times New Roman"/>
          <w:sz w:val="21"/>
          <w:szCs w:val="21"/>
        </w:rPr>
        <w:t>圈，每圈沿尾迹龄角方向布置</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p</m:t>
            </m:r>
          </m:sub>
        </m:sSub>
      </m:oMath>
      <w:r w:rsidRPr="009F4C71">
        <w:rPr>
          <w:rFonts w:cs="Times New Roman"/>
          <w:sz w:val="21"/>
          <w:szCs w:val="21"/>
        </w:rPr>
        <w:t>个离散区间，则尾迹龄角范围为：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C90EAAD" w14:textId="77777777" w:rsidTr="00A9567B">
        <w:tc>
          <w:tcPr>
            <w:tcW w:w="7366" w:type="dxa"/>
          </w:tcPr>
          <w:p w14:paraId="580D5D3B"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0≤</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r>
                <w:rPr>
                  <w:rFonts w:ascii="Cambria Math" w:hAnsi="Cambria Math" w:cs="Times New Roman"/>
                  <w:sz w:val="21"/>
                  <w:szCs w:val="21"/>
                </w:rPr>
                <m:t>≤2π</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turn</m:t>
                  </m:r>
                </m:sub>
              </m:sSub>
            </m:oMath>
            <w:r w:rsidRPr="009F4C71">
              <w:rPr>
                <w:rFonts w:cs="Times New Roman"/>
                <w:sz w:val="21"/>
                <w:szCs w:val="21"/>
              </w:rPr>
              <w:t>，</w:t>
            </w:r>
          </w:p>
        </w:tc>
        <w:tc>
          <w:tcPr>
            <w:tcW w:w="930" w:type="dxa"/>
          </w:tcPr>
          <w:p w14:paraId="13BE74BB"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(37)</w:t>
            </w:r>
          </w:p>
        </w:tc>
      </w:tr>
    </w:tbl>
    <w:p w14:paraId="2E879FED"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因此，将尾迹龄角被均匀离散为：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7A8338BB" w14:textId="77777777" w:rsidTr="00A9567B">
        <w:tc>
          <w:tcPr>
            <w:tcW w:w="7366" w:type="dxa"/>
          </w:tcPr>
          <w:p w14:paraId="240F1FF7"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w,j</m:t>
                  </m:r>
                </m:sub>
              </m:sSub>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2π</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turn</m:t>
                      </m:r>
                    </m:sub>
                  </m:sSub>
                </m:num>
                <m:den>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a</m:t>
                      </m:r>
                    </m:sub>
                  </m:sSub>
                  <m:r>
                    <w:rPr>
                      <w:rFonts w:ascii="Cambria Math" w:hAnsi="Cambria Math" w:cs="Times New Roman"/>
                      <w:sz w:val="21"/>
                      <w:szCs w:val="21"/>
                    </w:rPr>
                    <m:t>-1</m:t>
                  </m:r>
                </m:den>
              </m:f>
              <m:r>
                <w:rPr>
                  <w:rFonts w:ascii="Cambria Math" w:hAnsi="Cambria Math" w:cs="Times New Roman"/>
                  <w:sz w:val="21"/>
                  <w:szCs w:val="21"/>
                </w:rPr>
                <m:t xml:space="preserve">j,     j=0, 1, …, </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a</m:t>
                  </m:r>
                </m:sub>
              </m:sSub>
              <m:r>
                <w:rPr>
                  <w:rFonts w:ascii="Cambria Math" w:hAnsi="Cambria Math" w:cs="Times New Roman"/>
                  <w:sz w:val="21"/>
                  <w:szCs w:val="21"/>
                </w:rPr>
                <m:t>-1</m:t>
              </m:r>
            </m:oMath>
            <w:r w:rsidR="009F4C71" w:rsidRPr="009F4C71">
              <w:rPr>
                <w:rFonts w:cs="Times New Roman"/>
                <w:sz w:val="21"/>
                <w:szCs w:val="21"/>
              </w:rPr>
              <w:t>，</w:t>
            </w:r>
          </w:p>
        </w:tc>
        <w:tc>
          <w:tcPr>
            <w:tcW w:w="930" w:type="dxa"/>
          </w:tcPr>
          <w:p w14:paraId="734A0A8A"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(38)</w:t>
            </w:r>
          </w:p>
        </w:tc>
      </w:tr>
    </w:tbl>
    <w:p w14:paraId="17244DA8"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a</m:t>
            </m:r>
          </m:sub>
        </m:sSub>
        <m:r>
          <w:rPr>
            <w:rFonts w:ascii="Cambria Math" w:hAnsi="Cambria Math" w:cs="Times New Roman"/>
            <w:sz w:val="21"/>
            <w:szCs w:val="21"/>
          </w:rPr>
          <m:t>=</m:t>
        </m:r>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turn</m:t>
                </m:r>
              </m:sub>
            </m:sSub>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p</m:t>
                </m:r>
              </m:sub>
            </m:sSub>
          </m:e>
        </m:d>
        <m:r>
          <w:rPr>
            <w:rFonts w:ascii="Cambria Math" w:hAnsi="Cambria Math" w:cs="Times New Roman"/>
            <w:sz w:val="21"/>
            <w:szCs w:val="21"/>
          </w:rPr>
          <m:t>+1</m:t>
        </m:r>
      </m:oMath>
      <w:r w:rsidRPr="009F4C71">
        <w:rPr>
          <w:rFonts w:cs="Times New Roman"/>
          <w:sz w:val="21"/>
          <w:szCs w:val="21"/>
        </w:rPr>
        <w:t>，表示每条尾随涡丝沿尾迹龄角方向的离散节点数，</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turn</m:t>
            </m:r>
          </m:sub>
        </m:sSub>
      </m:oMath>
      <w:r w:rsidRPr="009F4C71">
        <w:rPr>
          <w:rFonts w:cs="Times New Roman"/>
          <w:sz w:val="21"/>
          <w:szCs w:val="21"/>
        </w:rPr>
        <w:t>为尾迹总圈数，</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p</m:t>
            </m:r>
          </m:sub>
        </m:sSub>
      </m:oMath>
      <w:r w:rsidRPr="009F4C71">
        <w:rPr>
          <w:rFonts w:cs="Times New Roman"/>
          <w:sz w:val="21"/>
          <w:szCs w:val="21"/>
        </w:rPr>
        <w:t>为每圈离散区间数，相邻两个节点构成一个有限直线涡段，并用于后续</w:t>
      </w:r>
      <w:r w:rsidRPr="009F4C71">
        <w:rPr>
          <w:rFonts w:cs="Times New Roman"/>
          <w:sz w:val="21"/>
          <w:szCs w:val="21"/>
        </w:rPr>
        <w:t>Biot-Savart</w:t>
      </w:r>
      <w:r w:rsidRPr="009F4C71">
        <w:rPr>
          <w:rFonts w:cs="Times New Roman"/>
          <w:sz w:val="21"/>
          <w:szCs w:val="21"/>
        </w:rPr>
        <w:t>诱导速度计算。对于任一释放的半径</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oMath>
      <w:r w:rsidRPr="009F4C71">
        <w:rPr>
          <w:rFonts w:cs="Times New Roman"/>
          <w:sz w:val="21"/>
          <w:szCs w:val="21"/>
        </w:rPr>
        <w:t>，其尾迹轨迹可表示为：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6F8E792" w14:textId="77777777" w:rsidTr="00A9567B">
        <w:tc>
          <w:tcPr>
            <w:tcW w:w="7366" w:type="dxa"/>
          </w:tcPr>
          <w:p w14:paraId="66C3D2E9"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m:rPr>
                      <m:sty m:val="bi"/>
                    </m:rPr>
                    <w:rPr>
                      <w:rFonts w:ascii="Cambria Math" w:hAnsi="Cambria Math" w:cs="Times New Roman"/>
                      <w:sz w:val="21"/>
                      <w:szCs w:val="21"/>
                    </w:rPr>
                    <m:t>X</m:t>
                  </m:r>
                </m:e>
                <m:sub>
                  <m:r>
                    <w:rPr>
                      <w:rFonts w:ascii="Cambria Math" w:hAnsi="Cambria Math" w:cs="Times New Roman"/>
                      <w:sz w:val="21"/>
                      <w:szCs w:val="21"/>
                    </w:rPr>
                    <m:t>w</m:t>
                  </m:r>
                </m:sub>
              </m:sSub>
              <m:r>
                <w:rPr>
                  <w:rFonts w:ascii="Cambria Math" w:hAnsi="Cambria Math" w:cs="Times New Roman"/>
                  <w:sz w:val="21"/>
                  <w:szCs w:val="21"/>
                </w:rPr>
                <m:t>=</m:t>
              </m:r>
              <m:sSub>
                <m:sSubPr>
                  <m:ctrlPr>
                    <w:rPr>
                      <w:rFonts w:ascii="Cambria Math" w:hAnsi="Cambria Math" w:cs="Times New Roman"/>
                      <w:i/>
                      <w:sz w:val="21"/>
                      <w:szCs w:val="21"/>
                    </w:rPr>
                  </m:ctrlPr>
                </m:sSubPr>
                <m:e>
                  <m:r>
                    <m:rPr>
                      <m:sty m:val="bi"/>
                    </m:rPr>
                    <w:rPr>
                      <w:rFonts w:ascii="Cambria Math" w:hAnsi="Cambria Math" w:cs="Times New Roman"/>
                      <w:sz w:val="21"/>
                      <w:szCs w:val="21"/>
                    </w:rPr>
                    <m:t>X</m:t>
                  </m:r>
                </m:e>
                <m:sub>
                  <m:r>
                    <w:rPr>
                      <w:rFonts w:ascii="Cambria Math" w:hAnsi="Cambria Math" w:cs="Times New Roman"/>
                      <w:sz w:val="21"/>
                      <w:szCs w:val="21"/>
                    </w:rPr>
                    <m:t>w</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oMath>
            <w:r w:rsidR="009F4C71" w:rsidRPr="009F4C71">
              <w:rPr>
                <w:rFonts w:cs="Times New Roman"/>
                <w:sz w:val="21"/>
                <w:szCs w:val="21"/>
              </w:rPr>
              <w:t>，</w:t>
            </w:r>
          </w:p>
        </w:tc>
        <w:tc>
          <w:tcPr>
            <w:tcW w:w="930" w:type="dxa"/>
          </w:tcPr>
          <w:p w14:paraId="017F2D49"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(39)</w:t>
            </w:r>
          </w:p>
        </w:tc>
      </w:tr>
    </w:tbl>
    <w:p w14:paraId="15D8794D"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本文采用</w:t>
      </w:r>
      <w:r w:rsidRPr="009F4C71">
        <w:rPr>
          <w:rFonts w:cs="Times New Roman"/>
          <w:sz w:val="21"/>
          <w:szCs w:val="21"/>
        </w:rPr>
        <w:t>Landgrebe</w:t>
      </w:r>
      <w:r w:rsidRPr="009F4C71">
        <w:rPr>
          <w:rFonts w:cs="Times New Roman"/>
          <w:sz w:val="21"/>
          <w:szCs w:val="21"/>
        </w:rPr>
        <w:t>指数函数描述尾迹的径向收缩：</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3E4D5691" w14:textId="77777777" w:rsidTr="00A9567B">
        <w:tc>
          <w:tcPr>
            <w:tcW w:w="7366" w:type="dxa"/>
          </w:tcPr>
          <w:p w14:paraId="2CB232DD"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C</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r>
                <w:rPr>
                  <w:rFonts w:ascii="Cambria Math" w:hAnsi="Cambria Math" w:cs="Times New Roman"/>
                  <w:sz w:val="21"/>
                  <w:szCs w:val="21"/>
                </w:rPr>
                <m:t>+</m:t>
              </m:r>
              <m:d>
                <m:dPr>
                  <m:ctrlPr>
                    <w:rPr>
                      <w:rFonts w:ascii="Cambria Math" w:hAnsi="Cambria Math" w:cs="Times New Roman"/>
                      <w:i/>
                      <w:sz w:val="21"/>
                      <w:szCs w:val="21"/>
                    </w:rPr>
                  </m:ctrlPr>
                </m:dPr>
                <m:e>
                  <m:r>
                    <w:rPr>
                      <w:rFonts w:ascii="Cambria Math" w:hAnsi="Cambria Math" w:cs="Times New Roman"/>
                      <w:sz w:val="21"/>
                      <w:szCs w:val="21"/>
                    </w:rPr>
                    <m:t>1-</m:t>
                  </m:r>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e>
              </m:d>
              <m:sSup>
                <m:sSupPr>
                  <m:ctrlPr>
                    <w:rPr>
                      <w:rFonts w:ascii="Cambria Math" w:hAnsi="Cambria Math" w:cs="Times New Roman"/>
                      <w:i/>
                      <w:sz w:val="21"/>
                      <w:szCs w:val="21"/>
                    </w:rPr>
                  </m:ctrlPr>
                </m:sSupPr>
                <m:e>
                  <m:r>
                    <w:rPr>
                      <w:rFonts w:ascii="Cambria Math" w:hAnsi="Cambria Math" w:cs="Times New Roman"/>
                      <w:sz w:val="21"/>
                      <w:szCs w:val="21"/>
                    </w:rPr>
                    <m:t>e</m:t>
                  </m:r>
                </m:e>
                <m:sup>
                  <m:r>
                    <w:rPr>
                      <w:rFonts w:ascii="Cambria Math" w:hAnsi="Cambria Math" w:cs="Times New Roman"/>
                      <w:sz w:val="21"/>
                      <w:szCs w:val="21"/>
                    </w:rPr>
                    <m:t>-</m:t>
                  </m:r>
                  <m:r>
                    <m:rPr>
                      <m:sty m:val="p"/>
                    </m:rPr>
                    <w:rPr>
                      <w:rFonts w:ascii="Cambria Math" w:hAnsi="Cambria Math" w:cs="Times New Roman"/>
                      <w:sz w:val="21"/>
                      <w:szCs w:val="21"/>
                    </w:rPr>
                    <m:t>Λ</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sup>
              </m:sSup>
            </m:oMath>
            <w:r w:rsidRPr="009F4C71">
              <w:rPr>
                <w:rFonts w:cs="Times New Roman"/>
                <w:sz w:val="21"/>
                <w:szCs w:val="21"/>
              </w:rPr>
              <w:t>，</w:t>
            </w:r>
          </w:p>
        </w:tc>
        <w:tc>
          <w:tcPr>
            <w:tcW w:w="930" w:type="dxa"/>
          </w:tcPr>
          <w:p w14:paraId="4B5606BD"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(40)</w:t>
            </w:r>
          </w:p>
        </w:tc>
      </w:tr>
    </w:tbl>
    <w:p w14:paraId="37FEC900"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oMath>
      <w:r w:rsidRPr="009F4C71">
        <w:rPr>
          <w:rFonts w:cs="Times New Roman"/>
          <w:sz w:val="21"/>
          <w:szCs w:val="21"/>
        </w:rPr>
        <w:t>控制尾迹随龄角增加后的渐近收缩程度，</w:t>
      </w:r>
      <m:oMath>
        <m:r>
          <m:rPr>
            <m:sty m:val="p"/>
          </m:rPr>
          <w:rPr>
            <w:rFonts w:ascii="Cambria Math" w:hAnsi="Cambria Math" w:cs="Times New Roman"/>
            <w:sz w:val="21"/>
            <w:szCs w:val="21"/>
          </w:rPr>
          <m:t>Λ</m:t>
        </m:r>
      </m:oMath>
      <w:r w:rsidRPr="009F4C71">
        <w:rPr>
          <w:rFonts w:cs="Times New Roman"/>
          <w:sz w:val="21"/>
          <w:szCs w:val="21"/>
        </w:rPr>
        <w:t>控制收缩发展速率。为兼容不同收缩参考位置，引入径向参考值</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ref</m:t>
            </m:r>
          </m:sub>
        </m:sSub>
      </m:oMath>
      <w:r w:rsidRPr="009F4C71">
        <w:rPr>
          <w:rFonts w:cs="Times New Roman"/>
          <w:sz w:val="21"/>
          <w:szCs w:val="21"/>
        </w:rPr>
        <w:t>，则基准尾迹半径可统一写为：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28EAE6E" w14:textId="77777777" w:rsidTr="00A9567B">
        <w:tc>
          <w:tcPr>
            <w:tcW w:w="7366" w:type="dxa"/>
          </w:tcPr>
          <w:p w14:paraId="4471D40D"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r</m:t>
                  </m:r>
                </m:e>
                <m:sub>
                  <m:r>
                    <w:rPr>
                      <w:rFonts w:ascii="Cambria Math" w:hAnsi="Cambria Math" w:cs="Times New Roman"/>
                      <w:sz w:val="21"/>
                      <w:szCs w:val="21"/>
                    </w:rPr>
                    <m:t>w</m:t>
                  </m:r>
                </m:sub>
                <m:sup>
                  <m:r>
                    <w:rPr>
                      <w:rFonts w:ascii="Cambria Math" w:hAnsi="Cambria Math" w:cs="Times New Roman"/>
                      <w:sz w:val="21"/>
                      <w:szCs w:val="21"/>
                    </w:rPr>
                    <m:t>0</m:t>
                  </m:r>
                </m:sup>
              </m:sSubSup>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ref</m:t>
                  </m:r>
                </m:sub>
              </m:sSub>
              <m:r>
                <w:rPr>
                  <w:rFonts w:ascii="Cambria Math" w:hAnsi="Cambria Math" w:cs="Times New Roman"/>
                  <w:sz w:val="21"/>
                  <w:szCs w:val="21"/>
                </w:rPr>
                <m:t>+</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ref</m:t>
                      </m:r>
                    </m:sub>
                  </m:sSub>
                </m:e>
              </m:d>
              <m:r>
                <w:rPr>
                  <w:rFonts w:ascii="Cambria Math" w:hAnsi="Cambria Math" w:cs="Times New Roman"/>
                  <w:sz w:val="21"/>
                  <w:szCs w:val="21"/>
                </w:rPr>
                <m:t>C</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oMath>
            <w:r w:rsidR="009F4C71" w:rsidRPr="009F4C71">
              <w:rPr>
                <w:rFonts w:cs="Times New Roman"/>
                <w:sz w:val="21"/>
                <w:szCs w:val="21"/>
              </w:rPr>
              <w:t>，</w:t>
            </w:r>
          </w:p>
        </w:tc>
        <w:tc>
          <w:tcPr>
            <w:tcW w:w="930" w:type="dxa"/>
          </w:tcPr>
          <w:p w14:paraId="5DE0C266"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(41)</w:t>
            </w:r>
          </w:p>
        </w:tc>
      </w:tr>
    </w:tbl>
    <w:p w14:paraId="06C6709B"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其中，</w:t>
      </w:r>
      <w:r w:rsidRPr="009F4C71">
        <w:rPr>
          <w:rFonts w:cs="Times New Roman"/>
          <w:i/>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Ref</m:t>
            </m:r>
          </m:sub>
        </m:sSub>
        <m:r>
          <w:rPr>
            <w:rFonts w:ascii="Cambria Math" w:hAnsi="Cambria Math" w:cs="Times New Roman"/>
            <w:sz w:val="21"/>
            <w:szCs w:val="21"/>
          </w:rPr>
          <m:t>=0</m:t>
        </m:r>
      </m:oMath>
      <w:r w:rsidRPr="009F4C71">
        <w:rPr>
          <w:rFonts w:cs="Times New Roman"/>
          <w:i/>
          <w:sz w:val="21"/>
          <w:szCs w:val="21"/>
        </w:rPr>
        <w:t>，</w:t>
      </w:r>
      <w:r w:rsidRPr="009F4C71">
        <w:rPr>
          <w:rFonts w:cs="Times New Roman"/>
          <w:sz w:val="21"/>
          <w:szCs w:val="21"/>
        </w:rPr>
        <w:t>也就是说以旋翼轴线作为收缩参考，允许流体到达</w:t>
      </w:r>
      <m:oMath>
        <m:r>
          <w:rPr>
            <w:rFonts w:ascii="Cambria Math" w:hAnsi="Cambria Math" w:cs="Times New Roman"/>
            <w:sz w:val="21"/>
            <w:szCs w:val="21"/>
          </w:rPr>
          <m:t xml:space="preserve"> r=</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h</m:t>
            </m:r>
          </m:sub>
        </m:sSub>
      </m:oMath>
      <w:r w:rsidRPr="009F4C71">
        <w:rPr>
          <w:rFonts w:cs="Times New Roman"/>
          <w:sz w:val="21"/>
          <w:szCs w:val="21"/>
        </w:rPr>
        <w:t>后继续向轴线方向运动。</w:t>
      </w:r>
    </w:p>
    <w:p w14:paraId="05DA9818"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式</w:t>
      </w:r>
      <w:r w:rsidRPr="009F4C71">
        <w:rPr>
          <w:rFonts w:cs="Times New Roman"/>
          <w:sz w:val="21"/>
          <w:szCs w:val="21"/>
        </w:rPr>
        <w:t>(38)</w:t>
      </w:r>
      <w:r w:rsidRPr="009F4C71">
        <w:rPr>
          <w:rFonts w:cs="Times New Roman"/>
          <w:sz w:val="21"/>
          <w:szCs w:val="21"/>
        </w:rPr>
        <w:t>保留了</w:t>
      </w:r>
      <w:r w:rsidRPr="009F4C71">
        <w:rPr>
          <w:rFonts w:cs="Times New Roman"/>
          <w:sz w:val="21"/>
          <w:szCs w:val="21"/>
        </w:rPr>
        <w:t>Landgrebe</w:t>
      </w:r>
      <w:r w:rsidRPr="009F4C71">
        <w:rPr>
          <w:rFonts w:cs="Times New Roman"/>
          <w:sz w:val="21"/>
          <w:szCs w:val="21"/>
        </w:rPr>
        <w:t>型预设尾迹低维参数化的优势，定义了尾迹径向运动轨迹，而对于共轴旋翼而言，尤其对于轴向来流条件下，尾迹轴向发展同时决定涡丝何时以什么形态穿越下桨，因此有必要进一步描述其轴向推进规律。</w:t>
      </w:r>
    </w:p>
    <w:p w14:paraId="2E098386"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为充分体现实际旋翼径向载荷和诱导状态的差异，本文将传统</w:t>
      </w:r>
      <w:r w:rsidRPr="009F4C71">
        <w:rPr>
          <w:rFonts w:cs="Times New Roman"/>
          <w:sz w:val="21"/>
          <w:szCs w:val="21"/>
        </w:rPr>
        <w:t>Landgrebe</w:t>
      </w:r>
      <w:r w:rsidRPr="009F4C71">
        <w:rPr>
          <w:rFonts w:cs="Times New Roman"/>
          <w:sz w:val="21"/>
          <w:szCs w:val="21"/>
        </w:rPr>
        <w:t>尾迹中统一的轴向推进参数扩展为释放半径</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oMath>
      <w:r w:rsidRPr="009F4C71">
        <w:rPr>
          <w:rFonts w:cs="Times New Roman"/>
          <w:sz w:val="21"/>
          <w:szCs w:val="21"/>
        </w:rPr>
        <w:t>的连续函数。</w:t>
      </w:r>
    </w:p>
    <w:p w14:paraId="3E076500"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定义无量纲释放半径：</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DE1C733" w14:textId="77777777" w:rsidTr="00A9567B">
        <w:tc>
          <w:tcPr>
            <w:tcW w:w="7366" w:type="dxa"/>
          </w:tcPr>
          <w:p w14:paraId="3CBA891E"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w:lastRenderedPageBreak/>
                <m:t>ξ=</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h</m:t>
                      </m:r>
                    </m:sub>
                  </m:sSub>
                </m:num>
                <m:den>
                  <m:r>
                    <w:rPr>
                      <w:rFonts w:ascii="Cambria Math" w:hAnsi="Cambria Math" w:cs="Times New Roman"/>
                      <w:sz w:val="21"/>
                      <w:szCs w:val="21"/>
                    </w:rPr>
                    <m:t>R-</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h</m:t>
                      </m:r>
                    </m:sub>
                  </m:sSub>
                </m:den>
              </m:f>
              <m:r>
                <w:rPr>
                  <w:rFonts w:ascii="Cambria Math" w:hAnsi="Cambria Math" w:cs="Times New Roman"/>
                  <w:sz w:val="21"/>
                  <w:szCs w:val="21"/>
                </w:rPr>
                <m:t>, 0≤ξ≤1</m:t>
              </m:r>
            </m:oMath>
            <w:r w:rsidRPr="009F4C71">
              <w:rPr>
                <w:rFonts w:cs="Times New Roman"/>
                <w:sz w:val="21"/>
                <w:szCs w:val="21"/>
              </w:rPr>
              <w:t>，</w:t>
            </w:r>
          </w:p>
        </w:tc>
        <w:tc>
          <w:tcPr>
            <w:tcW w:w="930" w:type="dxa"/>
          </w:tcPr>
          <w:p w14:paraId="5B2B0EC0"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(42)</w:t>
            </w:r>
          </w:p>
        </w:tc>
      </w:tr>
    </w:tbl>
    <w:p w14:paraId="79A3B522"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对于近尾迹和较远尾迹，分别定义径向变化的轴向推进系数：</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1AF03B1" w14:textId="77777777" w:rsidTr="00A9567B">
        <w:tc>
          <w:tcPr>
            <w:tcW w:w="7366" w:type="dxa"/>
          </w:tcPr>
          <w:p w14:paraId="1868CFBE"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1</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1,in</m:t>
                  </m:r>
                </m:sub>
              </m:sSub>
              <m:r>
                <w:rPr>
                  <w:rFonts w:ascii="Cambria Math" w:hAnsi="Cambria Math" w:cs="Times New Roman"/>
                  <w:sz w:val="21"/>
                  <w:szCs w:val="21"/>
                </w:rPr>
                <m:t>+</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1</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1,in</m:t>
                      </m:r>
                    </m:sub>
                  </m:sSub>
                </m:e>
              </m:d>
              <m:sSup>
                <m:sSupPr>
                  <m:ctrlPr>
                    <w:rPr>
                      <w:rFonts w:ascii="Cambria Math" w:hAnsi="Cambria Math" w:cs="Times New Roman"/>
                      <w:i/>
                      <w:sz w:val="21"/>
                      <w:szCs w:val="21"/>
                    </w:rPr>
                  </m:ctrlPr>
                </m:sSupPr>
                <m:e>
                  <m:r>
                    <w:rPr>
                      <w:rFonts w:ascii="Cambria Math" w:hAnsi="Cambria Math" w:cs="Times New Roman"/>
                      <w:sz w:val="21"/>
                      <w:szCs w:val="21"/>
                    </w:rPr>
                    <m:t>ξ</m:t>
                  </m:r>
                </m:e>
                <m:sup>
                  <m:r>
                    <w:rPr>
                      <w:rFonts w:ascii="Cambria Math" w:hAnsi="Cambria Math" w:cs="Times New Roman"/>
                      <w:sz w:val="21"/>
                      <w:szCs w:val="21"/>
                    </w:rPr>
                    <m:t>m</m:t>
                  </m:r>
                </m:sup>
              </m:sSup>
            </m:oMath>
            <w:r w:rsidR="009F4C71" w:rsidRPr="009F4C71">
              <w:rPr>
                <w:rFonts w:cs="Times New Roman"/>
                <w:sz w:val="21"/>
                <w:szCs w:val="21"/>
              </w:rPr>
              <w:t>，</w:t>
            </w:r>
          </w:p>
        </w:tc>
        <w:tc>
          <w:tcPr>
            <w:tcW w:w="930" w:type="dxa"/>
          </w:tcPr>
          <w:p w14:paraId="07F65F34"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(43)</w:t>
            </w:r>
          </w:p>
        </w:tc>
      </w:tr>
      <w:tr w:rsidR="009F4C71" w:rsidRPr="009F4C71" w14:paraId="566168B9" w14:textId="77777777" w:rsidTr="00A9567B">
        <w:tc>
          <w:tcPr>
            <w:tcW w:w="7366" w:type="dxa"/>
          </w:tcPr>
          <w:p w14:paraId="022D60D1"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2,in</m:t>
                  </m:r>
                </m:sub>
              </m:sSub>
              <m:r>
                <w:rPr>
                  <w:rFonts w:ascii="Cambria Math" w:hAnsi="Cambria Math" w:cs="Times New Roman"/>
                  <w:sz w:val="21"/>
                  <w:szCs w:val="21"/>
                </w:rPr>
                <m:t>+</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2,in</m:t>
                      </m:r>
                    </m:sub>
                  </m:sSub>
                </m:e>
              </m:d>
              <m:sSup>
                <m:sSupPr>
                  <m:ctrlPr>
                    <w:rPr>
                      <w:rFonts w:ascii="Cambria Math" w:hAnsi="Cambria Math" w:cs="Times New Roman"/>
                      <w:i/>
                      <w:sz w:val="21"/>
                      <w:szCs w:val="21"/>
                    </w:rPr>
                  </m:ctrlPr>
                </m:sSupPr>
                <m:e>
                  <m:r>
                    <w:rPr>
                      <w:rFonts w:ascii="Cambria Math" w:hAnsi="Cambria Math" w:cs="Times New Roman"/>
                      <w:sz w:val="21"/>
                      <w:szCs w:val="21"/>
                    </w:rPr>
                    <m:t>ξ</m:t>
                  </m:r>
                </m:e>
                <m:sup>
                  <m:r>
                    <w:rPr>
                      <w:rFonts w:ascii="Cambria Math" w:hAnsi="Cambria Math" w:cs="Times New Roman"/>
                      <w:sz w:val="21"/>
                      <w:szCs w:val="21"/>
                    </w:rPr>
                    <m:t>m</m:t>
                  </m:r>
                </m:sup>
              </m:sSup>
            </m:oMath>
            <w:r w:rsidR="009F4C71" w:rsidRPr="009F4C71">
              <w:rPr>
                <w:rFonts w:cs="Times New Roman"/>
                <w:sz w:val="21"/>
                <w:szCs w:val="21"/>
              </w:rPr>
              <w:t>，</w:t>
            </w:r>
          </w:p>
        </w:tc>
        <w:tc>
          <w:tcPr>
            <w:tcW w:w="930" w:type="dxa"/>
          </w:tcPr>
          <w:p w14:paraId="21E7D84B"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(44)</w:t>
            </w:r>
          </w:p>
        </w:tc>
      </w:tr>
    </w:tbl>
    <w:p w14:paraId="71FB69E1"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1,in</m:t>
            </m:r>
          </m:sub>
        </m:sSub>
      </m:oMath>
      <w:r w:rsidRPr="009F4C71">
        <w:rPr>
          <w:rFonts w:cs="Times New Roman"/>
          <w:sz w:val="21"/>
          <w:szCs w:val="21"/>
        </w:rPr>
        <w:t>和</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2,in</m:t>
            </m:r>
          </m:sub>
        </m:sSub>
      </m:oMath>
      <w:r w:rsidRPr="009F4C71">
        <w:rPr>
          <w:rFonts w:cs="Times New Roman"/>
          <w:sz w:val="21"/>
          <w:szCs w:val="21"/>
        </w:rPr>
        <w:t>分别表示径向内侧涡丝对应的近尾迹、远尾迹轴向推进系数；</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1</m:t>
            </m:r>
          </m:sub>
        </m:sSub>
      </m:oMath>
      <w:r w:rsidRPr="009F4C71">
        <w:rPr>
          <w:rFonts w:cs="Times New Roman"/>
          <w:sz w:val="21"/>
          <w:szCs w:val="21"/>
        </w:rPr>
        <w:t>和</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oMath>
      <w:r w:rsidRPr="009F4C71">
        <w:rPr>
          <w:rFonts w:cs="Times New Roman"/>
          <w:sz w:val="21"/>
          <w:szCs w:val="21"/>
        </w:rPr>
        <w:t>表示外侧或叶尖区域的对应参数；</w:t>
      </w:r>
      <m:oMath>
        <m:r>
          <w:rPr>
            <w:rFonts w:ascii="Cambria Math" w:hAnsi="Cambria Math" w:cs="Times New Roman"/>
            <w:sz w:val="21"/>
            <w:szCs w:val="21"/>
          </w:rPr>
          <m:t>m</m:t>
        </m:r>
      </m:oMath>
      <w:r w:rsidRPr="009F4C71">
        <w:rPr>
          <w:rFonts w:cs="Times New Roman"/>
          <w:sz w:val="21"/>
          <w:szCs w:val="21"/>
        </w:rPr>
        <w:t>指数参数控制内外径向过渡形状，也就是说</w:t>
      </w:r>
      <m:oMath>
        <m:sSup>
          <m:sSupPr>
            <m:ctrlPr>
              <w:rPr>
                <w:rFonts w:ascii="Cambria Math" w:hAnsi="Cambria Math" w:cs="Times New Roman"/>
                <w:i/>
                <w:sz w:val="21"/>
                <w:szCs w:val="21"/>
              </w:rPr>
            </m:ctrlPr>
          </m:sSupPr>
          <m:e>
            <m:r>
              <w:rPr>
                <w:rFonts w:ascii="Cambria Math" w:hAnsi="Cambria Math" w:cs="Times New Roman"/>
                <w:sz w:val="21"/>
                <w:szCs w:val="21"/>
              </w:rPr>
              <m:t>ξ</m:t>
            </m:r>
          </m:e>
          <m:sup>
            <m:r>
              <w:rPr>
                <w:rFonts w:ascii="Cambria Math" w:hAnsi="Cambria Math" w:cs="Times New Roman"/>
                <w:sz w:val="21"/>
                <w:szCs w:val="21"/>
              </w:rPr>
              <m:t>m</m:t>
            </m:r>
          </m:sup>
        </m:sSup>
      </m:oMath>
      <w:r w:rsidRPr="009F4C71">
        <w:rPr>
          <w:rFonts w:cs="Times New Roman"/>
          <w:sz w:val="21"/>
          <w:szCs w:val="21"/>
        </w:rPr>
        <w:t>对内外侧</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1</m:t>
            </m:r>
          </m:sub>
        </m:sSub>
      </m:oMath>
      <w:r w:rsidRPr="009F4C71">
        <w:rPr>
          <w:rFonts w:cs="Times New Roman"/>
          <w:sz w:val="21"/>
          <w:szCs w:val="21"/>
        </w:rPr>
        <w:t>和</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oMath>
      <w:r w:rsidRPr="009F4C71">
        <w:rPr>
          <w:rFonts w:cs="Times New Roman"/>
          <w:sz w:val="21"/>
          <w:szCs w:val="21"/>
        </w:rPr>
        <w:t>进行连续插值，为不同释放半径涡丝赋予不同轴向推进特征，是统一</w:t>
      </w:r>
      <w:r w:rsidRPr="009F4C71">
        <w:rPr>
          <w:rFonts w:cs="Times New Roman"/>
          <w:sz w:val="21"/>
          <w:szCs w:val="21"/>
        </w:rPr>
        <w:t>Landgrebe</w:t>
      </w:r>
      <w:r w:rsidRPr="009F4C71">
        <w:rPr>
          <w:rFonts w:cs="Times New Roman"/>
          <w:sz w:val="21"/>
          <w:szCs w:val="21"/>
        </w:rPr>
        <w:t>尾迹的连续推广。同时，近尾迹与后续尾迹轴向推进关系以</w:t>
      </w:r>
      <m:oMath>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t</m:t>
            </m:r>
          </m:sub>
        </m:sSub>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2π</m:t>
            </m:r>
          </m:num>
          <m:den>
            <m:r>
              <w:rPr>
                <w:rFonts w:ascii="Cambria Math" w:hAnsi="Cambria Math" w:cs="Times New Roman"/>
                <w:sz w:val="21"/>
                <w:szCs w:val="21"/>
              </w:rPr>
              <m:t>B</m:t>
            </m:r>
          </m:den>
        </m:f>
      </m:oMath>
      <w:r w:rsidRPr="009F4C71">
        <w:rPr>
          <w:rFonts w:cs="Times New Roman"/>
          <w:sz w:val="21"/>
          <w:szCs w:val="21"/>
        </w:rPr>
        <w:t>为切换龄角，那么整个尾迹的轴向推进关系定义为：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7216AFC" w14:textId="77777777" w:rsidTr="00A9567B">
        <w:tc>
          <w:tcPr>
            <w:tcW w:w="7366" w:type="dxa"/>
          </w:tcPr>
          <w:p w14:paraId="5519D36C"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z</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r>
                <w:rPr>
                  <w:rFonts w:ascii="Cambria Math" w:hAnsi="Cambria Math" w:cs="Times New Roman"/>
                  <w:sz w:val="21"/>
                  <w:szCs w:val="21"/>
                </w:rPr>
                <m:t xml:space="preserve"> = </m:t>
              </m:r>
              <m:d>
                <m:dPr>
                  <m:begChr m:val="{"/>
                  <m:endChr m:val=""/>
                  <m:ctrlPr>
                    <w:rPr>
                      <w:rFonts w:ascii="Cambria Math" w:hAnsi="Cambria Math" w:cs="Times New Roman"/>
                      <w:i/>
                      <w:sz w:val="21"/>
                      <w:szCs w:val="21"/>
                    </w:rPr>
                  </m:ctrlPr>
                </m:dPr>
                <m:e>
                  <m:eqArr>
                    <m:eqArrPr>
                      <m:ctrlPr>
                        <w:rPr>
                          <w:rFonts w:ascii="Cambria Math" w:hAnsi="Cambria Math" w:cs="Times New Roman"/>
                          <w:i/>
                          <w:sz w:val="21"/>
                          <w:szCs w:val="21"/>
                        </w:rPr>
                      </m:ctrlPr>
                    </m:eqArrPr>
                    <m:e>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1</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e>
                      </m:d>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t</m:t>
                          </m:r>
                        </m:sub>
                      </m:sSub>
                    </m:e>
                    <m:e>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e>
                      </m:d>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r>
                        <w:rPr>
                          <w:rFonts w:ascii="Cambria Math" w:hAnsi="Cambria Math" w:cs="Times New Roman"/>
                          <w:sz w:val="21"/>
                          <w:szCs w:val="21"/>
                        </w:rPr>
                        <m:t>&gt;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t</m:t>
                          </m:r>
                        </m:sub>
                      </m:sSub>
                    </m:e>
                  </m:eqArr>
                </m:e>
              </m:d>
            </m:oMath>
            <w:r w:rsidR="009F4C71" w:rsidRPr="009F4C71">
              <w:rPr>
                <w:rFonts w:cs="Times New Roman"/>
                <w:sz w:val="21"/>
                <w:szCs w:val="21"/>
              </w:rPr>
              <w:t>，</w:t>
            </w:r>
          </w:p>
        </w:tc>
        <w:tc>
          <w:tcPr>
            <w:tcW w:w="930" w:type="dxa"/>
          </w:tcPr>
          <w:p w14:paraId="5AD0CBA5"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(45)</w:t>
            </w:r>
          </w:p>
        </w:tc>
      </w:tr>
    </w:tbl>
    <w:p w14:paraId="78120A8E"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由此可以看出，尾迹的轴向发展不仅随龄角发生变化，同时具有显式的径向依赖性，使得不同径向位置释放的涡丝在相同的尾迹龄角下不再被局限在相同的轴向位置。</w:t>
      </w:r>
    </w:p>
    <w:p w14:paraId="672BCE96"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由于传统</w:t>
      </w:r>
      <w:r w:rsidRPr="009F4C71">
        <w:rPr>
          <w:rFonts w:cs="Times New Roman"/>
          <w:sz w:val="21"/>
          <w:szCs w:val="21"/>
        </w:rPr>
        <w:t>Landgrebe</w:t>
      </w:r>
      <w:r w:rsidRPr="009F4C71">
        <w:rPr>
          <w:rFonts w:cs="Times New Roman"/>
          <w:sz w:val="21"/>
          <w:szCs w:val="21"/>
        </w:rPr>
        <w:t>尾迹模型轴向推进关系是基于悬停工况数据拟合出来的经验公式，那么在不同轴向来流的工况条件下尾迹空间的变化会被明显低估。因此，本文在原有的尾迹输运模型基础上，引入了轴向自由来流。</w:t>
      </w:r>
    </w:p>
    <w:p w14:paraId="16A14B01"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由式</w:t>
      </w:r>
      <w:r w:rsidRPr="009F4C71">
        <w:rPr>
          <w:rFonts w:cs="Times New Roman"/>
          <w:sz w:val="21"/>
          <w:szCs w:val="21"/>
        </w:rPr>
        <w:t>(36)</w:t>
      </w:r>
      <w:r w:rsidRPr="009F4C71">
        <w:rPr>
          <w:rFonts w:cs="Times New Roman"/>
          <w:sz w:val="21"/>
          <w:szCs w:val="21"/>
        </w:rPr>
        <w:t>尾迹龄角定义</w:t>
      </w:r>
      <w:r w:rsidRPr="009F4C71">
        <w:rPr>
          <w:rFonts w:cs="Times New Roman"/>
          <w:i/>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r>
          <w:rPr>
            <w:rFonts w:ascii="Cambria Math" w:hAnsi="Cambria Math" w:cs="Times New Roman"/>
            <w:sz w:val="21"/>
            <w:szCs w:val="21"/>
          </w:rPr>
          <m:t>=</m:t>
        </m:r>
        <m:r>
          <m:rPr>
            <m:sty m:val="p"/>
          </m:rPr>
          <w:rPr>
            <w:rFonts w:ascii="Cambria Math" w:hAnsi="Cambria Math" w:cs="Times New Roman"/>
            <w:sz w:val="21"/>
            <w:szCs w:val="21"/>
          </w:rPr>
          <m:t>Ω</m:t>
        </m:r>
        <m:r>
          <w:rPr>
            <w:rFonts w:ascii="Cambria Math" w:hAnsi="Cambria Math" w:cs="Times New Roman"/>
            <w:sz w:val="21"/>
            <w:szCs w:val="21"/>
          </w:rPr>
          <m:t>t</m:t>
        </m:r>
      </m:oMath>
      <w:r w:rsidRPr="009F4C71">
        <w:rPr>
          <w:rFonts w:cs="Times New Roman"/>
          <w:sz w:val="21"/>
          <w:szCs w:val="21"/>
        </w:rPr>
        <w:t>可得：</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E6D0FAB" w14:textId="77777777" w:rsidTr="00A9567B">
        <w:tc>
          <w:tcPr>
            <w:tcW w:w="7366" w:type="dxa"/>
          </w:tcPr>
          <w:p w14:paraId="44C7182A"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dt=</m:t>
              </m:r>
              <m:f>
                <m:fPr>
                  <m:ctrlPr>
                    <w:rPr>
                      <w:rFonts w:ascii="Cambria Math" w:hAnsi="Cambria Math" w:cs="Times New Roman"/>
                      <w:i/>
                      <w:sz w:val="21"/>
                      <w:szCs w:val="21"/>
                    </w:rPr>
                  </m:ctrlPr>
                </m:fPr>
                <m:num>
                  <m:r>
                    <w:rPr>
                      <w:rFonts w:ascii="Cambria Math" w:hAnsi="Cambria Math" w:cs="Times New Roman"/>
                      <w:sz w:val="21"/>
                      <w:szCs w:val="21"/>
                    </w:rPr>
                    <m:t>d</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num>
                <m:den>
                  <m:r>
                    <m:rPr>
                      <m:sty m:val="p"/>
                    </m:rPr>
                    <w:rPr>
                      <w:rFonts w:ascii="Cambria Math" w:hAnsi="Cambria Math" w:cs="Times New Roman"/>
                      <w:sz w:val="21"/>
                      <w:szCs w:val="21"/>
                    </w:rPr>
                    <m:t>Ω</m:t>
                  </m:r>
                </m:den>
              </m:f>
            </m:oMath>
            <w:r w:rsidRPr="009F4C71">
              <w:rPr>
                <w:rFonts w:cs="Times New Roman"/>
                <w:sz w:val="21"/>
                <w:szCs w:val="21"/>
              </w:rPr>
              <w:t>，</w:t>
            </w:r>
          </w:p>
        </w:tc>
        <w:tc>
          <w:tcPr>
            <w:tcW w:w="930" w:type="dxa"/>
          </w:tcPr>
          <w:p w14:paraId="24F6E2F1"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(46)</w:t>
            </w:r>
          </w:p>
        </w:tc>
      </w:tr>
    </w:tbl>
    <w:p w14:paraId="28FEDDFA"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因此，轴向自由来流</w:t>
      </w: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∞,s</m:t>
            </m:r>
          </m:sub>
        </m:sSub>
      </m:oMath>
      <w:r w:rsidRPr="009F4C71">
        <w:rPr>
          <w:rFonts w:cs="Times New Roman"/>
          <w:sz w:val="21"/>
          <w:szCs w:val="21"/>
        </w:rPr>
        <w:t>在单位尾迹龄角内产生的下游位移为：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F6B63DB" w14:textId="77777777" w:rsidTr="00A9567B">
        <w:tc>
          <w:tcPr>
            <w:tcW w:w="7366" w:type="dxa"/>
          </w:tcPr>
          <w:p w14:paraId="549684E7"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p</m:t>
                  </m:r>
                </m:e>
                <m:sub>
                  <m:r>
                    <w:rPr>
                      <w:rFonts w:ascii="Cambria Math" w:hAnsi="Cambria Math" w:cs="Times New Roman"/>
                      <w:sz w:val="21"/>
                      <w:szCs w:val="21"/>
                    </w:rPr>
                    <m:t>∞</m:t>
                  </m:r>
                </m:sub>
              </m:sSub>
              <m:r>
                <w:rPr>
                  <w:rFonts w:ascii="Cambria Math" w:hAnsi="Cambria Math" w:cs="Times New Roman"/>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∞,s</m:t>
                      </m:r>
                    </m:sub>
                  </m:sSub>
                </m:num>
                <m:den>
                  <m:r>
                    <m:rPr>
                      <m:sty m:val="p"/>
                    </m:rPr>
                    <w:rPr>
                      <w:rFonts w:ascii="Cambria Math" w:hAnsi="Cambria Math" w:cs="Times New Roman"/>
                      <w:sz w:val="21"/>
                      <w:szCs w:val="21"/>
                    </w:rPr>
                    <m:t>Ω</m:t>
                  </m:r>
                </m:den>
              </m:f>
            </m:oMath>
            <w:r w:rsidR="009F4C71" w:rsidRPr="009F4C71">
              <w:rPr>
                <w:rFonts w:cs="Times New Roman"/>
                <w:sz w:val="21"/>
                <w:szCs w:val="21"/>
              </w:rPr>
              <w:t>，</w:t>
            </w:r>
          </w:p>
        </w:tc>
        <w:tc>
          <w:tcPr>
            <w:tcW w:w="930" w:type="dxa"/>
          </w:tcPr>
          <w:p w14:paraId="2D757DE4"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(47)</w:t>
            </w:r>
          </w:p>
        </w:tc>
      </w:tr>
    </w:tbl>
    <w:p w14:paraId="25E27BBD"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将式</w:t>
      </w:r>
      <w:r w:rsidRPr="009F4C71">
        <w:rPr>
          <w:rFonts w:cs="Times New Roman"/>
          <w:sz w:val="21"/>
          <w:szCs w:val="21"/>
        </w:rPr>
        <w:t>(47)</w:t>
      </w:r>
      <w:r w:rsidRPr="009F4C71">
        <w:rPr>
          <w:rFonts w:cs="Times New Roman"/>
          <w:sz w:val="21"/>
          <w:szCs w:val="21"/>
        </w:rPr>
        <w:t>与</w:t>
      </w:r>
      <w:r w:rsidRPr="009F4C71">
        <w:rPr>
          <w:rFonts w:cs="Times New Roman"/>
          <w:sz w:val="21"/>
          <w:szCs w:val="21"/>
        </w:rPr>
        <w:t>Landgrebe</w:t>
      </w:r>
      <w:r w:rsidRPr="009F4C71">
        <w:rPr>
          <w:rFonts w:cs="Times New Roman"/>
          <w:sz w:val="21"/>
          <w:szCs w:val="21"/>
        </w:rPr>
        <w:t>局部推进项直接叠加，于是得到单位龄角的基准轴向推进距离：</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EBA6F0B" w14:textId="77777777" w:rsidTr="00A9567B">
        <w:tc>
          <w:tcPr>
            <w:tcW w:w="7366" w:type="dxa"/>
          </w:tcPr>
          <w:p w14:paraId="7CB1B775" w14:textId="77777777" w:rsidR="009F4C71" w:rsidRPr="009F4C71" w:rsidRDefault="00000000" w:rsidP="009F4C71">
            <w:pPr>
              <w:spacing w:line="240" w:lineRule="auto"/>
              <w:ind w:firstLineChars="0" w:firstLine="0"/>
              <w:jc w:val="left"/>
              <w:rPr>
                <w:rFonts w:cs="Times New Roman"/>
                <w:sz w:val="21"/>
                <w:szCs w:val="21"/>
              </w:rPr>
            </w:pPr>
            <m:oMath>
              <m:sSup>
                <m:sSupPr>
                  <m:ctrlPr>
                    <w:rPr>
                      <w:rFonts w:ascii="Cambria Math" w:hAnsi="Cambria Math" w:cs="Times New Roman"/>
                      <w:i/>
                      <w:sz w:val="21"/>
                      <w:szCs w:val="21"/>
                    </w:rPr>
                  </m:ctrlPr>
                </m:sSupPr>
                <m:e>
                  <m:r>
                    <w:rPr>
                      <w:rFonts w:ascii="Cambria Math" w:hAnsi="Cambria Math" w:cs="Times New Roman"/>
                      <w:sz w:val="21"/>
                      <w:szCs w:val="21"/>
                    </w:rPr>
                    <m:t>p</m:t>
                  </m:r>
                </m:e>
                <m:sup>
                  <m:r>
                    <w:rPr>
                      <w:rFonts w:ascii="Cambria Math" w:hAnsi="Cambria Math" w:cs="Times New Roman"/>
                      <w:sz w:val="21"/>
                      <w:szCs w:val="21"/>
                    </w:rPr>
                    <m:t>0</m:t>
                  </m:r>
                </m:sup>
              </m:sSup>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r>
                <w:rPr>
                  <w:rFonts w:ascii="Cambria Math" w:hAnsi="Cambria Math" w:cs="Times New Roman"/>
                  <w:sz w:val="21"/>
                  <w:szCs w:val="21"/>
                </w:rPr>
                <m:t>=R</m:t>
              </m:r>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z</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r>
                <w:rPr>
                  <w:rFonts w:ascii="Cambria Math" w:hAnsi="Cambria Math" w:cs="Times New Roman"/>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∞,s</m:t>
                      </m:r>
                    </m:sub>
                  </m:sSub>
                </m:num>
                <m:den>
                  <m:r>
                    <m:rPr>
                      <m:sty m:val="p"/>
                    </m:rPr>
                    <w:rPr>
                      <w:rFonts w:ascii="Cambria Math" w:hAnsi="Cambria Math" w:cs="Times New Roman"/>
                      <w:sz w:val="21"/>
                      <w:szCs w:val="21"/>
                    </w:rPr>
                    <m:t>Ω</m:t>
                  </m:r>
                </m:den>
              </m:f>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8D7ED61"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(48)</w:t>
            </w:r>
          </w:p>
        </w:tc>
      </w:tr>
    </w:tbl>
    <w:p w14:paraId="7142B370"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p>
          <m:sSupPr>
            <m:ctrlPr>
              <w:rPr>
                <w:rFonts w:ascii="Cambria Math" w:hAnsi="Cambria Math" w:cs="Times New Roman"/>
                <w:i/>
                <w:sz w:val="21"/>
                <w:szCs w:val="21"/>
              </w:rPr>
            </m:ctrlPr>
          </m:sSupPr>
          <m:e>
            <m:r>
              <w:rPr>
                <w:rFonts w:ascii="Cambria Math" w:hAnsi="Cambria Math" w:cs="Times New Roman"/>
                <w:sz w:val="21"/>
                <w:szCs w:val="21"/>
              </w:rPr>
              <m:t>p</m:t>
            </m:r>
          </m:e>
          <m:sup>
            <m:r>
              <w:rPr>
                <w:rFonts w:ascii="Cambria Math" w:hAnsi="Cambria Math" w:cs="Times New Roman"/>
                <w:sz w:val="21"/>
                <w:szCs w:val="21"/>
              </w:rPr>
              <m:t>0</m:t>
            </m:r>
          </m:sup>
        </m:sSup>
      </m:oMath>
      <w:r w:rsidRPr="009F4C71">
        <w:rPr>
          <w:rFonts w:cs="Times New Roman"/>
          <w:sz w:val="21"/>
          <w:szCs w:val="21"/>
        </w:rPr>
        <w:t>的量纲为</w:t>
      </w:r>
      <m:oMath>
        <m:r>
          <w:rPr>
            <w:rFonts w:ascii="Cambria Math" w:hAnsi="Cambria Math" w:cs="Times New Roman"/>
            <w:sz w:val="21"/>
            <w:szCs w:val="21"/>
          </w:rPr>
          <m:t>m/rad</m:t>
        </m:r>
      </m:oMath>
      <w:r w:rsidRPr="009F4C71">
        <w:rPr>
          <w:rFonts w:cs="Times New Roman"/>
          <w:sz w:val="21"/>
          <w:szCs w:val="21"/>
        </w:rPr>
        <w:t>，</w:t>
      </w: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∞,s</m:t>
            </m:r>
          </m:sub>
        </m:sSub>
        <m:r>
          <w:rPr>
            <w:rFonts w:ascii="Cambria Math" w:hAnsi="Cambria Math" w:cs="Times New Roman"/>
            <w:sz w:val="21"/>
            <w:szCs w:val="21"/>
          </w:rPr>
          <m:t>&gt;0</m:t>
        </m:r>
      </m:oMath>
      <w:r w:rsidRPr="009F4C71">
        <w:rPr>
          <w:rFonts w:cs="Times New Roman"/>
          <w:sz w:val="21"/>
          <w:szCs w:val="21"/>
        </w:rPr>
        <w:t>定义为沿上桨指向下桨的尾迹下游方向。于是尾迹沿下游方向的累积距离为：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9B024B1" w14:textId="77777777" w:rsidTr="00A9567B">
        <w:tc>
          <w:tcPr>
            <w:tcW w:w="7366" w:type="dxa"/>
          </w:tcPr>
          <w:p w14:paraId="26EAC39A"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w</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r>
                <w:rPr>
                  <w:rFonts w:ascii="Cambria Math" w:hAnsi="Cambria Math" w:cs="Times New Roman"/>
                  <w:sz w:val="21"/>
                  <w:szCs w:val="21"/>
                </w:rPr>
                <m:t>=</m:t>
              </m:r>
              <m:nary>
                <m:naryPr>
                  <m:limLoc m:val="undOvr"/>
                  <m:ctrlPr>
                    <w:rPr>
                      <w:rFonts w:ascii="Cambria Math" w:hAnsi="Cambria Math" w:cs="Times New Roman"/>
                      <w:i/>
                      <w:sz w:val="21"/>
                      <w:szCs w:val="21"/>
                    </w:rPr>
                  </m:ctrlPr>
                </m:naryPr>
                <m:sub>
                  <m:r>
                    <w:rPr>
                      <w:rFonts w:ascii="Cambria Math" w:hAnsi="Cambria Math" w:cs="Times New Roman"/>
                      <w:sz w:val="21"/>
                      <w:szCs w:val="21"/>
                    </w:rPr>
                    <m:t>0</m:t>
                  </m:r>
                </m:sub>
                <m:sup>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sup>
                <m:e>
                  <m:sSup>
                    <m:sSupPr>
                      <m:ctrlPr>
                        <w:rPr>
                          <w:rFonts w:ascii="Cambria Math" w:hAnsi="Cambria Math" w:cs="Times New Roman"/>
                          <w:i/>
                          <w:sz w:val="21"/>
                          <w:szCs w:val="21"/>
                        </w:rPr>
                      </m:ctrlPr>
                    </m:sSupPr>
                    <m:e>
                      <m:r>
                        <w:rPr>
                          <w:rFonts w:ascii="Cambria Math" w:hAnsi="Cambria Math" w:cs="Times New Roman"/>
                          <w:sz w:val="21"/>
                          <w:szCs w:val="21"/>
                        </w:rPr>
                        <m:t>p</m:t>
                      </m:r>
                    </m:e>
                    <m:sup>
                      <m:r>
                        <w:rPr>
                          <w:rFonts w:ascii="Cambria Math" w:hAnsi="Cambria Math" w:cs="Times New Roman"/>
                          <w:sz w:val="21"/>
                          <w:szCs w:val="21"/>
                        </w:rPr>
                        <m:t>0</m:t>
                      </m:r>
                    </m:sup>
                  </m:sSup>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 η</m:t>
                      </m:r>
                    </m:e>
                  </m:d>
                  <m:r>
                    <w:rPr>
                      <w:rFonts w:ascii="Cambria Math" w:hAnsi="Cambria Math" w:cs="Times New Roman"/>
                      <w:sz w:val="21"/>
                      <w:szCs w:val="21"/>
                    </w:rPr>
                    <m:t>dη</m:t>
                  </m:r>
                </m:e>
              </m:nary>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175EC4CA"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(49)</w:t>
            </w:r>
          </w:p>
        </w:tc>
      </w:tr>
    </w:tbl>
    <w:p w14:paraId="657C73B0"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离散后可表示为：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239BF29" w14:textId="77777777" w:rsidTr="00A9567B">
        <w:tc>
          <w:tcPr>
            <w:tcW w:w="7366" w:type="dxa"/>
          </w:tcPr>
          <w:p w14:paraId="726F1B86"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s</m:t>
                  </m:r>
                </m:e>
                <m:sub>
                  <m:r>
                    <w:rPr>
                      <w:rFonts w:ascii="Cambria Math" w:hAnsi="Cambria Math" w:cs="Times New Roman"/>
                      <w:sz w:val="21"/>
                      <w:szCs w:val="21"/>
                    </w:rPr>
                    <m:t>w,i</m:t>
                  </m:r>
                </m:sub>
                <m:sup>
                  <m:r>
                    <w:rPr>
                      <w:rFonts w:ascii="Cambria Math" w:hAnsi="Cambria Math" w:cs="Times New Roman"/>
                      <w:sz w:val="21"/>
                      <w:szCs w:val="21"/>
                    </w:rPr>
                    <m:t>j+1</m:t>
                  </m:r>
                </m:sup>
              </m:sSubSup>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s</m:t>
                  </m:r>
                </m:e>
                <m:sub>
                  <m:r>
                    <w:rPr>
                      <w:rFonts w:ascii="Cambria Math" w:hAnsi="Cambria Math" w:cs="Times New Roman"/>
                      <w:sz w:val="21"/>
                      <w:szCs w:val="21"/>
                    </w:rPr>
                    <m:t>w,i</m:t>
                  </m:r>
                </m:sub>
                <m:sup>
                  <m:r>
                    <w:rPr>
                      <w:rFonts w:ascii="Cambria Math" w:hAnsi="Cambria Math" w:cs="Times New Roman"/>
                      <w:sz w:val="21"/>
                      <w:szCs w:val="21"/>
                    </w:rPr>
                    <m:t>j</m:t>
                  </m:r>
                </m:sup>
              </m:sSubSup>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p</m:t>
                  </m:r>
                </m:e>
                <m:sub>
                  <m:r>
                    <w:rPr>
                      <w:rFonts w:ascii="Cambria Math" w:hAnsi="Cambria Math" w:cs="Times New Roman"/>
                      <w:sz w:val="21"/>
                      <w:szCs w:val="21"/>
                    </w:rPr>
                    <m:t>i,j</m:t>
                  </m:r>
                </m:sub>
                <m:sup>
                  <m:r>
                    <w:rPr>
                      <w:rFonts w:ascii="Cambria Math" w:hAnsi="Cambria Math" w:cs="Times New Roman"/>
                      <w:sz w:val="21"/>
                      <w:szCs w:val="21"/>
                    </w:rPr>
                    <m:t>0</m:t>
                  </m:r>
                </m:sup>
              </m:sSubSup>
              <m:r>
                <m:rPr>
                  <m:sty m:val="p"/>
                </m:rPr>
                <w:rPr>
                  <w:rFonts w:ascii="Cambria Math" w:hAnsi="Cambria Math" w:cs="Times New Roman"/>
                  <w:sz w:val="21"/>
                  <w:szCs w:val="21"/>
                </w:rPr>
                <m:t>Δ</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2B7FD5CC"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(50)</w:t>
            </w:r>
          </w:p>
        </w:tc>
      </w:tr>
    </w:tbl>
    <w:p w14:paraId="5C676FBE"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同时，定义上桨指向下桨的轴向符号为：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F3F9A31" w14:textId="77777777" w:rsidTr="00A9567B">
        <w:tc>
          <w:tcPr>
            <w:tcW w:w="7366" w:type="dxa"/>
          </w:tcPr>
          <w:p w14:paraId="0736C2CA"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z</m:t>
                  </m:r>
                </m:sub>
              </m:sSub>
              <m:r>
                <w:rPr>
                  <w:rFonts w:ascii="Cambria Math" w:hAnsi="Cambria Math" w:cs="Times New Roman"/>
                  <w:sz w:val="21"/>
                  <w:szCs w:val="21"/>
                </w:rPr>
                <m:t>=sgn</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z</m:t>
                      </m:r>
                    </m:e>
                    <m:sub>
                      <m:r>
                        <w:rPr>
                          <w:rFonts w:ascii="Cambria Math" w:hAnsi="Cambria Math" w:cs="Times New Roman"/>
                          <w:sz w:val="21"/>
                          <w:szCs w:val="21"/>
                        </w:rPr>
                        <m:t>l</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z</m:t>
                      </m:r>
                    </m:e>
                    <m:sub>
                      <m:r>
                        <w:rPr>
                          <w:rFonts w:ascii="Cambria Math" w:hAnsi="Cambria Math" w:cs="Times New Roman"/>
                          <w:sz w:val="21"/>
                          <w:szCs w:val="21"/>
                        </w:rPr>
                        <m:t>u</m:t>
                      </m:r>
                    </m:sub>
                  </m:sSub>
                </m:e>
              </m:d>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5ADB6F09"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(51)</w:t>
            </w:r>
          </w:p>
        </w:tc>
      </w:tr>
    </w:tbl>
    <w:p w14:paraId="360B0F2F"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则尾迹轴向坐标为：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4078673" w14:textId="77777777" w:rsidTr="00A9567B">
        <w:tc>
          <w:tcPr>
            <w:tcW w:w="7366" w:type="dxa"/>
          </w:tcPr>
          <w:p w14:paraId="61525F8E"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z</m:t>
                  </m:r>
                </m:e>
                <m:sub>
                  <m:r>
                    <w:rPr>
                      <w:rFonts w:ascii="Cambria Math" w:hAnsi="Cambria Math" w:cs="Times New Roman"/>
                      <w:sz w:val="21"/>
                      <w:szCs w:val="21"/>
                    </w:rPr>
                    <m:t>w</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z</m:t>
                  </m:r>
                </m:e>
                <m:sub>
                  <m:r>
                    <w:rPr>
                      <w:rFonts w:ascii="Cambria Math" w:hAnsi="Cambria Math" w:cs="Times New Roman"/>
                      <w:sz w:val="21"/>
                      <w:szCs w:val="21"/>
                    </w:rPr>
                    <m:t>u</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z</m:t>
                  </m:r>
                </m:sub>
              </m:sSub>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w</m:t>
                  </m:r>
                </m:sub>
              </m:sSub>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3028B07D"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(52)</w:t>
            </w:r>
          </w:p>
        </w:tc>
      </w:tr>
    </w:tbl>
    <w:p w14:paraId="4FBDB7DA"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式</w:t>
      </w:r>
      <w:r w:rsidRPr="009F4C71">
        <w:rPr>
          <w:rFonts w:cs="Times New Roman"/>
          <w:sz w:val="21"/>
          <w:szCs w:val="21"/>
        </w:rPr>
        <w:t>(48)</w:t>
      </w:r>
      <w:r w:rsidRPr="009F4C71">
        <w:rPr>
          <w:rFonts w:cs="Times New Roman"/>
          <w:sz w:val="21"/>
          <w:szCs w:val="21"/>
        </w:rPr>
        <w:t>中的</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z</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oMath>
      <w:r w:rsidRPr="009F4C71">
        <w:rPr>
          <w:rFonts w:cs="Times New Roman"/>
          <w:sz w:val="21"/>
          <w:szCs w:val="21"/>
        </w:rPr>
        <w:t>随释放半径变化，因此沿径向分布的不同涡丝具有不同的局部螺距：</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43224DDA" w14:textId="77777777" w:rsidTr="00A9567B">
        <w:tc>
          <w:tcPr>
            <w:tcW w:w="7366" w:type="dxa"/>
          </w:tcPr>
          <w:p w14:paraId="3C430A60" w14:textId="77777777" w:rsidR="009F4C71" w:rsidRPr="009F4C71" w:rsidRDefault="00000000" w:rsidP="009F4C71">
            <w:pPr>
              <w:spacing w:line="240" w:lineRule="auto"/>
              <w:ind w:firstLineChars="0" w:firstLine="0"/>
              <w:jc w:val="left"/>
              <w:rPr>
                <w:rFonts w:cs="Times New Roman"/>
                <w:sz w:val="21"/>
                <w:szCs w:val="21"/>
              </w:rPr>
            </w:pPr>
            <m:oMath>
              <m:sSup>
                <m:sSupPr>
                  <m:ctrlPr>
                    <w:rPr>
                      <w:rFonts w:ascii="Cambria Math" w:hAnsi="Cambria Math" w:cs="Times New Roman"/>
                      <w:i/>
                      <w:sz w:val="21"/>
                      <w:szCs w:val="21"/>
                    </w:rPr>
                  </m:ctrlPr>
                </m:sSupPr>
                <m:e>
                  <m:r>
                    <w:rPr>
                      <w:rFonts w:ascii="Cambria Math" w:hAnsi="Cambria Math" w:cs="Times New Roman"/>
                      <w:sz w:val="21"/>
                      <w:szCs w:val="21"/>
                    </w:rPr>
                    <m:t>p</m:t>
                  </m:r>
                </m:e>
                <m:sup>
                  <m:r>
                    <w:rPr>
                      <w:rFonts w:ascii="Cambria Math" w:hAnsi="Cambria Math" w:cs="Times New Roman"/>
                      <w:sz w:val="21"/>
                      <w:szCs w:val="21"/>
                    </w:rPr>
                    <m:t>0</m:t>
                  </m:r>
                </m:sup>
              </m:sSup>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0,1</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r>
                <w:rPr>
                  <w:rFonts w:ascii="Cambria Math" w:hAnsi="Cambria Math" w:cs="Times New Roman"/>
                  <w:sz w:val="21"/>
                  <w:szCs w:val="21"/>
                </w:rPr>
                <m:t>≠</m:t>
              </m:r>
              <m:sSup>
                <m:sSupPr>
                  <m:ctrlPr>
                    <w:rPr>
                      <w:rFonts w:ascii="Cambria Math" w:hAnsi="Cambria Math" w:cs="Times New Roman"/>
                      <w:i/>
                      <w:sz w:val="21"/>
                      <w:szCs w:val="21"/>
                    </w:rPr>
                  </m:ctrlPr>
                </m:sSupPr>
                <m:e>
                  <m:r>
                    <w:rPr>
                      <w:rFonts w:ascii="Cambria Math" w:hAnsi="Cambria Math" w:cs="Times New Roman"/>
                      <w:sz w:val="21"/>
                      <w:szCs w:val="21"/>
                    </w:rPr>
                    <m:t>p</m:t>
                  </m:r>
                </m:e>
                <m:sup>
                  <m:r>
                    <w:rPr>
                      <w:rFonts w:ascii="Cambria Math" w:hAnsi="Cambria Math" w:cs="Times New Roman"/>
                      <w:sz w:val="21"/>
                      <w:szCs w:val="21"/>
                    </w:rPr>
                    <m:t>0</m:t>
                  </m:r>
                </m:sup>
              </m:sSup>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0,2</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72F1D917"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(53)</w:t>
            </w:r>
          </w:p>
        </w:tc>
      </w:tr>
    </w:tbl>
    <w:p w14:paraId="16117FD6"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从而对于不同径向位置涡丝相同龄角下的轴向坐标有：</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B8E3EA5" w14:textId="77777777" w:rsidTr="00A9567B">
        <w:tc>
          <w:tcPr>
            <w:tcW w:w="7366" w:type="dxa"/>
          </w:tcPr>
          <w:p w14:paraId="3861EDD7"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z</m:t>
                  </m:r>
                </m:e>
                <m:sub>
                  <m:r>
                    <w:rPr>
                      <w:rFonts w:ascii="Cambria Math" w:hAnsi="Cambria Math" w:cs="Times New Roman"/>
                      <w:sz w:val="21"/>
                      <w:szCs w:val="21"/>
                    </w:rPr>
                    <m:t>w</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0, 1</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z</m:t>
                  </m:r>
                </m:e>
                <m:sub>
                  <m:r>
                    <w:rPr>
                      <w:rFonts w:ascii="Cambria Math" w:hAnsi="Cambria Math" w:cs="Times New Roman"/>
                      <w:sz w:val="21"/>
                      <w:szCs w:val="21"/>
                    </w:rPr>
                    <m:t>w</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0,2</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1FEE1452"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(54)</w:t>
            </w:r>
          </w:p>
        </w:tc>
      </w:tr>
    </w:tbl>
    <w:p w14:paraId="6B0603E6"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这是本文采用的径向非统一螺距参数化尾迹的核心特征，体现了</w:t>
      </w:r>
      <w:r w:rsidRPr="009F4C71">
        <w:rPr>
          <w:rFonts w:cs="Times New Roman"/>
          <w:sz w:val="21"/>
          <w:szCs w:val="21"/>
        </w:rPr>
        <w:t>K1</w:t>
      </w:r>
      <w:r w:rsidRPr="009F4C71">
        <w:rPr>
          <w:rFonts w:cs="Times New Roman"/>
          <w:sz w:val="21"/>
          <w:szCs w:val="21"/>
        </w:rPr>
        <w:t>、</w:t>
      </w:r>
      <w:r w:rsidRPr="009F4C71">
        <w:rPr>
          <w:rFonts w:cs="Times New Roman"/>
          <w:sz w:val="21"/>
          <w:szCs w:val="21"/>
        </w:rPr>
        <w:t>K2</w:t>
      </w:r>
      <w:r w:rsidRPr="009F4C71">
        <w:rPr>
          <w:rFonts w:cs="Times New Roman"/>
          <w:sz w:val="21"/>
          <w:szCs w:val="21"/>
        </w:rPr>
        <w:t>对释放半径</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oMath>
      <w:r w:rsidRPr="009F4C71">
        <w:rPr>
          <w:rFonts w:cs="Times New Roman"/>
          <w:sz w:val="21"/>
          <w:szCs w:val="21"/>
        </w:rPr>
        <w:t>的显式依赖。</w:t>
      </w:r>
    </w:p>
    <w:p w14:paraId="60D08517"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对于第</w:t>
      </w:r>
      <m:oMath>
        <m:r>
          <w:rPr>
            <w:rFonts w:ascii="Cambria Math" w:hAnsi="Cambria Math" w:cs="Times New Roman"/>
            <w:sz w:val="21"/>
            <w:szCs w:val="21"/>
          </w:rPr>
          <m:t>b</m:t>
        </m:r>
      </m:oMath>
      <w:r w:rsidRPr="009F4C71">
        <w:rPr>
          <w:rFonts w:cs="Times New Roman"/>
          <w:sz w:val="21"/>
          <w:szCs w:val="21"/>
        </w:rPr>
        <w:t>片桨叶，其释放相位为：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EC5FF04" w14:textId="77777777" w:rsidTr="00A9567B">
        <w:tc>
          <w:tcPr>
            <w:tcW w:w="7366" w:type="dxa"/>
          </w:tcPr>
          <w:p w14:paraId="3A8EAAFB"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b,0</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ref</m:t>
                  </m:r>
                </m:sub>
              </m:sSub>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2πb</m:t>
                  </m:r>
                </m:num>
                <m:den>
                  <m:r>
                    <w:rPr>
                      <w:rFonts w:ascii="Cambria Math" w:hAnsi="Cambria Math" w:cs="Times New Roman"/>
                      <w:sz w:val="21"/>
                      <w:szCs w:val="21"/>
                    </w:rPr>
                    <m:t>B</m:t>
                  </m:r>
                </m:den>
              </m:f>
              <m:r>
                <w:rPr>
                  <w:rFonts w:ascii="Cambria Math" w:hAnsi="Cambria Math" w:cs="Times New Roman"/>
                  <w:sz w:val="21"/>
                  <w:szCs w:val="21"/>
                </w:rPr>
                <m:t>,      b=0, …, B-1</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0E42410B"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(55)</w:t>
            </w:r>
          </w:p>
        </w:tc>
      </w:tr>
    </w:tbl>
    <w:p w14:paraId="2CD502E3"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由于龄角越大的涡元释放时间越早，其周向位置表示为：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3D5D1E8D" w14:textId="77777777" w:rsidTr="00A9567B">
        <w:tc>
          <w:tcPr>
            <w:tcW w:w="7366" w:type="dxa"/>
          </w:tcPr>
          <w:p w14:paraId="02DC8E6B"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w,b</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b,0</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s</m:t>
                  </m:r>
                </m:e>
                <m:sub>
                  <m:r>
                    <m:rPr>
                      <m:sty m:val="p"/>
                    </m:rPr>
                    <w:rPr>
                      <w:rFonts w:ascii="Cambria Math" w:hAnsi="Cambria Math" w:cs="Times New Roman"/>
                      <w:sz w:val="21"/>
                      <w:szCs w:val="21"/>
                    </w:rPr>
                    <m:t>Ω</m:t>
                  </m:r>
                </m:sub>
              </m:sSub>
              <m:sSub>
                <m:sSubPr>
                  <m:ctrlPr>
                    <w:rPr>
                      <w:rFonts w:ascii="Cambria Math" w:hAnsi="Cambria Math" w:cs="Times New Roman"/>
                      <w:sz w:val="21"/>
                      <w:szCs w:val="21"/>
                    </w:rPr>
                  </m:ctrlPr>
                </m:sSubPr>
                <m:e>
                  <m:r>
                    <m:rPr>
                      <m:sty m:val="p"/>
                    </m:rPr>
                    <w:rPr>
                      <w:rFonts w:ascii="Cambria Math" w:hAnsi="Cambria Math" w:cs="Times New Roman"/>
                      <w:sz w:val="21"/>
                      <w:szCs w:val="21"/>
                    </w:rPr>
                    <m:t>ψ</m:t>
                  </m:r>
                </m:e>
                <m:sub>
                  <m:r>
                    <m:rPr>
                      <m:sty m:val="p"/>
                    </m:rPr>
                    <w:rPr>
                      <w:rFonts w:ascii="Cambria Math" w:hAnsi="Cambria Math" w:cs="Times New Roman"/>
                      <w:sz w:val="21"/>
                      <w:szCs w:val="21"/>
                    </w:rPr>
                    <m:t>w</m:t>
                  </m:r>
                </m:sub>
              </m:sSub>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62504B14"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(56)</w:t>
            </w:r>
          </w:p>
        </w:tc>
      </w:tr>
    </w:tbl>
    <w:p w14:paraId="3869E15D"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s</m:t>
            </m:r>
          </m:e>
          <m:sub>
            <m:r>
              <m:rPr>
                <m:sty m:val="p"/>
              </m:rPr>
              <w:rPr>
                <w:rFonts w:ascii="Cambria Math" w:hAnsi="Cambria Math" w:cs="Times New Roman"/>
                <w:sz w:val="21"/>
                <w:szCs w:val="21"/>
              </w:rPr>
              <m:t>Ω</m:t>
            </m:r>
          </m:sub>
        </m:sSub>
        <m:r>
          <w:rPr>
            <w:rFonts w:ascii="Cambria Math" w:hAnsi="Cambria Math" w:cs="Times New Roman"/>
            <w:sz w:val="21"/>
            <w:szCs w:val="21"/>
          </w:rPr>
          <m:t>=±1</m:t>
        </m:r>
      </m:oMath>
      <w:r w:rsidRPr="009F4C71">
        <w:rPr>
          <w:rFonts w:cs="Times New Roman"/>
          <w:sz w:val="21"/>
          <w:szCs w:val="21"/>
        </w:rPr>
        <w:t>表示上桨旋转方向。因此，尾迹完整的三维坐标可以表示为：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757461B9" w14:textId="77777777" w:rsidTr="00A9567B">
        <w:tc>
          <w:tcPr>
            <w:tcW w:w="7366" w:type="dxa"/>
          </w:tcPr>
          <w:p w14:paraId="50F773F7"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w</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w</m:t>
                  </m:r>
                </m:sub>
              </m:sSub>
              <m:func>
                <m:funcPr>
                  <m:ctrlPr>
                    <w:rPr>
                      <w:rFonts w:ascii="Cambria Math" w:hAnsi="Cambria Math" w:cs="Times New Roman"/>
                      <w:i/>
                      <w:sz w:val="21"/>
                      <w:szCs w:val="21"/>
                    </w:rPr>
                  </m:ctrlPr>
                </m:funcPr>
                <m:fName>
                  <m:r>
                    <m:rPr>
                      <m:sty m:val="p"/>
                    </m:rPr>
                    <w:rPr>
                      <w:rFonts w:ascii="Cambria Math" w:hAnsi="Cambria Math" w:cs="Times New Roman"/>
                      <w:sz w:val="21"/>
                      <w:szCs w:val="21"/>
                    </w:rPr>
                    <m:t>cos</m:t>
                  </m:r>
                </m:fName>
                <m:e>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w</m:t>
                      </m:r>
                    </m:sub>
                  </m:sSub>
                </m:e>
              </m:func>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028BA00"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(57)</w:t>
            </w:r>
          </w:p>
        </w:tc>
      </w:tr>
      <w:tr w:rsidR="009F4C71" w:rsidRPr="009F4C71" w14:paraId="4EACE34C" w14:textId="77777777" w:rsidTr="00A9567B">
        <w:tc>
          <w:tcPr>
            <w:tcW w:w="7366" w:type="dxa"/>
          </w:tcPr>
          <w:p w14:paraId="0CD5DA3D"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y</m:t>
                  </m:r>
                </m:e>
                <m:sub>
                  <m:r>
                    <w:rPr>
                      <w:rFonts w:ascii="Cambria Math" w:hAnsi="Cambria Math" w:cs="Times New Roman"/>
                      <w:sz w:val="21"/>
                      <w:szCs w:val="21"/>
                    </w:rPr>
                    <m:t>w</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w</m:t>
                  </m:r>
                </m:sub>
              </m:sSub>
              <m:func>
                <m:funcPr>
                  <m:ctrlPr>
                    <w:rPr>
                      <w:rFonts w:ascii="Cambria Math" w:hAnsi="Cambria Math" w:cs="Times New Roman"/>
                      <w:i/>
                      <w:sz w:val="21"/>
                      <w:szCs w:val="21"/>
                    </w:rPr>
                  </m:ctrlPr>
                </m:funcPr>
                <m:fName>
                  <m:r>
                    <m:rPr>
                      <m:sty m:val="p"/>
                    </m:rPr>
                    <w:rPr>
                      <w:rFonts w:ascii="Cambria Math" w:hAnsi="Cambria Math" w:cs="Times New Roman"/>
                      <w:sz w:val="21"/>
                      <w:szCs w:val="21"/>
                    </w:rPr>
                    <m:t>sin</m:t>
                  </m:r>
                </m:fName>
                <m:e>
                  <m:sSub>
                    <m:sSubPr>
                      <m:ctrlPr>
                        <w:rPr>
                          <w:rFonts w:ascii="Cambria Math" w:hAnsi="Cambria Math" w:cs="Times New Roman"/>
                          <w:i/>
                          <w:sz w:val="21"/>
                          <w:szCs w:val="21"/>
                        </w:rPr>
                      </m:ctrlPr>
                    </m:sSubPr>
                    <m:e>
                      <m:r>
                        <w:rPr>
                          <w:rFonts w:ascii="Cambria Math" w:hAnsi="Cambria Math" w:cs="Times New Roman"/>
                          <w:sz w:val="21"/>
                          <w:szCs w:val="21"/>
                        </w:rPr>
                        <m:t>ϕ</m:t>
                      </m:r>
                    </m:e>
                    <m:sub>
                      <m:r>
                        <w:rPr>
                          <w:rFonts w:ascii="Cambria Math" w:hAnsi="Cambria Math" w:cs="Times New Roman"/>
                          <w:sz w:val="21"/>
                          <w:szCs w:val="21"/>
                        </w:rPr>
                        <m:t>w</m:t>
                      </m:r>
                    </m:sub>
                  </m:sSub>
                </m:e>
              </m:func>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03221C86"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(58)</w:t>
            </w:r>
          </w:p>
        </w:tc>
      </w:tr>
      <w:tr w:rsidR="009F4C71" w:rsidRPr="009F4C71" w14:paraId="38A53B0F" w14:textId="77777777" w:rsidTr="00A9567B">
        <w:tc>
          <w:tcPr>
            <w:tcW w:w="7366" w:type="dxa"/>
          </w:tcPr>
          <w:p w14:paraId="5998B14D"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z</m:t>
                  </m:r>
                </m:e>
                <m:sub>
                  <m:r>
                    <w:rPr>
                      <w:rFonts w:ascii="Cambria Math" w:hAnsi="Cambria Math" w:cs="Times New Roman"/>
                      <w:sz w:val="21"/>
                      <w:szCs w:val="21"/>
                    </w:rPr>
                    <m:t>w</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z</m:t>
                  </m:r>
                </m:e>
                <m:sub>
                  <m:r>
                    <w:rPr>
                      <w:rFonts w:ascii="Cambria Math" w:hAnsi="Cambria Math" w:cs="Times New Roman"/>
                      <w:sz w:val="21"/>
                      <w:szCs w:val="21"/>
                    </w:rPr>
                    <m:t>u</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z</m:t>
                  </m:r>
                </m:sub>
              </m:sSub>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w</m:t>
                  </m:r>
                </m:sub>
              </m:sSub>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51D6CDE2"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(59)</w:t>
            </w:r>
          </w:p>
        </w:tc>
      </w:tr>
    </w:tbl>
    <w:p w14:paraId="35D76DC4"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至此，上式</w:t>
      </w:r>
      <w:r w:rsidRPr="009F4C71">
        <w:rPr>
          <w:rFonts w:cs="Times New Roman"/>
          <w:sz w:val="21"/>
          <w:szCs w:val="21"/>
        </w:rPr>
        <w:t>(57-59)</w:t>
      </w:r>
      <w:r w:rsidRPr="009F4C71">
        <w:rPr>
          <w:rFonts w:cs="Times New Roman"/>
          <w:sz w:val="21"/>
          <w:szCs w:val="21"/>
        </w:rPr>
        <w:t>的涡丝空间轨迹坐标与前面的式</w:t>
      </w:r>
      <w:r w:rsidRPr="009F4C71">
        <w:rPr>
          <w:rFonts w:cs="Times New Roman"/>
          <w:sz w:val="21"/>
          <w:szCs w:val="21"/>
        </w:rPr>
        <w:t>(34)</w:t>
      </w:r>
      <w:r w:rsidRPr="009F4C71">
        <w:rPr>
          <w:rFonts w:cs="Times New Roman"/>
          <w:sz w:val="21"/>
          <w:szCs w:val="21"/>
        </w:rPr>
        <w:t>得到的涡强</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Γ</m:t>
            </m:r>
            <m:ctrlPr>
              <w:rPr>
                <w:rFonts w:ascii="Cambria Math" w:hAnsi="Cambria Math" w:cs="Times New Roman"/>
                <w:sz w:val="21"/>
                <w:szCs w:val="21"/>
              </w:rPr>
            </m:ctrlPr>
          </m:e>
          <m:sub>
            <m:r>
              <w:rPr>
                <w:rFonts w:ascii="Cambria Math" w:hAnsi="Cambria Math" w:cs="Times New Roman"/>
                <w:sz w:val="21"/>
                <w:szCs w:val="21"/>
              </w:rPr>
              <m:t>w,i</m:t>
            </m:r>
          </m:sub>
        </m:sSub>
      </m:oMath>
      <w:r w:rsidRPr="009F4C71">
        <w:rPr>
          <w:rFonts w:cs="Times New Roman"/>
          <w:sz w:val="21"/>
          <w:szCs w:val="21"/>
        </w:rPr>
        <w:t>，共同定义了完整的三维离散尾迹。最终可表示为：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353CD45" w14:textId="77777777" w:rsidTr="00A9567B">
        <w:tc>
          <w:tcPr>
            <w:tcW w:w="7366" w:type="dxa"/>
          </w:tcPr>
          <w:p w14:paraId="249ABE57"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b/>
                      <w:bCs/>
                      <w:i/>
                      <w:sz w:val="21"/>
                      <w:szCs w:val="21"/>
                    </w:rPr>
                  </m:ctrlPr>
                </m:sSubPr>
                <m:e>
                  <m:r>
                    <m:rPr>
                      <m:sty m:val="bi"/>
                    </m:rPr>
                    <w:rPr>
                      <w:rFonts w:ascii="Cambria Math" w:hAnsi="Cambria Math" w:cs="Times New Roman"/>
                      <w:sz w:val="21"/>
                      <w:szCs w:val="21"/>
                    </w:rPr>
                    <m:t>X</m:t>
                  </m:r>
                </m:e>
                <m:sub>
                  <m:r>
                    <w:rPr>
                      <w:rFonts w:ascii="Cambria Math" w:hAnsi="Cambria Math" w:cs="Times New Roman"/>
                      <w:sz w:val="21"/>
                      <w:szCs w:val="21"/>
                    </w:rPr>
                    <m:t>w</m:t>
                  </m:r>
                </m:sub>
              </m:sSub>
              <m:r>
                <w:rPr>
                  <w:rFonts w:ascii="Cambria Math" w:hAnsi="Cambria Math" w:cs="Times New Roman"/>
                  <w:sz w:val="21"/>
                  <w:szCs w:val="21"/>
                </w:rPr>
                <m:t>∈</m:t>
              </m:r>
              <m:sSup>
                <m:sSupPr>
                  <m:ctrlPr>
                    <w:rPr>
                      <w:rFonts w:ascii="Cambria Math" w:hAnsi="Cambria Math" w:cs="Times New Roman"/>
                      <w:i/>
                      <w:sz w:val="21"/>
                      <w:szCs w:val="21"/>
                    </w:rPr>
                  </m:ctrlPr>
                </m:sSupPr>
                <m:e>
                  <m:r>
                    <m:rPr>
                      <m:scr m:val="double-struck"/>
                    </m:rPr>
                    <w:rPr>
                      <w:rFonts w:ascii="Cambria Math" w:hAnsi="Cambria Math" w:cs="Times New Roman"/>
                      <w:sz w:val="21"/>
                      <w:szCs w:val="21"/>
                    </w:rPr>
                    <m:t>R</m:t>
                  </m:r>
                </m:e>
                <m:sup>
                  <m:r>
                    <w:rPr>
                      <w:rFonts w:ascii="Cambria Math" w:hAnsi="Cambria Math" w:cs="Times New Roman"/>
                      <w:sz w:val="21"/>
                      <w:szCs w:val="21"/>
                    </w:rPr>
                    <m:t>B×</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f</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a</m:t>
                      </m:r>
                    </m:sub>
                  </m:sSub>
                  <m:r>
                    <w:rPr>
                      <w:rFonts w:ascii="Cambria Math" w:hAnsi="Cambria Math" w:cs="Times New Roman"/>
                      <w:sz w:val="21"/>
                      <w:szCs w:val="21"/>
                    </w:rPr>
                    <m:t>×3</m:t>
                  </m:r>
                </m:sup>
              </m:sSup>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5F84C3AE"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(60)</w:t>
            </w:r>
          </w:p>
        </w:tc>
      </w:tr>
    </w:tbl>
    <w:p w14:paraId="40F6887D"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f</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r>
          <w:rPr>
            <w:rFonts w:ascii="Cambria Math" w:hAnsi="Cambria Math" w:cs="Times New Roman"/>
            <w:sz w:val="21"/>
            <w:szCs w:val="21"/>
          </w:rPr>
          <m:t>+1</m:t>
        </m:r>
      </m:oMath>
      <w:r w:rsidRPr="009F4C71">
        <w:rPr>
          <w:rFonts w:cs="Times New Roman"/>
          <w:sz w:val="21"/>
          <w:szCs w:val="21"/>
        </w:rPr>
        <w:t>表示每片桨叶的离散的涡丝数量，</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a</m:t>
            </m:r>
          </m:sub>
        </m:sSub>
      </m:oMath>
      <w:r w:rsidRPr="009F4C71">
        <w:rPr>
          <w:rFonts w:cs="Times New Roman"/>
          <w:sz w:val="21"/>
          <w:szCs w:val="21"/>
        </w:rPr>
        <w:t>表示尾迹龄角方向离散的节点数。后续的尾迹修正模型（</w:t>
      </w:r>
      <w:r w:rsidRPr="009F4C71">
        <w:rPr>
          <w:rFonts w:cs="Times New Roman"/>
          <w:sz w:val="21"/>
          <w:szCs w:val="21"/>
        </w:rPr>
        <w:t>2.3</w:t>
      </w:r>
      <w:r w:rsidRPr="009F4C71">
        <w:rPr>
          <w:rFonts w:cs="Times New Roman"/>
          <w:sz w:val="21"/>
          <w:szCs w:val="21"/>
        </w:rPr>
        <w:t>节）将建立在此轨迹基线基础上，将尾迹几何和局部螺距作为输入，给到修正模型，保持上桨环量信息不变，调整几何参数。</w:t>
      </w:r>
    </w:p>
    <w:p w14:paraId="205BD7CD" w14:textId="3CCC69E7" w:rsidR="009F4C71" w:rsidRPr="009F4C71" w:rsidRDefault="009F4C71" w:rsidP="00F51841">
      <w:pPr>
        <w:spacing w:line="278" w:lineRule="auto"/>
        <w:ind w:firstLine="420"/>
        <w:jc w:val="left"/>
        <w:rPr>
          <w:rFonts w:cs="Times New Roman"/>
          <w:sz w:val="21"/>
          <w:szCs w:val="21"/>
        </w:rPr>
      </w:pPr>
      <w:r w:rsidRPr="009F4C71">
        <w:rPr>
          <w:rFonts w:cs="Times New Roman"/>
          <w:sz w:val="21"/>
          <w:szCs w:val="21"/>
        </w:rPr>
        <w:t>本文在经典</w:t>
      </w:r>
      <w:r w:rsidRPr="009F4C71">
        <w:rPr>
          <w:rFonts w:cs="Times New Roman"/>
          <w:sz w:val="21"/>
          <w:szCs w:val="21"/>
        </w:rPr>
        <w:t>Landgrebe</w:t>
      </w:r>
      <w:r w:rsidRPr="009F4C71">
        <w:rPr>
          <w:rFonts w:cs="Times New Roman"/>
          <w:sz w:val="21"/>
          <w:szCs w:val="21"/>
        </w:rPr>
        <w:t>尾迹模型基础上进行了非径向统一螺距特征以及不同轴向来流工况的扩展。同时，需要明确，当前模型只建立在尾迹稳定下游发展的假设之上，也就是要求</w:t>
      </w:r>
      <m:oMath>
        <m:sSup>
          <m:sSupPr>
            <m:ctrlPr>
              <w:rPr>
                <w:rFonts w:ascii="Cambria Math" w:hAnsi="Cambria Math" w:cs="Times New Roman"/>
                <w:i/>
                <w:sz w:val="21"/>
                <w:szCs w:val="21"/>
              </w:rPr>
            </m:ctrlPr>
          </m:sSupPr>
          <m:e>
            <m:r>
              <w:rPr>
                <w:rFonts w:ascii="Cambria Math" w:hAnsi="Cambria Math" w:cs="Times New Roman"/>
                <w:sz w:val="21"/>
                <w:szCs w:val="21"/>
              </w:rPr>
              <m:t>p</m:t>
            </m:r>
          </m:e>
          <m:sup>
            <m:r>
              <w:rPr>
                <w:rFonts w:ascii="Cambria Math" w:hAnsi="Cambria Math" w:cs="Times New Roman"/>
                <w:sz w:val="21"/>
                <w:szCs w:val="21"/>
              </w:rPr>
              <m:t>0</m:t>
            </m:r>
          </m:sup>
        </m:sSup>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r>
          <w:rPr>
            <w:rFonts w:ascii="Cambria Math" w:hAnsi="Cambria Math" w:cs="Times New Roman"/>
            <w:sz w:val="21"/>
            <w:szCs w:val="21"/>
          </w:rPr>
          <m:t>&gt;0</m:t>
        </m:r>
      </m:oMath>
      <w:r w:rsidRPr="009F4C71">
        <w:rPr>
          <w:rFonts w:cs="Times New Roman"/>
          <w:sz w:val="21"/>
          <w:szCs w:val="21"/>
        </w:rPr>
        <w:t>。如果旋翼尾迹无法保持单调下游输运，存在涡环状态</w:t>
      </w:r>
      <w:r w:rsidRPr="009F4C71">
        <w:rPr>
          <w:rFonts w:cs="Times New Roman"/>
          <w:sz w:val="21"/>
          <w:szCs w:val="21"/>
        </w:rPr>
        <w:t>(Vortex Ring State, VRS)</w:t>
      </w:r>
      <w:r w:rsidRPr="009F4C71">
        <w:rPr>
          <w:rFonts w:cs="Times New Roman"/>
          <w:sz w:val="21"/>
          <w:szCs w:val="21"/>
        </w:rPr>
        <w:t>、尾迹回流状态</w:t>
      </w:r>
      <w:r w:rsidRPr="009F4C71">
        <w:rPr>
          <w:rFonts w:cs="Times New Roman"/>
          <w:sz w:val="21"/>
          <w:szCs w:val="21"/>
        </w:rPr>
        <w:t>(wake recirculation)</w:t>
      </w:r>
      <w:r w:rsidRPr="009F4C71">
        <w:rPr>
          <w:rFonts w:cs="Times New Roman"/>
          <w:sz w:val="21"/>
          <w:szCs w:val="21"/>
        </w:rPr>
        <w:t>等情况，那么该模型就不再适用。</w:t>
      </w:r>
    </w:p>
    <w:p w14:paraId="7E728AFE" w14:textId="77777777" w:rsidR="009F4C71" w:rsidRPr="009F4C71" w:rsidRDefault="009F4C71" w:rsidP="009F4C71">
      <w:pPr>
        <w:spacing w:line="278" w:lineRule="auto"/>
        <w:ind w:firstLineChars="0" w:firstLine="482"/>
        <w:jc w:val="left"/>
        <w:rPr>
          <w:rFonts w:cs="Times New Roman"/>
          <w:b/>
          <w:bCs/>
          <w:sz w:val="21"/>
          <w:szCs w:val="21"/>
        </w:rPr>
      </w:pPr>
      <w:r w:rsidRPr="009F4C71">
        <w:rPr>
          <w:rFonts w:cs="Times New Roman"/>
          <w:b/>
          <w:bCs/>
          <w:sz w:val="21"/>
          <w:szCs w:val="21"/>
        </w:rPr>
        <w:t xml:space="preserve">2.2.3 </w:t>
      </w:r>
      <w:r w:rsidRPr="009F4C71">
        <w:rPr>
          <w:rFonts w:cs="Times New Roman"/>
          <w:b/>
          <w:bCs/>
          <w:sz w:val="21"/>
          <w:szCs w:val="21"/>
        </w:rPr>
        <w:t>正则化</w:t>
      </w:r>
      <w:r w:rsidRPr="009F4C71">
        <w:rPr>
          <w:rFonts w:cs="Times New Roman"/>
          <w:b/>
          <w:bCs/>
          <w:sz w:val="21"/>
          <w:szCs w:val="21"/>
        </w:rPr>
        <w:t>Biot-Savart</w:t>
      </w:r>
      <w:r w:rsidRPr="009F4C71">
        <w:rPr>
          <w:rFonts w:cs="Times New Roman"/>
          <w:b/>
          <w:bCs/>
          <w:sz w:val="21"/>
          <w:szCs w:val="21"/>
        </w:rPr>
        <w:t>诱导速度与下桨二维入流映射</w:t>
      </w:r>
    </w:p>
    <w:p w14:paraId="0B4B22F8"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完成涡强以及尾迹空间几何构造后，需要建立上桨离散尾迹与下桨局部入流之间的关系映射。由式</w:t>
      </w:r>
      <w:r w:rsidRPr="009F4C71">
        <w:rPr>
          <w:rFonts w:cs="Times New Roman"/>
          <w:sz w:val="21"/>
          <w:szCs w:val="21"/>
        </w:rPr>
        <w:t>(38)</w:t>
      </w:r>
      <w:r w:rsidRPr="009F4C71">
        <w:rPr>
          <w:rFonts w:cs="Times New Roman"/>
          <w:sz w:val="21"/>
          <w:szCs w:val="21"/>
        </w:rPr>
        <w:t>可知，每条尾迹涡丝被离散为有限直涡段，并采用正则化</w:t>
      </w:r>
      <w:r w:rsidRPr="009F4C71">
        <w:rPr>
          <w:rFonts w:cs="Times New Roman"/>
          <w:sz w:val="21"/>
          <w:szCs w:val="21"/>
        </w:rPr>
        <w:t>Biot-Savart</w:t>
      </w:r>
      <w:r w:rsidRPr="009F4C71">
        <w:rPr>
          <w:rFonts w:cs="Times New Roman"/>
          <w:sz w:val="21"/>
          <w:szCs w:val="21"/>
        </w:rPr>
        <w:t>关系计算其在空间内任意场点产生的诱导速度。</w:t>
      </w:r>
    </w:p>
    <w:p w14:paraId="5C893EC3"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考虑端点为</w:t>
      </w:r>
      <w:r w:rsidRPr="009F4C71">
        <w:rPr>
          <w:rFonts w:cs="Times New Roman"/>
          <w:sz w:val="21"/>
          <w:szCs w:val="21"/>
        </w:rPr>
        <w:t>A</w:t>
      </w:r>
      <w:r w:rsidRPr="009F4C71">
        <w:rPr>
          <w:rFonts w:cs="Times New Roman"/>
          <w:sz w:val="21"/>
          <w:szCs w:val="21"/>
        </w:rPr>
        <w:t>和</w:t>
      </w:r>
      <w:r w:rsidRPr="009F4C71">
        <w:rPr>
          <w:rFonts w:cs="Times New Roman"/>
          <w:sz w:val="21"/>
          <w:szCs w:val="21"/>
        </w:rPr>
        <w:t>B</w:t>
      </w:r>
      <w:r w:rsidRPr="009F4C71">
        <w:rPr>
          <w:rFonts w:cs="Times New Roman"/>
          <w:sz w:val="21"/>
          <w:szCs w:val="21"/>
        </w:rPr>
        <w:t>的有限涡段，定义：</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3A3974EB" w14:textId="77777777" w:rsidTr="00A9567B">
        <w:tc>
          <w:tcPr>
            <w:tcW w:w="7366" w:type="dxa"/>
          </w:tcPr>
          <w:p w14:paraId="1839A14C"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1</m:t>
                  </m:r>
                </m:sub>
              </m:sSub>
              <m:r>
                <w:rPr>
                  <w:rFonts w:ascii="Cambria Math" w:hAnsi="Cambria Math" w:cs="Times New Roman"/>
                  <w:sz w:val="21"/>
                  <w:szCs w:val="21"/>
                </w:rPr>
                <m:t>=</m:t>
              </m:r>
              <m:sSub>
                <m:sSubPr>
                  <m:ctrlPr>
                    <w:rPr>
                      <w:rFonts w:ascii="Cambria Math" w:hAnsi="Cambria Math" w:cs="Times New Roman"/>
                      <w:i/>
                      <w:sz w:val="21"/>
                      <w:szCs w:val="21"/>
                    </w:rPr>
                  </m:ctrlPr>
                </m:sSubPr>
                <m:e>
                  <m:r>
                    <m:rPr>
                      <m:sty m:val="bi"/>
                    </m:rPr>
                    <w:rPr>
                      <w:rFonts w:ascii="Cambria Math" w:hAnsi="Cambria Math" w:cs="Times New Roman"/>
                      <w:sz w:val="21"/>
                      <w:szCs w:val="21"/>
                    </w:rPr>
                    <m:t>x</m:t>
                  </m:r>
                </m:e>
                <m:sub>
                  <m:r>
                    <w:rPr>
                      <w:rFonts w:ascii="Cambria Math" w:hAnsi="Cambria Math" w:cs="Times New Roman"/>
                      <w:sz w:val="21"/>
                      <w:szCs w:val="21"/>
                    </w:rPr>
                    <m:t>p</m:t>
                  </m:r>
                </m:sub>
              </m:sSub>
              <m:r>
                <w:rPr>
                  <w:rFonts w:ascii="Cambria Math" w:hAnsi="Cambria Math" w:cs="Times New Roman"/>
                  <w:sz w:val="21"/>
                  <w:szCs w:val="21"/>
                </w:rPr>
                <m:t>-</m:t>
              </m:r>
              <m:sSub>
                <m:sSubPr>
                  <m:ctrlPr>
                    <w:rPr>
                      <w:rFonts w:ascii="Cambria Math" w:hAnsi="Cambria Math" w:cs="Times New Roman"/>
                      <w:i/>
                      <w:sz w:val="21"/>
                      <w:szCs w:val="21"/>
                    </w:rPr>
                  </m:ctrlPr>
                </m:sSubPr>
                <m:e>
                  <m:r>
                    <m:rPr>
                      <m:sty m:val="bi"/>
                    </m:rPr>
                    <w:rPr>
                      <w:rFonts w:ascii="Cambria Math" w:hAnsi="Cambria Math" w:cs="Times New Roman"/>
                      <w:sz w:val="21"/>
                      <w:szCs w:val="21"/>
                    </w:rPr>
                    <m:t>x</m:t>
                  </m:r>
                </m:e>
                <m:sub>
                  <m:r>
                    <w:rPr>
                      <w:rFonts w:ascii="Cambria Math" w:hAnsi="Cambria Math" w:cs="Times New Roman"/>
                      <w:sz w:val="21"/>
                      <w:szCs w:val="21"/>
                    </w:rPr>
                    <m:t>A</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2</m:t>
                  </m:r>
                </m:sub>
              </m:sSub>
              <m:r>
                <w:rPr>
                  <w:rFonts w:ascii="Cambria Math" w:hAnsi="Cambria Math" w:cs="Times New Roman"/>
                  <w:sz w:val="21"/>
                  <w:szCs w:val="21"/>
                </w:rPr>
                <m:t>=</m:t>
              </m:r>
              <m:sSub>
                <m:sSubPr>
                  <m:ctrlPr>
                    <w:rPr>
                      <w:rFonts w:ascii="Cambria Math" w:hAnsi="Cambria Math" w:cs="Times New Roman"/>
                      <w:i/>
                      <w:sz w:val="21"/>
                      <w:szCs w:val="21"/>
                    </w:rPr>
                  </m:ctrlPr>
                </m:sSubPr>
                <m:e>
                  <m:r>
                    <m:rPr>
                      <m:sty m:val="bi"/>
                    </m:rPr>
                    <w:rPr>
                      <w:rFonts w:ascii="Cambria Math" w:hAnsi="Cambria Math" w:cs="Times New Roman"/>
                      <w:sz w:val="21"/>
                      <w:szCs w:val="21"/>
                    </w:rPr>
                    <m:t>x</m:t>
                  </m:r>
                </m:e>
                <m:sub>
                  <m:r>
                    <w:rPr>
                      <w:rFonts w:ascii="Cambria Math" w:hAnsi="Cambria Math" w:cs="Times New Roman"/>
                      <w:sz w:val="21"/>
                      <w:szCs w:val="21"/>
                    </w:rPr>
                    <m:t>p</m:t>
                  </m:r>
                </m:sub>
              </m:sSub>
              <m:r>
                <w:rPr>
                  <w:rFonts w:ascii="Cambria Math" w:hAnsi="Cambria Math" w:cs="Times New Roman"/>
                  <w:sz w:val="21"/>
                  <w:szCs w:val="21"/>
                </w:rPr>
                <m:t>-</m:t>
              </m:r>
              <m:sSub>
                <m:sSubPr>
                  <m:ctrlPr>
                    <w:rPr>
                      <w:rFonts w:ascii="Cambria Math" w:hAnsi="Cambria Math" w:cs="Times New Roman"/>
                      <w:i/>
                      <w:sz w:val="21"/>
                      <w:szCs w:val="21"/>
                    </w:rPr>
                  </m:ctrlPr>
                </m:sSubPr>
                <m:e>
                  <m:r>
                    <m:rPr>
                      <m:sty m:val="bi"/>
                    </m:rPr>
                    <w:rPr>
                      <w:rFonts w:ascii="Cambria Math" w:hAnsi="Cambria Math" w:cs="Times New Roman"/>
                      <w:sz w:val="21"/>
                      <w:szCs w:val="21"/>
                    </w:rPr>
                    <m:t>x</m:t>
                  </m:r>
                </m:e>
                <m:sub>
                  <m:r>
                    <w:rPr>
                      <w:rFonts w:ascii="Cambria Math" w:hAnsi="Cambria Math" w:cs="Times New Roman"/>
                      <w:sz w:val="21"/>
                      <w:szCs w:val="21"/>
                    </w:rPr>
                    <m:t>B</m:t>
                  </m:r>
                </m:sub>
              </m:sSub>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75EDAE02"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(61)</w:t>
            </w:r>
          </w:p>
        </w:tc>
      </w:tr>
    </w:tbl>
    <w:p w14:paraId="49472E51"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以及涡段向量：</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A38A301" w14:textId="77777777" w:rsidTr="00A9567B">
        <w:tc>
          <w:tcPr>
            <w:tcW w:w="7366" w:type="dxa"/>
          </w:tcPr>
          <w:p w14:paraId="4AC8B630"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m:t>
              </m:r>
              <m:sSub>
                <m:sSubPr>
                  <m:ctrlPr>
                    <w:rPr>
                      <w:rFonts w:ascii="Cambria Math" w:hAnsi="Cambria Math" w:cs="Times New Roman"/>
                      <w:i/>
                      <w:sz w:val="21"/>
                      <w:szCs w:val="21"/>
                    </w:rPr>
                  </m:ctrlPr>
                </m:sSubPr>
                <m:e>
                  <m:r>
                    <m:rPr>
                      <m:sty m:val="bi"/>
                    </m:rPr>
                    <w:rPr>
                      <w:rFonts w:ascii="Cambria Math" w:hAnsi="Cambria Math" w:cs="Times New Roman"/>
                      <w:sz w:val="21"/>
                      <w:szCs w:val="21"/>
                    </w:rPr>
                    <m:t>x</m:t>
                  </m:r>
                </m:e>
                <m:sub>
                  <m:r>
                    <w:rPr>
                      <w:rFonts w:ascii="Cambria Math" w:hAnsi="Cambria Math" w:cs="Times New Roman"/>
                      <w:sz w:val="21"/>
                      <w:szCs w:val="21"/>
                    </w:rPr>
                    <m:t>B</m:t>
                  </m:r>
                </m:sub>
              </m:sSub>
              <m:r>
                <w:rPr>
                  <w:rFonts w:ascii="Cambria Math" w:hAnsi="Cambria Math" w:cs="Times New Roman"/>
                  <w:sz w:val="21"/>
                  <w:szCs w:val="21"/>
                </w:rPr>
                <m:t>-</m:t>
              </m:r>
              <m:sSub>
                <m:sSubPr>
                  <m:ctrlPr>
                    <w:rPr>
                      <w:rFonts w:ascii="Cambria Math" w:hAnsi="Cambria Math" w:cs="Times New Roman"/>
                      <w:i/>
                      <w:sz w:val="21"/>
                      <w:szCs w:val="21"/>
                    </w:rPr>
                  </m:ctrlPr>
                </m:sSubPr>
                <m:e>
                  <m:r>
                    <m:rPr>
                      <m:sty m:val="bi"/>
                    </m:rPr>
                    <w:rPr>
                      <w:rFonts w:ascii="Cambria Math" w:hAnsi="Cambria Math" w:cs="Times New Roman"/>
                      <w:sz w:val="21"/>
                      <w:szCs w:val="21"/>
                    </w:rPr>
                    <m:t>x</m:t>
                  </m:r>
                </m:e>
                <m:sub>
                  <m:r>
                    <w:rPr>
                      <w:rFonts w:ascii="Cambria Math" w:hAnsi="Cambria Math" w:cs="Times New Roman"/>
                      <w:sz w:val="21"/>
                      <w:szCs w:val="21"/>
                    </w:rPr>
                    <m:t>A</m:t>
                  </m:r>
                </m:sub>
              </m:sSub>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11022456"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(62)</w:t>
            </w:r>
          </w:p>
        </w:tc>
      </w:tr>
    </w:tbl>
    <w:p w14:paraId="09D213D7"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m:rPr>
                <m:sty m:val="bi"/>
              </m:rPr>
              <w:rPr>
                <w:rFonts w:ascii="Cambria Math" w:hAnsi="Cambria Math" w:cs="Times New Roman"/>
                <w:sz w:val="21"/>
                <w:szCs w:val="21"/>
              </w:rPr>
              <m:t>x</m:t>
            </m:r>
          </m:e>
          <m:sub>
            <m:r>
              <w:rPr>
                <w:rFonts w:ascii="Cambria Math" w:hAnsi="Cambria Math" w:cs="Times New Roman"/>
                <w:sz w:val="21"/>
                <w:szCs w:val="21"/>
              </w:rPr>
              <m:t>p</m:t>
            </m:r>
          </m:sub>
        </m:sSub>
      </m:oMath>
      <w:r w:rsidRPr="009F4C71">
        <w:rPr>
          <w:rFonts w:cs="Times New Roman"/>
          <w:sz w:val="21"/>
          <w:szCs w:val="21"/>
        </w:rPr>
        <w:t>为空间任一场点坐标，为避免该点接近涡轴时</w:t>
      </w:r>
      <w:r w:rsidRPr="009F4C71">
        <w:rPr>
          <w:rFonts w:cs="Times New Roman"/>
          <w:sz w:val="21"/>
          <w:szCs w:val="21"/>
        </w:rPr>
        <w:t>Biot-Savart</w:t>
      </w:r>
      <w:r w:rsidRPr="009F4C71">
        <w:rPr>
          <w:rFonts w:cs="Times New Roman"/>
          <w:sz w:val="21"/>
          <w:szCs w:val="21"/>
        </w:rPr>
        <w:t>公式涡核产生非物理数值奇异，引入涡核正则化半径</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c</m:t>
            </m:r>
          </m:sub>
        </m:sSub>
      </m:oMath>
      <w:r w:rsidRPr="009F4C71">
        <w:rPr>
          <w:rFonts w:cs="Times New Roman"/>
          <w:sz w:val="21"/>
          <w:szCs w:val="21"/>
        </w:rPr>
        <w:t>。用旋翼半径对</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c</m:t>
            </m:r>
          </m:sub>
        </m:sSub>
      </m:oMath>
      <w:r w:rsidRPr="009F4C71">
        <w:rPr>
          <w:rFonts w:cs="Times New Roman"/>
          <w:sz w:val="21"/>
          <w:szCs w:val="21"/>
        </w:rPr>
        <w:t>无量纲化，定义</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D910FEA" w14:textId="77777777" w:rsidTr="00A9567B">
        <w:tc>
          <w:tcPr>
            <w:tcW w:w="7366" w:type="dxa"/>
          </w:tcPr>
          <w:p w14:paraId="5B4FD49A"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ε</m:t>
                  </m:r>
                </m:e>
                <m:sub>
                  <m:r>
                    <w:rPr>
                      <w:rFonts w:ascii="Cambria Math" w:hAnsi="Cambria Math" w:cs="Times New Roman"/>
                      <w:sz w:val="21"/>
                      <w:szCs w:val="21"/>
                    </w:rPr>
                    <m:t>c</m:t>
                  </m:r>
                </m:sub>
              </m:sSub>
              <m:r>
                <w:rPr>
                  <w:rFonts w:ascii="Cambria Math" w:hAnsi="Cambria Math" w:cs="Times New Roman"/>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c</m:t>
                      </m:r>
                    </m:sub>
                  </m:sSub>
                </m:num>
                <m:den>
                  <m:r>
                    <w:rPr>
                      <w:rFonts w:ascii="Cambria Math" w:hAnsi="Cambria Math" w:cs="Times New Roman"/>
                      <w:sz w:val="21"/>
                      <w:szCs w:val="21"/>
                    </w:rPr>
                    <m:t>R</m:t>
                  </m:r>
                </m:den>
              </m:f>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209C0C50" w14:textId="77777777" w:rsidR="009F4C71" w:rsidRPr="00DC3096" w:rsidRDefault="009F4C71" w:rsidP="009F4C71">
            <w:pPr>
              <w:spacing w:line="240" w:lineRule="auto"/>
              <w:ind w:firstLineChars="0" w:firstLine="0"/>
              <w:jc w:val="left"/>
              <w:rPr>
                <w:rFonts w:cs="Times New Roman"/>
                <w:sz w:val="21"/>
                <w:szCs w:val="21"/>
                <w:highlight w:val="yellow"/>
              </w:rPr>
            </w:pPr>
            <w:r w:rsidRPr="00DC3096">
              <w:rPr>
                <w:rFonts w:cs="Times New Roman"/>
                <w:sz w:val="21"/>
                <w:szCs w:val="21"/>
                <w:highlight w:val="yellow"/>
              </w:rPr>
              <w:t>(63)</w:t>
            </w:r>
          </w:p>
        </w:tc>
      </w:tr>
    </w:tbl>
    <w:p w14:paraId="611C35FC"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本文采用恒定涡核半径</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c</m:t>
            </m:r>
          </m:sub>
        </m:sSub>
      </m:oMath>
      <w:r w:rsidRPr="009F4C71">
        <w:rPr>
          <w:rFonts w:cs="Times New Roman"/>
          <w:sz w:val="21"/>
          <w:szCs w:val="21"/>
        </w:rPr>
        <w:t>对有限涡段</w:t>
      </w:r>
      <w:r w:rsidRPr="009F4C71">
        <w:rPr>
          <w:rFonts w:cs="Times New Roman"/>
          <w:sz w:val="21"/>
          <w:szCs w:val="21"/>
        </w:rPr>
        <w:t>Biot-Savart</w:t>
      </w:r>
      <w:r w:rsidRPr="009F4C71">
        <w:rPr>
          <w:rFonts w:cs="Times New Roman"/>
          <w:sz w:val="21"/>
          <w:szCs w:val="21"/>
        </w:rPr>
        <w:t>诱导进行正则化，不随尾迹龄角变化；数值实现同时保留龄角相关涡核模型的扩展接口。</w:t>
      </w:r>
      <w:r w:rsidRPr="009F4C71">
        <w:rPr>
          <w:rFonts w:cs="Times New Roman"/>
          <w:sz w:val="21"/>
          <w:szCs w:val="21"/>
        </w:rPr>
        <w:t xml:space="preserve"> </w:t>
      </w:r>
      <w:r w:rsidRPr="009F4C71">
        <w:rPr>
          <w:rFonts w:cs="Times New Roman"/>
          <w:sz w:val="21"/>
          <w:szCs w:val="21"/>
        </w:rPr>
        <w:t>参考旋翼尾涡实验中初始涡核尺度通常约为</w:t>
      </w:r>
      <m:oMath>
        <m:r>
          <w:rPr>
            <w:rFonts w:ascii="Cambria Math" w:hAnsi="Cambria Math" w:cs="Times New Roman"/>
            <w:sz w:val="21"/>
            <w:szCs w:val="21"/>
          </w:rPr>
          <m:t>0.02c∼0.05c</m:t>
        </m:r>
      </m:oMath>
      <w:r w:rsidRPr="009F4C71">
        <w:rPr>
          <w:rFonts w:cs="Times New Roman"/>
          <w:sz w:val="21"/>
          <w:szCs w:val="21"/>
        </w:rPr>
        <w:t>的量级，本文将</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c</m:t>
            </m:r>
          </m:sub>
        </m:sSub>
      </m:oMath>
      <w:r w:rsidRPr="009F4C71">
        <w:rPr>
          <w:rFonts w:cs="Times New Roman"/>
          <w:sz w:val="21"/>
          <w:szCs w:val="21"/>
        </w:rPr>
        <w:t>限制在相应的小尺度范围内。在该范围内，</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c</m:t>
            </m:r>
          </m:sub>
        </m:sSub>
      </m:oMath>
      <w:r w:rsidRPr="009F4C71">
        <w:rPr>
          <w:rFonts w:cs="Times New Roman"/>
          <w:sz w:val="21"/>
          <w:szCs w:val="21"/>
        </w:rPr>
        <w:t>的主要作用是对涡轴附近的局部诱导速度进行正则化，而不改变尾迹环量及其整体几何分布，因此其对盘面整体诱导速度及积分气动载荷的影响显著弱于尾迹收缩和轴向推进各项参数。</w:t>
      </w:r>
      <w:r w:rsidRPr="00E919BE">
        <w:rPr>
          <w:rFonts w:cs="Times New Roman"/>
          <w:color w:val="EE0000"/>
          <w:sz w:val="21"/>
          <w:szCs w:val="21"/>
        </w:rPr>
        <w:t>则</w:t>
      </w:r>
      <w:r w:rsidRPr="009F4C71">
        <w:rPr>
          <w:rFonts w:cs="Times New Roman"/>
          <w:sz w:val="21"/>
          <w:szCs w:val="21"/>
        </w:rPr>
        <w:t>单个有限涡段产生的诱导速度表示为：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050ECF8" w14:textId="77777777" w:rsidTr="00A9567B">
        <w:tc>
          <w:tcPr>
            <w:tcW w:w="7366" w:type="dxa"/>
          </w:tcPr>
          <w:p w14:paraId="124FE44F"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m:rPr>
                      <m:sty m:val="bi"/>
                    </m:rPr>
                    <w:rPr>
                      <w:rFonts w:ascii="Cambria Math" w:hAnsi="Cambria Math" w:cs="Times New Roman"/>
                      <w:sz w:val="21"/>
                      <w:szCs w:val="21"/>
                    </w:rPr>
                    <m:t>u</m:t>
                  </m:r>
                </m:e>
                <m:sub>
                  <m:r>
                    <w:rPr>
                      <w:rFonts w:ascii="Cambria Math" w:hAnsi="Cambria Math" w:cs="Times New Roman"/>
                      <w:sz w:val="21"/>
                      <w:szCs w:val="21"/>
                    </w:rPr>
                    <m:t>AB</m:t>
                  </m:r>
                </m:sub>
              </m:sSub>
              <m:r>
                <w:rPr>
                  <w:rFonts w:ascii="Cambria Math" w:hAnsi="Cambria Math" w:cs="Times New Roman"/>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m:rPr>
                          <m:sty m:val="p"/>
                        </m:rPr>
                        <w:rPr>
                          <w:rFonts w:ascii="Cambria Math" w:hAnsi="Cambria Math" w:cs="Times New Roman"/>
                          <w:sz w:val="21"/>
                          <w:szCs w:val="21"/>
                        </w:rPr>
                        <m:t>Γ</m:t>
                      </m:r>
                      <m:ctrlPr>
                        <w:rPr>
                          <w:rFonts w:ascii="Cambria Math" w:hAnsi="Cambria Math" w:cs="Times New Roman"/>
                          <w:sz w:val="21"/>
                          <w:szCs w:val="21"/>
                        </w:rPr>
                      </m:ctrlPr>
                    </m:e>
                    <m:sub>
                      <m:r>
                        <w:rPr>
                          <w:rFonts w:ascii="Cambria Math" w:hAnsi="Cambria Math" w:cs="Times New Roman"/>
                          <w:sz w:val="21"/>
                          <w:szCs w:val="21"/>
                        </w:rPr>
                        <m:t>w</m:t>
                      </m:r>
                    </m:sub>
                  </m:sSub>
                </m:num>
                <m:den>
                  <m:r>
                    <w:rPr>
                      <w:rFonts w:ascii="Cambria Math" w:hAnsi="Cambria Math" w:cs="Times New Roman"/>
                      <w:sz w:val="21"/>
                      <w:szCs w:val="21"/>
                    </w:rPr>
                    <m:t>4π</m:t>
                  </m:r>
                </m:den>
              </m:f>
              <m:f>
                <m:fPr>
                  <m:ctrlPr>
                    <w:rPr>
                      <w:rFonts w:ascii="Cambria Math" w:hAnsi="Cambria Math" w:cs="Times New Roman"/>
                      <w:i/>
                      <w:sz w:val="21"/>
                      <w:szCs w:val="21"/>
                    </w:rPr>
                  </m:ctrlPr>
                </m:fPr>
                <m:num>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1</m:t>
                          </m:r>
                        </m:sub>
                      </m:sSub>
                      <m:r>
                        <w:rPr>
                          <w:rFonts w:ascii="Cambria Math" w:hAnsi="Cambria Math" w:cs="Times New Roman"/>
                          <w:sz w:val="21"/>
                          <w:szCs w:val="21"/>
                        </w:rPr>
                        <m:t>×</m:t>
                      </m:r>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2</m:t>
                          </m:r>
                        </m:sub>
                      </m:sSub>
                    </m:e>
                  </m:d>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m:t>
                      </m:r>
                      <m:d>
                        <m:dPr>
                          <m:ctrlPr>
                            <w:rPr>
                              <w:rFonts w:ascii="Cambria Math" w:hAnsi="Cambria Math" w:cs="Times New Roman"/>
                              <w:i/>
                              <w:sz w:val="21"/>
                              <w:szCs w:val="21"/>
                            </w:rPr>
                          </m:ctrlPr>
                        </m:dPr>
                        <m:e>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1</m:t>
                                  </m:r>
                                </m:sub>
                              </m:sSub>
                            </m:num>
                            <m:den>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1</m:t>
                                      </m:r>
                                    </m:sub>
                                  </m:sSub>
                                </m:e>
                              </m:d>
                            </m:den>
                          </m:f>
                          <m:r>
                            <w:rPr>
                              <w:rFonts w:ascii="Cambria Math" w:hAnsi="Cambria Math" w:cs="Times New Roman"/>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2</m:t>
                                  </m:r>
                                </m:sub>
                              </m:sSub>
                            </m:num>
                            <m:den>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2</m:t>
                                      </m:r>
                                    </m:sub>
                                  </m:sSub>
                                </m:e>
                              </m:d>
                            </m:den>
                          </m:f>
                        </m:e>
                      </m:d>
                    </m:e>
                  </m:d>
                </m:num>
                <m:den>
                  <m:sSup>
                    <m:sSupPr>
                      <m:ctrlPr>
                        <w:rPr>
                          <w:rFonts w:ascii="Cambria Math" w:hAnsi="Cambria Math" w:cs="Times New Roman"/>
                          <w:i/>
                          <w:sz w:val="21"/>
                          <w:szCs w:val="21"/>
                        </w:rPr>
                      </m:ctrlPr>
                    </m:sSupPr>
                    <m:e>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1</m:t>
                              </m:r>
                            </m:sub>
                          </m:sSub>
                          <m:r>
                            <w:rPr>
                              <w:rFonts w:ascii="Cambria Math" w:hAnsi="Cambria Math" w:cs="Times New Roman"/>
                              <w:sz w:val="21"/>
                              <w:szCs w:val="21"/>
                            </w:rPr>
                            <m:t>×</m:t>
                          </m:r>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2</m:t>
                              </m:r>
                            </m:sub>
                          </m:sSub>
                        </m:e>
                      </m:d>
                    </m:e>
                    <m:sup>
                      <m:r>
                        <w:rPr>
                          <w:rFonts w:ascii="Cambria Math" w:hAnsi="Cambria Math" w:cs="Times New Roman"/>
                          <w:sz w:val="21"/>
                          <w:szCs w:val="21"/>
                        </w:rPr>
                        <m:t>2</m:t>
                      </m:r>
                    </m:sup>
                  </m:sSup>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r</m:t>
                      </m:r>
                    </m:e>
                    <m:sub>
                      <m:r>
                        <w:rPr>
                          <w:rFonts w:ascii="Cambria Math" w:hAnsi="Cambria Math" w:cs="Times New Roman"/>
                          <w:sz w:val="21"/>
                          <w:szCs w:val="21"/>
                        </w:rPr>
                        <m:t>c</m:t>
                      </m:r>
                    </m:sub>
                    <m:sup>
                      <m:r>
                        <w:rPr>
                          <w:rFonts w:ascii="Cambria Math" w:hAnsi="Cambria Math" w:cs="Times New Roman"/>
                          <w:sz w:val="21"/>
                          <w:szCs w:val="21"/>
                        </w:rPr>
                        <m:t>2</m:t>
                      </m:r>
                    </m:sup>
                  </m:sSubSup>
                  <m:sSup>
                    <m:sSupPr>
                      <m:ctrlPr>
                        <w:rPr>
                          <w:rFonts w:ascii="Cambria Math" w:hAnsi="Cambria Math" w:cs="Times New Roman"/>
                          <w:i/>
                          <w:sz w:val="21"/>
                          <w:szCs w:val="21"/>
                        </w:rPr>
                      </m:ctrlPr>
                    </m:sSupPr>
                    <m:e>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m:rPr>
                                  <m:sty m:val="bi"/>
                                </m:rPr>
                                <w:rPr>
                                  <w:rFonts w:ascii="Cambria Math" w:hAnsi="Cambria Math" w:cs="Times New Roman"/>
                                  <w:sz w:val="21"/>
                                  <w:szCs w:val="21"/>
                                </w:rPr>
                                <m:t>r</m:t>
                              </m:r>
                            </m:e>
                            <m:sub>
                              <m:r>
                                <w:rPr>
                                  <w:rFonts w:ascii="Cambria Math" w:hAnsi="Cambria Math" w:cs="Times New Roman"/>
                                  <w:sz w:val="21"/>
                                  <w:szCs w:val="21"/>
                                </w:rPr>
                                <m:t>0</m:t>
                              </m:r>
                            </m:sub>
                          </m:sSub>
                        </m:e>
                      </m:d>
                    </m:e>
                    <m:sup>
                      <m:r>
                        <w:rPr>
                          <w:rFonts w:ascii="Cambria Math" w:hAnsi="Cambria Math" w:cs="Times New Roman"/>
                          <w:sz w:val="21"/>
                          <w:szCs w:val="21"/>
                        </w:rPr>
                        <m:t>2</m:t>
                      </m:r>
                    </m:sup>
                  </m:sSup>
                </m:den>
              </m:f>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1DF6636C" w14:textId="77777777" w:rsidR="009F4C71" w:rsidRPr="009F4C71" w:rsidRDefault="009F4C71" w:rsidP="009F4C71">
            <w:pPr>
              <w:spacing w:line="240" w:lineRule="auto"/>
              <w:ind w:firstLineChars="0" w:firstLine="0"/>
              <w:jc w:val="left"/>
              <w:rPr>
                <w:rFonts w:cs="Times New Roman"/>
                <w:sz w:val="21"/>
                <w:szCs w:val="21"/>
              </w:rPr>
            </w:pPr>
            <w:commentRangeStart w:id="11"/>
            <w:r w:rsidRPr="009F4C71">
              <w:rPr>
                <w:rFonts w:cs="Times New Roman"/>
                <w:sz w:val="21"/>
                <w:szCs w:val="21"/>
              </w:rPr>
              <w:t>(63)</w:t>
            </w:r>
            <w:commentRangeEnd w:id="11"/>
            <w:r w:rsidR="00DC3096" w:rsidRPr="009F4C71">
              <w:rPr>
                <w:rStyle w:val="af6"/>
                <w:rFonts w:cs="Times New Roman"/>
              </w:rPr>
              <w:commentReference w:id="11"/>
            </w:r>
          </w:p>
        </w:tc>
      </w:tr>
    </w:tbl>
    <w:p w14:paraId="0B9FAB8E"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Γ</m:t>
            </m:r>
            <m:ctrlPr>
              <w:rPr>
                <w:rFonts w:ascii="Cambria Math" w:hAnsi="Cambria Math" w:cs="Times New Roman"/>
                <w:sz w:val="21"/>
                <w:szCs w:val="21"/>
              </w:rPr>
            </m:ctrlPr>
          </m:e>
          <m:sub>
            <m:r>
              <w:rPr>
                <w:rFonts w:ascii="Cambria Math" w:hAnsi="Cambria Math" w:cs="Times New Roman"/>
                <w:sz w:val="21"/>
                <w:szCs w:val="21"/>
              </w:rPr>
              <m:t>w</m:t>
            </m:r>
          </m:sub>
        </m:sSub>
      </m:oMath>
      <w:r w:rsidRPr="009F4C71">
        <w:rPr>
          <w:rFonts w:cs="Times New Roman"/>
          <w:sz w:val="21"/>
          <w:szCs w:val="21"/>
        </w:rPr>
        <w:t>为对应尾随涡丝的有符号环量。将所有叶片、径向涡丝以及龄角方向有限涡段的所有贡献进行线性叠加后，得到空间内所有涡段对该点的总诱导速度：</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43267C1E" w14:textId="77777777" w:rsidTr="00A9567B">
        <w:tc>
          <w:tcPr>
            <w:tcW w:w="7366" w:type="dxa"/>
          </w:tcPr>
          <w:p w14:paraId="078528AD"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m:rPr>
                      <m:sty m:val="bi"/>
                    </m:rPr>
                    <w:rPr>
                      <w:rFonts w:ascii="Cambria Math" w:hAnsi="Cambria Math" w:cs="Times New Roman"/>
                      <w:sz w:val="21"/>
                      <w:szCs w:val="21"/>
                    </w:rPr>
                    <m:t>u</m:t>
                  </m:r>
                </m:e>
                <m:sub>
                  <m:r>
                    <w:rPr>
                      <w:rFonts w:ascii="Cambria Math" w:hAnsi="Cambria Math" w:cs="Times New Roman"/>
                      <w:sz w:val="21"/>
                      <w:szCs w:val="21"/>
                    </w:rPr>
                    <m:t>ind</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m:rPr>
                          <m:sty m:val="bi"/>
                        </m:rPr>
                        <w:rPr>
                          <w:rFonts w:ascii="Cambria Math" w:hAnsi="Cambria Math" w:cs="Times New Roman"/>
                          <w:sz w:val="21"/>
                          <w:szCs w:val="21"/>
                        </w:rPr>
                        <m:t>x</m:t>
                      </m:r>
                    </m:e>
                    <m:sub>
                      <m:r>
                        <w:rPr>
                          <w:rFonts w:ascii="Cambria Math" w:hAnsi="Cambria Math" w:cs="Times New Roman"/>
                          <w:sz w:val="21"/>
                          <w:szCs w:val="21"/>
                        </w:rPr>
                        <m:t>p</m:t>
                      </m:r>
                    </m:sub>
                  </m:sSub>
                </m:e>
              </m:d>
              <m:r>
                <w:rPr>
                  <w:rFonts w:ascii="Cambria Math" w:hAnsi="Cambria Math" w:cs="Times New Roman"/>
                  <w:sz w:val="21"/>
                  <w:szCs w:val="21"/>
                </w:rPr>
                <m:t>=</m:t>
              </m:r>
              <m:nary>
                <m:naryPr>
                  <m:chr m:val="∑"/>
                  <m:limLoc m:val="undOvr"/>
                  <m:ctrlPr>
                    <w:rPr>
                      <w:rFonts w:ascii="Cambria Math" w:hAnsi="Cambria Math" w:cs="Times New Roman"/>
                      <w:i/>
                      <w:sz w:val="21"/>
                      <w:szCs w:val="21"/>
                    </w:rPr>
                  </m:ctrlPr>
                </m:naryPr>
                <m:sub>
                  <m:r>
                    <w:rPr>
                      <w:rFonts w:ascii="Cambria Math" w:hAnsi="Cambria Math" w:cs="Times New Roman"/>
                      <w:sz w:val="21"/>
                      <w:szCs w:val="21"/>
                    </w:rPr>
                    <m:t>b=1</m:t>
                  </m:r>
                </m:sub>
                <m:sup>
                  <m:r>
                    <w:rPr>
                      <w:rFonts w:ascii="Cambria Math" w:hAnsi="Cambria Math" w:cs="Times New Roman"/>
                      <w:sz w:val="21"/>
                      <w:szCs w:val="21"/>
                    </w:rPr>
                    <m:t>B</m:t>
                  </m:r>
                </m:sup>
                <m:e>
                  <m:nary>
                    <m:naryPr>
                      <m:chr m:val="∑"/>
                      <m:limLoc m:val="undOvr"/>
                      <m:ctrlPr>
                        <w:rPr>
                          <w:rFonts w:ascii="Cambria Math" w:hAnsi="Cambria Math" w:cs="Times New Roman"/>
                          <w:i/>
                          <w:sz w:val="21"/>
                          <w:szCs w:val="21"/>
                        </w:rPr>
                      </m:ctrlPr>
                    </m:naryPr>
                    <m:sub>
                      <m:r>
                        <w:rPr>
                          <w:rFonts w:ascii="Cambria Math" w:hAnsi="Cambria Math" w:cs="Times New Roman"/>
                          <w:sz w:val="21"/>
                          <w:szCs w:val="21"/>
                        </w:rPr>
                        <m:t>i=1</m:t>
                      </m:r>
                    </m:sub>
                    <m:sup>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f</m:t>
                          </m:r>
                        </m:sub>
                      </m:sSub>
                    </m:sup>
                    <m:e>
                      <m:nary>
                        <m:naryPr>
                          <m:chr m:val="∑"/>
                          <m:limLoc m:val="undOvr"/>
                          <m:ctrlPr>
                            <w:rPr>
                              <w:rFonts w:ascii="Cambria Math" w:hAnsi="Cambria Math" w:cs="Times New Roman"/>
                              <w:i/>
                              <w:sz w:val="21"/>
                              <w:szCs w:val="21"/>
                            </w:rPr>
                          </m:ctrlPr>
                        </m:naryPr>
                        <m:sub>
                          <m:r>
                            <w:rPr>
                              <w:rFonts w:ascii="Cambria Math" w:hAnsi="Cambria Math" w:cs="Times New Roman"/>
                              <w:sz w:val="21"/>
                              <w:szCs w:val="21"/>
                            </w:rPr>
                            <m:t>j=1</m:t>
                          </m:r>
                        </m:sub>
                        <m:sup>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s</m:t>
                              </m:r>
                            </m:sub>
                          </m:sSub>
                        </m:sup>
                        <m:e>
                          <m:sSub>
                            <m:sSubPr>
                              <m:ctrlPr>
                                <w:rPr>
                                  <w:rFonts w:ascii="Cambria Math" w:hAnsi="Cambria Math" w:cs="Times New Roman"/>
                                  <w:i/>
                                  <w:sz w:val="21"/>
                                  <w:szCs w:val="21"/>
                                </w:rPr>
                              </m:ctrlPr>
                            </m:sSubPr>
                            <m:e>
                              <m:r>
                                <m:rPr>
                                  <m:sty m:val="bi"/>
                                </m:rPr>
                                <w:rPr>
                                  <w:rFonts w:ascii="Cambria Math" w:hAnsi="Cambria Math" w:cs="Times New Roman"/>
                                  <w:sz w:val="21"/>
                                  <w:szCs w:val="21"/>
                                </w:rPr>
                                <m:t>u</m:t>
                              </m:r>
                            </m:e>
                            <m:sub>
                              <m:r>
                                <w:rPr>
                                  <w:rFonts w:ascii="Cambria Math" w:hAnsi="Cambria Math" w:cs="Times New Roman"/>
                                  <w:sz w:val="21"/>
                                  <w:szCs w:val="21"/>
                                </w:rPr>
                                <m:t>bij</m:t>
                              </m:r>
                            </m:sub>
                          </m:sSub>
                        </m:e>
                      </m:nary>
                    </m:e>
                  </m:nary>
                </m:e>
              </m:nary>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1A763045"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(64)</w:t>
            </w:r>
          </w:p>
        </w:tc>
      </w:tr>
    </w:tbl>
    <w:p w14:paraId="36745574"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为保留上桨尾迹作用于下桨的空间非均匀性，本文在下桨盘面构造径向</w:t>
      </w:r>
      <w:r w:rsidRPr="009F4C71">
        <w:rPr>
          <w:rFonts w:cs="Times New Roman"/>
          <w:sz w:val="21"/>
          <w:szCs w:val="21"/>
        </w:rPr>
        <w:t>-</w:t>
      </w:r>
      <w:r w:rsidRPr="009F4C71">
        <w:rPr>
          <w:rFonts w:cs="Times New Roman"/>
          <w:sz w:val="21"/>
          <w:szCs w:val="21"/>
        </w:rPr>
        <w:t>方位角二维评价网格。径向反向设置</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oMath>
      <w:r w:rsidRPr="009F4C71">
        <w:rPr>
          <w:rFonts w:cs="Times New Roman"/>
          <w:sz w:val="21"/>
          <w:szCs w:val="21"/>
        </w:rPr>
        <w:t>个评价节点，其位置按照叶素中心确定：</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81DF1EE" w14:textId="77777777" w:rsidTr="00A9567B">
        <w:tc>
          <w:tcPr>
            <w:tcW w:w="7366" w:type="dxa"/>
          </w:tcPr>
          <w:p w14:paraId="27FF12B7"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i</m:t>
                  </m:r>
                </m:sub>
              </m:sSub>
              <m:r>
                <w:rPr>
                  <w:rFonts w:ascii="Cambria Math" w:hAnsi="Cambria Math" w:cs="Times New Roman"/>
                  <w:sz w:val="21"/>
                  <w:szCs w:val="21"/>
                </w:rPr>
                <m:t xml:space="preserve"> = </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hub</m:t>
                  </m:r>
                </m:sub>
              </m:sSub>
              <m:r>
                <w:rPr>
                  <w:rFonts w:ascii="Cambria Math" w:hAnsi="Cambria Math" w:cs="Times New Roman"/>
                  <w:sz w:val="21"/>
                  <w:szCs w:val="21"/>
                </w:rPr>
                <m:t xml:space="preserve"> + </m:t>
              </m:r>
              <m:f>
                <m:fPr>
                  <m:ctrlPr>
                    <w:rPr>
                      <w:rFonts w:ascii="Cambria Math" w:hAnsi="Cambria Math" w:cs="Times New Roman"/>
                      <w:i/>
                      <w:sz w:val="21"/>
                      <w:szCs w:val="21"/>
                    </w:rPr>
                  </m:ctrlPr>
                </m:fPr>
                <m:num>
                  <m:d>
                    <m:dPr>
                      <m:ctrlPr>
                        <w:rPr>
                          <w:rFonts w:ascii="Cambria Math" w:hAnsi="Cambria Math" w:cs="Times New Roman"/>
                          <w:i/>
                          <w:sz w:val="21"/>
                          <w:szCs w:val="21"/>
                        </w:rPr>
                      </m:ctrlPr>
                    </m:dPr>
                    <m:e>
                      <m:r>
                        <w:rPr>
                          <w:rFonts w:ascii="Cambria Math" w:hAnsi="Cambria Math" w:cs="Times New Roman"/>
                          <w:sz w:val="21"/>
                          <w:szCs w:val="21"/>
                        </w:rPr>
                        <m:t>i - 0.5</m:t>
                      </m:r>
                    </m:e>
                  </m:d>
                  <m:r>
                    <w:rPr>
                      <w:rFonts w:ascii="Cambria Math" w:hAnsi="Cambria Math" w:cs="Times New Roman"/>
                      <w:sz w:val="21"/>
                      <w:szCs w:val="21"/>
                    </w:rPr>
                    <m:t>×</m:t>
                  </m:r>
                  <m:d>
                    <m:dPr>
                      <m:ctrlPr>
                        <w:rPr>
                          <w:rFonts w:ascii="Cambria Math" w:hAnsi="Cambria Math" w:cs="Times New Roman"/>
                          <w:i/>
                          <w:sz w:val="21"/>
                          <w:szCs w:val="21"/>
                        </w:rPr>
                      </m:ctrlPr>
                    </m:dPr>
                    <m:e>
                      <m:r>
                        <w:rPr>
                          <w:rFonts w:ascii="Cambria Math" w:hAnsi="Cambria Math" w:cs="Times New Roman"/>
                          <w:sz w:val="21"/>
                          <w:szCs w:val="21"/>
                        </w:rPr>
                        <m:t xml:space="preserve">R - </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hub</m:t>
                          </m:r>
                        </m:sub>
                      </m:sSub>
                    </m:e>
                  </m:d>
                </m:num>
                <m:den>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den>
              </m:f>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7F7DCC92" w14:textId="77777777" w:rsidR="009F4C71" w:rsidRPr="009F4C71" w:rsidRDefault="009F4C71" w:rsidP="009F4C71">
            <w:pPr>
              <w:spacing w:line="240" w:lineRule="auto"/>
              <w:ind w:firstLineChars="0" w:firstLine="0"/>
              <w:jc w:val="left"/>
              <w:rPr>
                <w:rFonts w:cs="Times New Roman"/>
                <w:sz w:val="21"/>
                <w:szCs w:val="21"/>
              </w:rPr>
            </w:pPr>
            <w:commentRangeStart w:id="12"/>
            <w:r w:rsidRPr="009F4C71">
              <w:rPr>
                <w:rFonts w:cs="Times New Roman"/>
                <w:sz w:val="21"/>
                <w:szCs w:val="21"/>
              </w:rPr>
              <w:t>(65)</w:t>
            </w:r>
            <w:commentRangeEnd w:id="12"/>
            <w:r w:rsidR="00DC3096" w:rsidRPr="009F4C71">
              <w:rPr>
                <w:rStyle w:val="af6"/>
                <w:rFonts w:cs="Times New Roman"/>
              </w:rPr>
              <w:commentReference w:id="12"/>
            </w:r>
          </w:p>
        </w:tc>
      </w:tr>
    </w:tbl>
    <w:p w14:paraId="4FD6F8B9"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r>
          <w:rPr>
            <w:rFonts w:ascii="Cambria Math" w:hAnsi="Cambria Math" w:cs="Times New Roman"/>
            <w:sz w:val="21"/>
            <w:szCs w:val="21"/>
          </w:rPr>
          <m:t xml:space="preserve">i=1, 2, …, </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oMath>
      <w:r w:rsidRPr="009F4C71">
        <w:rPr>
          <w:rFonts w:cs="Times New Roman"/>
          <w:sz w:val="21"/>
          <w:szCs w:val="21"/>
        </w:rPr>
        <w:t>，</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hub</m:t>
            </m:r>
          </m:sub>
        </m:sSub>
      </m:oMath>
      <w:r w:rsidRPr="009F4C71">
        <w:rPr>
          <w:rFonts w:cs="Times New Roman"/>
          <w:sz w:val="21"/>
          <w:szCs w:val="21"/>
        </w:rPr>
        <w:t>为桨毂半径，</w:t>
      </w:r>
      <m:oMath>
        <m:r>
          <w:rPr>
            <w:rFonts w:ascii="Cambria Math" w:hAnsi="Cambria Math" w:cs="Times New Roman"/>
            <w:sz w:val="21"/>
            <w:szCs w:val="21"/>
          </w:rPr>
          <m:t>R</m:t>
        </m:r>
      </m:oMath>
      <w:r w:rsidRPr="009F4C71">
        <w:rPr>
          <w:rFonts w:cs="Times New Roman"/>
          <w:sz w:val="21"/>
          <w:szCs w:val="21"/>
        </w:rPr>
        <w:t>为旋翼半径。周向方向在</w:t>
      </w:r>
      <w:r w:rsidRPr="009F4C71">
        <w:rPr>
          <w:rFonts w:cs="Times New Roman"/>
          <w:sz w:val="21"/>
          <w:szCs w:val="21"/>
        </w:rPr>
        <w:t>0°</w:t>
      </w:r>
      <w:r w:rsidRPr="009F4C71">
        <w:rPr>
          <w:rFonts w:cs="Times New Roman"/>
          <w:sz w:val="21"/>
          <w:szCs w:val="21"/>
        </w:rPr>
        <w:t>～</w:t>
      </w:r>
      <w:r w:rsidRPr="009F4C71">
        <w:rPr>
          <w:rFonts w:cs="Times New Roman"/>
          <w:sz w:val="21"/>
          <w:szCs w:val="21"/>
        </w:rPr>
        <w:t>360°</w:t>
      </w:r>
      <w:r w:rsidRPr="009F4C71">
        <w:rPr>
          <w:rFonts w:cs="Times New Roman"/>
          <w:sz w:val="21"/>
          <w:szCs w:val="21"/>
        </w:rPr>
        <w:t>范围内进行方位角离散为</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 xml:space="preserve"> ψ</m:t>
            </m:r>
          </m:sub>
        </m:sSub>
      </m:oMath>
      <w:r w:rsidRPr="009F4C71">
        <w:rPr>
          <w:rFonts w:cs="Times New Roman"/>
          <w:sz w:val="21"/>
          <w:szCs w:val="21"/>
        </w:rPr>
        <w:t>个节点：</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F94F79A" w14:textId="77777777" w:rsidTr="00A9567B">
        <w:tc>
          <w:tcPr>
            <w:tcW w:w="7366" w:type="dxa"/>
          </w:tcPr>
          <w:p w14:paraId="0510B311"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j</m:t>
                  </m:r>
                </m:sub>
              </m:sSub>
              <m:r>
                <w:rPr>
                  <w:rFonts w:ascii="Cambria Math" w:hAnsi="Cambria Math" w:cs="Times New Roman"/>
                  <w:sz w:val="21"/>
                  <w:szCs w:val="21"/>
                </w:rPr>
                <m:t xml:space="preserve"> = </m:t>
              </m:r>
              <m:f>
                <m:fPr>
                  <m:ctrlPr>
                    <w:rPr>
                      <w:rFonts w:ascii="Cambria Math" w:hAnsi="Cambria Math" w:cs="Times New Roman"/>
                      <w:i/>
                      <w:sz w:val="21"/>
                      <w:szCs w:val="21"/>
                    </w:rPr>
                  </m:ctrlPr>
                </m:fPr>
                <m:num>
                  <m:r>
                    <w:rPr>
                      <w:rFonts w:ascii="Cambria Math" w:hAnsi="Cambria Math" w:cs="Times New Roman"/>
                      <w:sz w:val="21"/>
                      <w:szCs w:val="21"/>
                    </w:rPr>
                    <m:t>j × 360°</m:t>
                  </m:r>
                </m:num>
                <m:den>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ψ</m:t>
                      </m:r>
                    </m:sub>
                  </m:sSub>
                </m:den>
              </m:f>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6CB24F31"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(65)</w:t>
            </w:r>
          </w:p>
        </w:tc>
      </w:tr>
    </w:tbl>
    <w:p w14:paraId="60EB7887" w14:textId="77777777" w:rsidR="009F4C71" w:rsidRPr="009F4C71" w:rsidRDefault="009F4C71" w:rsidP="009F4C71">
      <w:pPr>
        <w:spacing w:line="278" w:lineRule="auto"/>
        <w:ind w:firstLineChars="0" w:firstLine="0"/>
        <w:jc w:val="left"/>
        <w:rPr>
          <w:rFonts w:cs="Times New Roman"/>
          <w:i/>
          <w:sz w:val="21"/>
          <w:szCs w:val="21"/>
        </w:rPr>
      </w:pPr>
      <w:r w:rsidRPr="009F4C71">
        <w:rPr>
          <w:rFonts w:cs="Times New Roman"/>
          <w:sz w:val="21"/>
          <w:szCs w:val="21"/>
        </w:rPr>
        <w:t>其中，</w:t>
      </w:r>
      <m:oMath>
        <m:r>
          <w:rPr>
            <w:rFonts w:ascii="Cambria Math" w:hAnsi="Cambria Math" w:cs="Times New Roman"/>
            <w:sz w:val="21"/>
            <w:szCs w:val="21"/>
          </w:rPr>
          <m:t xml:space="preserve">j=1, 2, …, </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ψ</m:t>
            </m:r>
          </m:sub>
        </m:sSub>
        <m:r>
          <w:rPr>
            <w:rFonts w:ascii="Cambria Math" w:hAnsi="Cambria Math" w:cs="Times New Roman"/>
            <w:sz w:val="21"/>
            <w:szCs w:val="21"/>
          </w:rPr>
          <m:t>-1</m:t>
        </m:r>
      </m:oMath>
      <w:r w:rsidRPr="009F4C71">
        <w:rPr>
          <w:rFonts w:cs="Times New Roman"/>
          <w:sz w:val="21"/>
          <w:szCs w:val="21"/>
        </w:rPr>
        <w:t>，因此可求得，方位角间隔为：</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Δ</m:t>
            </m:r>
            <m:ctrlPr>
              <w:rPr>
                <w:rFonts w:ascii="Cambria Math" w:hAnsi="Cambria Math" w:cs="Times New Roman"/>
                <w:sz w:val="21"/>
                <w:szCs w:val="21"/>
              </w:rPr>
            </m:ctrlPr>
          </m:e>
          <m:sub>
            <m:r>
              <w:rPr>
                <w:rFonts w:ascii="Cambria Math" w:hAnsi="Cambria Math" w:cs="Times New Roman"/>
                <w:sz w:val="21"/>
                <w:szCs w:val="21"/>
              </w:rPr>
              <m:t>ψ</m:t>
            </m:r>
          </m:sub>
        </m:sSub>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360°</m:t>
            </m:r>
          </m:num>
          <m:den>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ψ</m:t>
                </m:r>
              </m:sub>
            </m:sSub>
          </m:den>
        </m:f>
      </m:oMath>
      <w:r w:rsidRPr="009F4C71">
        <w:rPr>
          <w:rFonts w:cs="Times New Roman"/>
          <w:sz w:val="21"/>
          <w:szCs w:val="21"/>
        </w:rPr>
        <w:t>。对于给定的</w:t>
      </w:r>
      <m:oMath>
        <m:d>
          <m:dPr>
            <m:ctrlPr>
              <w:rPr>
                <w:rFonts w:ascii="Cambria Math" w:hAnsi="Cambria Math" w:cs="Times New Roman"/>
                <w:i/>
                <w:sz w:val="21"/>
                <w:szCs w:val="21"/>
              </w:rPr>
            </m:ctrlPr>
          </m:dPr>
          <m:e>
            <m:r>
              <w:rPr>
                <w:rFonts w:ascii="Cambria Math" w:hAnsi="Cambria Math" w:cs="Times New Roman"/>
                <w:sz w:val="21"/>
                <w:szCs w:val="21"/>
              </w:rPr>
              <m:t>r, ψ</m:t>
            </m:r>
          </m:e>
        </m:d>
      </m:oMath>
      <w:r w:rsidRPr="009F4C71">
        <w:rPr>
          <w:rFonts w:cs="Times New Roman"/>
          <w:sz w:val="21"/>
          <w:szCs w:val="21"/>
        </w:rPr>
        <w:t>待计算的下桨盘面场点，其坐标为：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455CCF3" w14:textId="77777777" w:rsidTr="00A9567B">
        <w:tc>
          <w:tcPr>
            <w:tcW w:w="7366" w:type="dxa"/>
          </w:tcPr>
          <w:p w14:paraId="447BCBFA"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m:rPr>
                      <m:sty m:val="bi"/>
                    </m:rPr>
                    <w:rPr>
                      <w:rFonts w:ascii="Cambria Math" w:hAnsi="Cambria Math" w:cs="Times New Roman"/>
                      <w:sz w:val="21"/>
                      <w:szCs w:val="21"/>
                    </w:rPr>
                    <m:t>x</m:t>
                  </m:r>
                </m:e>
                <m:sub>
                  <m:r>
                    <w:rPr>
                      <w:rFonts w:ascii="Cambria Math" w:hAnsi="Cambria Math" w:cs="Times New Roman"/>
                      <w:sz w:val="21"/>
                      <w:szCs w:val="21"/>
                    </w:rPr>
                    <m:t>p</m:t>
                  </m:r>
                </m:sub>
              </m:sSub>
              <m:r>
                <w:rPr>
                  <w:rFonts w:ascii="Cambria Math" w:hAnsi="Cambria Math" w:cs="Times New Roman"/>
                  <w:sz w:val="21"/>
                  <w:szCs w:val="21"/>
                </w:rPr>
                <m:t>=</m:t>
              </m:r>
              <m:sSup>
                <m:sSupPr>
                  <m:ctrlPr>
                    <w:rPr>
                      <w:rFonts w:ascii="Cambria Math" w:hAnsi="Cambria Math" w:cs="Times New Roman"/>
                      <w:i/>
                      <w:sz w:val="21"/>
                      <w:szCs w:val="21"/>
                    </w:rPr>
                  </m:ctrlPr>
                </m:sSupPr>
                <m:e>
                  <m:d>
                    <m:dPr>
                      <m:begChr m:val="["/>
                      <m:endChr m:val="]"/>
                      <m:ctrlPr>
                        <w:rPr>
                          <w:rFonts w:ascii="Cambria Math" w:hAnsi="Cambria Math" w:cs="Times New Roman"/>
                          <w:i/>
                          <w:sz w:val="21"/>
                          <w:szCs w:val="21"/>
                        </w:rPr>
                      </m:ctrlPr>
                    </m:dPr>
                    <m:e>
                      <m:r>
                        <w:rPr>
                          <w:rFonts w:ascii="Cambria Math" w:hAnsi="Cambria Math" w:cs="Times New Roman"/>
                          <w:sz w:val="21"/>
                          <w:szCs w:val="21"/>
                        </w:rPr>
                        <m:t>r</m:t>
                      </m:r>
                      <m:func>
                        <m:funcPr>
                          <m:ctrlPr>
                            <w:rPr>
                              <w:rFonts w:ascii="Cambria Math" w:hAnsi="Cambria Math" w:cs="Times New Roman"/>
                              <w:i/>
                              <w:sz w:val="21"/>
                              <w:szCs w:val="21"/>
                            </w:rPr>
                          </m:ctrlPr>
                        </m:funcPr>
                        <m:fName>
                          <m:r>
                            <m:rPr>
                              <m:sty m:val="p"/>
                            </m:rPr>
                            <w:rPr>
                              <w:rFonts w:ascii="Cambria Math" w:hAnsi="Cambria Math" w:cs="Times New Roman"/>
                              <w:sz w:val="21"/>
                              <w:szCs w:val="21"/>
                            </w:rPr>
                            <m:t>cos</m:t>
                          </m:r>
                        </m:fName>
                        <m:e>
                          <m:r>
                            <w:rPr>
                              <w:rFonts w:ascii="Cambria Math" w:hAnsi="Cambria Math" w:cs="Times New Roman"/>
                              <w:sz w:val="21"/>
                              <w:szCs w:val="21"/>
                            </w:rPr>
                            <m:t>ψ</m:t>
                          </m:r>
                        </m:e>
                      </m:func>
                      <m:r>
                        <w:rPr>
                          <w:rFonts w:ascii="Cambria Math" w:hAnsi="Cambria Math" w:cs="Times New Roman"/>
                          <w:sz w:val="21"/>
                          <w:szCs w:val="21"/>
                        </w:rPr>
                        <m:t>, r</m:t>
                      </m:r>
                      <m:func>
                        <m:funcPr>
                          <m:ctrlPr>
                            <w:rPr>
                              <w:rFonts w:ascii="Cambria Math" w:hAnsi="Cambria Math" w:cs="Times New Roman"/>
                              <w:i/>
                              <w:sz w:val="21"/>
                              <w:szCs w:val="21"/>
                            </w:rPr>
                          </m:ctrlPr>
                        </m:funcPr>
                        <m:fName>
                          <m:r>
                            <m:rPr>
                              <m:sty m:val="p"/>
                            </m:rPr>
                            <w:rPr>
                              <w:rFonts w:ascii="Cambria Math" w:hAnsi="Cambria Math" w:cs="Times New Roman"/>
                              <w:sz w:val="21"/>
                              <w:szCs w:val="21"/>
                            </w:rPr>
                            <m:t>sin</m:t>
                          </m:r>
                        </m:fName>
                        <m:e>
                          <m:r>
                            <w:rPr>
                              <w:rFonts w:ascii="Cambria Math" w:hAnsi="Cambria Math" w:cs="Times New Roman"/>
                              <w:sz w:val="21"/>
                              <w:szCs w:val="21"/>
                            </w:rPr>
                            <m:t>ψ</m:t>
                          </m:r>
                        </m:e>
                      </m:func>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z</m:t>
                          </m:r>
                        </m:e>
                        <m:sub>
                          <m:r>
                            <w:rPr>
                              <w:rFonts w:ascii="Cambria Math" w:hAnsi="Cambria Math" w:cs="Times New Roman"/>
                              <w:sz w:val="21"/>
                              <w:szCs w:val="21"/>
                            </w:rPr>
                            <m:t>l</m:t>
                          </m:r>
                        </m:sub>
                      </m:sSub>
                    </m:e>
                  </m:d>
                </m:e>
                <m:sup>
                  <m:r>
                    <w:rPr>
                      <w:rFonts w:ascii="Cambria Math" w:hAnsi="Cambria Math" w:cs="Times New Roman"/>
                      <w:sz w:val="21"/>
                      <w:szCs w:val="21"/>
                    </w:rPr>
                    <m:t>T</m:t>
                  </m:r>
                </m:sup>
              </m:sSup>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5C4D161A"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(65)</w:t>
            </w:r>
          </w:p>
        </w:tc>
      </w:tr>
    </w:tbl>
    <w:p w14:paraId="3AA4302A" w14:textId="77777777" w:rsidR="009F4C71" w:rsidRPr="009F4C71" w:rsidRDefault="009F4C71" w:rsidP="009F4C71">
      <w:pPr>
        <w:spacing w:line="278" w:lineRule="auto"/>
        <w:ind w:firstLineChars="0" w:firstLine="0"/>
        <w:jc w:val="left"/>
        <w:rPr>
          <w:rFonts w:cs="Times New Roman"/>
          <w:i/>
          <w:sz w:val="21"/>
          <w:szCs w:val="21"/>
        </w:rPr>
      </w:pPr>
      <w:r w:rsidRPr="009F4C71">
        <w:rPr>
          <w:rFonts w:cs="Times New Roman"/>
          <w:sz w:val="21"/>
          <w:szCs w:val="21"/>
        </w:rPr>
        <w:t>本文取</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r>
          <w:rPr>
            <w:rFonts w:ascii="Cambria Math" w:hAnsi="Cambria Math" w:cs="Times New Roman"/>
            <w:sz w:val="21"/>
            <w:szCs w:val="21"/>
          </w:rPr>
          <m:t xml:space="preserve">=10,  </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ψ</m:t>
            </m:r>
          </m:sub>
        </m:sSub>
        <m:r>
          <w:rPr>
            <w:rFonts w:ascii="Cambria Math" w:hAnsi="Cambria Math" w:cs="Times New Roman"/>
            <w:sz w:val="21"/>
            <w:szCs w:val="21"/>
          </w:rPr>
          <m:t>=72</m:t>
        </m:r>
      </m:oMath>
      <w:r w:rsidRPr="009F4C71">
        <w:rPr>
          <w:rFonts w:cs="Times New Roman"/>
          <w:sz w:val="21"/>
          <w:szCs w:val="21"/>
        </w:rPr>
        <w:t>，因此下桨盘面共包括</w:t>
      </w:r>
      <m:oMath>
        <m:r>
          <w:rPr>
            <w:rFonts w:ascii="Cambria Math" w:hAnsi="Cambria Math" w:cs="Times New Roman"/>
            <w:sz w:val="21"/>
            <w:szCs w:val="21"/>
          </w:rPr>
          <m:t>72×10=720</m:t>
        </m:r>
      </m:oMath>
      <w:r w:rsidRPr="009F4C71">
        <w:rPr>
          <w:rFonts w:cs="Times New Roman"/>
          <w:sz w:val="21"/>
          <w:szCs w:val="21"/>
        </w:rPr>
        <w:t>个平价点，对应方位角分辨率为</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Δ</m:t>
            </m:r>
            <m:ctrlPr>
              <w:rPr>
                <w:rFonts w:ascii="Cambria Math" w:hAnsi="Cambria Math" w:cs="Times New Roman"/>
                <w:sz w:val="21"/>
                <w:szCs w:val="21"/>
              </w:rPr>
            </m:ctrlPr>
          </m:e>
          <m:sub>
            <m:r>
              <w:rPr>
                <w:rFonts w:ascii="Cambria Math" w:hAnsi="Cambria Math" w:cs="Times New Roman"/>
                <w:sz w:val="21"/>
                <w:szCs w:val="21"/>
              </w:rPr>
              <m:t>ψ</m:t>
            </m:r>
          </m:sub>
        </m:sSub>
        <m:r>
          <w:rPr>
            <w:rFonts w:ascii="Cambria Math" w:hAnsi="Cambria Math" w:cs="Times New Roman"/>
            <w:sz w:val="21"/>
            <w:szCs w:val="21"/>
          </w:rPr>
          <m:t>=5°</m:t>
        </m:r>
      </m:oMath>
      <w:r w:rsidRPr="009F4C71">
        <w:rPr>
          <w:rFonts w:cs="Times New Roman"/>
          <w:sz w:val="21"/>
          <w:szCs w:val="21"/>
        </w:rPr>
        <w:t>。在每个评价点上分别采用</w:t>
      </w:r>
      <w:r w:rsidRPr="009F4C71">
        <w:rPr>
          <w:rFonts w:cs="Times New Roman"/>
          <w:sz w:val="21"/>
          <w:szCs w:val="21"/>
        </w:rPr>
        <w:t xml:space="preserve"> Biot–Savart </w:t>
      </w:r>
      <w:r w:rsidRPr="009F4C71">
        <w:rPr>
          <w:rFonts w:cs="Times New Roman"/>
          <w:sz w:val="21"/>
          <w:szCs w:val="21"/>
        </w:rPr>
        <w:t>定律计算上桨尾迹产生的诱导速度，从而获得下桨盘面径向</w:t>
      </w:r>
      <w:r w:rsidRPr="009F4C71">
        <w:rPr>
          <w:rFonts w:cs="Times New Roman"/>
          <w:sz w:val="21"/>
          <w:szCs w:val="21"/>
        </w:rPr>
        <w:t>—</w:t>
      </w:r>
      <w:r w:rsidRPr="009F4C71">
        <w:rPr>
          <w:rFonts w:cs="Times New Roman"/>
          <w:sz w:val="21"/>
          <w:szCs w:val="21"/>
        </w:rPr>
        <w:t>方位角二维非均匀诱导速度分布，并作为外部入流输入下桨</w:t>
      </w:r>
      <w:r w:rsidRPr="009F4C71">
        <w:rPr>
          <w:rFonts w:cs="Times New Roman"/>
          <w:sz w:val="21"/>
          <w:szCs w:val="21"/>
        </w:rPr>
        <w:t xml:space="preserve"> BEMT </w:t>
      </w:r>
      <w:r w:rsidRPr="009F4C71">
        <w:rPr>
          <w:rFonts w:cs="Times New Roman"/>
          <w:sz w:val="21"/>
          <w:szCs w:val="21"/>
        </w:rPr>
        <w:t>求解。</w:t>
      </w:r>
    </w:p>
    <w:p w14:paraId="47D88357"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Biot-Savart</w:t>
      </w:r>
      <w:r w:rsidRPr="009F4C71">
        <w:rPr>
          <w:rFonts w:cs="Times New Roman"/>
          <w:sz w:val="21"/>
          <w:szCs w:val="21"/>
        </w:rPr>
        <w:t>计算首先得到的是笛卡尔坐标系下的</w:t>
      </w:r>
      <m:oMath>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x</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y</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z</m:t>
                </m:r>
              </m:sub>
            </m:sSub>
          </m:e>
        </m:d>
      </m:oMath>
      <w:r w:rsidRPr="009F4C71">
        <w:rPr>
          <w:rFonts w:cs="Times New Roman"/>
          <w:sz w:val="21"/>
          <w:szCs w:val="21"/>
        </w:rPr>
        <w:t>，为与下桨</w:t>
      </w:r>
      <w:r w:rsidRPr="009F4C71">
        <w:rPr>
          <w:rFonts w:cs="Times New Roman"/>
          <w:sz w:val="21"/>
          <w:szCs w:val="21"/>
        </w:rPr>
        <w:t xml:space="preserve"> BEMT </w:t>
      </w:r>
      <w:r w:rsidRPr="009F4C71">
        <w:rPr>
          <w:rFonts w:cs="Times New Roman"/>
          <w:sz w:val="21"/>
          <w:szCs w:val="21"/>
        </w:rPr>
        <w:t>中的局部速度分量保持一致，将其转换至以旋翼轴为中心的柱坐标系，：</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73D86D08" w14:textId="77777777" w:rsidTr="00A9567B">
        <w:tc>
          <w:tcPr>
            <w:tcW w:w="7366" w:type="dxa"/>
          </w:tcPr>
          <w:p w14:paraId="58337067"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r</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x</m:t>
                  </m:r>
                </m:sub>
              </m:sSub>
              <m:func>
                <m:funcPr>
                  <m:ctrlPr>
                    <w:rPr>
                      <w:rFonts w:ascii="Cambria Math" w:hAnsi="Cambria Math" w:cs="Times New Roman"/>
                      <w:i/>
                      <w:sz w:val="21"/>
                      <w:szCs w:val="21"/>
                    </w:rPr>
                  </m:ctrlPr>
                </m:funcPr>
                <m:fName>
                  <m:r>
                    <m:rPr>
                      <m:sty m:val="p"/>
                    </m:rPr>
                    <w:rPr>
                      <w:rFonts w:ascii="Cambria Math" w:hAnsi="Cambria Math" w:cs="Times New Roman"/>
                      <w:sz w:val="21"/>
                      <w:szCs w:val="21"/>
                    </w:rPr>
                    <m:t>cos</m:t>
                  </m:r>
                </m:fName>
                <m:e>
                  <m:r>
                    <w:rPr>
                      <w:rFonts w:ascii="Cambria Math" w:hAnsi="Cambria Math" w:cs="Times New Roman"/>
                      <w:sz w:val="21"/>
                      <w:szCs w:val="21"/>
                    </w:rPr>
                    <m:t>ψ</m:t>
                  </m:r>
                </m:e>
              </m:func>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y</m:t>
                  </m:r>
                </m:sub>
              </m:sSub>
              <m:func>
                <m:funcPr>
                  <m:ctrlPr>
                    <w:rPr>
                      <w:rFonts w:ascii="Cambria Math" w:hAnsi="Cambria Math" w:cs="Times New Roman"/>
                      <w:i/>
                      <w:sz w:val="21"/>
                      <w:szCs w:val="21"/>
                    </w:rPr>
                  </m:ctrlPr>
                </m:funcPr>
                <m:fName>
                  <m:r>
                    <m:rPr>
                      <m:sty m:val="p"/>
                    </m:rPr>
                    <w:rPr>
                      <w:rFonts w:ascii="Cambria Math" w:hAnsi="Cambria Math" w:cs="Times New Roman"/>
                      <w:sz w:val="21"/>
                      <w:szCs w:val="21"/>
                    </w:rPr>
                    <m:t>sin</m:t>
                  </m:r>
                </m:fName>
                <m:e>
                  <m:r>
                    <w:rPr>
                      <w:rFonts w:ascii="Cambria Math" w:hAnsi="Cambria Math" w:cs="Times New Roman"/>
                      <w:sz w:val="21"/>
                      <w:szCs w:val="21"/>
                    </w:rPr>
                    <m:t>ψ</m:t>
                  </m:r>
                </m:e>
              </m:func>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86C0A6A"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(66)</w:t>
            </w:r>
          </w:p>
        </w:tc>
      </w:tr>
      <w:tr w:rsidR="009F4C71" w:rsidRPr="009F4C71" w14:paraId="18EAC2D3" w14:textId="77777777" w:rsidTr="00A9567B">
        <w:tc>
          <w:tcPr>
            <w:tcW w:w="7366" w:type="dxa"/>
          </w:tcPr>
          <w:p w14:paraId="5F989BED" w14:textId="77777777" w:rsid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θ</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x</m:t>
                  </m:r>
                </m:sub>
              </m:sSub>
              <m:func>
                <m:funcPr>
                  <m:ctrlPr>
                    <w:rPr>
                      <w:rFonts w:ascii="Cambria Math" w:hAnsi="Cambria Math" w:cs="Times New Roman"/>
                      <w:i/>
                      <w:sz w:val="21"/>
                      <w:szCs w:val="21"/>
                    </w:rPr>
                  </m:ctrlPr>
                </m:funcPr>
                <m:fName>
                  <m:r>
                    <m:rPr>
                      <m:sty m:val="p"/>
                    </m:rPr>
                    <w:rPr>
                      <w:rFonts w:ascii="Cambria Math" w:hAnsi="Cambria Math" w:cs="Times New Roman"/>
                      <w:sz w:val="21"/>
                      <w:szCs w:val="21"/>
                    </w:rPr>
                    <m:t>sin</m:t>
                  </m:r>
                </m:fName>
                <m:e>
                  <m:r>
                    <w:rPr>
                      <w:rFonts w:ascii="Cambria Math" w:hAnsi="Cambria Math" w:cs="Times New Roman"/>
                      <w:sz w:val="21"/>
                      <w:szCs w:val="21"/>
                    </w:rPr>
                    <m:t>ψ</m:t>
                  </m:r>
                </m:e>
              </m:func>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y</m:t>
                  </m:r>
                </m:sub>
              </m:sSub>
              <m:func>
                <m:funcPr>
                  <m:ctrlPr>
                    <w:rPr>
                      <w:rFonts w:ascii="Cambria Math" w:hAnsi="Cambria Math" w:cs="Times New Roman"/>
                      <w:i/>
                      <w:sz w:val="21"/>
                      <w:szCs w:val="21"/>
                    </w:rPr>
                  </m:ctrlPr>
                </m:funcPr>
                <m:fName>
                  <m:r>
                    <m:rPr>
                      <m:sty m:val="p"/>
                    </m:rPr>
                    <w:rPr>
                      <w:rFonts w:ascii="Cambria Math" w:hAnsi="Cambria Math" w:cs="Times New Roman"/>
                      <w:sz w:val="21"/>
                      <w:szCs w:val="21"/>
                    </w:rPr>
                    <m:t>cos</m:t>
                  </m:r>
                </m:fName>
                <m:e>
                  <m:r>
                    <w:rPr>
                      <w:rFonts w:ascii="Cambria Math" w:hAnsi="Cambria Math" w:cs="Times New Roman"/>
                      <w:sz w:val="21"/>
                      <w:szCs w:val="21"/>
                    </w:rPr>
                    <m:t>ψ</m:t>
                  </m:r>
                </m:e>
              </m:func>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commentRangeStart w:id="13"/>
          <w:p w14:paraId="50DBB4A8" w14:textId="3FD6099C" w:rsidR="007606EA"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color w:val="EE0000"/>
                      <w:sz w:val="21"/>
                      <w:szCs w:val="21"/>
                    </w:rPr>
                  </m:ctrlPr>
                </m:sSubPr>
                <m:e>
                  <m:r>
                    <w:rPr>
                      <w:rFonts w:ascii="Cambria Math" w:hAnsi="Cambria Math" w:cs="Times New Roman"/>
                      <w:color w:val="EE0000"/>
                      <w:sz w:val="21"/>
                      <w:szCs w:val="21"/>
                    </w:rPr>
                    <m:t>u</m:t>
                  </m:r>
                </m:e>
                <m:sub>
                  <m:r>
                    <w:rPr>
                      <w:rFonts w:ascii="Cambria Math" w:hAnsi="Cambria Math" w:cs="Times New Roman"/>
                      <w:color w:val="EE0000"/>
                      <w:sz w:val="21"/>
                      <w:szCs w:val="21"/>
                    </w:rPr>
                    <m:t>z</m:t>
                  </m:r>
                </m:sub>
              </m:sSub>
              <m:r>
                <w:rPr>
                  <w:rFonts w:ascii="Cambria Math" w:hAnsi="Cambria Math" w:cs="Times New Roman"/>
                  <w:color w:val="EE0000"/>
                  <w:sz w:val="21"/>
                  <w:szCs w:val="21"/>
                </w:rPr>
                <m:t>=</m:t>
              </m:r>
              <m:sSub>
                <m:sSubPr>
                  <m:ctrlPr>
                    <w:rPr>
                      <w:rFonts w:ascii="Cambria Math" w:hAnsi="Cambria Math" w:cs="Times New Roman"/>
                      <w:i/>
                      <w:color w:val="EE0000"/>
                      <w:sz w:val="21"/>
                      <w:szCs w:val="21"/>
                    </w:rPr>
                  </m:ctrlPr>
                </m:sSubPr>
                <m:e>
                  <m:r>
                    <w:rPr>
                      <w:rFonts w:ascii="Cambria Math" w:hAnsi="Cambria Math" w:cs="Times New Roman"/>
                      <w:color w:val="EE0000"/>
                      <w:sz w:val="21"/>
                      <w:szCs w:val="21"/>
                    </w:rPr>
                    <m:t>u</m:t>
                  </m:r>
                </m:e>
                <m:sub>
                  <m:r>
                    <w:rPr>
                      <w:rFonts w:ascii="Cambria Math" w:hAnsi="Cambria Math" w:cs="Times New Roman"/>
                      <w:color w:val="EE0000"/>
                      <w:sz w:val="21"/>
                      <w:szCs w:val="21"/>
                    </w:rPr>
                    <m:t>z</m:t>
                  </m:r>
                </m:sub>
              </m:sSub>
            </m:oMath>
            <w:commentRangeEnd w:id="13"/>
            <w:r w:rsidR="007606EA" w:rsidRPr="009F4C71">
              <w:rPr>
                <w:rStyle w:val="af6"/>
                <w:rFonts w:cs="Times New Roman"/>
              </w:rPr>
              <w:commentReference w:id="13"/>
            </w:r>
          </w:p>
        </w:tc>
        <w:tc>
          <w:tcPr>
            <w:tcW w:w="930" w:type="dxa"/>
          </w:tcPr>
          <w:p w14:paraId="17AE687A"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(67)</w:t>
            </w:r>
          </w:p>
        </w:tc>
      </w:tr>
    </w:tbl>
    <w:p w14:paraId="0140DC77" w14:textId="77777777" w:rsidR="009F4C71" w:rsidRPr="009F4C71" w:rsidRDefault="00000000" w:rsidP="009F4C71">
      <w:pPr>
        <w:spacing w:line="278"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r</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θ</m:t>
            </m:r>
          </m:sub>
        </m:sSub>
      </m:oMath>
      <w:r w:rsidR="009F4C71" w:rsidRPr="009F4C71">
        <w:rPr>
          <w:rFonts w:cs="Times New Roman"/>
          <w:sz w:val="21"/>
          <w:szCs w:val="21"/>
        </w:rPr>
        <w:t>分别为径向和周向诱导速度。统一上下桨的轴向速度符号，本文规定由上桨指向下桨的方向为轴向诱导速度正方向，因此：</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61A57F4" w14:textId="77777777" w:rsidTr="00A9567B">
        <w:tc>
          <w:tcPr>
            <w:tcW w:w="7366" w:type="dxa"/>
          </w:tcPr>
          <w:p w14:paraId="30568378"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vi</m:t>
                  </m:r>
                </m:sub>
              </m:sSub>
              <m:d>
                <m:dPr>
                  <m:ctrlPr>
                    <w:rPr>
                      <w:rFonts w:ascii="Cambria Math" w:hAnsi="Cambria Math" w:cs="Times New Roman"/>
                      <w:i/>
                      <w:sz w:val="21"/>
                      <w:szCs w:val="21"/>
                    </w:rPr>
                  </m:ctrlPr>
                </m:dPr>
                <m:e>
                  <m:r>
                    <w:rPr>
                      <w:rFonts w:ascii="Cambria Math" w:hAnsi="Cambria Math" w:cs="Times New Roman"/>
                      <w:sz w:val="21"/>
                      <w:szCs w:val="21"/>
                    </w:rPr>
                    <m:t>r, ψ</m:t>
                  </m:r>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z</m:t>
                  </m:r>
                </m:sub>
              </m:sSub>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z</m:t>
                  </m:r>
                </m:sub>
              </m:sSub>
              <m:d>
                <m:dPr>
                  <m:ctrlPr>
                    <w:rPr>
                      <w:rFonts w:ascii="Cambria Math" w:hAnsi="Cambria Math" w:cs="Times New Roman"/>
                      <w:i/>
                      <w:sz w:val="21"/>
                      <w:szCs w:val="21"/>
                    </w:rPr>
                  </m:ctrlPr>
                </m:dPr>
                <m:e>
                  <m:r>
                    <w:rPr>
                      <w:rFonts w:ascii="Cambria Math" w:hAnsi="Cambria Math" w:cs="Times New Roman"/>
                      <w:sz w:val="21"/>
                      <w:szCs w:val="21"/>
                    </w:rPr>
                    <m:t>r, ψ</m:t>
                  </m:r>
                </m:e>
              </m:d>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01FE5BF4"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(68)</w:t>
            </w:r>
          </w:p>
        </w:tc>
      </w:tr>
      <w:tr w:rsidR="009F4C71" w:rsidRPr="009F4C71" w14:paraId="5786F88F" w14:textId="77777777" w:rsidTr="00A9567B">
        <w:tc>
          <w:tcPr>
            <w:tcW w:w="7366" w:type="dxa"/>
          </w:tcPr>
          <w:p w14:paraId="0BACDF3C"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vθ</m:t>
                  </m:r>
                </m:sub>
              </m:sSub>
              <m:d>
                <m:dPr>
                  <m:ctrlPr>
                    <w:rPr>
                      <w:rFonts w:ascii="Cambria Math" w:hAnsi="Cambria Math" w:cs="Times New Roman"/>
                      <w:i/>
                      <w:sz w:val="21"/>
                      <w:szCs w:val="21"/>
                    </w:rPr>
                  </m:ctrlPr>
                </m:dPr>
                <m:e>
                  <m:r>
                    <w:rPr>
                      <w:rFonts w:ascii="Cambria Math" w:hAnsi="Cambria Math" w:cs="Times New Roman"/>
                      <w:sz w:val="21"/>
                      <w:szCs w:val="21"/>
                    </w:rPr>
                    <m:t>r, ψ</m:t>
                  </m:r>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θ</m:t>
                  </m:r>
                </m:sub>
              </m:sSub>
              <m:d>
                <m:dPr>
                  <m:ctrlPr>
                    <w:rPr>
                      <w:rFonts w:ascii="Cambria Math" w:hAnsi="Cambria Math" w:cs="Times New Roman"/>
                      <w:i/>
                      <w:sz w:val="21"/>
                      <w:szCs w:val="21"/>
                    </w:rPr>
                  </m:ctrlPr>
                </m:dPr>
                <m:e>
                  <m:r>
                    <w:rPr>
                      <w:rFonts w:ascii="Cambria Math" w:hAnsi="Cambria Math" w:cs="Times New Roman"/>
                      <w:sz w:val="21"/>
                      <w:szCs w:val="21"/>
                    </w:rPr>
                    <m:t>r, ψ</m:t>
                  </m:r>
                </m:e>
              </m:d>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01FCBA62"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(69)</w:t>
            </w:r>
          </w:p>
        </w:tc>
      </w:tr>
      <w:tr w:rsidR="009F4C71" w:rsidRPr="009F4C71" w14:paraId="47913EEE" w14:textId="77777777" w:rsidTr="00A9567B">
        <w:tc>
          <w:tcPr>
            <w:tcW w:w="7366" w:type="dxa"/>
          </w:tcPr>
          <w:p w14:paraId="6FFA7BEC"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vr</m:t>
                  </m:r>
                </m:sub>
              </m:sSub>
              <m:d>
                <m:dPr>
                  <m:ctrlPr>
                    <w:rPr>
                      <w:rFonts w:ascii="Cambria Math" w:hAnsi="Cambria Math" w:cs="Times New Roman"/>
                      <w:i/>
                      <w:sz w:val="21"/>
                      <w:szCs w:val="21"/>
                    </w:rPr>
                  </m:ctrlPr>
                </m:dPr>
                <m:e>
                  <m:r>
                    <w:rPr>
                      <w:rFonts w:ascii="Cambria Math" w:hAnsi="Cambria Math" w:cs="Times New Roman"/>
                      <w:sz w:val="21"/>
                      <w:szCs w:val="21"/>
                    </w:rPr>
                    <m:t>r, ψ</m:t>
                  </m:r>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r</m:t>
                  </m:r>
                </m:sub>
              </m:sSub>
              <m:d>
                <m:dPr>
                  <m:ctrlPr>
                    <w:rPr>
                      <w:rFonts w:ascii="Cambria Math" w:hAnsi="Cambria Math" w:cs="Times New Roman"/>
                      <w:i/>
                      <w:sz w:val="21"/>
                      <w:szCs w:val="21"/>
                    </w:rPr>
                  </m:ctrlPr>
                </m:dPr>
                <m:e>
                  <m:r>
                    <w:rPr>
                      <w:rFonts w:ascii="Cambria Math" w:hAnsi="Cambria Math" w:cs="Times New Roman"/>
                      <w:sz w:val="21"/>
                      <w:szCs w:val="21"/>
                    </w:rPr>
                    <m:t>r, ψ</m:t>
                  </m:r>
                </m:e>
              </m:d>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77711075"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(70)</w:t>
            </w:r>
          </w:p>
        </w:tc>
      </w:tr>
    </w:tbl>
    <w:p w14:paraId="2A2815FE" w14:textId="77777777" w:rsidR="009F4C71" w:rsidRPr="009F4C71" w:rsidRDefault="00000000" w:rsidP="009F4C71">
      <w:pPr>
        <w:spacing w:line="278" w:lineRule="auto"/>
        <w:ind w:firstLineChars="0" w:firstLine="0"/>
        <w:jc w:val="left"/>
        <w:rPr>
          <w:rFonts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H</m:t>
            </m:r>
          </m:e>
          <m:sub>
            <m:r>
              <w:rPr>
                <w:rFonts w:ascii="Cambria Math" w:hAnsi="Cambria Math" w:cs="Times New Roman"/>
                <w:sz w:val="21"/>
                <w:szCs w:val="21"/>
              </w:rPr>
              <m:t>vi</m:t>
            </m:r>
          </m:sub>
        </m:sSub>
        <m:d>
          <m:dPr>
            <m:ctrlPr>
              <w:rPr>
                <w:rFonts w:ascii="Cambria Math" w:hAnsi="Cambria Math" w:cs="Times New Roman"/>
                <w:sz w:val="21"/>
                <w:szCs w:val="21"/>
              </w:rPr>
            </m:ctrlPr>
          </m:dPr>
          <m:e>
            <m:r>
              <w:rPr>
                <w:rFonts w:ascii="Cambria Math" w:hAnsi="Cambria Math" w:cs="Times New Roman"/>
                <w:sz w:val="21"/>
                <w:szCs w:val="21"/>
              </w:rPr>
              <m:t>r</m:t>
            </m:r>
            <m:r>
              <m:rPr>
                <m:sty m:val="p"/>
              </m:rPr>
              <w:rPr>
                <w:rFonts w:ascii="Cambria Math" w:hAnsi="Cambria Math" w:cs="Times New Roman"/>
                <w:sz w:val="21"/>
                <w:szCs w:val="21"/>
              </w:rPr>
              <m:t xml:space="preserve">, </m:t>
            </m:r>
            <m:r>
              <w:rPr>
                <w:rFonts w:ascii="Cambria Math" w:hAnsi="Cambria Math" w:cs="Times New Roman"/>
                <w:sz w:val="21"/>
                <w:szCs w:val="21"/>
              </w:rPr>
              <m:t>ψ</m:t>
            </m:r>
          </m:e>
        </m:d>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vθ</m:t>
            </m:r>
          </m:sub>
        </m:sSub>
        <m:d>
          <m:dPr>
            <m:ctrlPr>
              <w:rPr>
                <w:rFonts w:ascii="Cambria Math" w:hAnsi="Cambria Math" w:cs="Times New Roman"/>
                <w:i/>
                <w:sz w:val="21"/>
                <w:szCs w:val="21"/>
              </w:rPr>
            </m:ctrlPr>
          </m:dPr>
          <m:e>
            <m:r>
              <w:rPr>
                <w:rFonts w:ascii="Cambria Math" w:hAnsi="Cambria Math" w:cs="Times New Roman"/>
                <w:sz w:val="21"/>
                <w:szCs w:val="21"/>
              </w:rPr>
              <m:t>r, ψ</m:t>
            </m:r>
          </m:e>
        </m:d>
        <m:r>
          <w:rPr>
            <w:rFonts w:ascii="Cambria Math" w:hAnsi="Cambria Math" w:cs="Times New Roman"/>
            <w:sz w:val="21"/>
            <w:szCs w:val="21"/>
          </w:rPr>
          <m:t>∈</m:t>
        </m:r>
        <m:sSup>
          <m:sSupPr>
            <m:ctrlPr>
              <w:rPr>
                <w:rFonts w:ascii="Cambria Math" w:hAnsi="Cambria Math" w:cs="Times New Roman"/>
                <w:i/>
                <w:sz w:val="21"/>
                <w:szCs w:val="21"/>
              </w:rPr>
            </m:ctrlPr>
          </m:sSupPr>
          <m:e>
            <m:r>
              <m:rPr>
                <m:scr m:val="double-struck"/>
              </m:rPr>
              <w:rPr>
                <w:rFonts w:ascii="Cambria Math" w:hAnsi="Cambria Math" w:cs="Times New Roman"/>
                <w:sz w:val="21"/>
                <w:szCs w:val="21"/>
              </w:rPr>
              <m:t>R</m:t>
            </m:r>
          </m:e>
          <m:sup>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ψ</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sup>
        </m:sSup>
      </m:oMath>
      <w:r w:rsidR="009F4C71" w:rsidRPr="009F4C71">
        <w:rPr>
          <w:rFonts w:cs="Times New Roman"/>
          <w:sz w:val="21"/>
          <w:szCs w:val="21"/>
        </w:rPr>
        <w:t>，分别表示上下桨间隔</w:t>
      </w:r>
      <w:r w:rsidR="009F4C71" w:rsidRPr="009F4C71">
        <w:rPr>
          <w:rFonts w:cs="Times New Roman"/>
          <w:sz w:val="21"/>
          <w:szCs w:val="21"/>
        </w:rPr>
        <w:t>H</w:t>
      </w:r>
      <w:r w:rsidR="009F4C71" w:rsidRPr="009F4C71">
        <w:rPr>
          <w:rFonts w:cs="Times New Roman"/>
          <w:sz w:val="21"/>
          <w:szCs w:val="21"/>
        </w:rPr>
        <w:t>的情况下算出的尾迹对下桨各离散点的轴向核切向诱导入流，也就是作为</w:t>
      </w:r>
      <w:r w:rsidR="009F4C71" w:rsidRPr="009F4C71">
        <w:rPr>
          <w:rFonts w:cs="Times New Roman"/>
          <w:sz w:val="21"/>
          <w:szCs w:val="21"/>
        </w:rPr>
        <w:t>2.1</w:t>
      </w:r>
      <w:r w:rsidR="009F4C71" w:rsidRPr="009F4C71">
        <w:rPr>
          <w:rFonts w:cs="Times New Roman"/>
          <w:sz w:val="21"/>
          <w:szCs w:val="21"/>
        </w:rPr>
        <w:t>节下桨</w:t>
      </w:r>
      <w:r w:rsidR="009F4C71" w:rsidRPr="009F4C71">
        <w:rPr>
          <w:rFonts w:cs="Times New Roman"/>
          <w:sz w:val="21"/>
          <w:szCs w:val="21"/>
        </w:rPr>
        <w:t>BEMT</w:t>
      </w:r>
      <w:r w:rsidR="009F4C71" w:rsidRPr="009F4C71">
        <w:rPr>
          <w:rFonts w:cs="Times New Roman"/>
          <w:sz w:val="21"/>
          <w:szCs w:val="21"/>
        </w:rPr>
        <w:t>局部速度三角形中的附加入流。同时保留沿径向的诱导速度</w:t>
      </w:r>
      <m:oMath>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vr</m:t>
            </m:r>
          </m:sub>
        </m:sSub>
        <m:d>
          <m:dPr>
            <m:ctrlPr>
              <w:rPr>
                <w:rFonts w:ascii="Cambria Math" w:hAnsi="Cambria Math" w:cs="Times New Roman"/>
                <w:i/>
                <w:sz w:val="21"/>
                <w:szCs w:val="21"/>
              </w:rPr>
            </m:ctrlPr>
          </m:dPr>
          <m:e>
            <m:r>
              <w:rPr>
                <w:rFonts w:ascii="Cambria Math" w:hAnsi="Cambria Math" w:cs="Times New Roman"/>
                <w:sz w:val="21"/>
                <w:szCs w:val="21"/>
              </w:rPr>
              <m:t>r, ψ</m:t>
            </m:r>
          </m:e>
        </m:d>
      </m:oMath>
      <w:r w:rsidR="009F4C71" w:rsidRPr="009F4C71">
        <w:rPr>
          <w:rFonts w:cs="Times New Roman"/>
          <w:sz w:val="21"/>
          <w:szCs w:val="21"/>
        </w:rPr>
        <w:t>用于后续局部尾迹物理一致性分析</w:t>
      </w:r>
    </w:p>
    <w:p w14:paraId="5EE06978"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综上，本文的参数化尾迹模型由环量驱动的尾随涡系、考虑径向非统一螺距和轴向来流的</w:t>
      </w:r>
      <w:r w:rsidRPr="009F4C71">
        <w:rPr>
          <w:rFonts w:cs="Times New Roman"/>
          <w:sz w:val="21"/>
          <w:szCs w:val="21"/>
        </w:rPr>
        <w:t>Landgrebe</w:t>
      </w:r>
      <w:r w:rsidRPr="009F4C71">
        <w:rPr>
          <w:rFonts w:cs="Times New Roman"/>
          <w:sz w:val="21"/>
          <w:szCs w:val="21"/>
        </w:rPr>
        <w:t>尾迹几何，以及正则化有限涡段</w:t>
      </w:r>
      <w:r w:rsidRPr="009F4C71">
        <w:rPr>
          <w:rFonts w:cs="Times New Roman"/>
          <w:sz w:val="21"/>
          <w:szCs w:val="21"/>
        </w:rPr>
        <w:t>Biot-Savart</w:t>
      </w:r>
      <w:r w:rsidRPr="009F4C71">
        <w:rPr>
          <w:rFonts w:cs="Times New Roman"/>
          <w:sz w:val="21"/>
          <w:szCs w:val="21"/>
        </w:rPr>
        <w:t>诱导模型三部分构成。相较于仅采用盘面平均入流或统一螺距参数化尾迹方法，该框架在保持较低计算成本的同时，实现了从上桨径向载荷到下桨二维非均匀诱导场的直接物理传递。本节建立的为参数化基线尾迹，其主要几何自由度仍然由</w:t>
      </w:r>
      <w:r w:rsidRPr="009F4C71">
        <w:rPr>
          <w:rFonts w:cs="Times New Roman"/>
          <w:sz w:val="21"/>
          <w:szCs w:val="21"/>
        </w:rPr>
        <w:t>Landgrebe</w:t>
      </w:r>
      <w:r w:rsidRPr="009F4C71">
        <w:rPr>
          <w:rFonts w:cs="Times New Roman"/>
          <w:sz w:val="21"/>
          <w:szCs w:val="21"/>
        </w:rPr>
        <w:t>型参数决定。为进一步降低预设几何与理论局部对流状态的不一致，下一节将引入敏感性筛选及局部对流残差约束，对该基线尾迹实施</w:t>
      </w:r>
      <w:r w:rsidRPr="009F4C71">
        <w:rPr>
          <w:rFonts w:cs="Times New Roman"/>
          <w:sz w:val="21"/>
          <w:szCs w:val="21"/>
        </w:rPr>
        <w:lastRenderedPageBreak/>
        <w:t>物理一致性修正。</w:t>
      </w:r>
    </w:p>
    <w:p w14:paraId="623B0346" w14:textId="77777777" w:rsidR="009F4C71" w:rsidRPr="009F4C71" w:rsidRDefault="009F4C71" w:rsidP="009F4C71">
      <w:pPr>
        <w:spacing w:line="278" w:lineRule="auto"/>
        <w:ind w:firstLineChars="0" w:firstLine="0"/>
        <w:jc w:val="left"/>
        <w:rPr>
          <w:rFonts w:cs="Times New Roman"/>
          <w:sz w:val="21"/>
          <w:szCs w:val="21"/>
        </w:rPr>
      </w:pPr>
    </w:p>
    <w:p w14:paraId="0CF976BD" w14:textId="77777777" w:rsidR="009F4C71" w:rsidRPr="009F4C71" w:rsidRDefault="009F4C71" w:rsidP="009F4C71">
      <w:pPr>
        <w:spacing w:line="278" w:lineRule="auto"/>
        <w:ind w:firstLineChars="0" w:firstLine="0"/>
        <w:jc w:val="left"/>
        <w:rPr>
          <w:rFonts w:cs="Times New Roman"/>
          <w:b/>
          <w:bCs/>
          <w:sz w:val="21"/>
          <w:szCs w:val="21"/>
        </w:rPr>
      </w:pPr>
      <w:r w:rsidRPr="009F4C71">
        <w:rPr>
          <w:rFonts w:cs="Times New Roman"/>
          <w:b/>
          <w:bCs/>
          <w:sz w:val="21"/>
          <w:szCs w:val="21"/>
          <w:highlight w:val="yellow"/>
        </w:rPr>
        <w:t xml:space="preserve">2.3 </w:t>
      </w:r>
      <w:r w:rsidRPr="009F4C71">
        <w:rPr>
          <w:rFonts w:cs="Times New Roman"/>
          <w:b/>
          <w:bCs/>
          <w:sz w:val="21"/>
          <w:szCs w:val="21"/>
          <w:highlight w:val="yellow"/>
        </w:rPr>
        <w:t>基于局部对流一致性的全局</w:t>
      </w:r>
      <w:r w:rsidRPr="009F4C71">
        <w:rPr>
          <w:rFonts w:cs="Times New Roman"/>
          <w:b/>
          <w:bCs/>
          <w:sz w:val="21"/>
          <w:szCs w:val="21"/>
          <w:highlight w:val="yellow"/>
        </w:rPr>
        <w:t>–</w:t>
      </w:r>
      <w:r w:rsidRPr="009F4C71">
        <w:rPr>
          <w:rFonts w:cs="Times New Roman"/>
          <w:b/>
          <w:bCs/>
          <w:sz w:val="21"/>
          <w:szCs w:val="21"/>
          <w:highlight w:val="yellow"/>
        </w:rPr>
        <w:t>局部尾迹修正方法</w:t>
      </w:r>
    </w:p>
    <w:p w14:paraId="594CF020" w14:textId="77777777" w:rsidR="009F4C71" w:rsidRPr="009F4C71" w:rsidRDefault="009F4C71" w:rsidP="009F4C71">
      <w:pPr>
        <w:spacing w:line="278" w:lineRule="auto"/>
        <w:ind w:firstLineChars="0" w:firstLine="480"/>
        <w:jc w:val="left"/>
        <w:rPr>
          <w:rFonts w:cs="Times New Roman"/>
          <w:sz w:val="21"/>
          <w:szCs w:val="21"/>
        </w:rPr>
      </w:pPr>
      <w:commentRangeStart w:id="14"/>
      <w:r w:rsidRPr="009F4C71">
        <w:rPr>
          <w:rFonts w:cs="Times New Roman"/>
          <w:sz w:val="21"/>
          <w:szCs w:val="21"/>
        </w:rPr>
        <w:t>尽管</w:t>
      </w:r>
      <w:r w:rsidRPr="009F4C71">
        <w:rPr>
          <w:rFonts w:cs="Times New Roman"/>
          <w:sz w:val="21"/>
          <w:szCs w:val="21"/>
        </w:rPr>
        <w:t>2.2</w:t>
      </w:r>
      <w:r w:rsidRPr="009F4C71">
        <w:rPr>
          <w:rFonts w:cs="Times New Roman"/>
          <w:sz w:val="21"/>
          <w:szCs w:val="21"/>
        </w:rPr>
        <w:t>节建立的</w:t>
      </w:r>
      <w:r w:rsidRPr="009F4C71">
        <w:rPr>
          <w:rFonts w:cs="Times New Roman"/>
          <w:sz w:val="21"/>
          <w:szCs w:val="21"/>
        </w:rPr>
        <w:t>Landgrebe</w:t>
      </w:r>
      <w:r w:rsidRPr="009F4C71">
        <w:rPr>
          <w:rFonts w:cs="Times New Roman"/>
          <w:sz w:val="21"/>
          <w:szCs w:val="21"/>
        </w:rPr>
        <w:t>尾迹模型考虑了径向非统一螺距以及轴向自由来流的影响，但其本质仍属于预设尾迹模型</w:t>
      </w:r>
      <w:r w:rsidRPr="009F4C71">
        <w:rPr>
          <w:rFonts w:cs="Times New Roman"/>
          <w:sz w:val="21"/>
          <w:szCs w:val="21"/>
        </w:rPr>
        <w:t>(prescribed wake model)</w:t>
      </w:r>
      <w:r w:rsidRPr="009F4C71">
        <w:rPr>
          <w:rFonts w:cs="Times New Roman"/>
          <w:sz w:val="21"/>
          <w:szCs w:val="21"/>
        </w:rPr>
        <w:t>，尾迹几何由参数化关系直接给定，因此预设轨迹的局部运动状态并不一定与尾迹涡系自身产生的诱导流动完全一致。对于共轴旋翼而言，上桨尾迹到达下桨平面之前会经历明显的径向收缩和轴向输运，局部几何偏差会改变离散涡段与下桨各点的相对空间位置，影响诱导速度计算以及下桨气动响应，</w:t>
      </w:r>
      <w:commentRangeStart w:id="15"/>
      <w:r w:rsidRPr="009F4C71">
        <w:rPr>
          <w:rFonts w:cs="Times New Roman"/>
          <w:sz w:val="21"/>
          <w:szCs w:val="21"/>
        </w:rPr>
        <w:t>因此，仅依赖固定经验参数难以保证不同轴向来流和</w:t>
      </w:r>
      <w:r w:rsidRPr="00DF2758">
        <w:rPr>
          <w:rFonts w:cs="Times New Roman"/>
          <w:color w:val="EE0000"/>
          <w:sz w:val="21"/>
          <w:szCs w:val="21"/>
        </w:rPr>
        <w:t>将</w:t>
      </w:r>
      <w:r w:rsidRPr="009F4C71">
        <w:rPr>
          <w:rFonts w:cs="Times New Roman"/>
          <w:sz w:val="21"/>
          <w:szCs w:val="21"/>
        </w:rPr>
        <w:t>间距条件下尾迹几何均具有足够的物理适应性</w:t>
      </w:r>
      <w:commentRangeEnd w:id="15"/>
      <w:r w:rsidR="00DF2758" w:rsidRPr="009F4C71">
        <w:rPr>
          <w:rStyle w:val="af6"/>
          <w:rFonts w:cs="Times New Roman"/>
        </w:rPr>
        <w:commentReference w:id="15"/>
      </w:r>
      <w:r w:rsidRPr="009F4C71">
        <w:rPr>
          <w:rFonts w:cs="Times New Roman"/>
          <w:sz w:val="21"/>
          <w:szCs w:val="21"/>
        </w:rPr>
        <w:t>。</w:t>
      </w:r>
      <w:commentRangeEnd w:id="14"/>
      <w:r w:rsidR="00C82DE8" w:rsidRPr="009F4C71">
        <w:rPr>
          <w:rStyle w:val="af6"/>
          <w:rFonts w:cs="Times New Roman"/>
        </w:rPr>
        <w:commentReference w:id="14"/>
      </w:r>
    </w:p>
    <w:p w14:paraId="77A4CFB1"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为此，本文提出一种基于局部对流一致性的全局</w:t>
      </w:r>
      <w:r w:rsidRPr="009F4C71">
        <w:rPr>
          <w:rFonts w:cs="Times New Roman"/>
          <w:sz w:val="21"/>
          <w:szCs w:val="21"/>
        </w:rPr>
        <w:t>–</w:t>
      </w:r>
      <w:r w:rsidRPr="009F4C71">
        <w:rPr>
          <w:rFonts w:cs="Times New Roman"/>
          <w:sz w:val="21"/>
          <w:szCs w:val="21"/>
        </w:rPr>
        <w:t>局部尾迹修正方法，降低参数化尾迹几何与局部流动状态之间的对流不一致。首先，以尾迹局部对流一致性作为统一物理修正准则，量化参数化尾迹几何与局部理论流场的偏差；然后，通过敏感性分析识别对尾迹几何、桨盘气动性能最为敏感的主要参数，并基于局部物理残差实施低维参数投影；接着，针对全局参数修正后仍存在的空间非均匀残差，进一步直接调整局部尾迹几何。整个修正过程以尾迹局部物理状态为约束，形成</w:t>
      </w:r>
      <w:r w:rsidRPr="009F4C71">
        <w:rPr>
          <w:rFonts w:cs="Times New Roman"/>
          <w:sz w:val="21"/>
          <w:szCs w:val="21"/>
        </w:rPr>
        <w:t>“</w:t>
      </w:r>
      <w:r w:rsidRPr="009F4C71">
        <w:rPr>
          <w:rFonts w:cs="Times New Roman"/>
          <w:sz w:val="21"/>
          <w:szCs w:val="21"/>
        </w:rPr>
        <w:t>全局</w:t>
      </w:r>
      <w:r w:rsidRPr="009F4C71">
        <w:rPr>
          <w:rFonts w:cs="Times New Roman"/>
          <w:sz w:val="21"/>
          <w:szCs w:val="21"/>
        </w:rPr>
        <w:t>-</w:t>
      </w:r>
      <w:r w:rsidRPr="009F4C71">
        <w:rPr>
          <w:rFonts w:cs="Times New Roman"/>
          <w:sz w:val="21"/>
          <w:szCs w:val="21"/>
        </w:rPr>
        <w:t>局部</w:t>
      </w:r>
      <w:r w:rsidRPr="009F4C71">
        <w:rPr>
          <w:rFonts w:cs="Times New Roman"/>
          <w:sz w:val="21"/>
          <w:szCs w:val="21"/>
        </w:rPr>
        <w:t>(global-to-local)”</w:t>
      </w:r>
      <w:r w:rsidRPr="009F4C71">
        <w:rPr>
          <w:rFonts w:cs="Times New Roman"/>
          <w:sz w:val="21"/>
          <w:szCs w:val="21"/>
        </w:rPr>
        <w:t>两层修正框架。</w:t>
      </w:r>
      <w:r w:rsidRPr="009F4C71">
        <w:rPr>
          <w:rFonts w:cs="Times New Roman"/>
          <w:sz w:val="21"/>
          <w:szCs w:val="21"/>
        </w:rPr>
        <w:t xml:space="preserve"> </w:t>
      </w:r>
    </w:p>
    <w:p w14:paraId="08C0B1DD" w14:textId="77777777" w:rsidR="009F4C71" w:rsidRPr="009F4C71" w:rsidRDefault="009F4C71" w:rsidP="009F4C71">
      <w:pPr>
        <w:spacing w:line="278" w:lineRule="auto"/>
        <w:ind w:firstLineChars="0" w:firstLine="482"/>
        <w:jc w:val="left"/>
        <w:rPr>
          <w:rFonts w:cs="Times New Roman"/>
          <w:b/>
          <w:bCs/>
          <w:sz w:val="21"/>
          <w:szCs w:val="21"/>
        </w:rPr>
      </w:pPr>
      <w:r w:rsidRPr="009F4C71">
        <w:rPr>
          <w:rFonts w:cs="Times New Roman"/>
          <w:b/>
          <w:bCs/>
          <w:sz w:val="21"/>
          <w:szCs w:val="21"/>
        </w:rPr>
        <w:t xml:space="preserve">2.3.1 </w:t>
      </w:r>
      <w:r w:rsidRPr="009F4C71">
        <w:rPr>
          <w:rFonts w:cs="Times New Roman"/>
          <w:b/>
          <w:bCs/>
          <w:sz w:val="21"/>
          <w:szCs w:val="21"/>
        </w:rPr>
        <w:t>局部尾迹对流一致性残差</w:t>
      </w:r>
    </w:p>
    <w:p w14:paraId="637428CD"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预设尾迹的尾迹半径</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w</m:t>
            </m:r>
          </m:sub>
        </m:sSub>
      </m:oMath>
      <w:r w:rsidRPr="009F4C71">
        <w:rPr>
          <w:rFonts w:cs="Times New Roman"/>
          <w:sz w:val="21"/>
          <w:szCs w:val="21"/>
        </w:rPr>
        <w:t>和输运的轴向距离</w:t>
      </w: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w</m:t>
            </m:r>
          </m:sub>
        </m:sSub>
      </m:oMath>
      <w:r w:rsidRPr="009F4C71">
        <w:rPr>
          <w:rFonts w:cs="Times New Roman"/>
          <w:sz w:val="21"/>
          <w:szCs w:val="21"/>
        </w:rPr>
        <w:t>都是关于尾迹龄角</w:t>
      </w:r>
      <m:oMath>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oMath>
      <w:r w:rsidRPr="009F4C71">
        <w:rPr>
          <w:rFonts w:cs="Times New Roman"/>
          <w:sz w:val="21"/>
          <w:szCs w:val="21"/>
        </w:rPr>
        <w:t>的确定函数。因此，由式</w:t>
      </w:r>
      <w:r w:rsidRPr="009F4C71">
        <w:rPr>
          <w:rFonts w:cs="Times New Roman"/>
          <w:sz w:val="21"/>
          <w:szCs w:val="21"/>
        </w:rPr>
        <w:t>(36)</w:t>
      </w:r>
      <w:r w:rsidRPr="009F4C71">
        <w:rPr>
          <w:rFonts w:cs="Times New Roman"/>
          <w:sz w:val="21"/>
          <w:szCs w:val="21"/>
        </w:rPr>
        <w:t>可知，其几何变化本身就对应一个等效的局部对流速度：</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382528A8" w14:textId="77777777" w:rsidTr="00A9567B">
        <w:tc>
          <w:tcPr>
            <w:tcW w:w="7366" w:type="dxa"/>
          </w:tcPr>
          <w:p w14:paraId="7A4E1F2E" w14:textId="77777777" w:rsidR="009F4C71" w:rsidRPr="009F4C71" w:rsidRDefault="00000000" w:rsidP="009F4C71">
            <w:pPr>
              <w:spacing w:line="240" w:lineRule="auto"/>
              <w:ind w:firstLineChars="0" w:firstLine="0"/>
              <w:jc w:val="left"/>
              <w:rPr>
                <w:rFonts w:cs="Times New Roman"/>
                <w:sz w:val="21"/>
                <w:szCs w:val="21"/>
              </w:rPr>
            </w:pPr>
            <m:oMath>
              <m:f>
                <m:fPr>
                  <m:ctrlPr>
                    <w:rPr>
                      <w:rFonts w:ascii="Cambria Math" w:hAnsi="Cambria Math" w:cs="Times New Roman"/>
                      <w:i/>
                      <w:sz w:val="21"/>
                      <w:szCs w:val="21"/>
                    </w:rPr>
                  </m:ctrlPr>
                </m:fPr>
                <m:num>
                  <m:r>
                    <w:rPr>
                      <w:rFonts w:ascii="Cambria Math" w:hAnsi="Cambria Math" w:cs="Times New Roman"/>
                      <w:sz w:val="21"/>
                      <w:szCs w:val="21"/>
                    </w:rPr>
                    <m:t>d</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num>
                <m:den>
                  <m:r>
                    <w:rPr>
                      <w:rFonts w:ascii="Cambria Math" w:hAnsi="Cambria Math" w:cs="Times New Roman"/>
                      <w:sz w:val="21"/>
                      <w:szCs w:val="21"/>
                    </w:rPr>
                    <m:t>dt</m:t>
                  </m:r>
                </m:den>
              </m:f>
              <m:r>
                <w:rPr>
                  <w:rFonts w:ascii="Cambria Math" w:hAnsi="Cambria Math" w:cs="Times New Roman"/>
                  <w:sz w:val="21"/>
                  <w:szCs w:val="21"/>
                </w:rPr>
                <m:t>=</m:t>
              </m:r>
              <m:r>
                <m:rPr>
                  <m:sty m:val="p"/>
                </m:rPr>
                <w:rPr>
                  <w:rFonts w:ascii="Cambria Math" w:hAnsi="Cambria Math" w:cs="Times New Roman"/>
                  <w:sz w:val="21"/>
                  <w:szCs w:val="21"/>
                </w:rPr>
                <m:t>Ω</m:t>
              </m:r>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220F1855"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(69)</w:t>
            </w:r>
          </w:p>
        </w:tc>
      </w:tr>
    </w:tbl>
    <w:p w14:paraId="04957C38"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因此尾迹径向和轴向几何演化对应的局部速度分别为：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454A3B77" w14:textId="77777777" w:rsidTr="00A9567B">
        <w:tc>
          <w:tcPr>
            <w:tcW w:w="7366" w:type="dxa"/>
          </w:tcPr>
          <w:p w14:paraId="75CB12E2"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r,geo</m:t>
                  </m:r>
                </m:sub>
              </m:sSub>
              <m:r>
                <w:rPr>
                  <w:rFonts w:ascii="Cambria Math" w:hAnsi="Cambria Math" w:cs="Times New Roman"/>
                  <w:sz w:val="21"/>
                  <w:szCs w:val="21"/>
                </w:rPr>
                <m:t>=</m:t>
              </m:r>
              <m:r>
                <m:rPr>
                  <m:sty m:val="p"/>
                </m:rPr>
                <w:rPr>
                  <w:rFonts w:ascii="Cambria Math" w:hAnsi="Cambria Math" w:cs="Times New Roman"/>
                  <w:sz w:val="21"/>
                  <w:szCs w:val="21"/>
                </w:rPr>
                <m:t>Ω</m:t>
              </m:r>
              <m:f>
                <m:fPr>
                  <m:ctrlPr>
                    <w:rPr>
                      <w:rFonts w:ascii="Cambria Math" w:hAnsi="Cambria Math" w:cs="Times New Roman"/>
                      <w:i/>
                      <w:sz w:val="21"/>
                      <w:szCs w:val="21"/>
                    </w:rPr>
                  </m:ctrlPr>
                </m:fPr>
                <m:num>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w</m:t>
                      </m:r>
                    </m:sub>
                  </m:sSub>
                </m:num>
                <m:den>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den>
              </m:f>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0AA05E31"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(70)</w:t>
            </w:r>
          </w:p>
        </w:tc>
      </w:tr>
      <w:tr w:rsidR="009F4C71" w:rsidRPr="009F4C71" w14:paraId="592F4590" w14:textId="77777777" w:rsidTr="00A9567B">
        <w:tc>
          <w:tcPr>
            <w:tcW w:w="7366" w:type="dxa"/>
          </w:tcPr>
          <w:p w14:paraId="4BD830E0"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s,geo</m:t>
                  </m:r>
                </m:sub>
              </m:sSub>
              <m:r>
                <w:rPr>
                  <w:rFonts w:ascii="Cambria Math" w:hAnsi="Cambria Math" w:cs="Times New Roman"/>
                  <w:sz w:val="21"/>
                  <w:szCs w:val="21"/>
                </w:rPr>
                <m:t>=</m:t>
              </m:r>
              <m:r>
                <m:rPr>
                  <m:sty m:val="p"/>
                </m:rPr>
                <w:rPr>
                  <w:rFonts w:ascii="Cambria Math" w:hAnsi="Cambria Math" w:cs="Times New Roman"/>
                  <w:sz w:val="21"/>
                  <w:szCs w:val="21"/>
                </w:rPr>
                <m:t>Ω</m:t>
              </m:r>
              <m:f>
                <m:fPr>
                  <m:ctrlPr>
                    <w:rPr>
                      <w:rFonts w:ascii="Cambria Math" w:hAnsi="Cambria Math" w:cs="Times New Roman"/>
                      <w:i/>
                      <w:sz w:val="21"/>
                      <w:szCs w:val="21"/>
                    </w:rPr>
                  </m:ctrlPr>
                </m:fPr>
                <m:num>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w</m:t>
                      </m:r>
                    </m:sub>
                  </m:sSub>
                </m:num>
                <m:den>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den>
              </m:f>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3FD7E9C0"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(71)</w:t>
            </w:r>
          </w:p>
        </w:tc>
      </w:tr>
    </w:tbl>
    <w:p w14:paraId="058C84DA"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而对于当前离散尾迹，可以利用</w:t>
      </w:r>
      <w:r w:rsidRPr="009F4C71">
        <w:rPr>
          <w:rFonts w:cs="Times New Roman"/>
          <w:sz w:val="21"/>
          <w:szCs w:val="21"/>
        </w:rPr>
        <w:t>Biot-Savart</w:t>
      </w:r>
      <w:r w:rsidRPr="009F4C71">
        <w:rPr>
          <w:rFonts w:cs="Times New Roman"/>
          <w:sz w:val="21"/>
          <w:szCs w:val="21"/>
        </w:rPr>
        <w:t>关系计算完整尾迹涡系产生的局部诱导速度</w:t>
      </w:r>
      <m:oMath>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ind</m:t>
            </m:r>
          </m:sub>
        </m:sSub>
        <m:r>
          <w:rPr>
            <w:rFonts w:ascii="Cambria Math" w:hAnsi="Cambria Math" w:cs="Times New Roman"/>
            <w:sz w:val="21"/>
            <w:szCs w:val="21"/>
          </w:rPr>
          <m:t>=</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r</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θ</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z,ind</m:t>
                </m:r>
              </m:sub>
            </m:sSub>
          </m:e>
        </m:d>
      </m:oMath>
      <w:r w:rsidRPr="009F4C71">
        <w:rPr>
          <w:rFonts w:cs="Times New Roman"/>
          <w:sz w:val="21"/>
          <w:szCs w:val="21"/>
        </w:rPr>
        <w:t>。同样地，定义上桨指向下桨方向为正，则局部实际轴向对流速度为：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510EFED9" w14:textId="77777777" w:rsidTr="00A9567B">
        <w:tc>
          <w:tcPr>
            <w:tcW w:w="7366" w:type="dxa"/>
          </w:tcPr>
          <w:p w14:paraId="7AD14302"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s</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∞,s</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z</m:t>
                  </m:r>
                </m:sub>
              </m:sSub>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z,ind</m:t>
                  </m:r>
                </m:sub>
              </m:sSub>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9049D2F"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(72)</w:t>
            </w:r>
          </w:p>
        </w:tc>
      </w:tr>
    </w:tbl>
    <w:p w14:paraId="47539E74"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∞,s</m:t>
            </m:r>
          </m:sub>
        </m:sSub>
      </m:oMath>
      <w:r w:rsidRPr="009F4C71">
        <w:rPr>
          <w:rFonts w:cs="Times New Roman"/>
          <w:sz w:val="21"/>
          <w:szCs w:val="21"/>
        </w:rPr>
        <w:t>为轴向自由来流速度，</w:t>
      </w: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z</m:t>
            </m:r>
          </m:sub>
        </m:sSub>
      </m:oMath>
      <w:r w:rsidRPr="009F4C71">
        <w:rPr>
          <w:rFonts w:cs="Times New Roman"/>
          <w:sz w:val="21"/>
          <w:szCs w:val="21"/>
        </w:rPr>
        <w:t>为前文定义的轴向方向符号如果尾迹是一条完全随局部流动对流的涡线，则其几何演化速度应与局部流场速度一致，即：</w:t>
      </w: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r,geo</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r</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s,geo</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s</m:t>
            </m:r>
          </m:sub>
        </m:sSub>
      </m:oMath>
      <w:r w:rsidRPr="009F4C71">
        <w:rPr>
          <w:rFonts w:cs="Times New Roman"/>
          <w:sz w:val="21"/>
          <w:szCs w:val="21"/>
        </w:rPr>
        <w:t>，据此分别定义径向和轴向局部对流一致性残差：</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4B7BD248" w14:textId="77777777" w:rsidTr="00A9567B">
        <w:tc>
          <w:tcPr>
            <w:tcW w:w="7366" w:type="dxa"/>
          </w:tcPr>
          <w:p w14:paraId="6DF296E3"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r</m:t>
                  </m:r>
                </m:sub>
              </m:sSub>
              <m:r>
                <w:rPr>
                  <w:rFonts w:ascii="Cambria Math" w:hAnsi="Cambria Math" w:cs="Times New Roman"/>
                  <w:sz w:val="21"/>
                  <w:szCs w:val="21"/>
                </w:rPr>
                <m:t>=</m:t>
              </m:r>
              <m:r>
                <m:rPr>
                  <m:sty m:val="p"/>
                </m:rPr>
                <w:rPr>
                  <w:rFonts w:ascii="Cambria Math" w:hAnsi="Cambria Math" w:cs="Times New Roman"/>
                  <w:sz w:val="21"/>
                  <w:szCs w:val="21"/>
                </w:rPr>
                <m:t>Ω</m:t>
              </m:r>
              <m:f>
                <m:fPr>
                  <m:ctrlPr>
                    <w:rPr>
                      <w:rFonts w:ascii="Cambria Math" w:hAnsi="Cambria Math" w:cs="Times New Roman"/>
                      <w:i/>
                      <w:sz w:val="21"/>
                      <w:szCs w:val="21"/>
                    </w:rPr>
                  </m:ctrlPr>
                </m:fPr>
                <m:num>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w</m:t>
                      </m:r>
                    </m:sub>
                  </m:sSub>
                </m:num>
                <m:den>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den>
              </m:f>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r</m:t>
                  </m:r>
                </m:sub>
              </m:sSub>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0E937F00"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(73)</w:t>
            </w:r>
          </w:p>
        </w:tc>
      </w:tr>
      <w:tr w:rsidR="009F4C71" w:rsidRPr="009F4C71" w14:paraId="550430A1" w14:textId="77777777" w:rsidTr="00A9567B">
        <w:tc>
          <w:tcPr>
            <w:tcW w:w="7366" w:type="dxa"/>
          </w:tcPr>
          <w:p w14:paraId="683EDF3B"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s</m:t>
                  </m:r>
                </m:sub>
              </m:sSub>
              <m:r>
                <w:rPr>
                  <w:rFonts w:ascii="Cambria Math" w:hAnsi="Cambria Math" w:cs="Times New Roman"/>
                  <w:sz w:val="21"/>
                  <w:szCs w:val="21"/>
                </w:rPr>
                <m:t>=</m:t>
              </m:r>
              <m:r>
                <m:rPr>
                  <m:sty m:val="p"/>
                </m:rPr>
                <w:rPr>
                  <w:rFonts w:ascii="Cambria Math" w:hAnsi="Cambria Math" w:cs="Times New Roman"/>
                  <w:sz w:val="21"/>
                  <w:szCs w:val="21"/>
                </w:rPr>
                <m:t>Ω</m:t>
              </m:r>
              <m:f>
                <m:fPr>
                  <m:ctrlPr>
                    <w:rPr>
                      <w:rFonts w:ascii="Cambria Math" w:hAnsi="Cambria Math" w:cs="Times New Roman"/>
                      <w:i/>
                      <w:sz w:val="21"/>
                      <w:szCs w:val="21"/>
                    </w:rPr>
                  </m:ctrlPr>
                </m:fPr>
                <m:num>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w</m:t>
                      </m:r>
                    </m:sub>
                  </m:sSub>
                </m:num>
                <m:den>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den>
              </m:f>
              <m:r>
                <w:rPr>
                  <w:rFonts w:ascii="Cambria Math" w:hAnsi="Cambria Math" w:cs="Times New Roman"/>
                  <w:sz w:val="21"/>
                  <w:szCs w:val="21"/>
                </w:rPr>
                <m:t>-</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∞,s</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z</m:t>
                      </m:r>
                    </m:sub>
                  </m:sSub>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z,ind</m:t>
                      </m:r>
                    </m:sub>
                  </m:sSub>
                </m:e>
              </m:d>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F06DAC9"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(74)</w:t>
            </w:r>
          </w:p>
        </w:tc>
      </w:tr>
    </w:tbl>
    <w:p w14:paraId="1CCA61A3"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r</m:t>
            </m:r>
          </m:sub>
        </m:sSub>
      </m:oMath>
      <w:r w:rsidRPr="009F4C71">
        <w:rPr>
          <w:rFonts w:cs="Times New Roman"/>
          <w:sz w:val="21"/>
          <w:szCs w:val="21"/>
        </w:rPr>
        <w:t>描述尾迹径向收缩趋势和局部径向诱导速度之间的不一致程度；</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s</m:t>
            </m:r>
          </m:sub>
        </m:sSub>
      </m:oMath>
      <w:r w:rsidRPr="009F4C71">
        <w:rPr>
          <w:rFonts w:cs="Times New Roman"/>
          <w:sz w:val="21"/>
          <w:szCs w:val="21"/>
        </w:rPr>
        <w:t>则描述尾迹轴向推进速度和局部总下游对流速度之间的不一致程度。在具体实现中，式</w:t>
      </w:r>
      <w:r w:rsidRPr="009F4C71">
        <w:rPr>
          <w:rFonts w:cs="Times New Roman"/>
          <w:sz w:val="21"/>
          <w:szCs w:val="21"/>
        </w:rPr>
        <w:t>(73)</w:t>
      </w:r>
      <w:r w:rsidRPr="009F4C71">
        <w:rPr>
          <w:rFonts w:cs="Times New Roman"/>
          <w:sz w:val="21"/>
          <w:szCs w:val="21"/>
        </w:rPr>
        <w:t>和式</w:t>
      </w:r>
      <w:r w:rsidRPr="009F4C71">
        <w:rPr>
          <w:rFonts w:cs="Times New Roman"/>
          <w:sz w:val="21"/>
          <w:szCs w:val="21"/>
        </w:rPr>
        <w:t>(74)</w:t>
      </w:r>
      <w:r w:rsidRPr="009F4C71">
        <w:rPr>
          <w:rFonts w:cs="Times New Roman"/>
          <w:sz w:val="21"/>
          <w:szCs w:val="21"/>
        </w:rPr>
        <w:t>中的导数由相邻尾迹龄角节点之间的有限差分计算得到，而诱导速度则在对应涡段中点处评价。</w:t>
      </w:r>
    </w:p>
    <w:p w14:paraId="1B107931"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lastRenderedPageBreak/>
        <w:t>但需要指出的是，本文并不强制尾迹所有区域均严格满足对流一致性，而是有限改善真正参与上下桨气动干扰的尾迹区域。因此依据尾迹段距离下桨平面的轴向位置定义空间权重函数</w:t>
      </w:r>
      <m:oMath>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ij</m:t>
            </m:r>
          </m:sub>
        </m:sSub>
      </m:oMath>
      <w:r w:rsidRPr="009F4C71">
        <w:rPr>
          <w:rFonts w:cs="Times New Roman"/>
          <w:sz w:val="21"/>
          <w:szCs w:val="21"/>
        </w:rPr>
        <w:t>。从上桨释放位置到下桨平面的尾迹段赋予单位权重，当尾迹穿过下桨后，仅在有限下游区域保留余弦衰减权重：</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5FB5278" w14:textId="77777777" w:rsidTr="00A9567B">
        <w:tc>
          <w:tcPr>
            <w:tcW w:w="7366" w:type="dxa"/>
          </w:tcPr>
          <w:p w14:paraId="62061182"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w</m:t>
              </m:r>
              <m:d>
                <m:dPr>
                  <m:ctrlPr>
                    <w:rPr>
                      <w:rFonts w:ascii="Cambria Math" w:hAnsi="Cambria Math" w:cs="Times New Roman"/>
                      <w:i/>
                      <w:sz w:val="21"/>
                      <w:szCs w:val="21"/>
                    </w:rPr>
                  </m:ctrlPr>
                </m:dPr>
                <m:e>
                  <m:r>
                    <w:rPr>
                      <w:rFonts w:ascii="Cambria Math" w:hAnsi="Cambria Math" w:cs="Times New Roman"/>
                      <w:sz w:val="21"/>
                      <w:szCs w:val="21"/>
                    </w:rPr>
                    <m:t>s</m:t>
                  </m:r>
                </m:e>
              </m:d>
              <m:r>
                <w:rPr>
                  <w:rFonts w:ascii="Cambria Math" w:hAnsi="Cambria Math" w:cs="Times New Roman"/>
                  <w:sz w:val="21"/>
                  <w:szCs w:val="21"/>
                </w:rPr>
                <m:t>=</m:t>
              </m:r>
              <m:d>
                <m:dPr>
                  <m:begChr m:val="{"/>
                  <m:endChr m:val=""/>
                  <m:ctrlPr>
                    <w:rPr>
                      <w:rFonts w:ascii="Cambria Math" w:hAnsi="Cambria Math" w:cs="Times New Roman"/>
                      <w:i/>
                      <w:sz w:val="21"/>
                      <w:szCs w:val="21"/>
                    </w:rPr>
                  </m:ctrlPr>
                </m:dPr>
                <m:e>
                  <m:eqArr>
                    <m:eqArrPr>
                      <m:ctrlPr>
                        <w:rPr>
                          <w:rFonts w:ascii="Cambria Math" w:hAnsi="Cambria Math" w:cs="Times New Roman"/>
                          <w:i/>
                          <w:sz w:val="21"/>
                          <w:szCs w:val="21"/>
                        </w:rPr>
                      </m:ctrlPr>
                    </m:eqArrPr>
                    <m:e>
                      <m:r>
                        <w:rPr>
                          <w:rFonts w:ascii="Cambria Math" w:hAnsi="Cambria Math" w:cs="Times New Roman"/>
                          <w:sz w:val="21"/>
                          <w:szCs w:val="21"/>
                        </w:rPr>
                        <m:t xml:space="preserve">1,                                0≤s≤h  </m:t>
                      </m:r>
                    </m:e>
                    <m:e>
                      <m:f>
                        <m:fPr>
                          <m:ctrlPr>
                            <w:rPr>
                              <w:rFonts w:ascii="Cambria Math" w:hAnsi="Cambria Math" w:cs="Times New Roman"/>
                              <w:i/>
                              <w:sz w:val="21"/>
                              <w:szCs w:val="21"/>
                            </w:rPr>
                          </m:ctrlPr>
                        </m:fPr>
                        <m:num>
                          <m:r>
                            <w:rPr>
                              <w:rFonts w:ascii="Cambria Math" w:hAnsi="Cambria Math" w:cs="Times New Roman"/>
                              <w:sz w:val="21"/>
                              <w:szCs w:val="21"/>
                            </w:rPr>
                            <m:t>1</m:t>
                          </m:r>
                        </m:num>
                        <m:den>
                          <m:r>
                            <w:rPr>
                              <w:rFonts w:ascii="Cambria Math" w:hAnsi="Cambria Math" w:cs="Times New Roman"/>
                              <w:sz w:val="21"/>
                              <w:szCs w:val="21"/>
                            </w:rPr>
                            <m:t>2</m:t>
                          </m:r>
                        </m:den>
                      </m:f>
                      <m:r>
                        <w:rPr>
                          <w:rFonts w:ascii="Cambria Math" w:hAnsi="Cambria Math" w:cs="Times New Roman"/>
                          <w:sz w:val="21"/>
                          <w:szCs w:val="21"/>
                        </w:rPr>
                        <m:t xml:space="preserve"> </m:t>
                      </m:r>
                      <m:d>
                        <m:dPr>
                          <m:begChr m:val="["/>
                          <m:endChr m:val="]"/>
                          <m:ctrlPr>
                            <w:rPr>
                              <w:rFonts w:ascii="Cambria Math" w:hAnsi="Cambria Math" w:cs="Times New Roman"/>
                              <w:i/>
                              <w:sz w:val="21"/>
                              <w:szCs w:val="21"/>
                            </w:rPr>
                          </m:ctrlPr>
                        </m:dPr>
                        <m:e>
                          <m:r>
                            <w:rPr>
                              <w:rFonts w:ascii="Cambria Math" w:hAnsi="Cambria Math" w:cs="Times New Roman"/>
                              <w:sz w:val="21"/>
                              <w:szCs w:val="21"/>
                            </w:rPr>
                            <m:t>1+</m:t>
                          </m:r>
                          <m:func>
                            <m:funcPr>
                              <m:ctrlPr>
                                <w:rPr>
                                  <w:rFonts w:ascii="Cambria Math" w:hAnsi="Cambria Math" w:cs="Times New Roman"/>
                                  <w:i/>
                                  <w:sz w:val="21"/>
                                  <w:szCs w:val="21"/>
                                </w:rPr>
                              </m:ctrlPr>
                            </m:funcPr>
                            <m:fName>
                              <m:r>
                                <m:rPr>
                                  <m:sty m:val="p"/>
                                </m:rPr>
                                <w:rPr>
                                  <w:rFonts w:ascii="Cambria Math" w:hAnsi="Cambria Math" w:cs="Times New Roman"/>
                                  <w:sz w:val="21"/>
                                  <w:szCs w:val="21"/>
                                </w:rPr>
                                <m:t>cos</m:t>
                              </m:r>
                            </m:fName>
                            <m:e>
                              <m:d>
                                <m:dPr>
                                  <m:ctrlPr>
                                    <w:rPr>
                                      <w:rFonts w:ascii="Cambria Math" w:hAnsi="Cambria Math" w:cs="Times New Roman"/>
                                      <w:i/>
                                      <w:sz w:val="21"/>
                                      <w:szCs w:val="21"/>
                                    </w:rPr>
                                  </m:ctrlPr>
                                </m:dPr>
                                <m:e>
                                  <m:r>
                                    <w:rPr>
                                      <w:rFonts w:ascii="Cambria Math" w:hAnsi="Cambria Math" w:cs="Times New Roman"/>
                                      <w:sz w:val="21"/>
                                      <w:szCs w:val="21"/>
                                    </w:rPr>
                                    <m:t>π</m:t>
                                  </m:r>
                                  <m:f>
                                    <m:fPr>
                                      <m:ctrlPr>
                                        <w:rPr>
                                          <w:rFonts w:ascii="Cambria Math" w:hAnsi="Cambria Math" w:cs="Times New Roman"/>
                                          <w:i/>
                                          <w:sz w:val="21"/>
                                          <w:szCs w:val="21"/>
                                        </w:rPr>
                                      </m:ctrlPr>
                                    </m:fPr>
                                    <m:num>
                                      <m:r>
                                        <w:rPr>
                                          <w:rFonts w:ascii="Cambria Math" w:hAnsi="Cambria Math" w:cs="Times New Roman"/>
                                          <w:sz w:val="21"/>
                                          <w:szCs w:val="21"/>
                                        </w:rPr>
                                        <m:t>s-h</m:t>
                                      </m:r>
                                    </m:num>
                                    <m:den>
                                      <m:sSub>
                                        <m:sSubPr>
                                          <m:ctrlPr>
                                            <w:rPr>
                                              <w:rFonts w:ascii="Cambria Math" w:hAnsi="Cambria Math" w:cs="Times New Roman"/>
                                              <w:sz w:val="21"/>
                                              <w:szCs w:val="21"/>
                                            </w:rPr>
                                          </m:ctrlPr>
                                        </m:sSubPr>
                                        <m:e>
                                          <m:r>
                                            <m:rPr>
                                              <m:sty m:val="p"/>
                                            </m:rPr>
                                            <w:rPr>
                                              <w:rFonts w:ascii="Cambria Math" w:hAnsi="Cambria Math" w:cs="Times New Roman"/>
                                              <w:sz w:val="21"/>
                                              <w:szCs w:val="21"/>
                                            </w:rPr>
                                            <m:t>Δ</m:t>
                                          </m:r>
                                        </m:e>
                                        <m:sub>
                                          <m:r>
                                            <m:rPr>
                                              <m:sty m:val="p"/>
                                            </m:rPr>
                                            <w:rPr>
                                              <w:rFonts w:ascii="Cambria Math" w:hAnsi="Cambria Math" w:cs="Times New Roman"/>
                                              <w:sz w:val="21"/>
                                              <w:szCs w:val="21"/>
                                            </w:rPr>
                                            <m:t>s</m:t>
                                          </m:r>
                                        </m:sub>
                                      </m:sSub>
                                    </m:den>
                                  </m:f>
                                  <m:r>
                                    <w:rPr>
                                      <w:rFonts w:ascii="Cambria Math" w:hAnsi="Cambria Math" w:cs="Times New Roman"/>
                                      <w:sz w:val="21"/>
                                      <w:szCs w:val="21"/>
                                    </w:rPr>
                                    <m:t xml:space="preserve"> </m:t>
                                  </m:r>
                                </m:e>
                              </m:d>
                            </m:e>
                          </m:func>
                        </m:e>
                      </m:d>
                      <m:r>
                        <w:rPr>
                          <w:rFonts w:ascii="Cambria Math" w:hAnsi="Cambria Math" w:cs="Times New Roman"/>
                          <w:sz w:val="21"/>
                          <w:szCs w:val="21"/>
                        </w:rPr>
                        <m:t>,     h&lt;s&lt;h+</m:t>
                      </m:r>
                      <m:sSub>
                        <m:sSubPr>
                          <m:ctrlPr>
                            <w:rPr>
                              <w:rFonts w:ascii="Cambria Math" w:hAnsi="Cambria Math" w:cs="Times New Roman"/>
                              <w:i/>
                              <w:sz w:val="21"/>
                              <w:szCs w:val="21"/>
                            </w:rPr>
                          </m:ctrlPr>
                        </m:sSubPr>
                        <m:e>
                          <m:r>
                            <m:rPr>
                              <m:sty m:val="p"/>
                            </m:rPr>
                            <w:rPr>
                              <w:rFonts w:ascii="Cambria Math" w:hAnsi="Cambria Math" w:cs="Times New Roman"/>
                              <w:sz w:val="21"/>
                              <w:szCs w:val="21"/>
                            </w:rPr>
                            <m:t>Δ</m:t>
                          </m:r>
                          <m:ctrlPr>
                            <w:rPr>
                              <w:rFonts w:ascii="Cambria Math" w:hAnsi="Cambria Math" w:cs="Times New Roman"/>
                              <w:sz w:val="21"/>
                              <w:szCs w:val="21"/>
                            </w:rPr>
                          </m:ctrlPr>
                        </m:e>
                        <m:sub>
                          <m:r>
                            <w:rPr>
                              <w:rFonts w:ascii="Cambria Math" w:hAnsi="Cambria Math" w:cs="Times New Roman"/>
                              <w:sz w:val="21"/>
                              <w:szCs w:val="21"/>
                            </w:rPr>
                            <m:t>s</m:t>
                          </m:r>
                        </m:sub>
                      </m:sSub>
                    </m:e>
                    <m:e>
                      <m:r>
                        <w:rPr>
                          <w:rFonts w:ascii="Cambria Math" w:hAnsi="Cambria Math" w:cs="Times New Roman"/>
                          <w:sz w:val="21"/>
                          <w:szCs w:val="21"/>
                        </w:rPr>
                        <m:t>0,                                  s≥h+</m:t>
                      </m:r>
                      <m:sSub>
                        <m:sSubPr>
                          <m:ctrlPr>
                            <w:rPr>
                              <w:rFonts w:ascii="Cambria Math" w:hAnsi="Cambria Math" w:cs="Times New Roman"/>
                              <w:i/>
                              <w:sz w:val="21"/>
                              <w:szCs w:val="21"/>
                            </w:rPr>
                          </m:ctrlPr>
                        </m:sSubPr>
                        <m:e>
                          <m:r>
                            <m:rPr>
                              <m:sty m:val="p"/>
                            </m:rPr>
                            <w:rPr>
                              <w:rFonts w:ascii="Cambria Math" w:hAnsi="Cambria Math" w:cs="Times New Roman"/>
                              <w:sz w:val="21"/>
                              <w:szCs w:val="21"/>
                            </w:rPr>
                            <m:t>Δ</m:t>
                          </m:r>
                        </m:e>
                        <m:sub>
                          <m:r>
                            <w:rPr>
                              <w:rFonts w:ascii="Cambria Math" w:hAnsi="Cambria Math" w:cs="Times New Roman"/>
                              <w:sz w:val="21"/>
                              <w:szCs w:val="21"/>
                            </w:rPr>
                            <m:t>s</m:t>
                          </m:r>
                        </m:sub>
                      </m:sSub>
                      <m:r>
                        <w:rPr>
                          <w:rFonts w:ascii="Cambria Math" w:hAnsi="Cambria Math" w:cs="Times New Roman"/>
                          <w:sz w:val="21"/>
                          <w:szCs w:val="21"/>
                        </w:rPr>
                        <m:t xml:space="preserve">  </m:t>
                      </m:r>
                    </m:e>
                  </m:eqArr>
                </m:e>
              </m:d>
              <m:r>
                <w:rPr>
                  <w:rFonts w:ascii="Cambria Math" w:hAnsi="Cambria Math" w:cs="Times New Roman"/>
                  <w:sz w:val="21"/>
                  <w:szCs w:val="21"/>
                </w:rPr>
                <m:t xml:space="preserve"> </m:t>
              </m:r>
            </m:oMath>
            <w:r w:rsidRPr="009F4C71">
              <w:rPr>
                <w:rFonts w:cs="Times New Roman"/>
                <w:sz w:val="21"/>
                <w:szCs w:val="21"/>
              </w:rPr>
              <w:t xml:space="preserve"> </w:t>
            </w:r>
            <w:r w:rsidRPr="009F4C71">
              <w:rPr>
                <w:rFonts w:cs="Times New Roman"/>
                <w:sz w:val="21"/>
                <w:szCs w:val="21"/>
              </w:rPr>
              <w:t>，</w:t>
            </w:r>
          </w:p>
        </w:tc>
        <w:tc>
          <w:tcPr>
            <w:tcW w:w="930" w:type="dxa"/>
          </w:tcPr>
          <w:p w14:paraId="1DDA97B9"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(75)</w:t>
            </w:r>
          </w:p>
        </w:tc>
      </w:tr>
    </w:tbl>
    <w:p w14:paraId="7597C39F"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r>
          <w:rPr>
            <w:rFonts w:ascii="Cambria Math" w:hAnsi="Cambria Math" w:cs="Times New Roman"/>
            <w:sz w:val="21"/>
            <w:szCs w:val="21"/>
          </w:rPr>
          <m:t>h=</m:t>
        </m:r>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z</m:t>
                </m:r>
              </m:e>
              <m:sub>
                <m:r>
                  <w:rPr>
                    <w:rFonts w:ascii="Cambria Math" w:hAnsi="Cambria Math" w:cs="Times New Roman"/>
                    <w:sz w:val="21"/>
                    <w:szCs w:val="21"/>
                  </w:rPr>
                  <m:t>l</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z</m:t>
                </m:r>
              </m:e>
              <m:sub>
                <m:r>
                  <w:rPr>
                    <w:rFonts w:ascii="Cambria Math" w:hAnsi="Cambria Math" w:cs="Times New Roman"/>
                    <w:sz w:val="21"/>
                    <w:szCs w:val="21"/>
                  </w:rPr>
                  <m:t>u</m:t>
                </m:r>
              </m:sub>
            </m:sSub>
          </m:e>
        </m:d>
      </m:oMath>
      <w:r w:rsidRPr="009F4C71">
        <w:rPr>
          <w:rFonts w:cs="Times New Roman"/>
          <w:sz w:val="21"/>
          <w:szCs w:val="21"/>
        </w:rPr>
        <w:t>为上下桨间距，</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Δ</m:t>
            </m:r>
            <m:ctrlPr>
              <w:rPr>
                <w:rFonts w:ascii="Cambria Math" w:hAnsi="Cambria Math" w:cs="Times New Roman"/>
                <w:sz w:val="21"/>
                <w:szCs w:val="21"/>
              </w:rPr>
            </m:ctrlPr>
          </m:e>
          <m:sub>
            <m:r>
              <w:rPr>
                <w:rFonts w:ascii="Cambria Math" w:hAnsi="Cambria Math" w:cs="Times New Roman"/>
                <w:sz w:val="21"/>
                <w:szCs w:val="21"/>
              </w:rPr>
              <m:t>s</m:t>
            </m:r>
          </m:sub>
        </m:sSub>
      </m:oMath>
      <w:r w:rsidRPr="009F4C71">
        <w:rPr>
          <w:rFonts w:cs="Times New Roman"/>
          <w:sz w:val="21"/>
          <w:szCs w:val="21"/>
        </w:rPr>
        <w:t>为下桨之后的平滑衰减距离。该空间权重窗口使修正过程集中于控制下桨诱导速度的主要尾迹区域，同时避免远尾迹对优化目标产生不必要的影响。于是，进一步采用空间加权均方根衡量整体物理残差：</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C2D4293" w14:textId="77777777" w:rsidTr="00A9567B">
        <w:tc>
          <w:tcPr>
            <w:tcW w:w="7366" w:type="dxa"/>
          </w:tcPr>
          <w:p w14:paraId="5A389888"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m:rPr>
                      <m:scr m:val="script"/>
                    </m:rPr>
                    <w:rPr>
                      <w:rFonts w:ascii="Cambria Math" w:hAnsi="Cambria Math" w:cs="Times New Roman"/>
                      <w:sz w:val="21"/>
                      <w:szCs w:val="21"/>
                    </w:rPr>
                    <m:t>R</m:t>
                  </m:r>
                </m:e>
                <m:sub>
                  <m:r>
                    <w:rPr>
                      <w:rFonts w:ascii="Cambria Math" w:hAnsi="Cambria Math" w:cs="Times New Roman"/>
                      <w:sz w:val="21"/>
                      <w:szCs w:val="21"/>
                    </w:rPr>
                    <m:t>r</m:t>
                  </m:r>
                </m:sub>
              </m:sSub>
              <m:r>
                <w:rPr>
                  <w:rFonts w:ascii="Cambria Math" w:hAnsi="Cambria Math" w:cs="Times New Roman"/>
                  <w:sz w:val="21"/>
                  <w:szCs w:val="21"/>
                </w:rPr>
                <m:t>=</m:t>
              </m:r>
              <m:sSup>
                <m:sSupPr>
                  <m:ctrlPr>
                    <w:rPr>
                      <w:rFonts w:ascii="Cambria Math" w:hAnsi="Cambria Math" w:cs="Times New Roman"/>
                      <w:i/>
                      <w:sz w:val="21"/>
                      <w:szCs w:val="21"/>
                    </w:rPr>
                  </m:ctrlPr>
                </m:sSupPr>
                <m:e>
                  <m:d>
                    <m:dPr>
                      <m:begChr m:val="["/>
                      <m:endChr m:val="]"/>
                      <m:ctrlPr>
                        <w:rPr>
                          <w:rFonts w:ascii="Cambria Math" w:hAnsi="Cambria Math" w:cs="Times New Roman"/>
                          <w:i/>
                          <w:sz w:val="21"/>
                          <w:szCs w:val="21"/>
                        </w:rPr>
                      </m:ctrlPr>
                    </m:dPr>
                    <m:e>
                      <m:f>
                        <m:fPr>
                          <m:ctrlPr>
                            <w:rPr>
                              <w:rFonts w:ascii="Cambria Math" w:hAnsi="Cambria Math" w:cs="Times New Roman"/>
                              <w:i/>
                              <w:sz w:val="21"/>
                              <w:szCs w:val="21"/>
                            </w:rPr>
                          </m:ctrlPr>
                        </m:fPr>
                        <m:num>
                          <m:nary>
                            <m:naryPr>
                              <m:chr m:val="∑"/>
                              <m:limLoc m:val="undOvr"/>
                              <m:supHide m:val="1"/>
                              <m:ctrlPr>
                                <w:rPr>
                                  <w:rFonts w:ascii="Cambria Math" w:hAnsi="Cambria Math" w:cs="Times New Roman"/>
                                  <w:i/>
                                  <w:sz w:val="21"/>
                                  <w:szCs w:val="21"/>
                                </w:rPr>
                              </m:ctrlPr>
                            </m:naryPr>
                            <m:sub>
                              <m:r>
                                <w:rPr>
                                  <w:rFonts w:ascii="Cambria Math" w:hAnsi="Cambria Math" w:cs="Times New Roman"/>
                                  <w:sz w:val="21"/>
                                  <w:szCs w:val="21"/>
                                </w:rPr>
                                <m:t>i,j</m:t>
                              </m:r>
                            </m:sub>
                            <m:sup/>
                            <m:e>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ij</m:t>
                                  </m:r>
                                </m:sub>
                              </m:sSub>
                              <m:sSubSup>
                                <m:sSubSupPr>
                                  <m:ctrlPr>
                                    <w:rPr>
                                      <w:rFonts w:ascii="Cambria Math" w:hAnsi="Cambria Math" w:cs="Times New Roman"/>
                                      <w:i/>
                                      <w:sz w:val="21"/>
                                      <w:szCs w:val="21"/>
                                    </w:rPr>
                                  </m:ctrlPr>
                                </m:sSubSupPr>
                                <m:e>
                                  <m:r>
                                    <w:rPr>
                                      <w:rFonts w:ascii="Cambria Math" w:hAnsi="Cambria Math" w:cs="Times New Roman"/>
                                      <w:sz w:val="21"/>
                                      <w:szCs w:val="21"/>
                                    </w:rPr>
                                    <m:t>R</m:t>
                                  </m:r>
                                </m:e>
                                <m:sub>
                                  <m:r>
                                    <w:rPr>
                                      <w:rFonts w:ascii="Cambria Math" w:hAnsi="Cambria Math" w:cs="Times New Roman"/>
                                      <w:sz w:val="21"/>
                                      <w:szCs w:val="21"/>
                                    </w:rPr>
                                    <m:t>r,ij</m:t>
                                  </m:r>
                                </m:sub>
                                <m:sup>
                                  <m:r>
                                    <w:rPr>
                                      <w:rFonts w:ascii="Cambria Math" w:hAnsi="Cambria Math" w:cs="Times New Roman"/>
                                      <w:sz w:val="21"/>
                                      <w:szCs w:val="21"/>
                                    </w:rPr>
                                    <m:t>2</m:t>
                                  </m:r>
                                </m:sup>
                              </m:sSubSup>
                            </m:e>
                          </m:nary>
                        </m:num>
                        <m:den>
                          <m:nary>
                            <m:naryPr>
                              <m:chr m:val="∑"/>
                              <m:limLoc m:val="undOvr"/>
                              <m:supHide m:val="1"/>
                              <m:ctrlPr>
                                <w:rPr>
                                  <w:rFonts w:ascii="Cambria Math" w:hAnsi="Cambria Math" w:cs="Times New Roman"/>
                                  <w:i/>
                                  <w:sz w:val="21"/>
                                  <w:szCs w:val="21"/>
                                </w:rPr>
                              </m:ctrlPr>
                            </m:naryPr>
                            <m:sub>
                              <m:r>
                                <w:rPr>
                                  <w:rFonts w:ascii="Cambria Math" w:hAnsi="Cambria Math" w:cs="Times New Roman"/>
                                  <w:sz w:val="21"/>
                                  <w:szCs w:val="21"/>
                                </w:rPr>
                                <m:t>i,j</m:t>
                              </m:r>
                            </m:sub>
                            <m:sup/>
                            <m:e>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ij</m:t>
                                  </m:r>
                                </m:sub>
                              </m:sSub>
                            </m:e>
                          </m:nary>
                        </m:den>
                      </m:f>
                    </m:e>
                  </m:d>
                </m:e>
                <m:sup>
                  <m:r>
                    <w:rPr>
                      <w:rFonts w:ascii="Cambria Math" w:hAnsi="Cambria Math" w:cs="Times New Roman"/>
                      <w:sz w:val="21"/>
                      <w:szCs w:val="21"/>
                    </w:rPr>
                    <m:t>1/2</m:t>
                  </m:r>
                </m:sup>
              </m:sSup>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840774B"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(73)</w:t>
            </w:r>
          </w:p>
        </w:tc>
      </w:tr>
      <w:tr w:rsidR="009F4C71" w:rsidRPr="009F4C71" w14:paraId="60A10BED" w14:textId="77777777" w:rsidTr="00A9567B">
        <w:tc>
          <w:tcPr>
            <w:tcW w:w="7366" w:type="dxa"/>
          </w:tcPr>
          <w:p w14:paraId="1F5FE270"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m:rPr>
                      <m:scr m:val="script"/>
                    </m:rPr>
                    <w:rPr>
                      <w:rFonts w:ascii="Cambria Math" w:hAnsi="Cambria Math" w:cs="Times New Roman"/>
                      <w:sz w:val="21"/>
                      <w:szCs w:val="21"/>
                    </w:rPr>
                    <m:t>R</m:t>
                  </m:r>
                </m:e>
                <m:sub>
                  <m:r>
                    <w:rPr>
                      <w:rFonts w:ascii="Cambria Math" w:hAnsi="Cambria Math" w:cs="Times New Roman"/>
                      <w:sz w:val="21"/>
                      <w:szCs w:val="21"/>
                    </w:rPr>
                    <m:t>s</m:t>
                  </m:r>
                </m:sub>
              </m:sSub>
              <m:r>
                <w:rPr>
                  <w:rFonts w:ascii="Cambria Math" w:hAnsi="Cambria Math" w:cs="Times New Roman"/>
                  <w:sz w:val="21"/>
                  <w:szCs w:val="21"/>
                </w:rPr>
                <m:t>=</m:t>
              </m:r>
              <m:sSup>
                <m:sSupPr>
                  <m:ctrlPr>
                    <w:rPr>
                      <w:rFonts w:ascii="Cambria Math" w:hAnsi="Cambria Math" w:cs="Times New Roman"/>
                      <w:i/>
                      <w:sz w:val="21"/>
                      <w:szCs w:val="21"/>
                    </w:rPr>
                  </m:ctrlPr>
                </m:sSupPr>
                <m:e>
                  <m:d>
                    <m:dPr>
                      <m:begChr m:val="["/>
                      <m:endChr m:val="]"/>
                      <m:ctrlPr>
                        <w:rPr>
                          <w:rFonts w:ascii="Cambria Math" w:hAnsi="Cambria Math" w:cs="Times New Roman"/>
                          <w:i/>
                          <w:sz w:val="21"/>
                          <w:szCs w:val="21"/>
                        </w:rPr>
                      </m:ctrlPr>
                    </m:dPr>
                    <m:e>
                      <m:f>
                        <m:fPr>
                          <m:ctrlPr>
                            <w:rPr>
                              <w:rFonts w:ascii="Cambria Math" w:hAnsi="Cambria Math" w:cs="Times New Roman"/>
                              <w:i/>
                              <w:sz w:val="21"/>
                              <w:szCs w:val="21"/>
                            </w:rPr>
                          </m:ctrlPr>
                        </m:fPr>
                        <m:num>
                          <m:nary>
                            <m:naryPr>
                              <m:chr m:val="∑"/>
                              <m:limLoc m:val="undOvr"/>
                              <m:supHide m:val="1"/>
                              <m:ctrlPr>
                                <w:rPr>
                                  <w:rFonts w:ascii="Cambria Math" w:hAnsi="Cambria Math" w:cs="Times New Roman"/>
                                  <w:i/>
                                  <w:sz w:val="21"/>
                                  <w:szCs w:val="21"/>
                                </w:rPr>
                              </m:ctrlPr>
                            </m:naryPr>
                            <m:sub>
                              <m:r>
                                <w:rPr>
                                  <w:rFonts w:ascii="Cambria Math" w:hAnsi="Cambria Math" w:cs="Times New Roman"/>
                                  <w:sz w:val="21"/>
                                  <w:szCs w:val="21"/>
                                </w:rPr>
                                <m:t>i,j</m:t>
                              </m:r>
                            </m:sub>
                            <m:sup/>
                            <m:e>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ij</m:t>
                                  </m:r>
                                </m:sub>
                              </m:sSub>
                              <m:sSubSup>
                                <m:sSubSupPr>
                                  <m:ctrlPr>
                                    <w:rPr>
                                      <w:rFonts w:ascii="Cambria Math" w:hAnsi="Cambria Math" w:cs="Times New Roman"/>
                                      <w:i/>
                                      <w:sz w:val="21"/>
                                      <w:szCs w:val="21"/>
                                    </w:rPr>
                                  </m:ctrlPr>
                                </m:sSubSupPr>
                                <m:e>
                                  <m:r>
                                    <w:rPr>
                                      <w:rFonts w:ascii="Cambria Math" w:hAnsi="Cambria Math" w:cs="Times New Roman"/>
                                      <w:sz w:val="21"/>
                                      <w:szCs w:val="21"/>
                                    </w:rPr>
                                    <m:t>R</m:t>
                                  </m:r>
                                </m:e>
                                <m:sub>
                                  <m:r>
                                    <w:rPr>
                                      <w:rFonts w:ascii="Cambria Math" w:hAnsi="Cambria Math" w:cs="Times New Roman"/>
                                      <w:sz w:val="21"/>
                                      <w:szCs w:val="21"/>
                                    </w:rPr>
                                    <m:t>s,ij</m:t>
                                  </m:r>
                                </m:sub>
                                <m:sup>
                                  <m:r>
                                    <w:rPr>
                                      <w:rFonts w:ascii="Cambria Math" w:hAnsi="Cambria Math" w:cs="Times New Roman"/>
                                      <w:sz w:val="21"/>
                                      <w:szCs w:val="21"/>
                                    </w:rPr>
                                    <m:t>2</m:t>
                                  </m:r>
                                </m:sup>
                              </m:sSubSup>
                            </m:e>
                          </m:nary>
                        </m:num>
                        <m:den>
                          <m:nary>
                            <m:naryPr>
                              <m:chr m:val="∑"/>
                              <m:limLoc m:val="undOvr"/>
                              <m:supHide m:val="1"/>
                              <m:ctrlPr>
                                <w:rPr>
                                  <w:rFonts w:ascii="Cambria Math" w:hAnsi="Cambria Math" w:cs="Times New Roman"/>
                                  <w:i/>
                                  <w:sz w:val="21"/>
                                  <w:szCs w:val="21"/>
                                </w:rPr>
                              </m:ctrlPr>
                            </m:naryPr>
                            <m:sub>
                              <m:r>
                                <w:rPr>
                                  <w:rFonts w:ascii="Cambria Math" w:hAnsi="Cambria Math" w:cs="Times New Roman"/>
                                  <w:sz w:val="21"/>
                                  <w:szCs w:val="21"/>
                                </w:rPr>
                                <m:t>i,j</m:t>
                              </m:r>
                            </m:sub>
                            <m:sup/>
                            <m:e>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ij</m:t>
                                  </m:r>
                                </m:sub>
                              </m:sSub>
                            </m:e>
                          </m:nary>
                        </m:den>
                      </m:f>
                    </m:e>
                  </m:d>
                </m:e>
                <m:sup>
                  <m:r>
                    <w:rPr>
                      <w:rFonts w:ascii="Cambria Math" w:hAnsi="Cambria Math" w:cs="Times New Roman"/>
                      <w:sz w:val="21"/>
                      <w:szCs w:val="21"/>
                    </w:rPr>
                    <m:t>1/2</m:t>
                  </m:r>
                </m:sup>
              </m:sSup>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3C7E9EDB"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(74)</w:t>
            </w:r>
          </w:p>
        </w:tc>
      </w:tr>
    </w:tbl>
    <w:p w14:paraId="1D53712B" w14:textId="77777777" w:rsidR="009F4C71" w:rsidRPr="009F4C71" w:rsidRDefault="009F4C71" w:rsidP="009F4C71">
      <w:pPr>
        <w:spacing w:line="278" w:lineRule="auto"/>
        <w:ind w:firstLine="420"/>
        <w:jc w:val="left"/>
        <w:rPr>
          <w:rFonts w:cs="Times New Roman"/>
          <w:sz w:val="21"/>
          <w:szCs w:val="21"/>
        </w:rPr>
      </w:pPr>
      <w:r w:rsidRPr="009F4C71">
        <w:rPr>
          <w:rFonts w:cs="Times New Roman"/>
          <w:sz w:val="21"/>
          <w:szCs w:val="21"/>
        </w:rPr>
        <w:t>综上，本文分别以局部残差场</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r</m:t>
            </m:r>
          </m:sub>
        </m:sSub>
      </m:oMath>
      <w:r w:rsidRPr="009F4C71">
        <w:rPr>
          <w:rFonts w:cs="Times New Roman"/>
          <w:sz w:val="21"/>
          <w:szCs w:val="21"/>
        </w:rPr>
        <w:t>和</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s</m:t>
            </m:r>
          </m:sub>
        </m:sSub>
      </m:oMath>
      <w:r w:rsidRPr="009F4C71">
        <w:rPr>
          <w:rFonts w:cs="Times New Roman"/>
          <w:sz w:val="21"/>
          <w:szCs w:val="21"/>
        </w:rPr>
        <w:t>表征基线</w:t>
      </w:r>
      <w:r w:rsidRPr="009F4C71">
        <w:rPr>
          <w:rFonts w:cs="Times New Roman"/>
          <w:sz w:val="21"/>
          <w:szCs w:val="21"/>
        </w:rPr>
        <w:t>Landgrebe</w:t>
      </w:r>
      <w:r w:rsidRPr="009F4C71">
        <w:rPr>
          <w:rFonts w:cs="Times New Roman"/>
          <w:sz w:val="21"/>
          <w:szCs w:val="21"/>
        </w:rPr>
        <w:t>尾迹在径向和轴向对流关系的局部偏离程度，然后通过归一化后的甲醛</w:t>
      </w:r>
      <w:r w:rsidRPr="009F4C71">
        <w:rPr>
          <w:rFonts w:cs="Times New Roman"/>
          <w:sz w:val="21"/>
          <w:szCs w:val="21"/>
        </w:rPr>
        <w:t>RMS</w:t>
      </w:r>
      <w:r w:rsidRPr="009F4C71">
        <w:rPr>
          <w:rFonts w:cs="Times New Roman"/>
          <w:sz w:val="21"/>
          <w:szCs w:val="21"/>
        </w:rPr>
        <w:t>指标</w:t>
      </w:r>
      <m:oMath>
        <m:sSub>
          <m:sSubPr>
            <m:ctrlPr>
              <w:rPr>
                <w:rFonts w:ascii="Cambria Math" w:hAnsi="Cambria Math" w:cs="Times New Roman"/>
                <w:i/>
                <w:sz w:val="21"/>
                <w:szCs w:val="21"/>
              </w:rPr>
            </m:ctrlPr>
          </m:sSubPr>
          <m:e>
            <m:r>
              <m:rPr>
                <m:scr m:val="script"/>
              </m:rPr>
              <w:rPr>
                <w:rFonts w:ascii="Cambria Math" w:hAnsi="Cambria Math" w:cs="Times New Roman"/>
                <w:sz w:val="21"/>
                <w:szCs w:val="21"/>
              </w:rPr>
              <m:t>R</m:t>
            </m:r>
          </m:e>
          <m:sub>
            <m:r>
              <w:rPr>
                <w:rFonts w:ascii="Cambria Math" w:hAnsi="Cambria Math" w:cs="Times New Roman"/>
                <w:sz w:val="21"/>
                <w:szCs w:val="21"/>
              </w:rPr>
              <m:t>r</m:t>
            </m:r>
          </m:sub>
        </m:sSub>
      </m:oMath>
      <w:r w:rsidRPr="009F4C71">
        <w:rPr>
          <w:rFonts w:cs="Times New Roman"/>
          <w:sz w:val="21"/>
          <w:szCs w:val="21"/>
        </w:rPr>
        <w:t>、</w:t>
      </w:r>
      <m:oMath>
        <m:sSub>
          <m:sSubPr>
            <m:ctrlPr>
              <w:rPr>
                <w:rFonts w:ascii="Cambria Math" w:hAnsi="Cambria Math" w:cs="Times New Roman"/>
                <w:i/>
                <w:sz w:val="21"/>
                <w:szCs w:val="21"/>
              </w:rPr>
            </m:ctrlPr>
          </m:sSubPr>
          <m:e>
            <m:r>
              <m:rPr>
                <m:scr m:val="script"/>
              </m:rPr>
              <w:rPr>
                <w:rFonts w:ascii="Cambria Math" w:hAnsi="Cambria Math" w:cs="Times New Roman"/>
                <w:sz w:val="21"/>
                <w:szCs w:val="21"/>
              </w:rPr>
              <m:t>R</m:t>
            </m:r>
          </m:e>
          <m:sub>
            <m:r>
              <w:rPr>
                <w:rFonts w:ascii="Cambria Math" w:hAnsi="Cambria Math" w:cs="Times New Roman"/>
                <w:sz w:val="21"/>
                <w:szCs w:val="21"/>
              </w:rPr>
              <m:t>s</m:t>
            </m:r>
          </m:sub>
        </m:sSub>
      </m:oMath>
      <w:r w:rsidRPr="009F4C71">
        <w:rPr>
          <w:rFonts w:cs="Times New Roman"/>
          <w:sz w:val="21"/>
          <w:szCs w:val="21"/>
        </w:rPr>
        <w:t>衡量其整体物理一致性。上述指标进一步作为后续敏感性分析、关键参数筛选以及尾迹修正的评价依据。</w:t>
      </w:r>
    </w:p>
    <w:p w14:paraId="252951F1" w14:textId="77777777" w:rsidR="009F4C71" w:rsidRPr="009F4C71" w:rsidRDefault="009F4C71" w:rsidP="009F4C71">
      <w:pPr>
        <w:spacing w:line="278" w:lineRule="auto"/>
        <w:ind w:firstLineChars="0" w:firstLine="482"/>
        <w:jc w:val="left"/>
        <w:rPr>
          <w:rFonts w:cs="Times New Roman"/>
          <w:b/>
          <w:bCs/>
          <w:sz w:val="21"/>
          <w:szCs w:val="21"/>
        </w:rPr>
      </w:pPr>
      <w:commentRangeStart w:id="16"/>
      <w:r w:rsidRPr="009F4C71">
        <w:rPr>
          <w:rFonts w:cs="Times New Roman"/>
          <w:b/>
          <w:bCs/>
          <w:sz w:val="21"/>
          <w:szCs w:val="21"/>
        </w:rPr>
        <w:t xml:space="preserve">2.3.2 </w:t>
      </w:r>
      <w:r w:rsidRPr="009F4C71">
        <w:rPr>
          <w:rFonts w:cs="Times New Roman"/>
          <w:b/>
          <w:bCs/>
          <w:sz w:val="21"/>
          <w:szCs w:val="21"/>
        </w:rPr>
        <w:t>全局敏感性分析与关键参数筛选</w:t>
      </w:r>
      <w:commentRangeEnd w:id="16"/>
      <w:r w:rsidR="00DC3096" w:rsidRPr="009F4C71">
        <w:rPr>
          <w:rStyle w:val="af6"/>
          <w:rFonts w:cs="Times New Roman"/>
          <w:b/>
          <w:bCs/>
        </w:rPr>
        <w:commentReference w:id="16"/>
      </w:r>
    </w:p>
    <w:p w14:paraId="3D3963CA"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Landgrebe</w:t>
      </w:r>
      <w:r w:rsidRPr="009F4C71">
        <w:rPr>
          <w:rFonts w:cs="Times New Roman"/>
          <w:sz w:val="21"/>
          <w:szCs w:val="21"/>
        </w:rPr>
        <w:t>尾迹模型有控制径向收缩、轴向推进以及径向非统一性的经验参数，如果同时对所有参数进行优化，不仅会增加优化维度、计算成本，而且不同参数之间可能会相互补偿产生相似的尾迹几何，降低参数的物理可辨识性。因此，在尾迹修正之前，本文对各尾迹参数从局部到全局进行多层次敏感性分析，对其作用影响进行评估，以此筛选具有主导影响的重要参数，同时构造低维修正空间。</w:t>
      </w:r>
    </w:p>
    <w:p w14:paraId="5DB62308"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首先采用单因素分析</w:t>
      </w:r>
      <w:r w:rsidRPr="009F4C71">
        <w:rPr>
          <w:rFonts w:cs="Times New Roman"/>
          <w:sz w:val="21"/>
          <w:szCs w:val="21"/>
        </w:rPr>
        <w:t>(One-at-a-Time, OAT)</w:t>
      </w:r>
      <w:r w:rsidRPr="009F4C71">
        <w:rPr>
          <w:rFonts w:cs="Times New Roman"/>
          <w:sz w:val="21"/>
          <w:szCs w:val="21"/>
        </w:rPr>
        <w:t>对各</w:t>
      </w:r>
      <w:r w:rsidRPr="009F4C71">
        <w:rPr>
          <w:rFonts w:cs="Times New Roman"/>
          <w:sz w:val="21"/>
          <w:szCs w:val="21"/>
        </w:rPr>
        <w:t>Landgrebe</w:t>
      </w:r>
      <w:r w:rsidRPr="009F4C71">
        <w:rPr>
          <w:rFonts w:cs="Times New Roman"/>
          <w:sz w:val="21"/>
          <w:szCs w:val="21"/>
        </w:rPr>
        <w:t>尾迹参数进行局部预筛选。</w:t>
      </w:r>
      <w:r w:rsidRPr="009F4C71">
        <w:rPr>
          <w:rFonts w:cs="Times New Roman"/>
          <w:sz w:val="21"/>
          <w:szCs w:val="21"/>
        </w:rPr>
        <w:t>OAT</w:t>
      </w:r>
      <w:r w:rsidRPr="009F4C71">
        <w:rPr>
          <w:rFonts w:cs="Times New Roman"/>
          <w:sz w:val="21"/>
          <w:szCs w:val="21"/>
        </w:rPr>
        <w:t>分析以基准参数组和基准计算工况为参考，保持其余参数不变的条件下，每次仅对一个参数进行局部扰动，对参数</w:t>
      </w:r>
      <m:oMath>
        <m:sSub>
          <m:sSubPr>
            <m:ctrlPr>
              <w:rPr>
                <w:rFonts w:ascii="Cambria Math" w:hAnsi="Cambria Math" w:cs="Times New Roman"/>
                <w:i/>
                <w:sz w:val="21"/>
                <w:szCs w:val="21"/>
              </w:rPr>
            </m:ctrlPr>
          </m:sSubPr>
          <m:e>
            <m:r>
              <w:rPr>
                <w:rFonts w:ascii="Cambria Math" w:hAnsi="Cambria Math" w:cs="Times New Roman"/>
                <w:sz w:val="21"/>
                <w:szCs w:val="21"/>
              </w:rPr>
              <m:t>p</m:t>
            </m:r>
          </m:e>
          <m:sub>
            <m:r>
              <w:rPr>
                <w:rFonts w:ascii="Cambria Math" w:hAnsi="Cambria Math" w:cs="Times New Roman"/>
                <w:sz w:val="21"/>
                <w:szCs w:val="21"/>
              </w:rPr>
              <m:t>j</m:t>
            </m:r>
          </m:sub>
        </m:sSub>
      </m:oMath>
      <w:r w:rsidRPr="009F4C71">
        <w:rPr>
          <w:rFonts w:cs="Times New Roman"/>
          <w:sz w:val="21"/>
          <w:szCs w:val="21"/>
        </w:rPr>
        <w:t>，定义正、符扰动值为：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D0CC564" w14:textId="77777777" w:rsidTr="00A9567B">
        <w:tc>
          <w:tcPr>
            <w:tcW w:w="7366" w:type="dxa"/>
          </w:tcPr>
          <w:p w14:paraId="2F6AE444"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p</m:t>
                  </m:r>
                </m:e>
                <m:sub>
                  <m:r>
                    <w:rPr>
                      <w:rFonts w:ascii="Cambria Math" w:hAnsi="Cambria Math" w:cs="Times New Roman"/>
                      <w:sz w:val="21"/>
                      <w:szCs w:val="21"/>
                    </w:rPr>
                    <m:t>j</m:t>
                  </m:r>
                </m:sub>
              </m:sSub>
              <m:r>
                <w:rPr>
                  <w:rFonts w:ascii="Cambria Math" w:hAnsi="Cambria Math" w:cs="Times New Roman"/>
                  <w:sz w:val="21"/>
                  <w:szCs w:val="21"/>
                </w:rPr>
                <m:t xml:space="preserve">(+) = </m:t>
              </m:r>
              <m:sSub>
                <m:sSubPr>
                  <m:ctrlPr>
                    <w:rPr>
                      <w:rFonts w:ascii="Cambria Math" w:hAnsi="Cambria Math" w:cs="Times New Roman"/>
                      <w:i/>
                      <w:sz w:val="21"/>
                      <w:szCs w:val="21"/>
                    </w:rPr>
                  </m:ctrlPr>
                </m:sSubPr>
                <m:e>
                  <m:r>
                    <w:rPr>
                      <w:rFonts w:ascii="Cambria Math" w:hAnsi="Cambria Math" w:cs="Times New Roman"/>
                      <w:sz w:val="21"/>
                      <w:szCs w:val="21"/>
                    </w:rPr>
                    <m:t>p</m:t>
                  </m:r>
                </m:e>
                <m:sub>
                  <m:r>
                    <w:rPr>
                      <w:rFonts w:ascii="Cambria Math" w:hAnsi="Cambria Math" w:cs="Times New Roman"/>
                      <w:sz w:val="21"/>
                      <w:szCs w:val="21"/>
                    </w:rPr>
                    <m:t>j</m:t>
                  </m:r>
                </m:sub>
              </m:sSub>
              <m:r>
                <w:rPr>
                  <w:rFonts w:ascii="Cambria Math" w:hAnsi="Cambria Math" w:cs="Times New Roman"/>
                  <w:sz w:val="21"/>
                  <w:szCs w:val="21"/>
                </w:rPr>
                <m:t xml:space="preserve">(0) × (1 + </m:t>
              </m:r>
              <m:sSub>
                <m:sSubPr>
                  <m:ctrlPr>
                    <w:rPr>
                      <w:rFonts w:ascii="Cambria Math" w:hAnsi="Cambria Math" w:cs="Times New Roman"/>
                      <w:i/>
                      <w:sz w:val="21"/>
                      <w:szCs w:val="21"/>
                    </w:rPr>
                  </m:ctrlPr>
                </m:sSubPr>
                <m:e>
                  <m:r>
                    <w:rPr>
                      <w:rFonts w:ascii="Cambria Math" w:hAnsi="Cambria Math" w:cs="Times New Roman"/>
                      <w:sz w:val="21"/>
                      <w:szCs w:val="21"/>
                    </w:rPr>
                    <m:t>δ</m:t>
                  </m:r>
                </m:e>
                <m:sub>
                  <m:r>
                    <w:rPr>
                      <w:rFonts w:ascii="Cambria Math" w:hAnsi="Cambria Math" w:cs="Times New Roman"/>
                      <w:sz w:val="21"/>
                      <w:szCs w:val="21"/>
                    </w:rPr>
                    <m:t>j</m:t>
                  </m:r>
                </m:sub>
              </m:sSub>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32C3CFEF"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(73)</w:t>
            </w:r>
          </w:p>
        </w:tc>
      </w:tr>
      <w:tr w:rsidR="009F4C71" w:rsidRPr="009F4C71" w14:paraId="7322DE39" w14:textId="77777777" w:rsidTr="00A9567B">
        <w:tc>
          <w:tcPr>
            <w:tcW w:w="7366" w:type="dxa"/>
          </w:tcPr>
          <w:p w14:paraId="0DFD3E56"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p</m:t>
                  </m:r>
                </m:e>
                <m:sub>
                  <m:r>
                    <w:rPr>
                      <w:rFonts w:ascii="Cambria Math" w:hAnsi="Cambria Math" w:cs="Times New Roman"/>
                      <w:sz w:val="21"/>
                      <w:szCs w:val="21"/>
                    </w:rPr>
                    <m:t>j</m:t>
                  </m:r>
                </m:sub>
              </m:sSub>
              <m:r>
                <w:rPr>
                  <w:rFonts w:ascii="Cambria Math" w:hAnsi="Cambria Math" w:cs="Times New Roman"/>
                  <w:sz w:val="21"/>
                  <w:szCs w:val="21"/>
                </w:rPr>
                <m:t xml:space="preserve">(-) = </m:t>
              </m:r>
              <m:sSub>
                <m:sSubPr>
                  <m:ctrlPr>
                    <w:rPr>
                      <w:rFonts w:ascii="Cambria Math" w:hAnsi="Cambria Math" w:cs="Times New Roman"/>
                      <w:i/>
                      <w:sz w:val="21"/>
                      <w:szCs w:val="21"/>
                    </w:rPr>
                  </m:ctrlPr>
                </m:sSubPr>
                <m:e>
                  <m:r>
                    <w:rPr>
                      <w:rFonts w:ascii="Cambria Math" w:hAnsi="Cambria Math" w:cs="Times New Roman"/>
                      <w:sz w:val="21"/>
                      <w:szCs w:val="21"/>
                    </w:rPr>
                    <m:t>p</m:t>
                  </m:r>
                </m:e>
                <m:sub>
                  <m:r>
                    <w:rPr>
                      <w:rFonts w:ascii="Cambria Math" w:hAnsi="Cambria Math" w:cs="Times New Roman"/>
                      <w:sz w:val="21"/>
                      <w:szCs w:val="21"/>
                    </w:rPr>
                    <m:t>j</m:t>
                  </m:r>
                </m:sub>
              </m:sSub>
              <m:r>
                <w:rPr>
                  <w:rFonts w:ascii="Cambria Math" w:hAnsi="Cambria Math" w:cs="Times New Roman"/>
                  <w:sz w:val="21"/>
                  <w:szCs w:val="21"/>
                </w:rPr>
                <m:t xml:space="preserve">(0) × (1 - </m:t>
              </m:r>
              <m:sSub>
                <m:sSubPr>
                  <m:ctrlPr>
                    <w:rPr>
                      <w:rFonts w:ascii="Cambria Math" w:hAnsi="Cambria Math" w:cs="Times New Roman"/>
                      <w:i/>
                      <w:sz w:val="21"/>
                      <w:szCs w:val="21"/>
                    </w:rPr>
                  </m:ctrlPr>
                </m:sSubPr>
                <m:e>
                  <m:r>
                    <w:rPr>
                      <w:rFonts w:ascii="Cambria Math" w:hAnsi="Cambria Math" w:cs="Times New Roman"/>
                      <w:sz w:val="21"/>
                      <w:szCs w:val="21"/>
                    </w:rPr>
                    <m:t>δ</m:t>
                  </m:r>
                </m:e>
                <m:sub>
                  <m:r>
                    <w:rPr>
                      <w:rFonts w:ascii="Cambria Math" w:hAnsi="Cambria Math" w:cs="Times New Roman"/>
                      <w:sz w:val="21"/>
                      <w:szCs w:val="21"/>
                    </w:rPr>
                    <m:t>j</m:t>
                  </m:r>
                </m:sub>
              </m:sSub>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74D14C7"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(74)</w:t>
            </w:r>
          </w:p>
        </w:tc>
      </w:tr>
    </w:tbl>
    <w:p w14:paraId="1BB418EF"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p</m:t>
            </m:r>
          </m:e>
          <m:sub>
            <m:r>
              <w:rPr>
                <w:rFonts w:ascii="Cambria Math" w:hAnsi="Cambria Math" w:cs="Times New Roman"/>
                <w:sz w:val="21"/>
                <w:szCs w:val="21"/>
              </w:rPr>
              <m:t>j</m:t>
            </m:r>
          </m:sub>
        </m:sSub>
        <m:r>
          <w:rPr>
            <w:rFonts w:ascii="Cambria Math" w:hAnsi="Cambria Math" w:cs="Times New Roman"/>
            <w:sz w:val="21"/>
            <w:szCs w:val="21"/>
          </w:rPr>
          <m:t>(0)</m:t>
        </m:r>
      </m:oMath>
      <w:r w:rsidRPr="009F4C71">
        <w:rPr>
          <w:rFonts w:cs="Times New Roman"/>
          <w:sz w:val="21"/>
          <w:szCs w:val="21"/>
        </w:rPr>
        <w:t xml:space="preserve"> </w:t>
      </w:r>
      <w:r w:rsidRPr="009F4C71">
        <w:rPr>
          <w:rFonts w:cs="Times New Roman"/>
          <w:sz w:val="21"/>
          <w:szCs w:val="21"/>
        </w:rPr>
        <w:t>为参数基准值，</w:t>
      </w:r>
      <m:oMath>
        <m:sSub>
          <m:sSubPr>
            <m:ctrlPr>
              <w:rPr>
                <w:rFonts w:ascii="Cambria Math" w:hAnsi="Cambria Math" w:cs="Times New Roman"/>
                <w:i/>
                <w:sz w:val="21"/>
                <w:szCs w:val="21"/>
              </w:rPr>
            </m:ctrlPr>
          </m:sSubPr>
          <m:e>
            <m:r>
              <w:rPr>
                <w:rFonts w:ascii="Cambria Math" w:hAnsi="Cambria Math" w:cs="Times New Roman"/>
                <w:sz w:val="21"/>
                <w:szCs w:val="21"/>
              </w:rPr>
              <m:t>δ</m:t>
            </m:r>
          </m:e>
          <m:sub>
            <m:r>
              <w:rPr>
                <w:rFonts w:ascii="Cambria Math" w:hAnsi="Cambria Math" w:cs="Times New Roman"/>
                <w:sz w:val="21"/>
                <w:szCs w:val="21"/>
              </w:rPr>
              <m:t>j</m:t>
            </m:r>
          </m:sub>
        </m:sSub>
      </m:oMath>
      <w:r w:rsidRPr="009F4C71">
        <w:rPr>
          <w:rFonts w:cs="Times New Roman"/>
          <w:sz w:val="21"/>
          <w:szCs w:val="21"/>
        </w:rPr>
        <w:t>为相对扰动幅度。本文对各</w:t>
      </w:r>
      <w:r w:rsidRPr="009F4C71">
        <w:rPr>
          <w:rFonts w:cs="Times New Roman"/>
          <w:sz w:val="21"/>
          <w:szCs w:val="21"/>
        </w:rPr>
        <w:t xml:space="preserve"> Landgrebe </w:t>
      </w:r>
      <w:r w:rsidRPr="009F4C71">
        <w:rPr>
          <w:rFonts w:cs="Times New Roman"/>
          <w:sz w:val="21"/>
          <w:szCs w:val="21"/>
        </w:rPr>
        <w:t>参数统一采用</w:t>
      </w:r>
      <w:r w:rsidRPr="009F4C71">
        <w:rPr>
          <w:rFonts w:cs="Times New Roman"/>
          <w:sz w:val="21"/>
          <w:szCs w:val="21"/>
        </w:rPr>
        <w:t xml:space="preserve"> </w:t>
      </w:r>
      <m:oMath>
        <m:r>
          <w:rPr>
            <w:rFonts w:ascii="Cambria Math" w:hAnsi="Cambria Math" w:cs="Times New Roman"/>
            <w:sz w:val="21"/>
            <w:szCs w:val="21"/>
          </w:rPr>
          <m:t>±5%</m:t>
        </m:r>
      </m:oMath>
      <w:r w:rsidRPr="009F4C71">
        <w:rPr>
          <w:rFonts w:cs="Times New Roman"/>
          <w:sz w:val="21"/>
          <w:szCs w:val="21"/>
        </w:rPr>
        <w:t>的相对扰动，即</w:t>
      </w:r>
      <m:oMath>
        <m:sSub>
          <m:sSubPr>
            <m:ctrlPr>
              <w:rPr>
                <w:rFonts w:ascii="Cambria Math" w:hAnsi="Cambria Math" w:cs="Times New Roman"/>
                <w:i/>
                <w:sz w:val="21"/>
                <w:szCs w:val="21"/>
              </w:rPr>
            </m:ctrlPr>
          </m:sSubPr>
          <m:e>
            <m:r>
              <w:rPr>
                <w:rFonts w:ascii="Cambria Math" w:hAnsi="Cambria Math" w:cs="Times New Roman"/>
                <w:sz w:val="21"/>
                <w:szCs w:val="21"/>
              </w:rPr>
              <m:t>δ</m:t>
            </m:r>
          </m:e>
          <m:sub>
            <m:r>
              <w:rPr>
                <w:rFonts w:ascii="Cambria Math" w:hAnsi="Cambria Math" w:cs="Times New Roman"/>
                <w:sz w:val="21"/>
                <w:szCs w:val="21"/>
              </w:rPr>
              <m:t>j</m:t>
            </m:r>
          </m:sub>
        </m:sSub>
        <m:r>
          <w:rPr>
            <w:rFonts w:ascii="Cambria Math" w:hAnsi="Cambria Math" w:cs="Times New Roman"/>
            <w:sz w:val="21"/>
            <w:szCs w:val="21"/>
          </w:rPr>
          <m:t>=0.05</m:t>
        </m:r>
      </m:oMath>
      <w:r w:rsidRPr="009F4C71">
        <w:rPr>
          <w:rFonts w:cs="Times New Roman"/>
          <w:sz w:val="21"/>
          <w:szCs w:val="21"/>
        </w:rPr>
        <w:t>。</w:t>
      </w:r>
    </w:p>
    <w:p w14:paraId="672D55C6"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计算尾迹径向位置、轴向发展以及下桨气动载荷以及诱导速度等。同时，对局部敏感度进行归一化，构造敏感性矩阵，对于任一模型响应</w:t>
      </w:r>
      <m:oMath>
        <m:sSub>
          <m:sSubPr>
            <m:ctrlPr>
              <w:rPr>
                <w:rFonts w:ascii="Cambria Math" w:hAnsi="Cambria Math" w:cs="Times New Roman"/>
                <w:i/>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sidRPr="009F4C71">
        <w:rPr>
          <w:rFonts w:cs="Times New Roman"/>
          <w:sz w:val="21"/>
          <w:szCs w:val="21"/>
        </w:rPr>
        <w:t>，第</w:t>
      </w:r>
      <w:r w:rsidRPr="009F4C71">
        <w:rPr>
          <w:rFonts w:cs="Times New Roman"/>
          <w:sz w:val="21"/>
          <w:szCs w:val="21"/>
        </w:rPr>
        <w:t>j</w:t>
      </w:r>
      <w:r w:rsidRPr="009F4C71">
        <w:rPr>
          <w:rFonts w:cs="Times New Roman"/>
          <w:sz w:val="21"/>
          <w:szCs w:val="21"/>
        </w:rPr>
        <w:t>个参数对应的无量纲局部敏感度定义为：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1FD160B" w14:textId="77777777" w:rsidTr="00A9567B">
        <w:tc>
          <w:tcPr>
            <w:tcW w:w="7366" w:type="dxa"/>
          </w:tcPr>
          <w:p w14:paraId="51407BAC"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ij</m:t>
                  </m:r>
                </m:sub>
              </m:sSub>
              <m:r>
                <w:rPr>
                  <w:rFonts w:ascii="Cambria Math" w:hAnsi="Cambria Math" w:cs="Times New Roman"/>
                  <w:sz w:val="21"/>
                  <w:szCs w:val="21"/>
                </w:rPr>
                <m:t>=</m:t>
              </m:r>
              <m:f>
                <m:fPr>
                  <m:ctrlPr>
                    <w:rPr>
                      <w:rFonts w:ascii="Cambria Math" w:hAnsi="Cambria Math" w:cs="Times New Roman"/>
                      <w:i/>
                      <w:sz w:val="21"/>
                      <w:szCs w:val="21"/>
                    </w:rPr>
                  </m:ctrlPr>
                </m:fPr>
                <m:num>
                  <m:r>
                    <m:rPr>
                      <m:sty m:val="p"/>
                    </m:rPr>
                    <w:rPr>
                      <w:rFonts w:ascii="Cambria Math" w:hAnsi="Cambria Math" w:cs="Times New Roman"/>
                      <w:sz w:val="21"/>
                      <w:szCs w:val="21"/>
                    </w:rPr>
                    <m:t>Δ</m:t>
                  </m:r>
                  <m:sSub>
                    <m:sSubPr>
                      <m:ctrlPr>
                        <w:rPr>
                          <w:rFonts w:ascii="Cambria Math" w:hAnsi="Cambria Math" w:cs="Times New Roman"/>
                          <w:i/>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Y</m:t>
                      </m:r>
                    </m:e>
                    <m:sub>
                      <m:r>
                        <w:rPr>
                          <w:rFonts w:ascii="Cambria Math" w:hAnsi="Cambria Math" w:cs="Times New Roman"/>
                          <w:sz w:val="21"/>
                          <w:szCs w:val="21"/>
                        </w:rPr>
                        <m:t>i</m:t>
                      </m:r>
                    </m:sub>
                    <m:sup>
                      <m:r>
                        <w:rPr>
                          <w:rFonts w:ascii="Cambria Math" w:hAnsi="Cambria Math" w:cs="Times New Roman"/>
                          <w:sz w:val="21"/>
                          <w:szCs w:val="21"/>
                        </w:rPr>
                        <m:t>0</m:t>
                      </m:r>
                    </m:sup>
                  </m:sSubSup>
                </m:num>
                <m:den>
                  <m:r>
                    <m:rPr>
                      <m:sty m:val="p"/>
                    </m:rPr>
                    <w:rPr>
                      <w:rFonts w:ascii="Cambria Math" w:hAnsi="Cambria Math" w:cs="Times New Roman"/>
                      <w:sz w:val="21"/>
                      <w:szCs w:val="21"/>
                    </w:rPr>
                    <m:t>Δ</m:t>
                  </m:r>
                  <m:sSub>
                    <m:sSubPr>
                      <m:ctrlPr>
                        <w:rPr>
                          <w:rFonts w:ascii="Cambria Math" w:hAnsi="Cambria Math" w:cs="Times New Roman"/>
                          <w:i/>
                          <w:sz w:val="21"/>
                          <w:szCs w:val="21"/>
                        </w:rPr>
                      </m:ctrlPr>
                    </m:sSubPr>
                    <m:e>
                      <m:r>
                        <w:rPr>
                          <w:rFonts w:ascii="Cambria Math" w:hAnsi="Cambria Math" w:cs="Times New Roman"/>
                          <w:sz w:val="21"/>
                          <w:szCs w:val="21"/>
                        </w:rPr>
                        <m:t>p</m:t>
                      </m:r>
                    </m:e>
                    <m:sub>
                      <m:r>
                        <w:rPr>
                          <w:rFonts w:ascii="Cambria Math" w:hAnsi="Cambria Math" w:cs="Times New Roman"/>
                          <w:sz w:val="21"/>
                          <w:szCs w:val="21"/>
                        </w:rPr>
                        <m:t>j</m:t>
                      </m:r>
                    </m:sub>
                  </m:sSub>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p</m:t>
                      </m:r>
                    </m:e>
                    <m:sub>
                      <m:r>
                        <w:rPr>
                          <w:rFonts w:ascii="Cambria Math" w:hAnsi="Cambria Math" w:cs="Times New Roman"/>
                          <w:sz w:val="21"/>
                          <w:szCs w:val="21"/>
                        </w:rPr>
                        <m:t>j</m:t>
                      </m:r>
                    </m:sub>
                    <m:sup>
                      <m:r>
                        <w:rPr>
                          <w:rFonts w:ascii="Cambria Math" w:hAnsi="Cambria Math" w:cs="Times New Roman"/>
                          <w:sz w:val="21"/>
                          <w:szCs w:val="21"/>
                        </w:rPr>
                        <m:t>0</m:t>
                      </m:r>
                    </m:sup>
                  </m:sSubSup>
                </m:den>
              </m:f>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31D56128"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(75)</w:t>
            </w:r>
          </w:p>
        </w:tc>
      </w:tr>
    </w:tbl>
    <w:p w14:paraId="45438E05" w14:textId="7B2DD750"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p</m:t>
            </m:r>
          </m:e>
          <m:sub>
            <m:r>
              <w:rPr>
                <w:rFonts w:ascii="Cambria Math" w:hAnsi="Cambria Math" w:cs="Times New Roman"/>
                <w:sz w:val="21"/>
                <w:szCs w:val="21"/>
              </w:rPr>
              <m:t>j</m:t>
            </m:r>
          </m:sub>
        </m:sSub>
      </m:oMath>
      <w:r w:rsidRPr="009F4C71">
        <w:rPr>
          <w:rFonts w:cs="Times New Roman"/>
          <w:sz w:val="21"/>
          <w:szCs w:val="21"/>
        </w:rPr>
        <w:t>表示第</w:t>
      </w:r>
      <w:r w:rsidRPr="009F4C71">
        <w:rPr>
          <w:rFonts w:cs="Times New Roman"/>
          <w:sz w:val="21"/>
          <w:szCs w:val="21"/>
        </w:rPr>
        <w:t>j</w:t>
      </w:r>
      <w:r w:rsidRPr="009F4C71">
        <w:rPr>
          <w:rFonts w:cs="Times New Roman"/>
          <w:sz w:val="21"/>
          <w:szCs w:val="21"/>
        </w:rPr>
        <w:t>个尾迹参数，</w:t>
      </w:r>
      <m:oMath>
        <m:sSub>
          <m:sSubPr>
            <m:ctrlPr>
              <w:rPr>
                <w:rFonts w:ascii="Cambria Math" w:hAnsi="Cambria Math" w:cs="Times New Roman"/>
                <w:i/>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sidRPr="009F4C71">
        <w:rPr>
          <w:rFonts w:cs="Times New Roman"/>
          <w:sz w:val="21"/>
          <w:szCs w:val="21"/>
        </w:rPr>
        <w:t>表示相应的几何或气动响应，</w:t>
      </w:r>
      <m:oMath>
        <m:sSubSup>
          <m:sSubSupPr>
            <m:ctrlPr>
              <w:rPr>
                <w:rFonts w:ascii="Cambria Math" w:hAnsi="Cambria Math" w:cs="Times New Roman"/>
                <w:i/>
                <w:sz w:val="21"/>
                <w:szCs w:val="21"/>
              </w:rPr>
            </m:ctrlPr>
          </m:sSubSupPr>
          <m:e>
            <m:r>
              <w:rPr>
                <w:rFonts w:ascii="Cambria Math" w:hAnsi="Cambria Math" w:cs="Times New Roman"/>
                <w:sz w:val="21"/>
                <w:szCs w:val="21"/>
              </w:rPr>
              <m:t>p</m:t>
            </m:r>
          </m:e>
          <m:sub>
            <m:r>
              <w:rPr>
                <w:rFonts w:ascii="Cambria Math" w:hAnsi="Cambria Math" w:cs="Times New Roman"/>
                <w:sz w:val="21"/>
                <w:szCs w:val="21"/>
              </w:rPr>
              <m:t>j</m:t>
            </m:r>
          </m:sub>
          <m:sup>
            <m:r>
              <w:rPr>
                <w:rFonts w:ascii="Cambria Math" w:hAnsi="Cambria Math" w:cs="Times New Roman"/>
                <w:sz w:val="21"/>
                <w:szCs w:val="21"/>
              </w:rPr>
              <m:t>0</m:t>
            </m:r>
          </m:sup>
        </m:sSubSup>
      </m:oMath>
      <w:r w:rsidRPr="009F4C71">
        <w:rPr>
          <w:rFonts w:cs="Times New Roman"/>
          <w:sz w:val="21"/>
          <w:szCs w:val="21"/>
        </w:rPr>
        <w:t>和</w:t>
      </w:r>
      <m:oMath>
        <m:sSubSup>
          <m:sSubSupPr>
            <m:ctrlPr>
              <w:rPr>
                <w:rFonts w:ascii="Cambria Math" w:hAnsi="Cambria Math" w:cs="Times New Roman"/>
                <w:i/>
                <w:sz w:val="21"/>
                <w:szCs w:val="21"/>
              </w:rPr>
            </m:ctrlPr>
          </m:sSubSupPr>
          <m:e>
            <m:r>
              <w:rPr>
                <w:rFonts w:ascii="Cambria Math" w:hAnsi="Cambria Math" w:cs="Times New Roman"/>
                <w:sz w:val="21"/>
                <w:szCs w:val="21"/>
              </w:rPr>
              <m:t>Y</m:t>
            </m:r>
          </m:e>
          <m:sub>
            <m:r>
              <w:rPr>
                <w:rFonts w:ascii="Cambria Math" w:hAnsi="Cambria Math" w:cs="Times New Roman"/>
                <w:sz w:val="21"/>
                <w:szCs w:val="21"/>
              </w:rPr>
              <m:t>i</m:t>
            </m:r>
          </m:sub>
          <m:sup>
            <m:r>
              <w:rPr>
                <w:rFonts w:ascii="Cambria Math" w:hAnsi="Cambria Math" w:cs="Times New Roman"/>
                <w:sz w:val="21"/>
                <w:szCs w:val="21"/>
              </w:rPr>
              <m:t>0</m:t>
            </m:r>
          </m:sup>
        </m:sSubSup>
      </m:oMath>
      <w:r w:rsidRPr="009F4C71">
        <w:rPr>
          <w:rFonts w:cs="Times New Roman"/>
          <w:sz w:val="21"/>
          <w:szCs w:val="21"/>
        </w:rPr>
        <w:t>分别为基准值。</w:t>
      </w:r>
      <m:oMath>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ij</m:t>
            </m:r>
          </m:sub>
        </m:sSub>
        <m:r>
          <w:rPr>
            <w:rFonts w:ascii="Cambria Math" w:hAnsi="Cambria Math" w:cs="Times New Roman"/>
            <w:sz w:val="21"/>
            <w:szCs w:val="21"/>
          </w:rPr>
          <m:t>|</m:t>
        </m:r>
      </m:oMath>
      <w:r w:rsidRPr="009F4C71">
        <w:rPr>
          <w:rFonts w:cs="Times New Roman"/>
          <w:sz w:val="21"/>
          <w:szCs w:val="21"/>
        </w:rPr>
        <w:t>越大，表明响应</w:t>
      </w:r>
      <m:oMath>
        <m:sSub>
          <m:sSubPr>
            <m:ctrlPr>
              <w:rPr>
                <w:rFonts w:ascii="Cambria Math" w:hAnsi="Cambria Math" w:cs="Times New Roman"/>
                <w:i/>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w:rPr>
            <w:rFonts w:ascii="Cambria Math" w:hAnsi="Cambria Math" w:cs="Times New Roman"/>
            <w:sz w:val="21"/>
            <w:szCs w:val="21"/>
          </w:rPr>
          <m:t xml:space="preserve"> </m:t>
        </m:r>
      </m:oMath>
      <w:r w:rsidRPr="009F4C71">
        <w:rPr>
          <w:rFonts w:cs="Times New Roman"/>
          <w:sz w:val="21"/>
          <w:szCs w:val="21"/>
        </w:rPr>
        <w:t>对参数</w:t>
      </w:r>
      <m:oMath>
        <m:sSub>
          <m:sSubPr>
            <m:ctrlPr>
              <w:rPr>
                <w:rFonts w:ascii="Cambria Math" w:hAnsi="Cambria Math" w:cs="Times New Roman"/>
                <w:i/>
                <w:sz w:val="21"/>
                <w:szCs w:val="21"/>
              </w:rPr>
            </m:ctrlPr>
          </m:sSubPr>
          <m:e>
            <m:r>
              <w:rPr>
                <w:rFonts w:ascii="Cambria Math" w:hAnsi="Cambria Math" w:cs="Times New Roman"/>
                <w:sz w:val="21"/>
                <w:szCs w:val="21"/>
              </w:rPr>
              <m:t>p</m:t>
            </m:r>
          </m:e>
          <m:sub>
            <m:r>
              <w:rPr>
                <w:rFonts w:ascii="Cambria Math" w:hAnsi="Cambria Math" w:cs="Times New Roman"/>
                <w:sz w:val="21"/>
                <w:szCs w:val="21"/>
              </w:rPr>
              <m:t>j</m:t>
            </m:r>
          </m:sub>
        </m:sSub>
        <m:r>
          <w:rPr>
            <w:rFonts w:ascii="Cambria Math" w:hAnsi="Cambria Math" w:cs="Times New Roman"/>
            <w:sz w:val="21"/>
            <w:szCs w:val="21"/>
          </w:rPr>
          <m:t xml:space="preserve"> </m:t>
        </m:r>
      </m:oMath>
      <w:r w:rsidRPr="009F4C71">
        <w:rPr>
          <w:rFonts w:cs="Times New Roman"/>
          <w:sz w:val="21"/>
          <w:szCs w:val="21"/>
        </w:rPr>
        <w:t>的局部敏感性越强；</w:t>
      </w: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ij</m:t>
            </m:r>
          </m:sub>
        </m:sSub>
        <m:r>
          <w:rPr>
            <w:rFonts w:ascii="Cambria Math" w:hAnsi="Cambria Math" w:cs="Times New Roman"/>
            <w:sz w:val="21"/>
            <w:szCs w:val="21"/>
          </w:rPr>
          <m:t xml:space="preserve"> </m:t>
        </m:r>
      </m:oMath>
      <w:r w:rsidRPr="009F4C71">
        <w:rPr>
          <w:rFonts w:cs="Times New Roman"/>
          <w:sz w:val="21"/>
          <w:szCs w:val="21"/>
        </w:rPr>
        <w:t>的正负则反映参数变化与响应变化之间的相关方向。</w:t>
      </w:r>
      <w:r w:rsidRPr="00F51841">
        <w:rPr>
          <w:rFonts w:cs="Times New Roman"/>
          <w:sz w:val="21"/>
          <w:szCs w:val="21"/>
          <w:highlight w:val="yellow"/>
        </w:rPr>
        <w:t>OAT</w:t>
      </w:r>
      <w:r w:rsidRPr="00F51841">
        <w:rPr>
          <w:rFonts w:cs="Times New Roman"/>
          <w:sz w:val="21"/>
          <w:szCs w:val="21"/>
          <w:highlight w:val="yellow"/>
        </w:rPr>
        <w:t>敏感性热力图如图</w:t>
      </w:r>
      <w:r w:rsidRPr="00F51841">
        <w:rPr>
          <w:rFonts w:cs="Times New Roman"/>
          <w:sz w:val="21"/>
          <w:szCs w:val="21"/>
          <w:highlight w:val="yellow"/>
        </w:rPr>
        <w:t>2-</w:t>
      </w:r>
      <w:r w:rsidR="00F51841">
        <w:rPr>
          <w:rFonts w:cs="Times New Roman" w:hint="eastAsia"/>
          <w:sz w:val="21"/>
          <w:szCs w:val="21"/>
          <w:highlight w:val="yellow"/>
        </w:rPr>
        <w:t>x</w:t>
      </w:r>
      <w:r w:rsidRPr="009F4C71">
        <w:rPr>
          <w:rFonts w:cs="Times New Roman"/>
          <w:sz w:val="21"/>
          <w:szCs w:val="21"/>
        </w:rPr>
        <w:t>所示。结果表明，不同</w:t>
      </w:r>
      <w:r w:rsidRPr="009F4C71">
        <w:rPr>
          <w:rFonts w:cs="Times New Roman"/>
          <w:sz w:val="21"/>
          <w:szCs w:val="21"/>
        </w:rPr>
        <w:t>Landgrebe</w:t>
      </w:r>
      <w:r w:rsidRPr="009F4C71">
        <w:rPr>
          <w:rFonts w:cs="Times New Roman"/>
          <w:sz w:val="21"/>
          <w:szCs w:val="21"/>
        </w:rPr>
        <w:t>参数对输出结果影响并不均匀，其中</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oMath>
      <w:r w:rsidRPr="009F4C71">
        <w:rPr>
          <w:rFonts w:cs="Times New Roman"/>
          <w:sz w:val="21"/>
          <w:szCs w:val="21"/>
        </w:rPr>
        <w:t>对尾迹径向收缩以及下桨推力响应虽未显著，</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oMath>
      <w:r w:rsidRPr="009F4C71">
        <w:rPr>
          <w:rFonts w:cs="Times New Roman"/>
          <w:sz w:val="21"/>
          <w:szCs w:val="21"/>
        </w:rPr>
        <w:t>对尾迹轴向发展具有较高敏感性，且与</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oMath>
      <w:r w:rsidRPr="009F4C71">
        <w:rPr>
          <w:rFonts w:cs="Times New Roman"/>
          <w:sz w:val="21"/>
          <w:szCs w:val="21"/>
        </w:rPr>
        <w:t>共同影响下桨扭矩。初步表明尾迹的径向收缩和轴向输运是影响桨</w:t>
      </w:r>
      <w:r w:rsidRPr="009F4C71">
        <w:rPr>
          <w:rFonts w:cs="Times New Roman"/>
          <w:sz w:val="21"/>
          <w:szCs w:val="21"/>
        </w:rPr>
        <w:lastRenderedPageBreak/>
        <w:t>尖气动干扰的两个主要自由度。</w:t>
      </w:r>
    </w:p>
    <w:p w14:paraId="4BAC307B" w14:textId="77777777" w:rsidR="009F4C71" w:rsidRPr="009F4C71" w:rsidRDefault="009F4C71" w:rsidP="009F4C71">
      <w:pPr>
        <w:spacing w:line="278" w:lineRule="auto"/>
        <w:ind w:firstLineChars="0" w:firstLine="0"/>
        <w:jc w:val="left"/>
        <w:rPr>
          <w:rFonts w:cs="Times New Roman"/>
          <w:sz w:val="21"/>
          <w:szCs w:val="21"/>
        </w:rPr>
      </w:pPr>
    </w:p>
    <w:p w14:paraId="27CCB048"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b/>
          <w:bCs/>
          <w:sz w:val="21"/>
          <w:szCs w:val="21"/>
        </w:rPr>
        <w:t>Table 2-1.</w:t>
      </w:r>
      <w:r w:rsidRPr="009F4C71">
        <w:rPr>
          <w:rFonts w:cs="Times New Roman"/>
          <w:sz w:val="21"/>
          <w:szCs w:val="21"/>
        </w:rPr>
        <w:t xml:space="preserve"> Baseline values, physical interpretations, and OAT perturbation ranges of the Landgrebe wake-model parameters</w:t>
      </w:r>
    </w:p>
    <w:tbl>
      <w:tblPr>
        <w:tblStyle w:val="af1"/>
        <w:tblW w:w="8642" w:type="dxa"/>
        <w:jc w:val="center"/>
        <w:tblLayout w:type="fixed"/>
        <w:tblCellMar>
          <w:left w:w="45" w:type="dxa"/>
          <w:right w:w="45" w:type="dxa"/>
        </w:tblCellMar>
        <w:tblLook w:val="04A0" w:firstRow="1" w:lastRow="0" w:firstColumn="1" w:lastColumn="0" w:noHBand="0" w:noVBand="1"/>
      </w:tblPr>
      <w:tblGrid>
        <w:gridCol w:w="1129"/>
        <w:gridCol w:w="993"/>
        <w:gridCol w:w="3969"/>
        <w:gridCol w:w="1275"/>
        <w:gridCol w:w="1276"/>
      </w:tblGrid>
      <w:tr w:rsidR="009F4C71" w:rsidRPr="009F4C71" w14:paraId="2ABDB80C" w14:textId="77777777" w:rsidTr="00A9567B">
        <w:trPr>
          <w:jc w:val="center"/>
        </w:trPr>
        <w:tc>
          <w:tcPr>
            <w:tcW w:w="1129" w:type="dxa"/>
            <w:vAlign w:val="center"/>
          </w:tcPr>
          <w:p w14:paraId="72938C93" w14:textId="77777777" w:rsidR="009F4C71" w:rsidRPr="009F4C71" w:rsidRDefault="009F4C71" w:rsidP="009F4C71">
            <w:pPr>
              <w:spacing w:line="240" w:lineRule="auto"/>
              <w:ind w:firstLineChars="0" w:firstLine="0"/>
              <w:jc w:val="center"/>
              <w:rPr>
                <w:rFonts w:cs="Times New Roman"/>
                <w:b/>
                <w:bCs/>
                <w:sz w:val="21"/>
                <w:szCs w:val="21"/>
              </w:rPr>
            </w:pPr>
            <w:r w:rsidRPr="009F4C71">
              <w:rPr>
                <w:rFonts w:cs="Times New Roman"/>
                <w:b/>
                <w:bCs/>
                <w:sz w:val="21"/>
                <w:szCs w:val="21"/>
              </w:rPr>
              <w:t>Parameter</w:t>
            </w:r>
          </w:p>
        </w:tc>
        <w:tc>
          <w:tcPr>
            <w:tcW w:w="993" w:type="dxa"/>
            <w:vAlign w:val="center"/>
          </w:tcPr>
          <w:p w14:paraId="2184DC1D" w14:textId="77777777" w:rsidR="009F4C71" w:rsidRPr="009F4C71" w:rsidRDefault="009F4C71" w:rsidP="009F4C71">
            <w:pPr>
              <w:spacing w:line="240" w:lineRule="auto"/>
              <w:ind w:firstLineChars="0" w:firstLine="0"/>
              <w:jc w:val="center"/>
              <w:rPr>
                <w:rFonts w:cs="Times New Roman"/>
                <w:b/>
                <w:bCs/>
                <w:sz w:val="21"/>
                <w:szCs w:val="21"/>
              </w:rPr>
            </w:pPr>
            <w:r w:rsidRPr="009F4C71">
              <w:rPr>
                <w:rFonts w:cs="Times New Roman"/>
                <w:b/>
                <w:bCs/>
                <w:sz w:val="21"/>
                <w:szCs w:val="21"/>
              </w:rPr>
              <w:t>Baseline value</w:t>
            </w:r>
          </w:p>
        </w:tc>
        <w:tc>
          <w:tcPr>
            <w:tcW w:w="3969" w:type="dxa"/>
            <w:vAlign w:val="center"/>
          </w:tcPr>
          <w:p w14:paraId="00FD0FFE" w14:textId="77777777" w:rsidR="009F4C71" w:rsidRPr="009F4C71" w:rsidRDefault="009F4C71" w:rsidP="009F4C71">
            <w:pPr>
              <w:spacing w:line="240" w:lineRule="auto"/>
              <w:ind w:firstLineChars="0" w:firstLine="0"/>
              <w:jc w:val="center"/>
              <w:rPr>
                <w:rFonts w:cs="Times New Roman"/>
                <w:b/>
                <w:bCs/>
                <w:sz w:val="21"/>
                <w:szCs w:val="21"/>
              </w:rPr>
            </w:pPr>
            <w:r w:rsidRPr="009F4C71">
              <w:rPr>
                <w:rFonts w:cs="Times New Roman"/>
                <w:b/>
                <w:bCs/>
                <w:sz w:val="21"/>
                <w:szCs w:val="21"/>
              </w:rPr>
              <w:t>Physical interpretation</w:t>
            </w:r>
          </w:p>
        </w:tc>
        <w:tc>
          <w:tcPr>
            <w:tcW w:w="1275" w:type="dxa"/>
            <w:vAlign w:val="center"/>
          </w:tcPr>
          <w:p w14:paraId="075B3362" w14:textId="77777777" w:rsidR="009F4C71" w:rsidRPr="009F4C71" w:rsidRDefault="009F4C71" w:rsidP="009F4C71">
            <w:pPr>
              <w:spacing w:line="240" w:lineRule="auto"/>
              <w:ind w:firstLineChars="0" w:firstLine="0"/>
              <w:jc w:val="center"/>
              <w:rPr>
                <w:rFonts w:cs="Times New Roman"/>
                <w:b/>
                <w:bCs/>
                <w:sz w:val="21"/>
                <w:szCs w:val="21"/>
              </w:rPr>
            </w:pPr>
            <w:r w:rsidRPr="009F4C71">
              <w:rPr>
                <w:rFonts w:cs="Times New Roman"/>
                <w:b/>
                <w:bCs/>
                <w:sz w:val="21"/>
                <w:szCs w:val="21"/>
              </w:rPr>
              <w:t>OAT perturbation</w:t>
            </w:r>
          </w:p>
        </w:tc>
        <w:tc>
          <w:tcPr>
            <w:tcW w:w="1276" w:type="dxa"/>
            <w:vAlign w:val="center"/>
          </w:tcPr>
          <w:p w14:paraId="50CEDB3E" w14:textId="77777777" w:rsidR="009F4C71" w:rsidRPr="009F4C71" w:rsidRDefault="009F4C71" w:rsidP="009F4C71">
            <w:pPr>
              <w:spacing w:line="240" w:lineRule="auto"/>
              <w:ind w:firstLineChars="0" w:firstLine="0"/>
              <w:jc w:val="center"/>
              <w:rPr>
                <w:rFonts w:cs="Times New Roman"/>
                <w:b/>
                <w:bCs/>
                <w:sz w:val="21"/>
                <w:szCs w:val="21"/>
              </w:rPr>
            </w:pPr>
            <w:r w:rsidRPr="009F4C71">
              <w:rPr>
                <w:rFonts w:cs="Times New Roman"/>
                <w:b/>
                <w:bCs/>
                <w:sz w:val="21"/>
                <w:szCs w:val="21"/>
              </w:rPr>
              <w:t>Perturbation range</w:t>
            </w:r>
          </w:p>
        </w:tc>
      </w:tr>
      <w:tr w:rsidR="009F4C71" w:rsidRPr="009F4C71" w14:paraId="31365CD3" w14:textId="77777777" w:rsidTr="00A9567B">
        <w:trPr>
          <w:trHeight w:val="1123"/>
          <w:jc w:val="center"/>
        </w:trPr>
        <w:tc>
          <w:tcPr>
            <w:tcW w:w="1129" w:type="dxa"/>
            <w:vAlign w:val="center"/>
          </w:tcPr>
          <w:p w14:paraId="4B4A7056" w14:textId="77777777" w:rsidR="009F4C71" w:rsidRPr="009F4C71" w:rsidRDefault="00000000" w:rsidP="009F4C71">
            <w:pPr>
              <w:spacing w:line="240" w:lineRule="auto"/>
              <w:ind w:firstLineChars="0" w:firstLine="0"/>
              <w:jc w:val="center"/>
              <w:rPr>
                <w:rFonts w:cs="Times New Roman"/>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1</m:t>
                    </m:r>
                  </m:sub>
                </m:sSub>
              </m:oMath>
            </m:oMathPara>
          </w:p>
        </w:tc>
        <w:tc>
          <w:tcPr>
            <w:tcW w:w="993" w:type="dxa"/>
            <w:vAlign w:val="center"/>
          </w:tcPr>
          <w:p w14:paraId="01C47421"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0.050</w:t>
            </w:r>
          </w:p>
        </w:tc>
        <w:tc>
          <w:tcPr>
            <w:tcW w:w="3969" w:type="dxa"/>
            <w:vAlign w:val="center"/>
          </w:tcPr>
          <w:p w14:paraId="68A7C424" w14:textId="77777777" w:rsidR="009F4C71" w:rsidRPr="009F4C71" w:rsidRDefault="009F4C71" w:rsidP="009F4C71">
            <w:pPr>
              <w:spacing w:line="240" w:lineRule="auto"/>
              <w:ind w:firstLineChars="0" w:firstLine="0"/>
              <w:rPr>
                <w:rFonts w:cs="Times New Roman"/>
                <w:sz w:val="21"/>
                <w:szCs w:val="21"/>
              </w:rPr>
            </w:pPr>
            <w:r w:rsidRPr="009F4C71">
              <w:rPr>
                <w:rFonts w:cs="Times New Roman"/>
                <w:sz w:val="21"/>
                <w:szCs w:val="21"/>
              </w:rPr>
              <w:t>Near-wake axial convection coefficient for the outer vortex filaments, governing the axial development rate and local wake pitch in the early wake region</w:t>
            </w:r>
          </w:p>
        </w:tc>
        <w:tc>
          <w:tcPr>
            <w:tcW w:w="1275" w:type="dxa"/>
            <w:vAlign w:val="center"/>
          </w:tcPr>
          <w:p w14:paraId="071C9517" w14:textId="77777777" w:rsidR="009F4C71" w:rsidRPr="009F4C71" w:rsidRDefault="009F4C71" w:rsidP="009F4C71">
            <w:pPr>
              <w:spacing w:line="240" w:lineRule="auto"/>
              <w:ind w:firstLineChars="0" w:firstLine="0"/>
              <w:jc w:val="center"/>
              <w:rPr>
                <w:rFonts w:cs="Times New Roman"/>
                <w:sz w:val="21"/>
                <w:szCs w:val="21"/>
              </w:rPr>
            </w:pPr>
            <m:oMathPara>
              <m:oMath>
                <m:r>
                  <w:rPr>
                    <w:rFonts w:ascii="Cambria Math" w:hAnsi="Cambria Math" w:cs="Times New Roman"/>
                    <w:sz w:val="21"/>
                    <w:szCs w:val="21"/>
                  </w:rPr>
                  <m:t>±5%</m:t>
                </m:r>
              </m:oMath>
            </m:oMathPara>
          </w:p>
        </w:tc>
        <w:tc>
          <w:tcPr>
            <w:tcW w:w="1276" w:type="dxa"/>
            <w:vAlign w:val="center"/>
          </w:tcPr>
          <w:p w14:paraId="6E904F12"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0.0475–0.0525</w:t>
            </w:r>
          </w:p>
        </w:tc>
      </w:tr>
      <w:tr w:rsidR="009F4C71" w:rsidRPr="009F4C71" w14:paraId="28246F51" w14:textId="77777777" w:rsidTr="00A9567B">
        <w:trPr>
          <w:trHeight w:val="1125"/>
          <w:jc w:val="center"/>
        </w:trPr>
        <w:tc>
          <w:tcPr>
            <w:tcW w:w="1129" w:type="dxa"/>
            <w:vAlign w:val="center"/>
          </w:tcPr>
          <w:p w14:paraId="0D93EB17" w14:textId="77777777" w:rsidR="009F4C71" w:rsidRPr="009F4C71" w:rsidRDefault="00000000" w:rsidP="009F4C71">
            <w:pPr>
              <w:spacing w:line="240" w:lineRule="auto"/>
              <w:ind w:firstLineChars="0" w:firstLine="0"/>
              <w:jc w:val="center"/>
              <w:rPr>
                <w:rFonts w:cs="Times New Roman"/>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oMath>
            </m:oMathPara>
          </w:p>
        </w:tc>
        <w:tc>
          <w:tcPr>
            <w:tcW w:w="993" w:type="dxa"/>
            <w:vAlign w:val="center"/>
          </w:tcPr>
          <w:p w14:paraId="7EAE7C10"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0.100</w:t>
            </w:r>
          </w:p>
        </w:tc>
        <w:tc>
          <w:tcPr>
            <w:tcW w:w="3969" w:type="dxa"/>
            <w:vAlign w:val="center"/>
          </w:tcPr>
          <w:p w14:paraId="06DA6030" w14:textId="77777777" w:rsidR="009F4C71" w:rsidRPr="009F4C71" w:rsidRDefault="009F4C71" w:rsidP="009F4C71">
            <w:pPr>
              <w:spacing w:line="240" w:lineRule="auto"/>
              <w:ind w:firstLineChars="0" w:firstLine="0"/>
              <w:rPr>
                <w:rFonts w:cs="Times New Roman"/>
                <w:sz w:val="21"/>
                <w:szCs w:val="21"/>
              </w:rPr>
            </w:pPr>
            <w:r w:rsidRPr="009F4C71">
              <w:rPr>
                <w:rFonts w:cs="Times New Roman"/>
                <w:sz w:val="21"/>
                <w:szCs w:val="21"/>
              </w:rPr>
              <w:t>Far-wake axial convection coefficient for the outer vortex filaments, governing the axial development rate and wake pitch at larger wake ages</w:t>
            </w:r>
          </w:p>
        </w:tc>
        <w:tc>
          <w:tcPr>
            <w:tcW w:w="1275" w:type="dxa"/>
            <w:vAlign w:val="center"/>
          </w:tcPr>
          <w:p w14:paraId="02A8B3FC" w14:textId="77777777" w:rsidR="009F4C71" w:rsidRPr="009F4C71" w:rsidRDefault="009F4C71" w:rsidP="009F4C71">
            <w:pPr>
              <w:spacing w:line="240" w:lineRule="auto"/>
              <w:ind w:firstLineChars="0" w:firstLine="0"/>
              <w:jc w:val="center"/>
              <w:rPr>
                <w:rFonts w:cs="Times New Roman"/>
                <w:sz w:val="21"/>
                <w:szCs w:val="21"/>
              </w:rPr>
            </w:pPr>
            <m:oMathPara>
              <m:oMath>
                <m:r>
                  <w:rPr>
                    <w:rFonts w:ascii="Cambria Math" w:hAnsi="Cambria Math" w:cs="Times New Roman"/>
                    <w:sz w:val="21"/>
                    <w:szCs w:val="21"/>
                  </w:rPr>
                  <m:t>±5%</m:t>
                </m:r>
              </m:oMath>
            </m:oMathPara>
          </w:p>
        </w:tc>
        <w:tc>
          <w:tcPr>
            <w:tcW w:w="1276" w:type="dxa"/>
            <w:vAlign w:val="center"/>
          </w:tcPr>
          <w:p w14:paraId="1D0D73E9"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0.095–0.105</w:t>
            </w:r>
          </w:p>
        </w:tc>
      </w:tr>
      <w:tr w:rsidR="009F4C71" w:rsidRPr="009F4C71" w14:paraId="1C4D698F" w14:textId="77777777" w:rsidTr="00A9567B">
        <w:trPr>
          <w:trHeight w:val="1363"/>
          <w:jc w:val="center"/>
        </w:trPr>
        <w:tc>
          <w:tcPr>
            <w:tcW w:w="1129" w:type="dxa"/>
            <w:vAlign w:val="center"/>
          </w:tcPr>
          <w:p w14:paraId="18CF2D5A" w14:textId="77777777" w:rsidR="009F4C71" w:rsidRPr="009F4C71" w:rsidRDefault="00000000" w:rsidP="009F4C71">
            <w:pPr>
              <w:spacing w:line="240" w:lineRule="auto"/>
              <w:ind w:firstLineChars="0" w:firstLine="0"/>
              <w:jc w:val="center"/>
              <w:rPr>
                <w:rFonts w:cs="Times New Roman"/>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1_inner</m:t>
                    </m:r>
                  </m:sub>
                </m:sSub>
              </m:oMath>
            </m:oMathPara>
          </w:p>
        </w:tc>
        <w:tc>
          <w:tcPr>
            <w:tcW w:w="993" w:type="dxa"/>
            <w:vAlign w:val="center"/>
          </w:tcPr>
          <w:p w14:paraId="5F0B8EA4"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0.035</w:t>
            </w:r>
          </w:p>
        </w:tc>
        <w:tc>
          <w:tcPr>
            <w:tcW w:w="3969" w:type="dxa"/>
            <w:vAlign w:val="center"/>
          </w:tcPr>
          <w:p w14:paraId="596C0537" w14:textId="77777777" w:rsidR="009F4C71" w:rsidRPr="009F4C71" w:rsidRDefault="009F4C71" w:rsidP="009F4C71">
            <w:pPr>
              <w:spacing w:line="240" w:lineRule="auto"/>
              <w:ind w:firstLineChars="0" w:firstLine="0"/>
              <w:rPr>
                <w:rFonts w:cs="Times New Roman"/>
                <w:sz w:val="21"/>
                <w:szCs w:val="21"/>
              </w:rPr>
            </w:pPr>
            <w:r w:rsidRPr="009F4C71">
              <w:rPr>
                <w:rFonts w:cs="Times New Roman"/>
                <w:sz w:val="21"/>
                <w:szCs w:val="21"/>
              </w:rPr>
              <w:t>Near-wake axial convection coefficient for the inner vortex filaments, introduced to represent the radial non-uniformity of the wake pitch in the early wake region</w:t>
            </w:r>
          </w:p>
        </w:tc>
        <w:tc>
          <w:tcPr>
            <w:tcW w:w="1275" w:type="dxa"/>
            <w:vAlign w:val="center"/>
          </w:tcPr>
          <w:p w14:paraId="2010EE71" w14:textId="77777777" w:rsidR="009F4C71" w:rsidRPr="009F4C71" w:rsidRDefault="009F4C71" w:rsidP="009F4C71">
            <w:pPr>
              <w:spacing w:line="240" w:lineRule="auto"/>
              <w:ind w:firstLineChars="0" w:firstLine="0"/>
              <w:jc w:val="center"/>
              <w:rPr>
                <w:rFonts w:cs="Times New Roman"/>
                <w:sz w:val="21"/>
                <w:szCs w:val="21"/>
              </w:rPr>
            </w:pPr>
            <m:oMathPara>
              <m:oMath>
                <m:r>
                  <w:rPr>
                    <w:rFonts w:ascii="Cambria Math" w:hAnsi="Cambria Math" w:cs="Times New Roman"/>
                    <w:sz w:val="21"/>
                    <w:szCs w:val="21"/>
                  </w:rPr>
                  <m:t>±5%</m:t>
                </m:r>
              </m:oMath>
            </m:oMathPara>
          </w:p>
        </w:tc>
        <w:tc>
          <w:tcPr>
            <w:tcW w:w="1276" w:type="dxa"/>
            <w:vAlign w:val="center"/>
          </w:tcPr>
          <w:p w14:paraId="44982843"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0.03325–0.03675</w:t>
            </w:r>
          </w:p>
        </w:tc>
      </w:tr>
      <w:tr w:rsidR="009F4C71" w:rsidRPr="009F4C71" w14:paraId="5F57B355" w14:textId="77777777" w:rsidTr="00A9567B">
        <w:trPr>
          <w:trHeight w:val="1176"/>
          <w:jc w:val="center"/>
        </w:trPr>
        <w:tc>
          <w:tcPr>
            <w:tcW w:w="1129" w:type="dxa"/>
            <w:vAlign w:val="center"/>
          </w:tcPr>
          <w:p w14:paraId="60D756E8" w14:textId="77777777" w:rsidR="009F4C71" w:rsidRPr="009F4C71" w:rsidRDefault="00000000" w:rsidP="009F4C71">
            <w:pPr>
              <w:spacing w:line="240" w:lineRule="auto"/>
              <w:ind w:firstLineChars="0" w:firstLine="0"/>
              <w:jc w:val="center"/>
              <w:rPr>
                <w:rFonts w:cs="Times New Roman"/>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2_inner</m:t>
                    </m:r>
                  </m:sub>
                </m:sSub>
              </m:oMath>
            </m:oMathPara>
          </w:p>
        </w:tc>
        <w:tc>
          <w:tcPr>
            <w:tcW w:w="993" w:type="dxa"/>
            <w:vAlign w:val="center"/>
          </w:tcPr>
          <w:p w14:paraId="402DF8D1"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0.075</w:t>
            </w:r>
          </w:p>
        </w:tc>
        <w:tc>
          <w:tcPr>
            <w:tcW w:w="3969" w:type="dxa"/>
            <w:vAlign w:val="center"/>
          </w:tcPr>
          <w:p w14:paraId="3EAF5167"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Far-wake axial convection coefficient for the inner vortex filaments, describing the radial variation of the wake pitch in the developed wake region</w:t>
            </w:r>
          </w:p>
        </w:tc>
        <w:tc>
          <w:tcPr>
            <w:tcW w:w="1275" w:type="dxa"/>
            <w:vAlign w:val="center"/>
          </w:tcPr>
          <w:p w14:paraId="66D2B056" w14:textId="77777777" w:rsidR="009F4C71" w:rsidRPr="009F4C71" w:rsidRDefault="009F4C71" w:rsidP="009F4C71">
            <w:pPr>
              <w:spacing w:line="240" w:lineRule="auto"/>
              <w:ind w:firstLineChars="0" w:firstLine="0"/>
              <w:jc w:val="center"/>
              <w:rPr>
                <w:rFonts w:cs="Times New Roman"/>
                <w:sz w:val="21"/>
                <w:szCs w:val="21"/>
              </w:rPr>
            </w:pPr>
            <m:oMathPara>
              <m:oMath>
                <m:r>
                  <w:rPr>
                    <w:rFonts w:ascii="Cambria Math" w:hAnsi="Cambria Math" w:cs="Times New Roman"/>
                    <w:sz w:val="21"/>
                    <w:szCs w:val="21"/>
                  </w:rPr>
                  <m:t>±5%</m:t>
                </m:r>
              </m:oMath>
            </m:oMathPara>
          </w:p>
        </w:tc>
        <w:tc>
          <w:tcPr>
            <w:tcW w:w="1276" w:type="dxa"/>
            <w:vAlign w:val="center"/>
          </w:tcPr>
          <w:p w14:paraId="3BC3BDDE"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0.07125–0.07875</w:t>
            </w:r>
          </w:p>
        </w:tc>
      </w:tr>
      <w:tr w:rsidR="009F4C71" w:rsidRPr="009F4C71" w14:paraId="389E29E8" w14:textId="77777777" w:rsidTr="00A9567B">
        <w:trPr>
          <w:jc w:val="center"/>
        </w:trPr>
        <w:tc>
          <w:tcPr>
            <w:tcW w:w="1129" w:type="dxa"/>
            <w:vAlign w:val="center"/>
          </w:tcPr>
          <w:p w14:paraId="42879ADF" w14:textId="77777777" w:rsidR="009F4C71" w:rsidRPr="009F4C71" w:rsidRDefault="00000000" w:rsidP="009F4C71">
            <w:pPr>
              <w:spacing w:line="240" w:lineRule="auto"/>
              <w:ind w:firstLineChars="0" w:firstLine="0"/>
              <w:jc w:val="center"/>
              <w:rPr>
                <w:rFonts w:cs="Times New Roman"/>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oMath>
            </m:oMathPara>
          </w:p>
        </w:tc>
        <w:tc>
          <w:tcPr>
            <w:tcW w:w="993" w:type="dxa"/>
            <w:vAlign w:val="center"/>
          </w:tcPr>
          <w:p w14:paraId="674D326E"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0.780</w:t>
            </w:r>
          </w:p>
        </w:tc>
        <w:tc>
          <w:tcPr>
            <w:tcW w:w="3969" w:type="dxa"/>
            <w:vAlign w:val="center"/>
          </w:tcPr>
          <w:p w14:paraId="17948280"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Asymptotic wake-contraction ratio, determining the final radial contraction level of the fully developed wake</w:t>
            </w:r>
          </w:p>
        </w:tc>
        <w:tc>
          <w:tcPr>
            <w:tcW w:w="1275" w:type="dxa"/>
            <w:vAlign w:val="center"/>
          </w:tcPr>
          <w:p w14:paraId="375F287D" w14:textId="77777777" w:rsidR="009F4C71" w:rsidRPr="009F4C71" w:rsidRDefault="009F4C71" w:rsidP="009F4C71">
            <w:pPr>
              <w:spacing w:line="240" w:lineRule="auto"/>
              <w:ind w:firstLineChars="0" w:firstLine="0"/>
              <w:jc w:val="center"/>
              <w:rPr>
                <w:rFonts w:cs="Times New Roman"/>
                <w:sz w:val="21"/>
                <w:szCs w:val="21"/>
              </w:rPr>
            </w:pPr>
            <m:oMathPara>
              <m:oMath>
                <m:r>
                  <w:rPr>
                    <w:rFonts w:ascii="Cambria Math" w:hAnsi="Cambria Math" w:cs="Times New Roman"/>
                    <w:sz w:val="21"/>
                    <w:szCs w:val="21"/>
                  </w:rPr>
                  <m:t>±5%</m:t>
                </m:r>
              </m:oMath>
            </m:oMathPara>
          </w:p>
        </w:tc>
        <w:tc>
          <w:tcPr>
            <w:tcW w:w="1276" w:type="dxa"/>
            <w:vAlign w:val="center"/>
          </w:tcPr>
          <w:p w14:paraId="58A121E5"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0.741–0.819</w:t>
            </w:r>
          </w:p>
        </w:tc>
      </w:tr>
      <w:tr w:rsidR="009F4C71" w:rsidRPr="009F4C71" w14:paraId="64FA34E3" w14:textId="77777777" w:rsidTr="00A9567B">
        <w:trPr>
          <w:trHeight w:val="699"/>
          <w:jc w:val="center"/>
        </w:trPr>
        <w:tc>
          <w:tcPr>
            <w:tcW w:w="1129" w:type="dxa"/>
            <w:vAlign w:val="center"/>
          </w:tcPr>
          <w:p w14:paraId="26BA6959" w14:textId="77777777" w:rsidR="009F4C71" w:rsidRPr="009F4C71" w:rsidRDefault="009F4C71" w:rsidP="009F4C71">
            <w:pPr>
              <w:spacing w:line="240" w:lineRule="auto"/>
              <w:ind w:firstLineChars="0" w:firstLine="0"/>
              <w:jc w:val="center"/>
              <w:rPr>
                <w:rFonts w:cs="Times New Roman"/>
                <w:sz w:val="21"/>
                <w:szCs w:val="21"/>
              </w:rPr>
            </w:pPr>
            <m:oMathPara>
              <m:oMath>
                <m:r>
                  <m:rPr>
                    <m:sty m:val="p"/>
                  </m:rPr>
                  <w:rPr>
                    <w:rFonts w:ascii="Cambria Math" w:hAnsi="Cambria Math" w:cs="Times New Roman"/>
                    <w:sz w:val="21"/>
                    <w:szCs w:val="21"/>
                  </w:rPr>
                  <m:t>Λ</m:t>
                </m:r>
              </m:oMath>
            </m:oMathPara>
          </w:p>
        </w:tc>
        <w:tc>
          <w:tcPr>
            <w:tcW w:w="993" w:type="dxa"/>
            <w:vAlign w:val="center"/>
          </w:tcPr>
          <w:p w14:paraId="58683A6C"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0.800</w:t>
            </w:r>
          </w:p>
        </w:tc>
        <w:tc>
          <w:tcPr>
            <w:tcW w:w="3969" w:type="dxa"/>
            <w:vAlign w:val="center"/>
          </w:tcPr>
          <w:p w14:paraId="319618D4"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Wake-contraction rate parameter, controlling the rate at which the wake radius approaches its asymptotic contracted state</w:t>
            </w:r>
          </w:p>
        </w:tc>
        <w:tc>
          <w:tcPr>
            <w:tcW w:w="1275" w:type="dxa"/>
            <w:vAlign w:val="center"/>
          </w:tcPr>
          <w:p w14:paraId="66433D74" w14:textId="77777777" w:rsidR="009F4C71" w:rsidRPr="009F4C71" w:rsidRDefault="009F4C71" w:rsidP="009F4C71">
            <w:pPr>
              <w:spacing w:line="240" w:lineRule="auto"/>
              <w:ind w:firstLineChars="0" w:firstLine="0"/>
              <w:jc w:val="center"/>
              <w:rPr>
                <w:rFonts w:cs="Times New Roman"/>
                <w:sz w:val="21"/>
                <w:szCs w:val="21"/>
              </w:rPr>
            </w:pPr>
            <m:oMathPara>
              <m:oMath>
                <m:r>
                  <w:rPr>
                    <w:rFonts w:ascii="Cambria Math" w:hAnsi="Cambria Math" w:cs="Times New Roman"/>
                    <w:sz w:val="21"/>
                    <w:szCs w:val="21"/>
                  </w:rPr>
                  <m:t>±5%</m:t>
                </m:r>
              </m:oMath>
            </m:oMathPara>
          </w:p>
        </w:tc>
        <w:tc>
          <w:tcPr>
            <w:tcW w:w="1276" w:type="dxa"/>
            <w:vAlign w:val="center"/>
          </w:tcPr>
          <w:p w14:paraId="3C996D13"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0.760–0.840</w:t>
            </w:r>
          </w:p>
        </w:tc>
      </w:tr>
      <w:tr w:rsidR="009F4C71" w:rsidRPr="009F4C71" w14:paraId="03CBDEB2" w14:textId="77777777" w:rsidTr="00A9567B">
        <w:trPr>
          <w:jc w:val="center"/>
        </w:trPr>
        <w:tc>
          <w:tcPr>
            <w:tcW w:w="1129" w:type="dxa"/>
            <w:vAlign w:val="center"/>
          </w:tcPr>
          <w:p w14:paraId="6DCBD123" w14:textId="77777777" w:rsidR="009F4C71" w:rsidRPr="009F4C71" w:rsidRDefault="00000000" w:rsidP="009F4C71">
            <w:pPr>
              <w:spacing w:line="240" w:lineRule="auto"/>
              <w:ind w:firstLineChars="0" w:firstLine="0"/>
              <w:jc w:val="center"/>
              <w:rPr>
                <w:rFonts w:cs="Times New Roman"/>
                <w:sz w:val="21"/>
                <w:szCs w:val="21"/>
              </w:rPr>
            </w:pPr>
            <m:oMathPara>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r</m:t>
                    </m:r>
                  </m:sub>
                </m:sSub>
              </m:oMath>
            </m:oMathPara>
          </w:p>
        </w:tc>
        <w:tc>
          <w:tcPr>
            <w:tcW w:w="993" w:type="dxa"/>
            <w:vAlign w:val="center"/>
          </w:tcPr>
          <w:p w14:paraId="3F232267"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1.000</w:t>
            </w:r>
          </w:p>
        </w:tc>
        <w:tc>
          <w:tcPr>
            <w:tcW w:w="3969" w:type="dxa"/>
            <w:vAlign w:val="center"/>
          </w:tcPr>
          <w:p w14:paraId="41EB9878"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Radial interpolation exponent controlling the spanwise transition between the inner and outer axial-convection coefficients</w:t>
            </w:r>
          </w:p>
        </w:tc>
        <w:tc>
          <w:tcPr>
            <w:tcW w:w="1275" w:type="dxa"/>
            <w:vAlign w:val="center"/>
          </w:tcPr>
          <w:p w14:paraId="0644FF46" w14:textId="77777777" w:rsidR="009F4C71" w:rsidRPr="009F4C71" w:rsidRDefault="009F4C71" w:rsidP="009F4C71">
            <w:pPr>
              <w:spacing w:line="240" w:lineRule="auto"/>
              <w:ind w:firstLineChars="0" w:firstLine="0"/>
              <w:jc w:val="center"/>
              <w:rPr>
                <w:rFonts w:cs="Times New Roman"/>
                <w:sz w:val="21"/>
                <w:szCs w:val="21"/>
              </w:rPr>
            </w:pPr>
            <m:oMathPara>
              <m:oMath>
                <m:r>
                  <w:rPr>
                    <w:rFonts w:ascii="Cambria Math" w:hAnsi="Cambria Math" w:cs="Times New Roman"/>
                    <w:sz w:val="21"/>
                    <w:szCs w:val="21"/>
                  </w:rPr>
                  <m:t>±5%</m:t>
                </m:r>
              </m:oMath>
            </m:oMathPara>
          </w:p>
        </w:tc>
        <w:tc>
          <w:tcPr>
            <w:tcW w:w="1276" w:type="dxa"/>
            <w:vAlign w:val="center"/>
          </w:tcPr>
          <w:p w14:paraId="2001E571" w14:textId="77777777" w:rsidR="009F4C71" w:rsidRPr="009F4C71" w:rsidRDefault="009F4C71" w:rsidP="009F4C71">
            <w:pPr>
              <w:spacing w:line="240" w:lineRule="auto"/>
              <w:ind w:firstLineChars="0" w:firstLine="0"/>
              <w:jc w:val="center"/>
              <w:rPr>
                <w:rFonts w:cs="Times New Roman"/>
                <w:sz w:val="21"/>
                <w:szCs w:val="21"/>
              </w:rPr>
            </w:pPr>
            <w:r w:rsidRPr="009F4C71">
              <w:rPr>
                <w:rFonts w:cs="Times New Roman"/>
                <w:sz w:val="21"/>
                <w:szCs w:val="21"/>
              </w:rPr>
              <w:t>0.950–1.050</w:t>
            </w:r>
          </w:p>
        </w:tc>
      </w:tr>
    </w:tbl>
    <w:p w14:paraId="3F2B0072" w14:textId="77777777" w:rsidR="009F4C71" w:rsidRPr="009F4C71" w:rsidRDefault="009F4C71" w:rsidP="009F4C71">
      <w:pPr>
        <w:spacing w:line="278" w:lineRule="auto"/>
        <w:ind w:firstLineChars="0" w:firstLine="0"/>
        <w:jc w:val="left"/>
        <w:rPr>
          <w:rFonts w:cs="Times New Roman"/>
          <w:sz w:val="21"/>
          <w:szCs w:val="21"/>
        </w:rPr>
      </w:pPr>
    </w:p>
    <w:p w14:paraId="6FBCEE93"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noProof/>
          <w:sz w:val="21"/>
          <w:szCs w:val="21"/>
        </w:rPr>
        <w:drawing>
          <wp:inline distT="0" distB="0" distL="0" distR="0" wp14:anchorId="1917B1A6" wp14:editId="35E566CF">
            <wp:extent cx="2813169" cy="1464162"/>
            <wp:effectExtent l="0" t="0" r="6350" b="3175"/>
            <wp:docPr id="1178254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54085" name="图片 11782540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7098" cy="1466207"/>
                    </a:xfrm>
                    <a:prstGeom prst="rect">
                      <a:avLst/>
                    </a:prstGeom>
                  </pic:spPr>
                </pic:pic>
              </a:graphicData>
            </a:graphic>
          </wp:inline>
        </w:drawing>
      </w:r>
    </w:p>
    <w:p w14:paraId="3E198373" w14:textId="643BFE2F" w:rsidR="009F4C71" w:rsidRPr="009F4C71" w:rsidRDefault="009F4C71" w:rsidP="009F4C71">
      <w:pPr>
        <w:spacing w:line="278" w:lineRule="auto"/>
        <w:ind w:firstLineChars="0" w:firstLine="0"/>
        <w:jc w:val="center"/>
        <w:rPr>
          <w:rFonts w:cs="Times New Roman"/>
          <w:sz w:val="21"/>
          <w:szCs w:val="21"/>
        </w:rPr>
      </w:pPr>
      <w:r w:rsidRPr="009F4C71">
        <w:rPr>
          <w:rFonts w:cs="Times New Roman"/>
          <w:sz w:val="21"/>
          <w:szCs w:val="21"/>
        </w:rPr>
        <w:t>图</w:t>
      </w:r>
      <w:r w:rsidRPr="009F4C71">
        <w:rPr>
          <w:rFonts w:cs="Times New Roman"/>
          <w:sz w:val="21"/>
          <w:szCs w:val="21"/>
        </w:rPr>
        <w:t>2-</w:t>
      </w:r>
      <w:r w:rsidR="0025017D">
        <w:rPr>
          <w:rFonts w:cs="Times New Roman" w:hint="eastAsia"/>
          <w:sz w:val="21"/>
          <w:szCs w:val="21"/>
        </w:rPr>
        <w:t>3</w:t>
      </w:r>
      <w:r w:rsidRPr="009F4C71">
        <w:rPr>
          <w:rFonts w:cs="Times New Roman"/>
          <w:sz w:val="21"/>
          <w:szCs w:val="21"/>
        </w:rPr>
        <w:t>(a) OAT</w:t>
      </w:r>
      <w:r w:rsidRPr="009F4C71">
        <w:rPr>
          <w:rFonts w:cs="Times New Roman"/>
          <w:sz w:val="21"/>
          <w:szCs w:val="21"/>
        </w:rPr>
        <w:t>敏感性热力图</w:t>
      </w:r>
    </w:p>
    <w:p w14:paraId="73D4AAF7"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为进一步评价参数响应空间的有效维度及参数可辨识性，对归一化局部敏感性矩阵</w:t>
      </w:r>
      <w:r w:rsidRPr="009F4C71">
        <w:rPr>
          <w:rFonts w:cs="Times New Roman"/>
          <w:sz w:val="21"/>
          <w:szCs w:val="21"/>
        </w:rPr>
        <w:t>S</w:t>
      </w:r>
      <w:r w:rsidRPr="009F4C71">
        <w:rPr>
          <w:rFonts w:cs="Times New Roman"/>
          <w:sz w:val="21"/>
          <w:szCs w:val="21"/>
        </w:rPr>
        <w:lastRenderedPageBreak/>
        <w:t>进行奇异值分解：</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5DB263A" w14:textId="77777777" w:rsidTr="00A9567B">
        <w:tc>
          <w:tcPr>
            <w:tcW w:w="7366" w:type="dxa"/>
          </w:tcPr>
          <w:p w14:paraId="40AFBDEA" w14:textId="77777777" w:rsidR="009F4C71" w:rsidRPr="009F4C71" w:rsidRDefault="009F4C71" w:rsidP="009F4C71">
            <w:pPr>
              <w:spacing w:line="240" w:lineRule="auto"/>
              <w:ind w:firstLineChars="0" w:firstLine="0"/>
              <w:jc w:val="left"/>
              <w:rPr>
                <w:rFonts w:cs="Times New Roman"/>
                <w:sz w:val="21"/>
                <w:szCs w:val="21"/>
              </w:rPr>
            </w:pPr>
            <m:oMath>
              <m:r>
                <m:rPr>
                  <m:sty m:val="bi"/>
                </m:rPr>
                <w:rPr>
                  <w:rFonts w:ascii="Cambria Math" w:hAnsi="Cambria Math" w:cs="Times New Roman"/>
                  <w:sz w:val="21"/>
                  <w:szCs w:val="21"/>
                </w:rPr>
                <m:t>S</m:t>
              </m:r>
              <m:r>
                <w:rPr>
                  <w:rFonts w:ascii="Cambria Math" w:hAnsi="Cambria Math" w:cs="Times New Roman"/>
                  <w:sz w:val="21"/>
                  <w:szCs w:val="21"/>
                </w:rPr>
                <m:t>=</m:t>
              </m:r>
              <m:r>
                <m:rPr>
                  <m:sty m:val="bi"/>
                </m:rPr>
                <w:rPr>
                  <w:rFonts w:ascii="Cambria Math" w:hAnsi="Cambria Math" w:cs="Times New Roman"/>
                  <w:sz w:val="21"/>
                  <w:szCs w:val="21"/>
                </w:rPr>
                <m:t>U</m:t>
              </m:r>
              <m:r>
                <m:rPr>
                  <m:sty m:val="b"/>
                </m:rPr>
                <w:rPr>
                  <w:rFonts w:ascii="Cambria Math" w:hAnsi="Cambria Math" w:cs="Times New Roman"/>
                  <w:sz w:val="21"/>
                  <w:szCs w:val="21"/>
                </w:rPr>
                <m:t>Σ</m:t>
              </m:r>
              <m:sSup>
                <m:sSupPr>
                  <m:ctrlPr>
                    <w:rPr>
                      <w:rFonts w:ascii="Cambria Math" w:hAnsi="Cambria Math" w:cs="Times New Roman"/>
                      <w:i/>
                      <w:sz w:val="21"/>
                      <w:szCs w:val="21"/>
                    </w:rPr>
                  </m:ctrlPr>
                </m:sSupPr>
                <m:e>
                  <m:r>
                    <m:rPr>
                      <m:sty m:val="bi"/>
                    </m:rPr>
                    <w:rPr>
                      <w:rFonts w:ascii="Cambria Math" w:hAnsi="Cambria Math" w:cs="Times New Roman"/>
                      <w:sz w:val="21"/>
                      <w:szCs w:val="21"/>
                    </w:rPr>
                    <m:t>V</m:t>
                  </m:r>
                </m:e>
                <m:sup>
                  <m:r>
                    <w:rPr>
                      <w:rFonts w:ascii="Cambria Math" w:hAnsi="Cambria Math" w:cs="Times New Roman"/>
                      <w:sz w:val="21"/>
                      <w:szCs w:val="21"/>
                    </w:rPr>
                    <m:t>T</m:t>
                  </m:r>
                </m:sup>
              </m:sSup>
            </m:oMath>
            <w:r w:rsidRPr="009F4C71">
              <w:rPr>
                <w:rFonts w:cs="Times New Roman"/>
                <w:sz w:val="21"/>
                <w:szCs w:val="21"/>
              </w:rPr>
              <w:t xml:space="preserve"> </w:t>
            </w:r>
            <w:r w:rsidRPr="009F4C71">
              <w:rPr>
                <w:rFonts w:cs="Times New Roman"/>
                <w:sz w:val="21"/>
                <w:szCs w:val="21"/>
              </w:rPr>
              <w:t>，</w:t>
            </w:r>
          </w:p>
        </w:tc>
        <w:tc>
          <w:tcPr>
            <w:tcW w:w="930" w:type="dxa"/>
          </w:tcPr>
          <w:p w14:paraId="3115A156"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(76)</w:t>
            </w:r>
          </w:p>
        </w:tc>
      </w:tr>
    </w:tbl>
    <w:p w14:paraId="63564B92"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其中，</w:t>
      </w:r>
      <m:oMath>
        <m:r>
          <m:rPr>
            <m:sty m:val="b"/>
          </m:rPr>
          <w:rPr>
            <w:rFonts w:ascii="Cambria Math" w:hAnsi="Cambria Math" w:cs="Times New Roman"/>
            <w:sz w:val="21"/>
            <w:szCs w:val="21"/>
          </w:rPr>
          <m:t>Σ</m:t>
        </m:r>
        <m:r>
          <m:rPr>
            <m:sty m:val="bi"/>
          </m:rPr>
          <w:rPr>
            <w:rFonts w:ascii="Cambria Math" w:hAnsi="Cambria Math" w:cs="Times New Roman"/>
            <w:sz w:val="21"/>
            <w:szCs w:val="21"/>
          </w:rPr>
          <m:t>=</m:t>
        </m:r>
        <m:r>
          <w:rPr>
            <w:rFonts w:ascii="Cambria Math" w:hAnsi="Cambria Math" w:cs="Times New Roman"/>
            <w:sz w:val="21"/>
            <w:szCs w:val="21"/>
          </w:rPr>
          <m:t>diag</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σ</m:t>
                </m:r>
              </m:e>
              <m:sub>
                <m:r>
                  <w:rPr>
                    <w:rFonts w:ascii="Cambria Math" w:hAnsi="Cambria Math" w:cs="Times New Roman"/>
                    <w:sz w:val="21"/>
                    <w:szCs w:val="21"/>
                  </w:rPr>
                  <m:t>1</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σ</m:t>
                </m:r>
              </m:e>
              <m:sub>
                <m:r>
                  <w:rPr>
                    <w:rFonts w:ascii="Cambria Math" w:hAnsi="Cambria Math" w:cs="Times New Roman"/>
                    <w:sz w:val="21"/>
                    <w:szCs w:val="21"/>
                  </w:rPr>
                  <m:t>2</m:t>
                </m:r>
              </m:sub>
            </m:sSub>
            <m:r>
              <w:rPr>
                <w:rFonts w:ascii="Cambria Math" w:hAnsi="Cambria Math" w:cs="Times New Roman"/>
                <w:sz w:val="21"/>
                <w:szCs w:val="21"/>
              </w:rPr>
              <m:t xml:space="preserve">, …, </m:t>
            </m:r>
            <m:sSub>
              <m:sSubPr>
                <m:ctrlPr>
                  <w:rPr>
                    <w:rFonts w:ascii="Cambria Math" w:hAnsi="Cambria Math" w:cs="Times New Roman"/>
                    <w:i/>
                    <w:sz w:val="21"/>
                    <w:szCs w:val="21"/>
                  </w:rPr>
                </m:ctrlPr>
              </m:sSubPr>
              <m:e>
                <m:r>
                  <w:rPr>
                    <w:rFonts w:ascii="Cambria Math" w:hAnsi="Cambria Math" w:cs="Times New Roman"/>
                    <w:sz w:val="21"/>
                    <w:szCs w:val="21"/>
                  </w:rPr>
                  <m:t>σ</m:t>
                </m:r>
              </m:e>
              <m:sub>
                <m:r>
                  <w:rPr>
                    <w:rFonts w:ascii="Cambria Math" w:hAnsi="Cambria Math" w:cs="Times New Roman"/>
                    <w:sz w:val="21"/>
                    <w:szCs w:val="21"/>
                  </w:rPr>
                  <m:t>m</m:t>
                </m:r>
              </m:sub>
            </m:sSub>
          </m:e>
        </m:d>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σ</m:t>
            </m:r>
          </m:e>
          <m:sub>
            <m:r>
              <w:rPr>
                <w:rFonts w:ascii="Cambria Math" w:hAnsi="Cambria Math" w:cs="Times New Roman"/>
                <w:sz w:val="21"/>
                <w:szCs w:val="21"/>
              </w:rPr>
              <m:t>1</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σ</m:t>
            </m:r>
          </m:e>
          <m:sub>
            <m:r>
              <w:rPr>
                <w:rFonts w:ascii="Cambria Math" w:hAnsi="Cambria Math" w:cs="Times New Roman"/>
                <w:sz w:val="21"/>
                <w:szCs w:val="21"/>
              </w:rPr>
              <m:t>2</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σ</m:t>
            </m:r>
          </m:e>
          <m:sub>
            <m:r>
              <w:rPr>
                <w:rFonts w:ascii="Cambria Math" w:hAnsi="Cambria Math" w:cs="Times New Roman"/>
                <w:sz w:val="21"/>
                <w:szCs w:val="21"/>
              </w:rPr>
              <m:t>m</m:t>
            </m:r>
          </m:sub>
        </m:sSub>
      </m:oMath>
      <w:r w:rsidRPr="009F4C71">
        <w:rPr>
          <w:rFonts w:cs="Times New Roman"/>
          <w:sz w:val="21"/>
          <w:szCs w:val="21"/>
        </w:rPr>
        <w:t>，奇异值</w:t>
      </w:r>
      <m:oMath>
        <m:sSub>
          <m:sSubPr>
            <m:ctrlPr>
              <w:rPr>
                <w:rFonts w:ascii="Cambria Math" w:hAnsi="Cambria Math" w:cs="Times New Roman"/>
                <w:i/>
                <w:sz w:val="21"/>
                <w:szCs w:val="21"/>
              </w:rPr>
            </m:ctrlPr>
          </m:sSubPr>
          <m:e>
            <m:r>
              <w:rPr>
                <w:rFonts w:ascii="Cambria Math" w:hAnsi="Cambria Math" w:cs="Times New Roman"/>
                <w:sz w:val="21"/>
                <w:szCs w:val="21"/>
              </w:rPr>
              <m:t>σ</m:t>
            </m:r>
          </m:e>
          <m:sub>
            <m:r>
              <w:rPr>
                <w:rFonts w:ascii="Cambria Math" w:hAnsi="Cambria Math" w:cs="Times New Roman"/>
                <w:sz w:val="21"/>
                <w:szCs w:val="21"/>
              </w:rPr>
              <m:t>i</m:t>
            </m:r>
          </m:sub>
        </m:sSub>
      </m:oMath>
      <w:r w:rsidRPr="009F4C71">
        <w:rPr>
          <w:rFonts w:cs="Times New Roman"/>
          <w:sz w:val="21"/>
          <w:szCs w:val="21"/>
        </w:rPr>
        <w:t>表征不同独立参数组合对模型响应的有效作用强度</w:t>
      </w:r>
      <w:r w:rsidRPr="009F4C71">
        <w:rPr>
          <w:rFonts w:cs="Times New Roman"/>
          <w:sz w:val="21"/>
          <w:szCs w:val="21"/>
        </w:rPr>
        <w:t xml:space="preserve">, </w:t>
      </w:r>
      <w:r w:rsidRPr="009F4C71">
        <w:rPr>
          <w:rFonts w:cs="Times New Roman"/>
          <w:sz w:val="21"/>
          <w:szCs w:val="21"/>
        </w:rPr>
        <w:t>进一步定义敏感性矩阵的条件数，用于衡量局部响应矩阵的数值病态程度：</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54E3C10" w14:textId="77777777" w:rsidTr="00A9567B">
        <w:tc>
          <w:tcPr>
            <w:tcW w:w="7366" w:type="dxa"/>
          </w:tcPr>
          <w:p w14:paraId="009E0B57"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κ=</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σ</m:t>
                      </m:r>
                    </m:e>
                    <m:sub>
                      <m:r>
                        <w:rPr>
                          <w:rFonts w:ascii="Cambria Math" w:hAnsi="Cambria Math" w:cs="Times New Roman"/>
                          <w:sz w:val="21"/>
                          <w:szCs w:val="21"/>
                        </w:rPr>
                        <m:t>1</m:t>
                      </m:r>
                    </m:sub>
                  </m:sSub>
                </m:num>
                <m:den>
                  <m:sSub>
                    <m:sSubPr>
                      <m:ctrlPr>
                        <w:rPr>
                          <w:rFonts w:ascii="Cambria Math" w:hAnsi="Cambria Math" w:cs="Times New Roman"/>
                          <w:i/>
                          <w:sz w:val="21"/>
                          <w:szCs w:val="21"/>
                        </w:rPr>
                      </m:ctrlPr>
                    </m:sSubPr>
                    <m:e>
                      <m:r>
                        <w:rPr>
                          <w:rFonts w:ascii="Cambria Math" w:hAnsi="Cambria Math" w:cs="Times New Roman"/>
                          <w:sz w:val="21"/>
                          <w:szCs w:val="21"/>
                        </w:rPr>
                        <m:t>σ</m:t>
                      </m:r>
                    </m:e>
                    <m:sub>
                      <m:r>
                        <w:rPr>
                          <w:rFonts w:ascii="Cambria Math" w:hAnsi="Cambria Math" w:cs="Times New Roman"/>
                          <w:sz w:val="21"/>
                          <w:szCs w:val="21"/>
                        </w:rPr>
                        <m:t>m</m:t>
                      </m:r>
                    </m:sub>
                  </m:sSub>
                </m:den>
              </m:f>
              <m:r>
                <w:rPr>
                  <w:rFonts w:ascii="Cambria Math" w:hAnsi="Cambria Math" w:cs="Times New Roman"/>
                  <w:sz w:val="21"/>
                  <w:szCs w:val="21"/>
                </w:rPr>
                <m:t xml:space="preserve">  </m:t>
              </m:r>
            </m:oMath>
            <w:r w:rsidRPr="009F4C71">
              <w:rPr>
                <w:rFonts w:cs="Times New Roman"/>
                <w:sz w:val="21"/>
                <w:szCs w:val="21"/>
              </w:rPr>
              <w:t xml:space="preserve"> </w:t>
            </w:r>
            <w:r w:rsidRPr="009F4C71">
              <w:rPr>
                <w:rFonts w:cs="Times New Roman"/>
                <w:sz w:val="21"/>
                <w:szCs w:val="21"/>
              </w:rPr>
              <w:t>，</w:t>
            </w:r>
          </w:p>
        </w:tc>
        <w:tc>
          <w:tcPr>
            <w:tcW w:w="930" w:type="dxa"/>
          </w:tcPr>
          <w:p w14:paraId="4A25C047"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(75)</w:t>
            </w:r>
          </w:p>
        </w:tc>
      </w:tr>
    </w:tbl>
    <w:p w14:paraId="4562EFB4"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图</w:t>
      </w:r>
      <w:r w:rsidRPr="009F4C71">
        <w:rPr>
          <w:rFonts w:cs="Times New Roman"/>
          <w:sz w:val="21"/>
          <w:szCs w:val="21"/>
        </w:rPr>
        <w:t>2-3(b)</w:t>
      </w:r>
      <w:r w:rsidRPr="009F4C71">
        <w:rPr>
          <w:rFonts w:cs="Times New Roman"/>
          <w:sz w:val="21"/>
          <w:szCs w:val="21"/>
        </w:rPr>
        <w:t>给出的奇异值谱图表示，奇异值逐级衰减，说明模型响应主要集中于有限的主导参数方向。本文仅将奇异值谱及条件数作为参数作用相关性和响应空间有效维度的局部诊断，而不将其作为参数唯一可辨识性的充分条件。</w:t>
      </w:r>
    </w:p>
    <w:p w14:paraId="7F92A793"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由于</w:t>
      </w:r>
      <w:r w:rsidRPr="009F4C71">
        <w:rPr>
          <w:rFonts w:cs="Times New Roman"/>
          <w:sz w:val="21"/>
          <w:szCs w:val="21"/>
        </w:rPr>
        <w:t>OAT</w:t>
      </w:r>
      <w:r w:rsidRPr="009F4C71">
        <w:rPr>
          <w:rFonts w:cs="Times New Roman"/>
          <w:sz w:val="21"/>
          <w:szCs w:val="21"/>
        </w:rPr>
        <w:t>分析仅描述基准点附近的局部单参数响应，无法充分表征更大参数空间中的非线性效应和参数交互作用，本文进一步采用</w:t>
      </w:r>
      <w:r w:rsidRPr="009F4C71">
        <w:rPr>
          <w:rFonts w:cs="Times New Roman"/>
          <w:sz w:val="21"/>
          <w:szCs w:val="21"/>
        </w:rPr>
        <w:t>Morris</w:t>
      </w:r>
      <w:r w:rsidRPr="009F4C71">
        <w:rPr>
          <w:rFonts w:cs="Times New Roman"/>
          <w:sz w:val="21"/>
          <w:szCs w:val="21"/>
        </w:rPr>
        <w:t>和</w:t>
      </w:r>
      <w:r w:rsidRPr="009F4C71">
        <w:rPr>
          <w:rFonts w:cs="Times New Roman"/>
          <w:sz w:val="21"/>
          <w:szCs w:val="21"/>
        </w:rPr>
        <w:t>Sobol</w:t>
      </w:r>
      <w:r w:rsidRPr="009F4C71">
        <w:rPr>
          <w:rFonts w:cs="Times New Roman"/>
          <w:sz w:val="21"/>
          <w:szCs w:val="21"/>
        </w:rPr>
        <w:t>方法进行全局敏感性验证。</w:t>
      </w:r>
    </w:p>
    <w:p w14:paraId="3833B4C7"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Morris</w:t>
      </w:r>
      <w:r w:rsidRPr="009F4C71">
        <w:rPr>
          <w:rFonts w:cs="Times New Roman"/>
          <w:sz w:val="21"/>
          <w:szCs w:val="21"/>
        </w:rPr>
        <w:t>分析在表</w:t>
      </w:r>
      <w:r w:rsidRPr="009F4C71">
        <w:rPr>
          <w:rFonts w:cs="Times New Roman"/>
          <w:sz w:val="21"/>
          <w:szCs w:val="21"/>
        </w:rPr>
        <w:t>2-2</w:t>
      </w:r>
      <w:r w:rsidRPr="009F4C71">
        <w:rPr>
          <w:rFonts w:cs="Times New Roman"/>
          <w:sz w:val="21"/>
          <w:szCs w:val="21"/>
        </w:rPr>
        <w:t>定义的七维参数空间内进行。各参数在规定上下界内独立采样。本文生成了</w:t>
      </w:r>
      <w:r w:rsidRPr="009F4C71">
        <w:rPr>
          <w:rFonts w:cs="Times New Roman"/>
          <w:sz w:val="21"/>
          <w:szCs w:val="21"/>
        </w:rPr>
        <w:t>20</w:t>
      </w:r>
      <w:r w:rsidRPr="009F4C71">
        <w:rPr>
          <w:rFonts w:cs="Times New Roman"/>
          <w:sz w:val="21"/>
          <w:szCs w:val="21"/>
        </w:rPr>
        <w:t>条候选</w:t>
      </w:r>
      <w:r w:rsidRPr="009F4C71">
        <w:rPr>
          <w:rFonts w:cs="Times New Roman"/>
          <w:sz w:val="21"/>
          <w:szCs w:val="21"/>
        </w:rPr>
        <w:t>Morris</w:t>
      </w:r>
      <w:r w:rsidRPr="009F4C71">
        <w:rPr>
          <w:rFonts w:cs="Times New Roman"/>
          <w:sz w:val="21"/>
          <w:szCs w:val="21"/>
        </w:rPr>
        <w:t>轨迹，参数空间划分为</w:t>
      </w:r>
      <w:r w:rsidRPr="009F4C71">
        <w:rPr>
          <w:rFonts w:cs="Times New Roman"/>
          <w:sz w:val="21"/>
          <w:szCs w:val="21"/>
        </w:rPr>
        <w:t>6</w:t>
      </w:r>
      <w:r w:rsidRPr="009F4C71">
        <w:rPr>
          <w:rFonts w:cs="Times New Roman"/>
          <w:sz w:val="21"/>
          <w:szCs w:val="21"/>
        </w:rPr>
        <w:t>个离散水平，并从候选轨迹中筛选</w:t>
      </w:r>
      <w:r w:rsidRPr="009F4C71">
        <w:rPr>
          <w:rFonts w:cs="Times New Roman"/>
          <w:sz w:val="21"/>
          <w:szCs w:val="21"/>
        </w:rPr>
        <w:t xml:space="preserve"> 10 </w:t>
      </w:r>
      <w:r w:rsidRPr="009F4C71">
        <w:rPr>
          <w:rFonts w:cs="Times New Roman"/>
          <w:sz w:val="21"/>
          <w:szCs w:val="21"/>
        </w:rPr>
        <w:t>条具有较好空间分布特性的优化轨迹进行模型评价。在七个待分析参数条件下，共对应</w:t>
      </w:r>
      <w:r w:rsidRPr="009F4C71">
        <w:rPr>
          <w:rFonts w:cs="Times New Roman"/>
          <w:sz w:val="21"/>
          <w:szCs w:val="21"/>
        </w:rPr>
        <w:t>80</w:t>
      </w:r>
      <w:r w:rsidRPr="009F4C71">
        <w:rPr>
          <w:rFonts w:cs="Times New Roman"/>
          <w:sz w:val="21"/>
          <w:szCs w:val="21"/>
        </w:rPr>
        <w:t>次模型计算。对于第</w:t>
      </w:r>
      <w:r w:rsidRPr="009F4C71">
        <w:rPr>
          <w:rFonts w:cs="Times New Roman"/>
          <w:sz w:val="21"/>
          <w:szCs w:val="21"/>
        </w:rPr>
        <w:t>i</w:t>
      </w:r>
      <w:r w:rsidRPr="009F4C71">
        <w:rPr>
          <w:rFonts w:cs="Times New Roman"/>
          <w:sz w:val="21"/>
          <w:szCs w:val="21"/>
        </w:rPr>
        <w:t>个参数，其平均绝对初等效应定义为：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C1EE682" w14:textId="77777777" w:rsidTr="00A9567B">
        <w:tc>
          <w:tcPr>
            <w:tcW w:w="7366" w:type="dxa"/>
          </w:tcPr>
          <w:p w14:paraId="32AB123B"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μ</m:t>
                  </m:r>
                </m:e>
                <m:sub>
                  <m:r>
                    <w:rPr>
                      <w:rFonts w:ascii="Cambria Math" w:hAnsi="Cambria Math" w:cs="Times New Roman"/>
                      <w:sz w:val="21"/>
                      <w:szCs w:val="21"/>
                    </w:rPr>
                    <m:t>i</m:t>
                  </m:r>
                </m:sub>
                <m:sup>
                  <m:r>
                    <w:rPr>
                      <w:rFonts w:ascii="Cambria Math" w:hAnsi="Cambria Math" w:cs="Times New Roman"/>
                      <w:sz w:val="21"/>
                      <w:szCs w:val="21"/>
                    </w:rPr>
                    <m:t>*</m:t>
                  </m:r>
                </m:sup>
              </m:sSubSup>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1</m:t>
                  </m:r>
                </m:num>
                <m:den>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M</m:t>
                      </m:r>
                    </m:sub>
                  </m:sSub>
                </m:den>
              </m:f>
              <m:nary>
                <m:naryPr>
                  <m:chr m:val="∑"/>
                  <m:limLoc m:val="undOvr"/>
                  <m:ctrlPr>
                    <w:rPr>
                      <w:rFonts w:ascii="Cambria Math" w:hAnsi="Cambria Math" w:cs="Times New Roman"/>
                      <w:i/>
                      <w:sz w:val="21"/>
                      <w:szCs w:val="21"/>
                    </w:rPr>
                  </m:ctrlPr>
                </m:naryPr>
                <m:sub>
                  <m:r>
                    <w:rPr>
                      <w:rFonts w:ascii="Cambria Math" w:hAnsi="Cambria Math" w:cs="Times New Roman"/>
                      <w:sz w:val="21"/>
                      <w:szCs w:val="21"/>
                    </w:rPr>
                    <m:t>k=1</m:t>
                  </m:r>
                </m:sub>
                <m:sup>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M</m:t>
                      </m:r>
                    </m:sub>
                  </m:sSub>
                </m:sup>
                <m:e>
                  <m:d>
                    <m:dPr>
                      <m:begChr m:val="|"/>
                      <m:endChr m:val="|"/>
                      <m:ctrlPr>
                        <w:rPr>
                          <w:rFonts w:ascii="Cambria Math" w:hAnsi="Cambria Math" w:cs="Times New Roman"/>
                          <w:i/>
                          <w:sz w:val="21"/>
                          <w:szCs w:val="21"/>
                        </w:rPr>
                      </m:ctrlPr>
                    </m:dPr>
                    <m:e>
                      <m:r>
                        <w:rPr>
                          <w:rFonts w:ascii="Cambria Math" w:hAnsi="Cambria Math" w:cs="Times New Roman"/>
                          <w:sz w:val="21"/>
                          <w:szCs w:val="21"/>
                        </w:rPr>
                        <m:t>E</m:t>
                      </m:r>
                      <m:sSubSup>
                        <m:sSubSupPr>
                          <m:ctrlPr>
                            <w:rPr>
                              <w:rFonts w:ascii="Cambria Math" w:hAnsi="Cambria Math" w:cs="Times New Roman"/>
                              <w:i/>
                              <w:sz w:val="21"/>
                              <w:szCs w:val="21"/>
                            </w:rPr>
                          </m:ctrlPr>
                        </m:sSubSupPr>
                        <m:e>
                          <m:r>
                            <w:rPr>
                              <w:rFonts w:ascii="Cambria Math" w:hAnsi="Cambria Math" w:cs="Times New Roman"/>
                              <w:sz w:val="21"/>
                              <w:szCs w:val="21"/>
                            </w:rPr>
                            <m:t>E</m:t>
                          </m:r>
                        </m:e>
                        <m:sub>
                          <m:r>
                            <w:rPr>
                              <w:rFonts w:ascii="Cambria Math" w:hAnsi="Cambria Math" w:cs="Times New Roman"/>
                              <w:sz w:val="21"/>
                              <w:szCs w:val="21"/>
                            </w:rPr>
                            <m:t>i</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e>
                  </m:d>
                </m:e>
              </m:nary>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67E73666"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(77)</w:t>
            </w:r>
          </w:p>
        </w:tc>
      </w:tr>
    </w:tbl>
    <w:p w14:paraId="387DE1F1"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M</m:t>
            </m:r>
          </m:sub>
        </m:sSub>
      </m:oMath>
      <w:r w:rsidRPr="009F4C71">
        <w:rPr>
          <w:rFonts w:cs="Times New Roman"/>
          <w:sz w:val="21"/>
          <w:szCs w:val="21"/>
        </w:rPr>
        <w:t>为有效</w:t>
      </w:r>
      <w:r w:rsidRPr="009F4C71">
        <w:rPr>
          <w:rFonts w:cs="Times New Roman"/>
          <w:sz w:val="21"/>
          <w:szCs w:val="21"/>
        </w:rPr>
        <w:t>Morris</w:t>
      </w:r>
      <w:r w:rsidRPr="009F4C71">
        <w:rPr>
          <w:rFonts w:cs="Times New Roman"/>
          <w:sz w:val="21"/>
          <w:szCs w:val="21"/>
        </w:rPr>
        <w:t>轨迹数，</w:t>
      </w:r>
      <m:oMath>
        <m:r>
          <w:rPr>
            <w:rFonts w:ascii="Cambria Math" w:hAnsi="Cambria Math" w:cs="Times New Roman"/>
            <w:sz w:val="21"/>
            <w:szCs w:val="21"/>
          </w:rPr>
          <m:t>E</m:t>
        </m:r>
        <m:sSubSup>
          <m:sSubSupPr>
            <m:ctrlPr>
              <w:rPr>
                <w:rFonts w:ascii="Cambria Math" w:hAnsi="Cambria Math" w:cs="Times New Roman"/>
                <w:i/>
                <w:sz w:val="21"/>
                <w:szCs w:val="21"/>
              </w:rPr>
            </m:ctrlPr>
          </m:sSubSupPr>
          <m:e>
            <m:r>
              <w:rPr>
                <w:rFonts w:ascii="Cambria Math" w:hAnsi="Cambria Math" w:cs="Times New Roman"/>
                <w:sz w:val="21"/>
                <w:szCs w:val="21"/>
              </w:rPr>
              <m:t>E</m:t>
            </m:r>
          </m:e>
          <m:sub>
            <m:r>
              <w:rPr>
                <w:rFonts w:ascii="Cambria Math" w:hAnsi="Cambria Math" w:cs="Times New Roman"/>
                <w:sz w:val="21"/>
                <w:szCs w:val="21"/>
              </w:rPr>
              <m:t>i</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oMath>
      <w:r w:rsidRPr="009F4C71">
        <w:rPr>
          <w:rFonts w:cs="Times New Roman"/>
          <w:sz w:val="21"/>
          <w:szCs w:val="21"/>
        </w:rPr>
        <w:t xml:space="preserve"> </w:t>
      </w:r>
      <w:r w:rsidRPr="009F4C71">
        <w:rPr>
          <w:rFonts w:cs="Times New Roman"/>
          <w:sz w:val="21"/>
          <w:szCs w:val="21"/>
        </w:rPr>
        <w:t>为第</w:t>
      </w:r>
      <w:r w:rsidRPr="009F4C71">
        <w:rPr>
          <w:rFonts w:cs="Times New Roman"/>
          <w:sz w:val="21"/>
          <w:szCs w:val="21"/>
        </w:rPr>
        <w:t>k</w:t>
      </w:r>
      <w:r w:rsidRPr="009F4C71">
        <w:rPr>
          <w:rFonts w:cs="Times New Roman"/>
          <w:sz w:val="21"/>
          <w:szCs w:val="21"/>
        </w:rPr>
        <w:t>条轨迹中参数</w:t>
      </w:r>
      <w:r w:rsidRPr="009F4C71">
        <w:rPr>
          <w:rFonts w:cs="Times New Roman"/>
          <w:sz w:val="21"/>
          <w:szCs w:val="21"/>
        </w:rPr>
        <w:t>i</w:t>
      </w:r>
      <w:r w:rsidRPr="009F4C71">
        <w:rPr>
          <w:rFonts w:cs="Times New Roman"/>
          <w:sz w:val="21"/>
          <w:szCs w:val="21"/>
        </w:rPr>
        <w:t>的初等效应。</w:t>
      </w:r>
      <m:oMath>
        <m:sSubSup>
          <m:sSubSupPr>
            <m:ctrlPr>
              <w:rPr>
                <w:rFonts w:ascii="Cambria Math" w:hAnsi="Cambria Math" w:cs="Times New Roman"/>
                <w:i/>
                <w:sz w:val="21"/>
                <w:szCs w:val="21"/>
              </w:rPr>
            </m:ctrlPr>
          </m:sSubSupPr>
          <m:e>
            <m:r>
              <w:rPr>
                <w:rFonts w:ascii="Cambria Math" w:hAnsi="Cambria Math" w:cs="Times New Roman"/>
                <w:sz w:val="21"/>
                <w:szCs w:val="21"/>
              </w:rPr>
              <m:t>μ</m:t>
            </m:r>
          </m:e>
          <m:sub>
            <m:r>
              <w:rPr>
                <w:rFonts w:ascii="Cambria Math" w:hAnsi="Cambria Math" w:cs="Times New Roman"/>
                <w:sz w:val="21"/>
                <w:szCs w:val="21"/>
              </w:rPr>
              <m:t>i</m:t>
            </m:r>
          </m:sub>
          <m:sup>
            <m:r>
              <w:rPr>
                <w:rFonts w:ascii="Cambria Math" w:hAnsi="Cambria Math" w:cs="Times New Roman"/>
                <w:sz w:val="21"/>
                <w:szCs w:val="21"/>
              </w:rPr>
              <m:t>*</m:t>
            </m:r>
          </m:sup>
        </m:sSubSup>
      </m:oMath>
      <w:r w:rsidRPr="009F4C71">
        <w:rPr>
          <w:rFonts w:cs="Times New Roman"/>
          <w:sz w:val="21"/>
          <w:szCs w:val="21"/>
        </w:rPr>
        <w:t xml:space="preserve"> </w:t>
      </w:r>
      <w:r w:rsidRPr="009F4C71">
        <w:rPr>
          <w:rFonts w:cs="Times New Roman"/>
          <w:sz w:val="21"/>
          <w:szCs w:val="21"/>
        </w:rPr>
        <w:t>用于衡量参数对模型响应的总体影响程度。相应的初等效应标准差定义为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B923FE5" w14:textId="77777777" w:rsidTr="00A9567B">
        <w:tc>
          <w:tcPr>
            <w:tcW w:w="7366" w:type="dxa"/>
          </w:tcPr>
          <w:p w14:paraId="5051B6C9"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σ</m:t>
                  </m:r>
                </m:e>
                <m:sub>
                  <m:r>
                    <w:rPr>
                      <w:rFonts w:ascii="Cambria Math" w:hAnsi="Cambria Math" w:cs="Times New Roman"/>
                      <w:sz w:val="21"/>
                      <w:szCs w:val="21"/>
                    </w:rPr>
                    <m:t>i</m:t>
                  </m:r>
                </m:sub>
              </m:sSub>
              <m:r>
                <w:rPr>
                  <w:rFonts w:ascii="Cambria Math" w:hAnsi="Cambria Math" w:cs="Times New Roman"/>
                  <w:sz w:val="21"/>
                  <w:szCs w:val="21"/>
                </w:rPr>
                <m:t>=</m:t>
              </m:r>
              <m:sSup>
                <m:sSupPr>
                  <m:ctrlPr>
                    <w:rPr>
                      <w:rFonts w:ascii="Cambria Math" w:hAnsi="Cambria Math" w:cs="Times New Roman"/>
                      <w:i/>
                      <w:sz w:val="21"/>
                      <w:szCs w:val="21"/>
                    </w:rPr>
                  </m:ctrlPr>
                </m:sSupPr>
                <m:e>
                  <m:d>
                    <m:dPr>
                      <m:begChr m:val="["/>
                      <m:endChr m:val="]"/>
                      <m:ctrlPr>
                        <w:rPr>
                          <w:rFonts w:ascii="Cambria Math" w:hAnsi="Cambria Math" w:cs="Times New Roman"/>
                          <w:i/>
                          <w:sz w:val="21"/>
                          <w:szCs w:val="21"/>
                        </w:rPr>
                      </m:ctrlPr>
                    </m:dPr>
                    <m:e>
                      <m:f>
                        <m:fPr>
                          <m:ctrlPr>
                            <w:rPr>
                              <w:rFonts w:ascii="Cambria Math" w:hAnsi="Cambria Math" w:cs="Times New Roman"/>
                              <w:i/>
                              <w:sz w:val="21"/>
                              <w:szCs w:val="21"/>
                            </w:rPr>
                          </m:ctrlPr>
                        </m:fPr>
                        <m:num>
                          <m:r>
                            <w:rPr>
                              <w:rFonts w:ascii="Cambria Math" w:hAnsi="Cambria Math" w:cs="Times New Roman"/>
                              <w:sz w:val="21"/>
                              <w:szCs w:val="21"/>
                            </w:rPr>
                            <m:t>1</m:t>
                          </m:r>
                        </m:num>
                        <m:den>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M</m:t>
                              </m:r>
                            </m:sub>
                          </m:sSub>
                          <m:r>
                            <w:rPr>
                              <w:rFonts w:ascii="Cambria Math" w:hAnsi="Cambria Math" w:cs="Times New Roman"/>
                              <w:sz w:val="21"/>
                              <w:szCs w:val="21"/>
                            </w:rPr>
                            <m:t>-1</m:t>
                          </m:r>
                        </m:den>
                      </m:f>
                      <m:nary>
                        <m:naryPr>
                          <m:chr m:val="∑"/>
                          <m:limLoc m:val="undOvr"/>
                          <m:ctrlPr>
                            <w:rPr>
                              <w:rFonts w:ascii="Cambria Math" w:hAnsi="Cambria Math" w:cs="Times New Roman"/>
                              <w:i/>
                              <w:sz w:val="21"/>
                              <w:szCs w:val="21"/>
                            </w:rPr>
                          </m:ctrlPr>
                        </m:naryPr>
                        <m:sub>
                          <m:r>
                            <w:rPr>
                              <w:rFonts w:ascii="Cambria Math" w:hAnsi="Cambria Math" w:cs="Times New Roman"/>
                              <w:sz w:val="21"/>
                              <w:szCs w:val="21"/>
                            </w:rPr>
                            <m:t>k=1</m:t>
                          </m:r>
                        </m:sub>
                        <m:sup>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M</m:t>
                              </m:r>
                            </m:sub>
                          </m:sSub>
                        </m:sup>
                        <m:e>
                          <m:sSup>
                            <m:sSupPr>
                              <m:ctrlPr>
                                <w:rPr>
                                  <w:rFonts w:ascii="Cambria Math" w:hAnsi="Cambria Math" w:cs="Times New Roman"/>
                                  <w:i/>
                                  <w:sz w:val="21"/>
                                  <w:szCs w:val="21"/>
                                </w:rPr>
                              </m:ctrlPr>
                            </m:sSupPr>
                            <m:e>
                              <m:d>
                                <m:dPr>
                                  <m:ctrlPr>
                                    <w:rPr>
                                      <w:rFonts w:ascii="Cambria Math" w:hAnsi="Cambria Math" w:cs="Times New Roman"/>
                                      <w:i/>
                                      <w:sz w:val="21"/>
                                      <w:szCs w:val="21"/>
                                    </w:rPr>
                                  </m:ctrlPr>
                                </m:dPr>
                                <m:e>
                                  <m:r>
                                    <w:rPr>
                                      <w:rFonts w:ascii="Cambria Math" w:hAnsi="Cambria Math" w:cs="Times New Roman"/>
                                      <w:sz w:val="21"/>
                                      <w:szCs w:val="21"/>
                                    </w:rPr>
                                    <m:t>E</m:t>
                                  </m:r>
                                  <m:sSubSup>
                                    <m:sSubSupPr>
                                      <m:ctrlPr>
                                        <w:rPr>
                                          <w:rFonts w:ascii="Cambria Math" w:hAnsi="Cambria Math" w:cs="Times New Roman"/>
                                          <w:i/>
                                          <w:sz w:val="21"/>
                                          <w:szCs w:val="21"/>
                                        </w:rPr>
                                      </m:ctrlPr>
                                    </m:sSubSupPr>
                                    <m:e>
                                      <m:r>
                                        <w:rPr>
                                          <w:rFonts w:ascii="Cambria Math" w:hAnsi="Cambria Math" w:cs="Times New Roman"/>
                                          <w:sz w:val="21"/>
                                          <w:szCs w:val="21"/>
                                        </w:rPr>
                                        <m:t>E</m:t>
                                      </m:r>
                                    </m:e>
                                    <m:sub>
                                      <m:r>
                                        <w:rPr>
                                          <w:rFonts w:ascii="Cambria Math" w:hAnsi="Cambria Math" w:cs="Times New Roman"/>
                                          <w:sz w:val="21"/>
                                          <w:szCs w:val="21"/>
                                        </w:rPr>
                                        <m:t>i</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r>
                                    <w:rPr>
                                      <w:rFonts w:ascii="Cambria Math" w:hAnsi="Cambria Math" w:cs="Times New Roman"/>
                                      <w:sz w:val="21"/>
                                      <w:szCs w:val="21"/>
                                    </w:rPr>
                                    <m:t>- </m:t>
                                  </m:r>
                                  <m:acc>
                                    <m:accPr>
                                      <m:chr m:val="̅"/>
                                      <m:ctrlPr>
                                        <w:rPr>
                                          <w:rFonts w:ascii="Cambria Math" w:hAnsi="Cambria Math" w:cs="Times New Roman"/>
                                          <w:i/>
                                          <w:sz w:val="21"/>
                                          <w:szCs w:val="21"/>
                                        </w:rPr>
                                      </m:ctrlPr>
                                    </m:accPr>
                                    <m:e>
                                      <m:r>
                                        <w:rPr>
                                          <w:rFonts w:ascii="Cambria Math" w:hAnsi="Cambria Math" w:cs="Times New Roman"/>
                                          <w:sz w:val="21"/>
                                          <w:szCs w:val="21"/>
                                        </w:rPr>
                                        <m:t>E</m:t>
                                      </m:r>
                                      <m:sSub>
                                        <m:sSubPr>
                                          <m:ctrlPr>
                                            <w:rPr>
                                              <w:rFonts w:ascii="Cambria Math" w:hAnsi="Cambria Math" w:cs="Times New Roman"/>
                                              <w:i/>
                                              <w:sz w:val="21"/>
                                              <w:szCs w:val="21"/>
                                            </w:rPr>
                                          </m:ctrlPr>
                                        </m:sSubPr>
                                        <m:e>
                                          <m:r>
                                            <w:rPr>
                                              <w:rFonts w:ascii="Cambria Math" w:hAnsi="Cambria Math" w:cs="Times New Roman"/>
                                              <w:sz w:val="21"/>
                                              <w:szCs w:val="21"/>
                                            </w:rPr>
                                            <m:t>E</m:t>
                                          </m:r>
                                        </m:e>
                                        <m:sub>
                                          <m:r>
                                            <w:rPr>
                                              <w:rFonts w:ascii="Cambria Math" w:hAnsi="Cambria Math" w:cs="Times New Roman"/>
                                              <w:sz w:val="21"/>
                                              <w:szCs w:val="21"/>
                                            </w:rPr>
                                            <m:t>i</m:t>
                                          </m:r>
                                        </m:sub>
                                      </m:sSub>
                                    </m:e>
                                  </m:acc>
                                </m:e>
                              </m:d>
                            </m:e>
                            <m:sup>
                              <m:r>
                                <w:rPr>
                                  <w:rFonts w:ascii="Cambria Math" w:hAnsi="Cambria Math" w:cs="Times New Roman"/>
                                  <w:sz w:val="21"/>
                                  <w:szCs w:val="21"/>
                                </w:rPr>
                                <m:t>2</m:t>
                              </m:r>
                            </m:sup>
                          </m:sSup>
                        </m:e>
                      </m:nary>
                      <m:r>
                        <w:rPr>
                          <w:rFonts w:ascii="Cambria Math" w:hAnsi="Cambria Math" w:cs="Times New Roman"/>
                          <w:sz w:val="21"/>
                          <w:szCs w:val="21"/>
                        </w:rPr>
                        <m:t xml:space="preserve"> </m:t>
                      </m:r>
                    </m:e>
                  </m:d>
                </m:e>
                <m:sup>
                  <m:r>
                    <w:rPr>
                      <w:rFonts w:ascii="Cambria Math" w:hAnsi="Cambria Math" w:cs="Times New Roman"/>
                      <w:sz w:val="21"/>
                      <w:szCs w:val="21"/>
                    </w:rPr>
                    <m:t>1/2</m:t>
                  </m:r>
                </m:sup>
              </m:sSup>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69DE2DDC"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(78)</w:t>
            </w:r>
          </w:p>
        </w:tc>
      </w:tr>
    </w:tbl>
    <w:p w14:paraId="04A9E80C"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较大的</w:t>
      </w:r>
      <m:oMath>
        <m:sSub>
          <m:sSubPr>
            <m:ctrlPr>
              <w:rPr>
                <w:rFonts w:ascii="Cambria Math" w:hAnsi="Cambria Math" w:cs="Times New Roman"/>
                <w:i/>
                <w:sz w:val="21"/>
                <w:szCs w:val="21"/>
              </w:rPr>
            </m:ctrlPr>
          </m:sSubPr>
          <m:e>
            <m:r>
              <w:rPr>
                <w:rFonts w:ascii="Cambria Math" w:hAnsi="Cambria Math" w:cs="Times New Roman"/>
                <w:sz w:val="21"/>
                <w:szCs w:val="21"/>
              </w:rPr>
              <m:t>σ</m:t>
            </m:r>
          </m:e>
          <m:sub>
            <m:r>
              <w:rPr>
                <w:rFonts w:ascii="Cambria Math" w:hAnsi="Cambria Math" w:cs="Times New Roman"/>
                <w:sz w:val="21"/>
                <w:szCs w:val="21"/>
              </w:rPr>
              <m:t>i</m:t>
            </m:r>
          </m:sub>
        </m:sSub>
      </m:oMath>
      <w:r w:rsidRPr="009F4C71">
        <w:rPr>
          <w:rFonts w:cs="Times New Roman"/>
          <w:sz w:val="21"/>
          <w:szCs w:val="21"/>
        </w:rPr>
        <w:t>表明参数响应随参数空间位置发生明显变化，通常意味着较强的非线性效应或与其他参数之间存在交互作用。因此，</w:t>
      </w:r>
      <m:oMath>
        <m:sSubSup>
          <m:sSubSupPr>
            <m:ctrlPr>
              <w:rPr>
                <w:rFonts w:ascii="Cambria Math" w:hAnsi="Cambria Math" w:cs="Times New Roman"/>
                <w:i/>
                <w:sz w:val="21"/>
                <w:szCs w:val="21"/>
              </w:rPr>
            </m:ctrlPr>
          </m:sSubSupPr>
          <m:e>
            <m:r>
              <w:rPr>
                <w:rFonts w:ascii="Cambria Math" w:hAnsi="Cambria Math" w:cs="Times New Roman"/>
                <w:sz w:val="21"/>
                <w:szCs w:val="21"/>
              </w:rPr>
              <m:t>μ</m:t>
            </m:r>
          </m:e>
          <m:sub>
            <m:r>
              <w:rPr>
                <w:rFonts w:ascii="Cambria Math" w:hAnsi="Cambria Math" w:cs="Times New Roman"/>
                <w:sz w:val="21"/>
                <w:szCs w:val="21"/>
              </w:rPr>
              <m:t>i</m:t>
            </m:r>
          </m:sub>
          <m:sup>
            <m:r>
              <w:rPr>
                <w:rFonts w:ascii="Cambria Math" w:hAnsi="Cambria Math" w:cs="Times New Roman"/>
                <w:sz w:val="21"/>
                <w:szCs w:val="21"/>
              </w:rPr>
              <m:t>*</m:t>
            </m:r>
          </m:sup>
        </m:sSubSup>
      </m:oMath>
      <w:r w:rsidRPr="009F4C71">
        <w:rPr>
          <w:rFonts w:cs="Times New Roman"/>
          <w:sz w:val="21"/>
          <w:szCs w:val="21"/>
        </w:rPr>
        <w:t>主要用于参数重要性排序，而</w:t>
      </w:r>
      <m:oMath>
        <m:sSub>
          <m:sSubPr>
            <m:ctrlPr>
              <w:rPr>
                <w:rFonts w:ascii="Cambria Math" w:hAnsi="Cambria Math" w:cs="Times New Roman"/>
                <w:i/>
                <w:sz w:val="21"/>
                <w:szCs w:val="21"/>
              </w:rPr>
            </m:ctrlPr>
          </m:sSubPr>
          <m:e>
            <m:r>
              <w:rPr>
                <w:rFonts w:ascii="Cambria Math" w:hAnsi="Cambria Math" w:cs="Times New Roman"/>
                <w:sz w:val="21"/>
                <w:szCs w:val="21"/>
              </w:rPr>
              <m:t>σ</m:t>
            </m:r>
          </m:e>
          <m:sub>
            <m:r>
              <w:rPr>
                <w:rFonts w:ascii="Cambria Math" w:hAnsi="Cambria Math" w:cs="Times New Roman"/>
                <w:sz w:val="21"/>
                <w:szCs w:val="21"/>
              </w:rPr>
              <m:t>i</m:t>
            </m:r>
          </m:sub>
        </m:sSub>
      </m:oMath>
      <w:r w:rsidRPr="009F4C71">
        <w:rPr>
          <w:rFonts w:cs="Times New Roman"/>
          <w:sz w:val="21"/>
          <w:szCs w:val="21"/>
        </w:rPr>
        <w:t>用于辅助判断参数作用的非线性和交互特征。</w:t>
      </w:r>
    </w:p>
    <w:p w14:paraId="0537BC26"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在</w:t>
      </w:r>
      <w:r w:rsidRPr="009F4C71">
        <w:rPr>
          <w:rFonts w:cs="Times New Roman"/>
          <w:sz w:val="21"/>
          <w:szCs w:val="21"/>
        </w:rPr>
        <w:t xml:space="preserve"> Morris </w:t>
      </w:r>
      <w:r w:rsidRPr="009F4C71">
        <w:rPr>
          <w:rFonts w:cs="Times New Roman"/>
          <w:sz w:val="21"/>
          <w:szCs w:val="21"/>
        </w:rPr>
        <w:t>筛选的基础上，进一步采用</w:t>
      </w:r>
      <w:r w:rsidRPr="009F4C71">
        <w:rPr>
          <w:rFonts w:cs="Times New Roman"/>
          <w:sz w:val="21"/>
          <w:szCs w:val="21"/>
        </w:rPr>
        <w:t xml:space="preserve"> Sobol </w:t>
      </w:r>
      <w:r w:rsidRPr="009F4C71">
        <w:rPr>
          <w:rFonts w:cs="Times New Roman"/>
          <w:sz w:val="21"/>
          <w:szCs w:val="21"/>
        </w:rPr>
        <w:t>方差分解对各参数贡献进行定量确认。</w:t>
      </w:r>
      <w:r w:rsidRPr="009F4C71">
        <w:rPr>
          <w:rFonts w:cs="Times New Roman"/>
          <w:sz w:val="21"/>
          <w:szCs w:val="21"/>
        </w:rPr>
        <w:t xml:space="preserve">Sobol </w:t>
      </w:r>
      <w:r w:rsidRPr="009F4C71">
        <w:rPr>
          <w:rFonts w:cs="Times New Roman"/>
          <w:sz w:val="21"/>
          <w:szCs w:val="21"/>
        </w:rPr>
        <w:t>分析采用扰乱后的低差异序列进行采样，基础样本量设置为</w:t>
      </w:r>
      <w:r w:rsidRPr="009F4C71">
        <w:rPr>
          <w:rFonts w:cs="Times New Roman"/>
          <w:sz w:val="21"/>
          <w:szCs w:val="21"/>
        </w:rPr>
        <w:t>N = 256</w:t>
      </w:r>
      <w:r w:rsidRPr="009F4C71">
        <w:rPr>
          <w:rFonts w:cs="Times New Roman"/>
          <w:sz w:val="21"/>
          <w:szCs w:val="21"/>
        </w:rPr>
        <w:t>，并计算一阶、总效应及二阶敏感度指数。对于本文包含的七个待分析参数，共需进行</w:t>
      </w:r>
      <w:r w:rsidRPr="009F4C71">
        <w:rPr>
          <w:rFonts w:cs="Times New Roman"/>
          <w:sz w:val="21"/>
          <w:szCs w:val="21"/>
        </w:rPr>
        <w:t xml:space="preserve"> 4096 </w:t>
      </w:r>
      <w:r w:rsidRPr="009F4C71">
        <w:rPr>
          <w:rFonts w:cs="Times New Roman"/>
          <w:sz w:val="21"/>
          <w:szCs w:val="21"/>
        </w:rPr>
        <w:t>次模型评价。一阶</w:t>
      </w:r>
      <w:r w:rsidRPr="009F4C71">
        <w:rPr>
          <w:rFonts w:cs="Times New Roman"/>
          <w:sz w:val="21"/>
          <w:szCs w:val="21"/>
        </w:rPr>
        <w:t>Sobol</w:t>
      </w:r>
      <w:r w:rsidRPr="009F4C71">
        <w:rPr>
          <w:rFonts w:cs="Times New Roman"/>
          <w:sz w:val="21"/>
          <w:szCs w:val="21"/>
        </w:rPr>
        <w:t>指数定义为：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3F447326" w14:textId="77777777" w:rsidTr="00A9567B">
        <w:tc>
          <w:tcPr>
            <w:tcW w:w="7366" w:type="dxa"/>
          </w:tcPr>
          <w:p w14:paraId="4639C297"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i</m:t>
                  </m:r>
                </m:sub>
              </m:sSub>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Va</m:t>
                  </m:r>
                  <m:sSub>
                    <m:sSubPr>
                      <m:ctrlPr>
                        <w:rPr>
                          <w:rFonts w:ascii="Cambria Math" w:hAnsi="Cambria Math" w:cs="Times New Roman"/>
                          <w:i/>
                          <w:sz w:val="21"/>
                          <w:szCs w:val="21"/>
                        </w:rPr>
                      </m:ctrlPr>
                    </m:sSubPr>
                    <m:e>
                      <m:r>
                        <w:rPr>
                          <w:rFonts w:ascii="Cambria Math" w:hAnsi="Cambria Math" w:cs="Times New Roman"/>
                          <w:sz w:val="21"/>
                          <w:szCs w:val="21"/>
                        </w:rPr>
                        <m:t>r</m:t>
                      </m:r>
                    </m:e>
                    <m:sub>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i</m:t>
                          </m:r>
                        </m:sub>
                      </m:sSub>
                    </m:sub>
                  </m:sSub>
                  <m:d>
                    <m:dPr>
                      <m:begChr m:val="["/>
                      <m:endChr m:val="]"/>
                      <m:ctrlPr>
                        <w:rPr>
                          <w:rFonts w:ascii="Cambria Math" w:hAnsi="Cambria Math" w:cs="Times New Roman"/>
                          <w:i/>
                          <w:sz w:val="21"/>
                          <w:szCs w:val="21"/>
                        </w:rPr>
                      </m:ctrlPr>
                    </m:dPr>
                    <m:e>
                      <m:r>
                        <w:rPr>
                          <w:rFonts w:ascii="Cambria Math" w:hAnsi="Cambria Math" w:cs="Times New Roman"/>
                          <w:sz w:val="21"/>
                          <w:szCs w:val="21"/>
                        </w:rPr>
                        <m:t>E</m:t>
                      </m:r>
                      <m:d>
                        <m:dPr>
                          <m:ctrlPr>
                            <w:rPr>
                              <w:rFonts w:ascii="Cambria Math" w:hAnsi="Cambria Math" w:cs="Times New Roman"/>
                              <w:i/>
                              <w:sz w:val="21"/>
                              <w:szCs w:val="21"/>
                            </w:rPr>
                          </m:ctrlPr>
                        </m:dPr>
                        <m:e>
                          <m:r>
                            <w:rPr>
                              <w:rFonts w:ascii="Cambria Math" w:hAnsi="Cambria Math" w:cs="Times New Roman"/>
                              <w:sz w:val="21"/>
                              <w:szCs w:val="21"/>
                            </w:rPr>
                            <m:t>Y|</m:t>
                          </m:r>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i</m:t>
                              </m:r>
                            </m:sub>
                          </m:sSub>
                        </m:e>
                      </m:d>
                    </m:e>
                  </m:d>
                </m:num>
                <m:den>
                  <m:r>
                    <w:rPr>
                      <w:rFonts w:ascii="Cambria Math" w:hAnsi="Cambria Math" w:cs="Times New Roman"/>
                      <w:sz w:val="21"/>
                      <w:szCs w:val="21"/>
                    </w:rPr>
                    <m:t>Var</m:t>
                  </m:r>
                  <m:d>
                    <m:dPr>
                      <m:ctrlPr>
                        <w:rPr>
                          <w:rFonts w:ascii="Cambria Math" w:hAnsi="Cambria Math" w:cs="Times New Roman"/>
                          <w:i/>
                          <w:sz w:val="21"/>
                          <w:szCs w:val="21"/>
                        </w:rPr>
                      </m:ctrlPr>
                    </m:dPr>
                    <m:e>
                      <m:r>
                        <w:rPr>
                          <w:rFonts w:ascii="Cambria Math" w:hAnsi="Cambria Math" w:cs="Times New Roman"/>
                          <w:sz w:val="21"/>
                          <w:szCs w:val="21"/>
                        </w:rPr>
                        <m:t>Y</m:t>
                      </m:r>
                    </m:e>
                  </m:d>
                </m:den>
              </m:f>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30EAEAF4"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(79)</w:t>
            </w:r>
          </w:p>
        </w:tc>
      </w:tr>
    </w:tbl>
    <w:p w14:paraId="400250D9"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i</m:t>
            </m:r>
          </m:sub>
        </m:sSub>
      </m:oMath>
      <w:r w:rsidRPr="009F4C71">
        <w:rPr>
          <w:rFonts w:cs="Times New Roman"/>
          <w:sz w:val="21"/>
          <w:szCs w:val="21"/>
        </w:rPr>
        <w:t>表征参数</w:t>
      </w:r>
      <m:oMath>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i</m:t>
            </m:r>
          </m:sub>
        </m:sSub>
      </m:oMath>
      <w:r w:rsidRPr="009F4C71">
        <w:rPr>
          <w:rFonts w:cs="Times New Roman"/>
          <w:sz w:val="21"/>
          <w:szCs w:val="21"/>
        </w:rPr>
        <w:t>单独变化对输出方差的贡献。总效应指数定义为：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71A13BF4" w14:textId="77777777" w:rsidTr="00A9567B">
        <w:tc>
          <w:tcPr>
            <w:tcW w:w="7366" w:type="dxa"/>
          </w:tcPr>
          <w:p w14:paraId="33E458B8"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ST</m:t>
                  </m:r>
                </m:e>
                <m:sub>
                  <m:r>
                    <w:rPr>
                      <w:rFonts w:ascii="Cambria Math" w:hAnsi="Cambria Math" w:cs="Times New Roman"/>
                      <w:sz w:val="21"/>
                      <w:szCs w:val="21"/>
                    </w:rPr>
                    <m:t>i</m:t>
                  </m:r>
                </m:sub>
              </m:sSub>
              <m:r>
                <w:rPr>
                  <w:rFonts w:ascii="Cambria Math" w:hAnsi="Cambria Math" w:cs="Times New Roman"/>
                  <w:sz w:val="21"/>
                  <w:szCs w:val="21"/>
                </w:rPr>
                <m:t>=1-</m:t>
              </m:r>
              <m:f>
                <m:fPr>
                  <m:ctrlPr>
                    <w:rPr>
                      <w:rFonts w:ascii="Cambria Math" w:hAnsi="Cambria Math" w:cs="Times New Roman"/>
                      <w:i/>
                      <w:sz w:val="21"/>
                      <w:szCs w:val="21"/>
                    </w:rPr>
                  </m:ctrlPr>
                </m:fPr>
                <m:num>
                  <m:r>
                    <w:rPr>
                      <w:rFonts w:ascii="Cambria Math" w:hAnsi="Cambria Math" w:cs="Times New Roman"/>
                      <w:sz w:val="21"/>
                      <w:szCs w:val="21"/>
                    </w:rPr>
                    <m:t>Va</m:t>
                  </m:r>
                  <m:sSub>
                    <m:sSubPr>
                      <m:ctrlPr>
                        <w:rPr>
                          <w:rFonts w:ascii="Cambria Math" w:hAnsi="Cambria Math" w:cs="Times New Roman"/>
                          <w:i/>
                          <w:sz w:val="21"/>
                          <w:szCs w:val="21"/>
                        </w:rPr>
                      </m:ctrlPr>
                    </m:sSubPr>
                    <m:e>
                      <m:r>
                        <w:rPr>
                          <w:rFonts w:ascii="Cambria Math" w:hAnsi="Cambria Math" w:cs="Times New Roman"/>
                          <w:sz w:val="21"/>
                          <w:szCs w:val="21"/>
                        </w:rPr>
                        <m:t>r</m:t>
                      </m:r>
                    </m:e>
                    <m:sub>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∼i</m:t>
                          </m:r>
                        </m:sub>
                      </m:sSub>
                    </m:sub>
                  </m:sSub>
                  <m:d>
                    <m:dPr>
                      <m:begChr m:val="["/>
                      <m:endChr m:val="]"/>
                      <m:ctrlPr>
                        <w:rPr>
                          <w:rFonts w:ascii="Cambria Math" w:hAnsi="Cambria Math" w:cs="Times New Roman"/>
                          <w:i/>
                          <w:sz w:val="21"/>
                          <w:szCs w:val="21"/>
                        </w:rPr>
                      </m:ctrlPr>
                    </m:dPr>
                    <m:e>
                      <m:r>
                        <w:rPr>
                          <w:rFonts w:ascii="Cambria Math" w:hAnsi="Cambria Math" w:cs="Times New Roman"/>
                          <w:sz w:val="21"/>
                          <w:szCs w:val="21"/>
                        </w:rPr>
                        <m:t>E</m:t>
                      </m:r>
                      <m:d>
                        <m:dPr>
                          <m:ctrlPr>
                            <w:rPr>
                              <w:rFonts w:ascii="Cambria Math" w:hAnsi="Cambria Math" w:cs="Times New Roman"/>
                              <w:i/>
                              <w:sz w:val="21"/>
                              <w:szCs w:val="21"/>
                            </w:rPr>
                          </m:ctrlPr>
                        </m:dPr>
                        <m:e>
                          <m:r>
                            <w:rPr>
                              <w:rFonts w:ascii="Cambria Math" w:hAnsi="Cambria Math" w:cs="Times New Roman"/>
                              <w:sz w:val="21"/>
                              <w:szCs w:val="21"/>
                            </w:rPr>
                            <m:t>Y|</m:t>
                          </m:r>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∼i</m:t>
                              </m:r>
                            </m:sub>
                          </m:sSub>
                        </m:e>
                      </m:d>
                    </m:e>
                  </m:d>
                </m:num>
                <m:den>
                  <m:r>
                    <w:rPr>
                      <w:rFonts w:ascii="Cambria Math" w:hAnsi="Cambria Math" w:cs="Times New Roman"/>
                      <w:sz w:val="21"/>
                      <w:szCs w:val="21"/>
                    </w:rPr>
                    <m:t>Var</m:t>
                  </m:r>
                  <m:d>
                    <m:dPr>
                      <m:ctrlPr>
                        <w:rPr>
                          <w:rFonts w:ascii="Cambria Math" w:hAnsi="Cambria Math" w:cs="Times New Roman"/>
                          <w:i/>
                          <w:sz w:val="21"/>
                          <w:szCs w:val="21"/>
                        </w:rPr>
                      </m:ctrlPr>
                    </m:dPr>
                    <m:e>
                      <m:r>
                        <w:rPr>
                          <w:rFonts w:ascii="Cambria Math" w:hAnsi="Cambria Math" w:cs="Times New Roman"/>
                          <w:sz w:val="21"/>
                          <w:szCs w:val="21"/>
                        </w:rPr>
                        <m:t>Y</m:t>
                      </m:r>
                    </m:e>
                  </m:d>
                </m:den>
              </m:f>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5A2C540C"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(80)</w:t>
            </w:r>
          </w:p>
        </w:tc>
      </w:tr>
    </w:tbl>
    <w:p w14:paraId="5185F98C" w14:textId="77777777" w:rsidR="009F4C71" w:rsidRPr="009F4C71" w:rsidRDefault="009F4C71" w:rsidP="009F4C71">
      <w:pPr>
        <w:spacing w:line="278" w:lineRule="auto"/>
        <w:ind w:firstLineChars="0" w:firstLine="480"/>
        <w:jc w:val="left"/>
        <w:rPr>
          <w:rFonts w:cs="Times New Roman"/>
          <w:sz w:val="21"/>
          <w:szCs w:val="21"/>
          <w:highlight w:val="yellow"/>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∼i</m:t>
            </m:r>
          </m:sub>
        </m:sSub>
      </m:oMath>
      <w:r w:rsidRPr="009F4C71">
        <w:rPr>
          <w:rFonts w:cs="Times New Roman"/>
          <w:sz w:val="21"/>
          <w:szCs w:val="21"/>
        </w:rPr>
        <w:t>表示除</w:t>
      </w:r>
      <m:oMath>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i</m:t>
            </m:r>
          </m:sub>
        </m:sSub>
      </m:oMath>
      <w:r w:rsidRPr="009F4C71">
        <w:rPr>
          <w:rFonts w:cs="Times New Roman"/>
          <w:sz w:val="21"/>
          <w:szCs w:val="21"/>
        </w:rPr>
        <w:t>外的全部参数。</w:t>
      </w:r>
      <m:oMath>
        <m:sSub>
          <m:sSubPr>
            <m:ctrlPr>
              <w:rPr>
                <w:rFonts w:ascii="Cambria Math" w:hAnsi="Cambria Math" w:cs="Times New Roman"/>
                <w:i/>
                <w:sz w:val="21"/>
                <w:szCs w:val="21"/>
              </w:rPr>
            </m:ctrlPr>
          </m:sSubPr>
          <m:e>
            <m:r>
              <w:rPr>
                <w:rFonts w:ascii="Cambria Math" w:hAnsi="Cambria Math" w:cs="Times New Roman"/>
                <w:sz w:val="21"/>
                <w:szCs w:val="21"/>
              </w:rPr>
              <m:t>ST</m:t>
            </m:r>
          </m:e>
          <m:sub>
            <m:r>
              <w:rPr>
                <w:rFonts w:ascii="Cambria Math" w:hAnsi="Cambria Math" w:cs="Times New Roman"/>
                <w:sz w:val="21"/>
                <w:szCs w:val="21"/>
              </w:rPr>
              <m:t>i</m:t>
            </m:r>
          </m:sub>
        </m:sSub>
      </m:oMath>
      <w:r w:rsidRPr="009F4C71">
        <w:rPr>
          <w:rFonts w:cs="Times New Roman"/>
          <w:sz w:val="21"/>
          <w:szCs w:val="21"/>
        </w:rPr>
        <w:t>包含参数自身的一阶贡献以及其与其他参数之间的高阶交互贡献，因此</w:t>
      </w:r>
      <m:oMath>
        <m:sSub>
          <m:sSubPr>
            <m:ctrlPr>
              <w:rPr>
                <w:rFonts w:ascii="Cambria Math" w:hAnsi="Cambria Math" w:cs="Times New Roman"/>
                <w:i/>
                <w:sz w:val="21"/>
                <w:szCs w:val="21"/>
              </w:rPr>
            </m:ctrlPr>
          </m:sSubPr>
          <m:e>
            <m:r>
              <w:rPr>
                <w:rFonts w:ascii="Cambria Math" w:hAnsi="Cambria Math" w:cs="Times New Roman"/>
                <w:sz w:val="21"/>
                <w:szCs w:val="21"/>
              </w:rPr>
              <m:t>ST</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i</m:t>
            </m:r>
          </m:sub>
        </m:sSub>
      </m:oMath>
      <w:r w:rsidRPr="009F4C71">
        <w:rPr>
          <w:rFonts w:cs="Times New Roman"/>
          <w:sz w:val="21"/>
          <w:szCs w:val="21"/>
        </w:rPr>
        <w:t>可用于辅助判断参数交互作用的重要程度。此外，本文进一步计算参数对之间的二阶</w:t>
      </w:r>
      <w:r w:rsidRPr="009F4C71">
        <w:rPr>
          <w:rFonts w:cs="Times New Roman"/>
          <w:sz w:val="21"/>
          <w:szCs w:val="21"/>
        </w:rPr>
        <w:t>Sobol</w:t>
      </w:r>
      <w:r w:rsidRPr="009F4C71">
        <w:rPr>
          <w:rFonts w:cs="Times New Roman"/>
          <w:sz w:val="21"/>
          <w:szCs w:val="21"/>
        </w:rPr>
        <w:t>指数</w:t>
      </w: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ij</m:t>
            </m:r>
          </m:sub>
        </m:sSub>
      </m:oMath>
      <w:r w:rsidRPr="009F4C71">
        <w:rPr>
          <w:rFonts w:cs="Times New Roman"/>
          <w:sz w:val="21"/>
          <w:szCs w:val="21"/>
        </w:rPr>
        <w:t>，用于定量识别主要参数之间的直接交互作用。</w:t>
      </w:r>
    </w:p>
    <w:p w14:paraId="1BC35E15"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highlight w:val="yellow"/>
        </w:rPr>
        <w:t>[Fig. X(c)</w:t>
      </w:r>
      <w:r w:rsidRPr="009F4C71">
        <w:rPr>
          <w:rFonts w:cs="Times New Roman"/>
          <w:sz w:val="21"/>
          <w:szCs w:val="21"/>
          <w:highlight w:val="yellow"/>
        </w:rPr>
        <w:t>：</w:t>
      </w:r>
      <w:r w:rsidRPr="009F4C71">
        <w:rPr>
          <w:rFonts w:cs="Times New Roman"/>
          <w:sz w:val="21"/>
          <w:szCs w:val="21"/>
          <w:highlight w:val="yellow"/>
        </w:rPr>
        <w:t xml:space="preserve">Morris </w:t>
      </w:r>
      <w:r w:rsidRPr="009F4C71">
        <w:rPr>
          <w:rFonts w:cs="Times New Roman"/>
          <w:sz w:val="21"/>
          <w:szCs w:val="21"/>
          <w:highlight w:val="yellow"/>
        </w:rPr>
        <w:t>分布；</w:t>
      </w:r>
      <w:r w:rsidRPr="009F4C71">
        <w:rPr>
          <w:rFonts w:cs="Times New Roman"/>
          <w:sz w:val="21"/>
          <w:szCs w:val="21"/>
          <w:highlight w:val="yellow"/>
        </w:rPr>
        <w:t>Fig. X(d)</w:t>
      </w:r>
      <w:r w:rsidRPr="009F4C71">
        <w:rPr>
          <w:rFonts w:cs="Times New Roman"/>
          <w:sz w:val="21"/>
          <w:szCs w:val="21"/>
          <w:highlight w:val="yellow"/>
        </w:rPr>
        <w:t>：</w:t>
      </w:r>
      <w:r w:rsidRPr="009F4C71">
        <w:rPr>
          <w:rFonts w:cs="Times New Roman"/>
          <w:sz w:val="21"/>
          <w:szCs w:val="21"/>
          <w:highlight w:val="yellow"/>
        </w:rPr>
        <w:t xml:space="preserve">Sobol </w:t>
      </w:r>
      <w:r w:rsidRPr="009F4C71">
        <w:rPr>
          <w:rFonts w:cs="Times New Roman"/>
          <w:sz w:val="21"/>
          <w:szCs w:val="21"/>
          <w:highlight w:val="yellow"/>
        </w:rPr>
        <w:t>与</w:t>
      </w:r>
      <w:r w:rsidRPr="009F4C71">
        <w:rPr>
          <w:rFonts w:cs="Times New Roman"/>
          <w:sz w:val="21"/>
          <w:szCs w:val="21"/>
          <w:highlight w:val="yellow"/>
        </w:rPr>
        <w:t xml:space="preserve"> ]</w:t>
      </w:r>
    </w:p>
    <w:p w14:paraId="30FD0686" w14:textId="77777777" w:rsidR="009F4C71" w:rsidRPr="009F4C71" w:rsidRDefault="009F4C71" w:rsidP="009F4C71">
      <w:pPr>
        <w:spacing w:line="278" w:lineRule="auto"/>
        <w:ind w:firstLineChars="0" w:firstLine="480"/>
        <w:jc w:val="left"/>
        <w:rPr>
          <w:rFonts w:cs="Times New Roman"/>
          <w:sz w:val="21"/>
          <w:szCs w:val="21"/>
        </w:rPr>
      </w:pPr>
    </w:p>
    <w:p w14:paraId="75F013AD"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全局敏感性结果与</w:t>
      </w:r>
      <w:r w:rsidRPr="009F4C71">
        <w:rPr>
          <w:rFonts w:cs="Times New Roman"/>
          <w:sz w:val="21"/>
          <w:szCs w:val="21"/>
        </w:rPr>
        <w:t>OAT</w:t>
      </w:r>
      <w:r w:rsidRPr="009F4C71">
        <w:rPr>
          <w:rFonts w:cs="Times New Roman"/>
          <w:sz w:val="21"/>
          <w:szCs w:val="21"/>
        </w:rPr>
        <w:t>局部分析总体一致。尤其对于下桨推力，</w:t>
      </w:r>
      <w:r w:rsidRPr="009F4C71">
        <w:rPr>
          <w:rFonts w:cs="Times New Roman"/>
          <w:sz w:val="21"/>
          <w:szCs w:val="21"/>
        </w:rPr>
        <w:t>Sobol</w:t>
      </w:r>
      <w:r w:rsidRPr="009F4C71">
        <w:rPr>
          <w:rFonts w:cs="Times New Roman"/>
          <w:sz w:val="21"/>
          <w:szCs w:val="21"/>
        </w:rPr>
        <w:t>一阶指数中</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oMath>
      <w:r w:rsidRPr="009F4C71">
        <w:rPr>
          <w:rFonts w:cs="Times New Roman"/>
          <w:sz w:val="21"/>
          <w:szCs w:val="21"/>
        </w:rPr>
        <w:t>和</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oMath>
      <w:r w:rsidRPr="009F4C71">
        <w:rPr>
          <w:rFonts w:cs="Times New Roman"/>
          <w:sz w:val="21"/>
          <w:szCs w:val="21"/>
        </w:rPr>
        <w:t>分别约为</w:t>
      </w:r>
      <w:r w:rsidRPr="009F4C71">
        <w:rPr>
          <w:rFonts w:cs="Times New Roman"/>
          <w:sz w:val="21"/>
          <w:szCs w:val="21"/>
        </w:rPr>
        <w:t>0.879</w:t>
      </w:r>
      <w:r w:rsidRPr="009F4C71">
        <w:rPr>
          <w:rFonts w:cs="Times New Roman"/>
          <w:sz w:val="21"/>
          <w:szCs w:val="21"/>
        </w:rPr>
        <w:t>和</w:t>
      </w:r>
      <w:r w:rsidRPr="009F4C71">
        <w:rPr>
          <w:rFonts w:cs="Times New Roman"/>
          <w:sz w:val="21"/>
          <w:szCs w:val="21"/>
        </w:rPr>
        <w:t>0.115</w:t>
      </w:r>
      <w:r w:rsidRPr="009F4C71">
        <w:rPr>
          <w:rFonts w:cs="Times New Roman"/>
          <w:sz w:val="21"/>
          <w:szCs w:val="21"/>
        </w:rPr>
        <w:t>；对于下桨扭矩，二者分别约为</w:t>
      </w:r>
      <w:r w:rsidRPr="009F4C71">
        <w:rPr>
          <w:rFonts w:cs="Times New Roman"/>
          <w:sz w:val="21"/>
          <w:szCs w:val="21"/>
        </w:rPr>
        <w:t>0.777</w:t>
      </w:r>
      <w:r w:rsidRPr="009F4C71">
        <w:rPr>
          <w:rFonts w:cs="Times New Roman"/>
          <w:sz w:val="21"/>
          <w:szCs w:val="21"/>
        </w:rPr>
        <w:t>和</w:t>
      </w:r>
      <w:r w:rsidRPr="009F4C71">
        <w:rPr>
          <w:rFonts w:cs="Times New Roman"/>
          <w:sz w:val="21"/>
          <w:szCs w:val="21"/>
        </w:rPr>
        <w:t>0.218</w:t>
      </w:r>
      <w:r w:rsidRPr="009F4C71">
        <w:rPr>
          <w:rFonts w:cs="Times New Roman"/>
          <w:sz w:val="21"/>
          <w:szCs w:val="21"/>
        </w:rPr>
        <w:t>，其余参数贡献相对较小。结合</w:t>
      </w:r>
      <w:r w:rsidRPr="009F4C71">
        <w:rPr>
          <w:rFonts w:cs="Times New Roman"/>
          <w:sz w:val="21"/>
          <w:szCs w:val="21"/>
        </w:rPr>
        <w:t>Morris</w:t>
      </w:r>
      <w:r w:rsidRPr="009F4C71">
        <w:rPr>
          <w:rFonts w:cs="Times New Roman"/>
          <w:sz w:val="21"/>
          <w:szCs w:val="21"/>
        </w:rPr>
        <w:t>结果可以确认，</w:t>
      </w:r>
      <w:r w:rsidRPr="009F4C71">
        <w:rPr>
          <w:rFonts w:cs="Times New Roman"/>
          <w:b/>
          <w:bCs/>
          <w:sz w:val="21"/>
          <w:szCs w:val="21"/>
        </w:rPr>
        <w:t>尾迹径向收缩参数</w:t>
      </w:r>
      <w:r w:rsidRPr="009F4C71">
        <w:rPr>
          <w:rFonts w:cs="Times New Roman"/>
          <w:b/>
          <w:bCs/>
          <w:sz w:val="21"/>
          <w:szCs w:val="21"/>
        </w:rPr>
        <w:t xml:space="preserve"> </w:t>
      </w:r>
      <w:r w:rsidRPr="009F4C71">
        <w:rPr>
          <w:rFonts w:cs="Times New Roman"/>
          <w:b/>
          <w:bCs/>
          <w:sz w:val="21"/>
          <w:szCs w:val="21"/>
        </w:rPr>
        <w:t>和轴向发展参数</w:t>
      </w:r>
      <w:r w:rsidRPr="009F4C71">
        <w:rPr>
          <w:rFonts w:cs="Times New Roman"/>
          <w:b/>
          <w:bCs/>
          <w:sz w:val="21"/>
          <w:szCs w:val="21"/>
        </w:rPr>
        <w:t xml:space="preserve"> </w:t>
      </w:r>
      <w:r w:rsidRPr="009F4C71">
        <w:rPr>
          <w:rFonts w:cs="Times New Roman"/>
          <w:b/>
          <w:bCs/>
          <w:sz w:val="21"/>
          <w:szCs w:val="21"/>
        </w:rPr>
        <w:t>构成控制当前模型气动响应的两个主要参数方向</w:t>
      </w:r>
      <w:r w:rsidRPr="009F4C71">
        <w:rPr>
          <w:rFonts w:cs="Times New Roman"/>
          <w:sz w:val="21"/>
          <w:szCs w:val="21"/>
        </w:rPr>
        <w:t>。</w:t>
      </w:r>
    </w:p>
    <w:p w14:paraId="162FBB40"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由此形成</w:t>
      </w:r>
      <w:r w:rsidRPr="009F4C71">
        <w:rPr>
          <w:rFonts w:cs="Times New Roman"/>
          <w:sz w:val="21"/>
          <w:szCs w:val="21"/>
        </w:rPr>
        <w:t xml:space="preserve">“OAT </w:t>
      </w:r>
      <w:r w:rsidRPr="009F4C71">
        <w:rPr>
          <w:rFonts w:cs="Times New Roman"/>
          <w:sz w:val="21"/>
          <w:szCs w:val="21"/>
        </w:rPr>
        <w:t>局部响应诊断</w:t>
      </w:r>
      <w:r w:rsidRPr="009F4C71">
        <w:rPr>
          <w:rFonts w:cs="Times New Roman"/>
          <w:sz w:val="21"/>
          <w:szCs w:val="21"/>
        </w:rPr>
        <w:t xml:space="preserve">—SVD </w:t>
      </w:r>
      <w:r w:rsidRPr="009F4C71">
        <w:rPr>
          <w:rFonts w:cs="Times New Roman"/>
          <w:sz w:val="21"/>
          <w:szCs w:val="21"/>
        </w:rPr>
        <w:t>响应空间结构分析</w:t>
      </w:r>
      <w:r w:rsidRPr="009F4C71">
        <w:rPr>
          <w:rFonts w:cs="Times New Roman"/>
          <w:sz w:val="21"/>
          <w:szCs w:val="21"/>
        </w:rPr>
        <w:t xml:space="preserve">—Morris </w:t>
      </w:r>
      <w:r w:rsidRPr="009F4C71">
        <w:rPr>
          <w:rFonts w:cs="Times New Roman"/>
          <w:sz w:val="21"/>
          <w:szCs w:val="21"/>
        </w:rPr>
        <w:t>全局筛选</w:t>
      </w:r>
      <w:r w:rsidRPr="009F4C71">
        <w:rPr>
          <w:rFonts w:cs="Times New Roman"/>
          <w:sz w:val="21"/>
          <w:szCs w:val="21"/>
        </w:rPr>
        <w:t xml:space="preserve">—Sobol </w:t>
      </w:r>
      <w:r w:rsidRPr="009F4C71">
        <w:rPr>
          <w:rFonts w:cs="Times New Roman"/>
          <w:sz w:val="21"/>
          <w:szCs w:val="21"/>
        </w:rPr>
        <w:t>方差贡献确认</w:t>
      </w:r>
      <w:r w:rsidRPr="009F4C71">
        <w:rPr>
          <w:rFonts w:cs="Times New Roman"/>
          <w:sz w:val="21"/>
          <w:szCs w:val="21"/>
        </w:rPr>
        <w:t>”</w:t>
      </w:r>
      <w:r w:rsidRPr="009F4C71">
        <w:rPr>
          <w:rFonts w:cs="Times New Roman"/>
          <w:sz w:val="21"/>
          <w:szCs w:val="21"/>
        </w:rPr>
        <w:t>的逐级敏感性分析框架，最终选取</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oMath>
      <w:r w:rsidRPr="009F4C71">
        <w:rPr>
          <w:rFonts w:cs="Times New Roman"/>
          <w:sz w:val="21"/>
          <w:szCs w:val="21"/>
        </w:rPr>
        <w:t>和</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oMath>
      <w:r w:rsidRPr="009F4C71">
        <w:rPr>
          <w:rFonts w:cs="Times New Roman"/>
          <w:sz w:val="21"/>
          <w:szCs w:val="21"/>
        </w:rPr>
        <w:t>作为后续低维参数修正变量。由于</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oMath>
      <w:r w:rsidRPr="009F4C71">
        <w:rPr>
          <w:rFonts w:cs="Times New Roman"/>
          <w:sz w:val="21"/>
          <w:szCs w:val="21"/>
        </w:rPr>
        <w:t>主要决定尾迹径向收缩，而</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oMath>
      <w:r w:rsidRPr="009F4C71">
        <w:rPr>
          <w:rFonts w:cs="Times New Roman"/>
          <w:sz w:val="21"/>
          <w:szCs w:val="21"/>
        </w:rPr>
        <w:t>主要控制较老尾迹的轴向推进，两者分别对应前述径向和轴向对流一致性残差，因此在下一节中采用</w:t>
      </w:r>
      <w:r w:rsidRPr="009F4C71">
        <w:rPr>
          <w:rFonts w:cs="Times New Roman"/>
          <w:sz w:val="21"/>
          <w:szCs w:val="21"/>
        </w:rPr>
        <w:t xml:space="preserve"> </w:t>
      </w:r>
      <w:r w:rsidRPr="009F4C71">
        <w:rPr>
          <w:rFonts w:cs="Times New Roman"/>
          <w:sz w:val="21"/>
          <w:szCs w:val="21"/>
        </w:rPr>
        <w:t>的顺序参数投影策略，以降低不同几何自由度之间的参数补偿。</w:t>
      </w:r>
    </w:p>
    <w:p w14:paraId="402F5334" w14:textId="77777777" w:rsidR="009F4C71" w:rsidRPr="009F4C71" w:rsidRDefault="009F4C71" w:rsidP="009F4C71">
      <w:pPr>
        <w:spacing w:line="278" w:lineRule="auto"/>
        <w:ind w:firstLineChars="0" w:firstLine="480"/>
        <w:jc w:val="left"/>
        <w:rPr>
          <w:rFonts w:cs="Times New Roman"/>
          <w:sz w:val="21"/>
          <w:szCs w:val="21"/>
          <w:highlight w:val="yellow"/>
        </w:rPr>
      </w:pPr>
      <w:r w:rsidRPr="009F4C71">
        <w:rPr>
          <w:rFonts w:cs="Times New Roman"/>
          <w:sz w:val="21"/>
          <w:szCs w:val="21"/>
          <w:highlight w:val="yellow"/>
        </w:rPr>
        <w:t>图的排版直接做成一张</w:t>
      </w:r>
      <w:r w:rsidRPr="009F4C71">
        <w:rPr>
          <w:rFonts w:cs="Times New Roman"/>
          <w:sz w:val="21"/>
          <w:szCs w:val="21"/>
          <w:highlight w:val="yellow"/>
        </w:rPr>
        <w:t xml:space="preserve"> </w:t>
      </w:r>
      <w:r w:rsidRPr="009F4C71">
        <w:rPr>
          <w:rFonts w:cs="Times New Roman"/>
          <w:b/>
          <w:bCs/>
          <w:sz w:val="21"/>
          <w:szCs w:val="21"/>
          <w:highlight w:val="yellow"/>
        </w:rPr>
        <w:t>2×2</w:t>
      </w:r>
      <w:r w:rsidRPr="009F4C71">
        <w:rPr>
          <w:rFonts w:cs="Times New Roman"/>
          <w:b/>
          <w:bCs/>
          <w:sz w:val="21"/>
          <w:szCs w:val="21"/>
          <w:highlight w:val="yellow"/>
        </w:rPr>
        <w:t>组合图</w:t>
      </w:r>
      <w:r w:rsidRPr="009F4C71">
        <w:rPr>
          <w:rFonts w:cs="Times New Roman"/>
          <w:sz w:val="21"/>
          <w:szCs w:val="21"/>
          <w:highlight w:val="yellow"/>
        </w:rPr>
        <w:t>：</w:t>
      </w:r>
    </w:p>
    <w:p w14:paraId="7297BA45" w14:textId="77777777" w:rsidR="009F4C71" w:rsidRPr="009F4C71" w:rsidRDefault="009F4C71" w:rsidP="009F4C71">
      <w:pPr>
        <w:numPr>
          <w:ilvl w:val="0"/>
          <w:numId w:val="2"/>
        </w:numPr>
        <w:spacing w:line="278" w:lineRule="auto"/>
        <w:ind w:firstLineChars="0"/>
        <w:contextualSpacing/>
        <w:jc w:val="left"/>
        <w:rPr>
          <w:rFonts w:cs="Times New Roman"/>
          <w:sz w:val="21"/>
          <w:szCs w:val="21"/>
        </w:rPr>
      </w:pPr>
      <w:r w:rsidRPr="009F4C71">
        <w:rPr>
          <w:rFonts w:cs="Times New Roman"/>
          <w:b/>
          <w:bCs/>
          <w:sz w:val="21"/>
          <w:szCs w:val="21"/>
          <w:highlight w:val="yellow"/>
        </w:rPr>
        <w:t>OAT sensitivity heatmap</w:t>
      </w:r>
      <w:r w:rsidRPr="009F4C71">
        <w:rPr>
          <w:rFonts w:cs="Times New Roman"/>
          <w:b/>
          <w:bCs/>
          <w:sz w:val="21"/>
          <w:szCs w:val="21"/>
          <w:highlight w:val="yellow"/>
        </w:rPr>
        <w:t>；</w:t>
      </w:r>
      <w:r w:rsidRPr="009F4C71">
        <w:rPr>
          <w:rFonts w:cs="Times New Roman"/>
          <w:b/>
          <w:bCs/>
          <w:sz w:val="21"/>
          <w:szCs w:val="21"/>
          <w:highlight w:val="yellow"/>
        </w:rPr>
        <w:t>(b) singular-value spectrum</w:t>
      </w:r>
      <w:r w:rsidRPr="009F4C71">
        <w:rPr>
          <w:rFonts w:cs="Times New Roman"/>
          <w:b/>
          <w:bCs/>
          <w:sz w:val="21"/>
          <w:szCs w:val="21"/>
          <w:highlight w:val="yellow"/>
        </w:rPr>
        <w:t>；</w:t>
      </w:r>
      <w:r w:rsidRPr="009F4C71">
        <w:rPr>
          <w:rFonts w:cs="Times New Roman"/>
          <w:b/>
          <w:bCs/>
          <w:sz w:val="21"/>
          <w:szCs w:val="21"/>
          <w:highlight w:val="yellow"/>
        </w:rPr>
        <w:t xml:space="preserve">(c) Morris </w:t>
      </w:r>
      <w:r w:rsidRPr="009F4C71">
        <w:rPr>
          <w:rFonts w:cs="Times New Roman"/>
          <w:b/>
          <w:bCs/>
          <w:sz w:val="21"/>
          <w:szCs w:val="21"/>
          <w:highlight w:val="yellow"/>
        </w:rPr>
        <w:t>；</w:t>
      </w:r>
      <w:r w:rsidRPr="009F4C71">
        <w:rPr>
          <w:rFonts w:cs="Times New Roman"/>
          <w:b/>
          <w:bCs/>
          <w:sz w:val="21"/>
          <w:szCs w:val="21"/>
          <w:highlight w:val="yellow"/>
        </w:rPr>
        <w:t>(d) Sobol –</w:t>
      </w:r>
      <w:r w:rsidRPr="009F4C71">
        <w:rPr>
          <w:rFonts w:cs="Times New Roman"/>
          <w:sz w:val="21"/>
          <w:szCs w:val="21"/>
          <w:highlight w:val="yellow"/>
        </w:rPr>
        <w:t>。</w:t>
      </w:r>
    </w:p>
    <w:p w14:paraId="41D1D4BD" w14:textId="77777777" w:rsidR="009F4C71" w:rsidRPr="009F4C71" w:rsidRDefault="009F4C71" w:rsidP="009F4C71">
      <w:pPr>
        <w:spacing w:line="278" w:lineRule="auto"/>
        <w:ind w:firstLineChars="0" w:firstLine="0"/>
        <w:jc w:val="left"/>
        <w:rPr>
          <w:rFonts w:cs="Times New Roman"/>
          <w:sz w:val="21"/>
          <w:szCs w:val="21"/>
        </w:rPr>
      </w:pPr>
    </w:p>
    <w:p w14:paraId="29DB3140" w14:textId="77777777" w:rsidR="009F4C71" w:rsidRPr="009F4C71" w:rsidRDefault="009F4C71" w:rsidP="009F4C71">
      <w:pPr>
        <w:spacing w:line="278" w:lineRule="auto"/>
        <w:ind w:firstLineChars="0" w:firstLine="0"/>
        <w:jc w:val="left"/>
        <w:rPr>
          <w:rFonts w:cs="Times New Roman"/>
          <w:sz w:val="21"/>
          <w:szCs w:val="21"/>
        </w:rPr>
      </w:pPr>
    </w:p>
    <w:p w14:paraId="58FD2EE1" w14:textId="77777777" w:rsidR="009F4C71" w:rsidRPr="009F4C71" w:rsidRDefault="009F4C71" w:rsidP="009F4C71">
      <w:pPr>
        <w:spacing w:line="278" w:lineRule="auto"/>
        <w:ind w:firstLineChars="0" w:firstLine="480"/>
        <w:jc w:val="left"/>
        <w:rPr>
          <w:rFonts w:cs="Times New Roman"/>
          <w:b/>
          <w:bCs/>
          <w:sz w:val="21"/>
          <w:szCs w:val="21"/>
        </w:rPr>
      </w:pPr>
      <w:r w:rsidRPr="009F4C71">
        <w:rPr>
          <w:rFonts w:cs="Times New Roman"/>
          <w:b/>
          <w:bCs/>
          <w:sz w:val="21"/>
          <w:szCs w:val="21"/>
        </w:rPr>
        <w:t>2.3.3 Sequential residual minimization with parameter projection</w:t>
      </w:r>
    </w:p>
    <w:p w14:paraId="03FC4449"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在完成全局敏感性分析和关键参数筛选后，在筛选后的低维参数子空间内实施有界顺序参数投影。敏感性分析表明，</w:t>
      </w:r>
      <w:r w:rsidRPr="009F4C71">
        <w:rPr>
          <w:rFonts w:cs="Times New Roman"/>
          <w:sz w:val="21"/>
          <w:szCs w:val="21"/>
        </w:rPr>
        <w:t>K₃</w:t>
      </w:r>
      <w:r w:rsidRPr="009F4C71">
        <w:rPr>
          <w:rFonts w:cs="Times New Roman"/>
          <w:sz w:val="21"/>
          <w:szCs w:val="21"/>
        </w:rPr>
        <w:t>对径向对流残差具有最显著影响；</w:t>
      </w:r>
      <w:r w:rsidRPr="009F4C71">
        <w:rPr>
          <w:rFonts w:cs="Times New Roman"/>
          <w:sz w:val="21"/>
          <w:szCs w:val="21"/>
        </w:rPr>
        <w:t xml:space="preserve">K₂ </w:t>
      </w:r>
      <w:r w:rsidRPr="009F4C71">
        <w:rPr>
          <w:rFonts w:cs="Times New Roman"/>
          <w:sz w:val="21"/>
          <w:szCs w:val="21"/>
        </w:rPr>
        <w:t>则对轴向对流残差更为敏感。基于这种具有明确物理分工的参数</w:t>
      </w:r>
      <w:r w:rsidRPr="009F4C71">
        <w:rPr>
          <w:rFonts w:cs="Times New Roman"/>
          <w:sz w:val="21"/>
          <w:szCs w:val="21"/>
        </w:rPr>
        <w:t>—</w:t>
      </w:r>
      <w:r w:rsidRPr="009F4C71">
        <w:rPr>
          <w:rFonts w:cs="Times New Roman"/>
          <w:sz w:val="21"/>
          <w:szCs w:val="21"/>
        </w:rPr>
        <w:t>响应关系，本文选取</w:t>
      </w:r>
      <w:r w:rsidRPr="009F4C71">
        <w:rPr>
          <w:rFonts w:cs="Times New Roman"/>
          <w:sz w:val="21"/>
          <w:szCs w:val="21"/>
        </w:rPr>
        <w:t xml:space="preserve"> K₃ </w:t>
      </w:r>
      <w:r w:rsidRPr="009F4C71">
        <w:rPr>
          <w:rFonts w:cs="Times New Roman"/>
          <w:sz w:val="21"/>
          <w:szCs w:val="21"/>
        </w:rPr>
        <w:t>和</w:t>
      </w:r>
      <w:r w:rsidRPr="009F4C71">
        <w:rPr>
          <w:rFonts w:cs="Times New Roman"/>
          <w:sz w:val="21"/>
          <w:szCs w:val="21"/>
        </w:rPr>
        <w:t xml:space="preserve"> K₂ </w:t>
      </w:r>
      <w:r w:rsidRPr="009F4C71">
        <w:rPr>
          <w:rFonts w:cs="Times New Roman"/>
          <w:sz w:val="21"/>
          <w:szCs w:val="21"/>
        </w:rPr>
        <w:t>作为局部尾迹修正的两个主要自由度，而</w:t>
      </w:r>
      <w:r w:rsidRPr="009F4C71">
        <w:rPr>
          <w:rFonts w:cs="Times New Roman"/>
          <w:sz w:val="21"/>
          <w:szCs w:val="21"/>
        </w:rPr>
        <w:t xml:space="preserve"> K₁</w:t>
      </w:r>
      <w:r w:rsidRPr="009F4C71">
        <w:rPr>
          <w:rFonts w:cs="Times New Roman"/>
          <w:sz w:val="21"/>
          <w:szCs w:val="21"/>
        </w:rPr>
        <w:t>、</w:t>
      </w:r>
      <w:r w:rsidRPr="009F4C71">
        <w:rPr>
          <w:rFonts w:cs="Times New Roman"/>
          <w:sz w:val="21"/>
          <w:szCs w:val="21"/>
        </w:rPr>
        <w:t>K₁,inner</w:t>
      </w:r>
      <w:r w:rsidRPr="009F4C71">
        <w:rPr>
          <w:rFonts w:cs="Times New Roman"/>
          <w:sz w:val="21"/>
          <w:szCs w:val="21"/>
        </w:rPr>
        <w:t>、</w:t>
      </w:r>
      <w:r w:rsidRPr="009F4C71">
        <w:rPr>
          <w:rFonts w:cs="Times New Roman"/>
          <w:sz w:val="21"/>
          <w:szCs w:val="21"/>
        </w:rPr>
        <w:t>K₂,inner</w:t>
      </w:r>
      <w:r w:rsidRPr="009F4C71">
        <w:rPr>
          <w:rFonts w:cs="Times New Roman"/>
          <w:sz w:val="21"/>
          <w:szCs w:val="21"/>
        </w:rPr>
        <w:t>、</w:t>
      </w:r>
      <w:r w:rsidRPr="009F4C71">
        <w:rPr>
          <w:rFonts w:cs="Times New Roman"/>
          <w:sz w:val="21"/>
          <w:szCs w:val="21"/>
        </w:rPr>
        <w:t xml:space="preserve">Λ </w:t>
      </w:r>
      <w:r w:rsidRPr="009F4C71">
        <w:rPr>
          <w:rFonts w:cs="Times New Roman"/>
          <w:sz w:val="21"/>
          <w:szCs w:val="21"/>
        </w:rPr>
        <w:t>及径向插值指数等其余参数在该阶段均保持其基准值不变。</w:t>
      </w:r>
    </w:p>
    <w:p w14:paraId="7FD45020"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为避免</w:t>
      </w:r>
      <w:r w:rsidRPr="009F4C71">
        <w:rPr>
          <w:rFonts w:cs="Times New Roman"/>
          <w:sz w:val="21"/>
          <w:szCs w:val="21"/>
        </w:rPr>
        <w:t xml:space="preserve"> K₃ </w:t>
      </w:r>
      <w:r w:rsidRPr="009F4C71">
        <w:rPr>
          <w:rFonts w:cs="Times New Roman"/>
          <w:sz w:val="21"/>
          <w:szCs w:val="21"/>
        </w:rPr>
        <w:t>与</w:t>
      </w:r>
      <w:r w:rsidRPr="009F4C71">
        <w:rPr>
          <w:rFonts w:cs="Times New Roman"/>
          <w:sz w:val="21"/>
          <w:szCs w:val="21"/>
        </w:rPr>
        <w:t xml:space="preserve"> K₂ </w:t>
      </w:r>
      <w:r w:rsidRPr="009F4C71">
        <w:rPr>
          <w:rFonts w:cs="Times New Roman"/>
          <w:sz w:val="21"/>
          <w:szCs w:val="21"/>
        </w:rPr>
        <w:t>同时调整时产生参数补偿并削弱修正结果的物理可解释性，采用顺序残差最小化策略。首先在预设物理边界内仅调整</w:t>
      </w:r>
      <w:r w:rsidRPr="009F4C71">
        <w:rPr>
          <w:rFonts w:cs="Times New Roman"/>
          <w:sz w:val="21"/>
          <w:szCs w:val="21"/>
        </w:rPr>
        <w:t xml:space="preserve"> K₃</w:t>
      </w:r>
      <w:r w:rsidRPr="009F4C71">
        <w:rPr>
          <w:rFonts w:cs="Times New Roman"/>
          <w:sz w:val="21"/>
          <w:szCs w:val="21"/>
        </w:rPr>
        <w:t>，以改善尾迹径向对流一致性；随后固定所得</w:t>
      </w:r>
      <m:oMath>
        <m:sSubSup>
          <m:sSubSupPr>
            <m:ctrlPr>
              <w:rPr>
                <w:rFonts w:ascii="Cambria Math" w:hAnsi="Cambria Math" w:cs="Cambria Math"/>
                <w:i/>
                <w:sz w:val="21"/>
                <w:szCs w:val="21"/>
              </w:rPr>
            </m:ctrlPr>
          </m:sSubSupPr>
          <m:e>
            <m:r>
              <w:rPr>
                <w:rFonts w:ascii="Cambria Math" w:hAnsi="Cambria Math" w:cs="Times New Roman"/>
                <w:sz w:val="21"/>
                <w:szCs w:val="21"/>
              </w:rPr>
              <m:t>K</m:t>
            </m:r>
            <m:ctrlPr>
              <w:rPr>
                <w:rFonts w:ascii="Cambria Math" w:hAnsi="Cambria Math" w:cs="Times New Roman"/>
                <w:i/>
                <w:sz w:val="21"/>
                <w:szCs w:val="21"/>
              </w:rPr>
            </m:ctrlPr>
          </m:e>
          <m:sub>
            <m:r>
              <w:rPr>
                <w:rFonts w:ascii="Cambria Math" w:hAnsi="Cambria Math" w:cs="Cambria Math"/>
                <w:sz w:val="21"/>
                <w:szCs w:val="21"/>
              </w:rPr>
              <m:t>3</m:t>
            </m:r>
          </m:sub>
          <m:sup>
            <m:r>
              <w:rPr>
                <w:rFonts w:ascii="Cambria Math" w:hAnsi="Cambria Math" w:cs="Cambria Math"/>
                <w:sz w:val="21"/>
                <w:szCs w:val="21"/>
              </w:rPr>
              <m:t>*</m:t>
            </m:r>
          </m:sup>
        </m:sSubSup>
      </m:oMath>
      <w:r w:rsidRPr="009F4C71">
        <w:rPr>
          <w:rFonts w:cs="Times New Roman"/>
          <w:sz w:val="21"/>
          <w:szCs w:val="21"/>
        </w:rPr>
        <w:t>，仅对</w:t>
      </w:r>
      <w:r w:rsidRPr="009F4C71">
        <w:rPr>
          <w:rFonts w:cs="Times New Roman"/>
          <w:sz w:val="21"/>
          <w:szCs w:val="21"/>
        </w:rPr>
        <w:t xml:space="preserve"> K₂ </w:t>
      </w:r>
      <w:r w:rsidRPr="009F4C71">
        <w:rPr>
          <w:rFonts w:cs="Times New Roman"/>
          <w:sz w:val="21"/>
          <w:szCs w:val="21"/>
        </w:rPr>
        <w:t>进行有界调整，以进一步降低轴向对流残差。由此，尾迹几何修正按照</w:t>
      </w:r>
      <w:r w:rsidRPr="009F4C71">
        <w:rPr>
          <w:rFonts w:cs="Times New Roman"/>
          <w:sz w:val="21"/>
          <w:szCs w:val="21"/>
        </w:rPr>
        <w:t>“</w:t>
      </w:r>
      <w:r w:rsidRPr="009F4C71">
        <w:rPr>
          <w:rFonts w:cs="Times New Roman"/>
          <w:sz w:val="21"/>
          <w:szCs w:val="21"/>
        </w:rPr>
        <w:t>径向收缩</w:t>
      </w:r>
      <w:r w:rsidRPr="009F4C71">
        <w:rPr>
          <w:rFonts w:cs="Times New Roman"/>
          <w:sz w:val="21"/>
          <w:szCs w:val="21"/>
        </w:rPr>
        <w:t>—</w:t>
      </w:r>
      <w:r w:rsidRPr="009F4C71">
        <w:rPr>
          <w:rFonts w:cs="Times New Roman"/>
          <w:sz w:val="21"/>
          <w:szCs w:val="21"/>
        </w:rPr>
        <w:t>轴向推进</w:t>
      </w:r>
      <w:r w:rsidRPr="009F4C71">
        <w:rPr>
          <w:rFonts w:cs="Times New Roman"/>
          <w:sz w:val="21"/>
          <w:szCs w:val="21"/>
        </w:rPr>
        <w:t>”</w:t>
      </w:r>
      <w:r w:rsidRPr="009F4C71">
        <w:rPr>
          <w:rFonts w:cs="Times New Roman"/>
          <w:sz w:val="21"/>
          <w:szCs w:val="21"/>
        </w:rPr>
        <w:t>的物理顺序逐步实施，而非在完整参数空间内进行无约束全局优化。</w:t>
      </w:r>
    </w:p>
    <w:p w14:paraId="0F12D0E4"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由于径向和轴向速度的特征量级不同，分别采用局部径向和轴向对流速度的加权</w:t>
      </w:r>
      <w:r w:rsidRPr="009F4C71">
        <w:rPr>
          <w:rFonts w:cs="Times New Roman"/>
          <w:sz w:val="21"/>
          <w:szCs w:val="21"/>
        </w:rPr>
        <w:t>RMS</w:t>
      </w:r>
      <w:r w:rsidRPr="009F4C71">
        <w:rPr>
          <w:rFonts w:cs="Times New Roman"/>
          <w:sz w:val="21"/>
          <w:szCs w:val="21"/>
        </w:rPr>
        <w:t>对残差进行归一化：</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9C5D308" w14:textId="77777777" w:rsidTr="00A9567B">
        <w:tc>
          <w:tcPr>
            <w:tcW w:w="7366" w:type="dxa"/>
          </w:tcPr>
          <w:p w14:paraId="5FE478A4"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r</m:t>
                  </m:r>
                </m:sub>
              </m:sSub>
              <m:r>
                <w:rPr>
                  <w:rFonts w:ascii="Cambria Math" w:hAnsi="Cambria Math" w:cs="Times New Roman"/>
                  <w:sz w:val="21"/>
                  <w:szCs w:val="21"/>
                </w:rPr>
                <m:t>=</m:t>
              </m:r>
              <m:func>
                <m:funcPr>
                  <m:ctrlPr>
                    <w:rPr>
                      <w:rFonts w:ascii="Cambria Math" w:hAnsi="Cambria Math" w:cs="Times New Roman"/>
                      <w:i/>
                      <w:sz w:val="21"/>
                      <w:szCs w:val="21"/>
                    </w:rPr>
                  </m:ctrlPr>
                </m:funcPr>
                <m:fName>
                  <m:r>
                    <m:rPr>
                      <m:sty m:val="p"/>
                    </m:rPr>
                    <w:rPr>
                      <w:rFonts w:ascii="Cambria Math" w:hAnsi="Cambria Math" w:cs="Times New Roman"/>
                      <w:sz w:val="21"/>
                      <w:szCs w:val="21"/>
                    </w:rPr>
                    <m:t>max</m:t>
                  </m:r>
                </m:fName>
                <m:e>
                  <m:d>
                    <m:dPr>
                      <m:begChr m:val="["/>
                      <m:endChr m:val="]"/>
                      <m:ctrlPr>
                        <w:rPr>
                          <w:rFonts w:ascii="Cambria Math" w:hAnsi="Cambria Math" w:cs="Times New Roman"/>
                          <w:i/>
                          <w:sz w:val="21"/>
                          <w:szCs w:val="21"/>
                        </w:rPr>
                      </m:ctrlPr>
                    </m:dPr>
                    <m:e>
                      <m:r>
                        <w:rPr>
                          <w:rFonts w:ascii="Cambria Math" w:hAnsi="Cambria Math" w:cs="Times New Roman"/>
                          <w:sz w:val="21"/>
                          <w:szCs w:val="21"/>
                        </w:rPr>
                        <m:t>RM</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w</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r</m:t>
                              </m:r>
                            </m:sub>
                          </m:sSub>
                        </m:e>
                      </m:d>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ϵ</m:t>
                          </m:r>
                        </m:e>
                        <m:sub>
                          <m:r>
                            <w:rPr>
                              <w:rFonts w:ascii="Cambria Math" w:hAnsi="Cambria Math" w:cs="Times New Roman"/>
                              <w:sz w:val="21"/>
                              <w:szCs w:val="21"/>
                            </w:rPr>
                            <m:t>v</m:t>
                          </m:r>
                        </m:sub>
                      </m:sSub>
                      <m:r>
                        <m:rPr>
                          <m:sty m:val="p"/>
                        </m:rPr>
                        <w:rPr>
                          <w:rFonts w:ascii="Cambria Math" w:hAnsi="Cambria Math" w:cs="Times New Roman"/>
                          <w:sz w:val="21"/>
                          <w:szCs w:val="21"/>
                        </w:rPr>
                        <m:t>Ω</m:t>
                      </m:r>
                      <m:r>
                        <w:rPr>
                          <w:rFonts w:ascii="Cambria Math" w:hAnsi="Cambria Math" w:cs="Times New Roman"/>
                          <w:sz w:val="21"/>
                          <w:szCs w:val="21"/>
                        </w:rPr>
                        <m:t>R</m:t>
                      </m:r>
                    </m:e>
                  </m:d>
                </m:e>
              </m:func>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5AF52629"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(81)</w:t>
            </w:r>
          </w:p>
        </w:tc>
      </w:tr>
      <w:tr w:rsidR="009F4C71" w:rsidRPr="009F4C71" w14:paraId="32FB6C4E" w14:textId="77777777" w:rsidTr="00A9567B">
        <w:tc>
          <w:tcPr>
            <w:tcW w:w="7366" w:type="dxa"/>
          </w:tcPr>
          <w:p w14:paraId="053D8F1C"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s</m:t>
                  </m:r>
                </m:sub>
              </m:sSub>
              <m:r>
                <w:rPr>
                  <w:rFonts w:ascii="Cambria Math" w:hAnsi="Cambria Math" w:cs="Times New Roman"/>
                  <w:sz w:val="21"/>
                  <w:szCs w:val="21"/>
                </w:rPr>
                <m:t>=</m:t>
              </m:r>
              <m:func>
                <m:funcPr>
                  <m:ctrlPr>
                    <w:rPr>
                      <w:rFonts w:ascii="Cambria Math" w:hAnsi="Cambria Math" w:cs="Times New Roman"/>
                      <w:i/>
                      <w:sz w:val="21"/>
                      <w:szCs w:val="21"/>
                    </w:rPr>
                  </m:ctrlPr>
                </m:funcPr>
                <m:fName>
                  <m:r>
                    <m:rPr>
                      <m:sty m:val="p"/>
                    </m:rPr>
                    <w:rPr>
                      <w:rFonts w:ascii="Cambria Math" w:hAnsi="Cambria Math" w:cs="Times New Roman"/>
                      <w:sz w:val="21"/>
                      <w:szCs w:val="21"/>
                    </w:rPr>
                    <m:t>max</m:t>
                  </m:r>
                </m:fName>
                <m:e>
                  <m:d>
                    <m:dPr>
                      <m:begChr m:val="["/>
                      <m:endChr m:val="]"/>
                      <m:ctrlPr>
                        <w:rPr>
                          <w:rFonts w:ascii="Cambria Math" w:hAnsi="Cambria Math" w:cs="Times New Roman"/>
                          <w:i/>
                          <w:sz w:val="21"/>
                          <w:szCs w:val="21"/>
                        </w:rPr>
                      </m:ctrlPr>
                    </m:dPr>
                    <m:e>
                      <m:r>
                        <w:rPr>
                          <w:rFonts w:ascii="Cambria Math" w:hAnsi="Cambria Math" w:cs="Times New Roman"/>
                          <w:sz w:val="21"/>
                          <w:szCs w:val="21"/>
                        </w:rPr>
                        <m:t>RM</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w</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s</m:t>
                              </m:r>
                            </m:sub>
                          </m:sSub>
                        </m:e>
                      </m:d>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ϵ</m:t>
                          </m:r>
                        </m:e>
                        <m:sub>
                          <m:r>
                            <w:rPr>
                              <w:rFonts w:ascii="Cambria Math" w:hAnsi="Cambria Math" w:cs="Times New Roman"/>
                              <w:sz w:val="21"/>
                              <w:szCs w:val="21"/>
                            </w:rPr>
                            <m:t>v</m:t>
                          </m:r>
                        </m:sub>
                      </m:sSub>
                      <m:r>
                        <m:rPr>
                          <m:sty m:val="p"/>
                        </m:rPr>
                        <w:rPr>
                          <w:rFonts w:ascii="Cambria Math" w:hAnsi="Cambria Math" w:cs="Times New Roman"/>
                          <w:sz w:val="21"/>
                          <w:szCs w:val="21"/>
                        </w:rPr>
                        <m:t>Ω</m:t>
                      </m:r>
                      <m:r>
                        <w:rPr>
                          <w:rFonts w:ascii="Cambria Math" w:hAnsi="Cambria Math" w:cs="Times New Roman"/>
                          <w:sz w:val="21"/>
                          <w:szCs w:val="21"/>
                        </w:rPr>
                        <m:t>R</m:t>
                      </m:r>
                    </m:e>
                  </m:d>
                </m:e>
              </m:func>
            </m:oMath>
            <w:r w:rsidR="009F4C71" w:rsidRPr="009F4C71">
              <w:rPr>
                <w:rFonts w:cs="Times New Roman"/>
                <w:sz w:val="21"/>
                <w:szCs w:val="21"/>
              </w:rPr>
              <w:t>，</w:t>
            </w:r>
          </w:p>
        </w:tc>
        <w:tc>
          <w:tcPr>
            <w:tcW w:w="930" w:type="dxa"/>
          </w:tcPr>
          <w:p w14:paraId="25A7D74D"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(82)</w:t>
            </w:r>
          </w:p>
        </w:tc>
      </w:tr>
    </w:tbl>
    <w:p w14:paraId="7276C32D"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r</m:t>
            </m:r>
          </m:sub>
        </m:sSub>
      </m:oMath>
      <w:r w:rsidRPr="009F4C71">
        <w:rPr>
          <w:rFonts w:cs="Times New Roman"/>
          <w:sz w:val="21"/>
          <w:szCs w:val="21"/>
        </w:rPr>
        <w:t>和</w:t>
      </w:r>
      <w:r w:rsidRPr="009F4C71">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s</m:t>
            </m:r>
          </m:sub>
        </m:sSub>
      </m:oMath>
      <w:r w:rsidRPr="009F4C71">
        <w:rPr>
          <w:rFonts w:cs="Times New Roman"/>
          <w:sz w:val="21"/>
          <w:szCs w:val="21"/>
        </w:rPr>
        <w:t xml:space="preserve"> </w:t>
      </w:r>
      <w:r w:rsidRPr="009F4C71">
        <w:rPr>
          <w:rFonts w:cs="Times New Roman"/>
          <w:sz w:val="21"/>
          <w:szCs w:val="21"/>
        </w:rPr>
        <w:t>分别为径向和轴向残差的归一化尺度，</w:t>
      </w:r>
      <m:oMath>
        <m:r>
          <w:rPr>
            <w:rFonts w:ascii="Cambria Math" w:hAnsi="Cambria Math" w:cs="Times New Roman"/>
            <w:sz w:val="21"/>
            <w:szCs w:val="21"/>
          </w:rPr>
          <m:t>RM</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w</m:t>
            </m:r>
          </m:sub>
        </m:sSub>
      </m:oMath>
      <w:r w:rsidRPr="009F4C71">
        <w:rPr>
          <w:rFonts w:cs="Times New Roman"/>
          <w:sz w:val="21"/>
          <w:szCs w:val="21"/>
        </w:rPr>
        <w:t>表示考虑空间权重后的均方根值；</w:t>
      </w:r>
      <w:r w:rsidRPr="009F4C71">
        <w:rPr>
          <w:rFonts w:cs="Times New Roman"/>
          <w:sz w:val="21"/>
          <w:szCs w:val="21"/>
        </w:rPr>
        <w:t>ΩR</w:t>
      </w:r>
      <w:r w:rsidRPr="009F4C71">
        <w:rPr>
          <w:rFonts w:cs="Times New Roman"/>
          <w:sz w:val="21"/>
          <w:szCs w:val="21"/>
        </w:rPr>
        <w:t>为桨尖速度，</w:t>
      </w:r>
      <m:oMath>
        <m:sSub>
          <m:sSubPr>
            <m:ctrlPr>
              <w:rPr>
                <w:rFonts w:ascii="Cambria Math" w:hAnsi="Cambria Math" w:cs="Times New Roman"/>
                <w:i/>
                <w:sz w:val="21"/>
                <w:szCs w:val="21"/>
              </w:rPr>
            </m:ctrlPr>
          </m:sSubPr>
          <m:e>
            <m:r>
              <w:rPr>
                <w:rFonts w:ascii="Cambria Math" w:hAnsi="Cambria Math" w:cs="Times New Roman"/>
                <w:sz w:val="21"/>
                <w:szCs w:val="21"/>
              </w:rPr>
              <m:t>ϵ</m:t>
            </m:r>
          </m:e>
          <m:sub>
            <m:r>
              <w:rPr>
                <w:rFonts w:ascii="Cambria Math" w:hAnsi="Cambria Math" w:cs="Times New Roman"/>
                <w:sz w:val="21"/>
                <w:szCs w:val="21"/>
              </w:rPr>
              <m:t>v</m:t>
            </m:r>
          </m:sub>
        </m:sSub>
      </m:oMath>
      <w:r w:rsidRPr="009F4C71">
        <w:rPr>
          <w:rFonts w:cs="Times New Roman"/>
          <w:sz w:val="21"/>
          <w:szCs w:val="21"/>
        </w:rPr>
        <w:t>为防止特征尺度过小而设置的数值下限系数</w:t>
      </w:r>
      <w:r w:rsidRPr="009F4C71">
        <w:rPr>
          <w:rFonts w:cs="Times New Roman"/>
          <w:sz w:val="21"/>
          <w:szCs w:val="21"/>
        </w:rPr>
        <w:t>,</w:t>
      </w:r>
      <w:r w:rsidRPr="009F4C71">
        <w:rPr>
          <w:rFonts w:cs="Times New Roman"/>
          <w:sz w:val="21"/>
          <w:szCs w:val="21"/>
        </w:rPr>
        <w:t>当前计算取</w:t>
      </w:r>
      <w:r w:rsidRPr="009F4C71">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ϵ</m:t>
            </m:r>
          </m:e>
          <m:sub>
            <m:r>
              <w:rPr>
                <w:rFonts w:ascii="Cambria Math" w:hAnsi="Cambria Math" w:cs="Times New Roman"/>
                <w:sz w:val="21"/>
                <w:szCs w:val="21"/>
              </w:rPr>
              <m:t>v</m:t>
            </m:r>
          </m:sub>
        </m:sSub>
        <m:r>
          <w:rPr>
            <w:rFonts w:ascii="Cambria Math" w:hAnsi="Cambria Math" w:cs="Times New Roman"/>
            <w:sz w:val="21"/>
            <w:szCs w:val="21"/>
          </w:rPr>
          <m:t>=</m:t>
        </m:r>
        <m:sSup>
          <m:sSupPr>
            <m:ctrlPr>
              <w:rPr>
                <w:rFonts w:ascii="Cambria Math" w:hAnsi="Cambria Math" w:cs="Times New Roman"/>
                <w:i/>
                <w:sz w:val="21"/>
                <w:szCs w:val="21"/>
              </w:rPr>
            </m:ctrlPr>
          </m:sSupPr>
          <m:e>
            <m:r>
              <w:rPr>
                <w:rFonts w:ascii="Cambria Math" w:hAnsi="Cambria Math" w:cs="Times New Roman"/>
                <w:sz w:val="21"/>
                <w:szCs w:val="21"/>
              </w:rPr>
              <m:t>10</m:t>
            </m:r>
          </m:e>
          <m:sup>
            <m:r>
              <w:rPr>
                <w:rFonts w:ascii="Cambria Math" w:hAnsi="Cambria Math" w:cs="Times New Roman"/>
                <w:sz w:val="21"/>
                <w:szCs w:val="21"/>
              </w:rPr>
              <m:t>-3</m:t>
            </m:r>
          </m:sup>
        </m:sSup>
      </m:oMath>
      <w:r w:rsidRPr="009F4C71">
        <w:rPr>
          <w:rFonts w:cs="Times New Roman"/>
          <w:sz w:val="21"/>
          <w:szCs w:val="21"/>
        </w:rPr>
        <w:t>。</w:t>
      </w:r>
    </w:p>
    <w:p w14:paraId="512A8331"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第一阶段固定全部轴向推进参数，仅对</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oMath>
      <w:r w:rsidRPr="009F4C71">
        <w:rPr>
          <w:rFonts w:cs="Times New Roman"/>
          <w:sz w:val="21"/>
          <w:szCs w:val="21"/>
        </w:rPr>
        <w:t>进行优化：</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44936175" w14:textId="77777777" w:rsidTr="00A9567B">
        <w:tc>
          <w:tcPr>
            <w:tcW w:w="7366" w:type="dxa"/>
          </w:tcPr>
          <w:p w14:paraId="66F7D3BA"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K</m:t>
                  </m:r>
                </m:e>
                <m:sub>
                  <m:r>
                    <w:rPr>
                      <w:rFonts w:ascii="Cambria Math" w:hAnsi="Cambria Math" w:cs="Times New Roman"/>
                      <w:sz w:val="21"/>
                      <w:szCs w:val="21"/>
                    </w:rPr>
                    <m:t>3</m:t>
                  </m:r>
                </m:sub>
                <m:sup>
                  <m:r>
                    <w:rPr>
                      <w:rFonts w:ascii="Cambria Math" w:hAnsi="Cambria Math" w:cs="Times New Roman"/>
                      <w:sz w:val="21"/>
                      <w:szCs w:val="21"/>
                    </w:rPr>
                    <m:t>*</m:t>
                  </m:r>
                </m:sup>
              </m:sSubSup>
              <m:r>
                <w:rPr>
                  <w:rFonts w:ascii="Cambria Math" w:hAnsi="Cambria Math" w:cs="Times New Roman"/>
                  <w:sz w:val="21"/>
                  <w:szCs w:val="21"/>
                </w:rPr>
                <m:t>=</m:t>
              </m:r>
              <m:m>
                <m:mPr>
                  <m:mcs>
                    <m:mc>
                      <m:mcPr>
                        <m:count m:val="1"/>
                        <m:mcJc m:val="center"/>
                      </m:mcPr>
                    </m:mc>
                  </m:mcs>
                  <m:ctrlPr>
                    <w:rPr>
                      <w:rFonts w:ascii="Cambria Math" w:hAnsi="Cambria Math" w:cs="Times New Roman"/>
                      <w:i/>
                      <w:sz w:val="21"/>
                      <w:szCs w:val="21"/>
                    </w:rPr>
                  </m:ctrlPr>
                </m:mPr>
                <m:mr>
                  <m:e>
                    <m:func>
                      <m:funcPr>
                        <m:ctrlPr>
                          <w:rPr>
                            <w:rFonts w:ascii="Cambria Math" w:hAnsi="Cambria Math" w:cs="Times New Roman"/>
                            <w:i/>
                            <w:sz w:val="21"/>
                            <w:szCs w:val="21"/>
                          </w:rPr>
                        </m:ctrlPr>
                      </m:funcPr>
                      <m:fName>
                        <m:r>
                          <m:rPr>
                            <m:sty m:val="p"/>
                          </m:rPr>
                          <w:rPr>
                            <w:rFonts w:ascii="Cambria Math" w:hAnsi="Cambria Math" w:cs="Times New Roman"/>
                            <w:sz w:val="21"/>
                            <w:szCs w:val="21"/>
                          </w:rPr>
                          <m:t>arg</m:t>
                        </m:r>
                      </m:fName>
                      <m:e>
                        <m:r>
                          <w:rPr>
                            <w:rFonts w:ascii="Cambria Math" w:hAnsi="Cambria Math" w:cs="Times New Roman"/>
                            <w:sz w:val="21"/>
                            <w:szCs w:val="21"/>
                          </w:rPr>
                          <m:t>min</m:t>
                        </m:r>
                      </m:e>
                    </m:func>
                  </m:e>
                </m:mr>
                <m:mr>
                  <m:e>
                    <m:sSubSup>
                      <m:sSubSupPr>
                        <m:ctrlPr>
                          <w:rPr>
                            <w:rFonts w:ascii="Cambria Math" w:hAnsi="Cambria Math" w:cs="Times New Roman"/>
                            <w:i/>
                            <w:sz w:val="21"/>
                            <w:szCs w:val="21"/>
                          </w:rPr>
                        </m:ctrlPr>
                      </m:sSubSupPr>
                      <m:e>
                        <m:r>
                          <w:rPr>
                            <w:rFonts w:ascii="Cambria Math" w:hAnsi="Cambria Math" w:cs="Times New Roman"/>
                            <w:sz w:val="21"/>
                            <w:szCs w:val="21"/>
                          </w:rPr>
                          <m:t>K</m:t>
                        </m:r>
                      </m:e>
                      <m:sub>
                        <m:r>
                          <w:rPr>
                            <w:rFonts w:ascii="Cambria Math" w:hAnsi="Cambria Math" w:cs="Times New Roman"/>
                            <w:sz w:val="21"/>
                            <w:szCs w:val="21"/>
                          </w:rPr>
                          <m:t>3</m:t>
                        </m:r>
                      </m:sub>
                      <m:sup>
                        <m:r>
                          <w:rPr>
                            <w:rFonts w:ascii="Cambria Math" w:hAnsi="Cambria Math" w:cs="Times New Roman"/>
                            <w:sz w:val="21"/>
                            <w:szCs w:val="21"/>
                          </w:rPr>
                          <m:t>L</m:t>
                        </m:r>
                      </m:sup>
                    </m:sSubSup>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K</m:t>
                        </m:r>
                      </m:e>
                      <m:sub>
                        <m:r>
                          <w:rPr>
                            <w:rFonts w:ascii="Cambria Math" w:hAnsi="Cambria Math" w:cs="Times New Roman"/>
                            <w:sz w:val="21"/>
                            <w:szCs w:val="21"/>
                          </w:rPr>
                          <m:t>3</m:t>
                        </m:r>
                      </m:sub>
                      <m:sup>
                        <m:r>
                          <w:rPr>
                            <w:rFonts w:ascii="Cambria Math" w:hAnsi="Cambria Math" w:cs="Times New Roman"/>
                            <w:sz w:val="21"/>
                            <w:szCs w:val="21"/>
                          </w:rPr>
                          <m:t>U</m:t>
                        </m:r>
                      </m:sup>
                    </m:sSubSup>
                  </m:e>
                </m:mr>
              </m:m>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 xml:space="preserve"> J</m:t>
                  </m:r>
                </m:e>
                <m:sub>
                  <m:r>
                    <w:rPr>
                      <w:rFonts w:ascii="Cambria Math" w:hAnsi="Cambria Math" w:cs="Times New Roman"/>
                      <w:sz w:val="21"/>
                      <w:szCs w:val="21"/>
                    </w:rPr>
                    <m:t>r</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e>
              </m:d>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C827A1C"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(83)</w:t>
            </w:r>
          </w:p>
        </w:tc>
      </w:tr>
    </w:tbl>
    <w:p w14:paraId="650EA4D0"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其中目标残差向量可表示为</w:t>
      </w:r>
      <w:r w:rsidRPr="009F4C71">
        <w:rPr>
          <w:rFonts w:cs="Times New Roman"/>
          <w:sz w:val="21"/>
          <w:szCs w:val="21"/>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23DF746" w14:textId="77777777" w:rsidTr="00A9567B">
        <w:tc>
          <w:tcPr>
            <w:tcW w:w="7366" w:type="dxa"/>
          </w:tcPr>
          <w:p w14:paraId="7DD59B32"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r</m:t>
                  </m:r>
                </m:sub>
              </m:sSub>
              <m:r>
                <w:rPr>
                  <w:rFonts w:ascii="Cambria Math" w:hAnsi="Cambria Math" w:cs="Times New Roman"/>
                  <w:sz w:val="21"/>
                  <w:szCs w:val="21"/>
                </w:rPr>
                <m:t>=</m:t>
              </m:r>
              <m:d>
                <m:dPr>
                  <m:begChr m:val="["/>
                  <m:endChr m:val="]"/>
                  <m:ctrlPr>
                    <w:rPr>
                      <w:rFonts w:ascii="Cambria Math" w:hAnsi="Cambria Math" w:cs="Times New Roman"/>
                      <w:i/>
                      <w:sz w:val="21"/>
                      <w:szCs w:val="21"/>
                    </w:rPr>
                  </m:ctrlPr>
                </m:dPr>
                <m:e>
                  <m:f>
                    <m:fPr>
                      <m:ctrlPr>
                        <w:rPr>
                          <w:rFonts w:ascii="Cambria Math" w:hAnsi="Cambria Math" w:cs="Times New Roman"/>
                          <w:i/>
                          <w:sz w:val="21"/>
                          <w:szCs w:val="21"/>
                        </w:rPr>
                      </m:ctrlPr>
                    </m:fPr>
                    <m:num>
                      <m:rad>
                        <m:radPr>
                          <m:degHide m:val="1"/>
                          <m:ctrlPr>
                            <w:rPr>
                              <w:rFonts w:ascii="Cambria Math" w:hAnsi="Cambria Math" w:cs="Times New Roman"/>
                              <w:i/>
                              <w:sz w:val="21"/>
                              <w:szCs w:val="21"/>
                            </w:rPr>
                          </m:ctrlPr>
                        </m:radPr>
                        <m:deg/>
                        <m:e>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ij</m:t>
                              </m:r>
                            </m:sub>
                          </m:sSub>
                        </m:e>
                      </m:rad>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r,ij</m:t>
                          </m:r>
                        </m:sub>
                      </m:sSub>
                    </m:num>
                    <m:den>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r</m:t>
                          </m:r>
                        </m:sub>
                      </m:sSub>
                    </m:den>
                  </m:f>
                  <m:r>
                    <w:rPr>
                      <w:rFonts w:ascii="Cambria Math" w:hAnsi="Cambria Math" w:cs="Times New Roman"/>
                      <w:sz w:val="21"/>
                      <w:szCs w:val="21"/>
                    </w:rPr>
                    <m:t xml:space="preserve">; </m:t>
                  </m:r>
                  <m:rad>
                    <m:radPr>
                      <m:degHide m:val="1"/>
                      <m:ctrlPr>
                        <w:rPr>
                          <w:rFonts w:ascii="Cambria Math" w:hAnsi="Cambria Math" w:cs="Times New Roman"/>
                          <w:i/>
                          <w:sz w:val="21"/>
                          <w:szCs w:val="21"/>
                        </w:rPr>
                      </m:ctrlPr>
                    </m:radPr>
                    <m:deg/>
                    <m:e>
                      <m:sSub>
                        <m:sSubPr>
                          <m:ctrlPr>
                            <w:rPr>
                              <w:rFonts w:ascii="Cambria Math" w:hAnsi="Cambria Math" w:cs="Times New Roman"/>
                              <w:i/>
                              <w:sz w:val="21"/>
                              <w:szCs w:val="21"/>
                            </w:rPr>
                          </m:ctrlPr>
                        </m:sSubPr>
                        <m:e>
                          <m:r>
                            <w:rPr>
                              <w:rFonts w:ascii="Cambria Math" w:hAnsi="Cambria Math" w:cs="Times New Roman"/>
                              <w:sz w:val="21"/>
                              <w:szCs w:val="21"/>
                            </w:rPr>
                            <m:t>λ</m:t>
                          </m:r>
                        </m:e>
                        <m:sub>
                          <m:r>
                            <w:rPr>
                              <w:rFonts w:ascii="Cambria Math" w:hAnsi="Cambria Math" w:cs="Times New Roman"/>
                              <w:sz w:val="21"/>
                              <w:szCs w:val="21"/>
                            </w:rPr>
                            <m:t>c</m:t>
                          </m:r>
                        </m:sub>
                      </m:sSub>
                    </m:e>
                  </m:rad>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3,a</m:t>
                          </m:r>
                        </m:sub>
                      </m:sSub>
                    </m:num>
                    <m:den>
                      <m:sSubSup>
                        <m:sSubSupPr>
                          <m:ctrlPr>
                            <w:rPr>
                              <w:rFonts w:ascii="Cambria Math" w:hAnsi="Cambria Math" w:cs="Times New Roman"/>
                              <w:i/>
                              <w:sz w:val="21"/>
                              <w:szCs w:val="21"/>
                            </w:rPr>
                          </m:ctrlPr>
                        </m:sSubSupPr>
                        <m:e>
                          <m:r>
                            <w:rPr>
                              <w:rFonts w:ascii="Cambria Math" w:hAnsi="Cambria Math" w:cs="Times New Roman"/>
                              <w:sz w:val="21"/>
                              <w:szCs w:val="21"/>
                            </w:rPr>
                            <m:t>K</m:t>
                          </m:r>
                        </m:e>
                        <m:sub>
                          <m:r>
                            <w:rPr>
                              <w:rFonts w:ascii="Cambria Math" w:hAnsi="Cambria Math" w:cs="Times New Roman"/>
                              <w:sz w:val="21"/>
                              <w:szCs w:val="21"/>
                            </w:rPr>
                            <m:t>3</m:t>
                          </m:r>
                        </m:sub>
                        <m:sup>
                          <m:r>
                            <w:rPr>
                              <w:rFonts w:ascii="Cambria Math" w:hAnsi="Cambria Math" w:cs="Times New Roman"/>
                              <w:sz w:val="21"/>
                              <w:szCs w:val="21"/>
                            </w:rPr>
                            <m:t>U</m:t>
                          </m:r>
                        </m:sup>
                      </m:sSubSup>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K</m:t>
                          </m:r>
                        </m:e>
                        <m:sub>
                          <m:r>
                            <w:rPr>
                              <w:rFonts w:ascii="Cambria Math" w:hAnsi="Cambria Math" w:cs="Times New Roman"/>
                              <w:sz w:val="21"/>
                              <w:szCs w:val="21"/>
                            </w:rPr>
                            <m:t>3</m:t>
                          </m:r>
                        </m:sub>
                        <m:sup>
                          <m:r>
                            <w:rPr>
                              <w:rFonts w:ascii="Cambria Math" w:hAnsi="Cambria Math" w:cs="Times New Roman"/>
                              <w:sz w:val="21"/>
                              <w:szCs w:val="21"/>
                            </w:rPr>
                            <m:t>L</m:t>
                          </m:r>
                        </m:sup>
                      </m:sSubSup>
                    </m:den>
                  </m:f>
                </m:e>
              </m:d>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06AFD2FD"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(84)</w:t>
            </w:r>
          </w:p>
        </w:tc>
      </w:tr>
    </w:tbl>
    <w:p w14:paraId="3E43F738"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lastRenderedPageBreak/>
        <w:t>其中，</w:t>
      </w:r>
      <m:oMath>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ij</m:t>
            </m:r>
          </m:sub>
        </m:sSub>
      </m:oMath>
      <w:r w:rsidRPr="009F4C71">
        <w:rPr>
          <w:rFonts w:cs="Times New Roman"/>
          <w:sz w:val="21"/>
          <w:szCs w:val="21"/>
        </w:rPr>
        <w:t xml:space="preserve"> </w:t>
      </w:r>
      <w:r w:rsidRPr="009F4C71">
        <w:rPr>
          <w:rFonts w:cs="Times New Roman"/>
          <w:sz w:val="21"/>
          <w:szCs w:val="21"/>
        </w:rPr>
        <w:t>为局部尾迹节点的空间权重；</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3,a</m:t>
            </m:r>
          </m:sub>
        </m:sSub>
      </m:oMath>
      <w:r w:rsidRPr="009F4C71">
        <w:rPr>
          <w:rFonts w:cs="Times New Roman"/>
          <w:sz w:val="21"/>
          <w:szCs w:val="21"/>
        </w:rPr>
        <w:t xml:space="preserve"> </w:t>
      </w:r>
      <w:r w:rsidRPr="009F4C71">
        <w:rPr>
          <w:rFonts w:cs="Times New Roman"/>
          <w:sz w:val="21"/>
          <w:szCs w:val="21"/>
        </w:rPr>
        <w:t>为</w:t>
      </w:r>
      <w:r w:rsidRPr="009F4C71">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oMath>
      <w:r w:rsidRPr="009F4C71">
        <w:rPr>
          <w:rFonts w:cs="Times New Roman"/>
          <w:sz w:val="21"/>
          <w:szCs w:val="21"/>
        </w:rPr>
        <w:t>的连续化锚点；</w:t>
      </w:r>
      <m:oMath>
        <m:sSub>
          <m:sSubPr>
            <m:ctrlPr>
              <w:rPr>
                <w:rFonts w:ascii="Cambria Math" w:hAnsi="Cambria Math" w:cs="Times New Roman"/>
                <w:i/>
                <w:sz w:val="21"/>
                <w:szCs w:val="21"/>
              </w:rPr>
            </m:ctrlPr>
          </m:sSubPr>
          <m:e>
            <m:r>
              <w:rPr>
                <w:rFonts w:ascii="Cambria Math" w:hAnsi="Cambria Math" w:cs="Times New Roman"/>
                <w:sz w:val="21"/>
                <w:szCs w:val="21"/>
              </w:rPr>
              <m:t>λ</m:t>
            </m:r>
          </m:e>
          <m:sub>
            <m:r>
              <w:rPr>
                <w:rFonts w:ascii="Cambria Math" w:hAnsi="Cambria Math" w:cs="Times New Roman"/>
                <w:sz w:val="21"/>
                <w:szCs w:val="21"/>
              </w:rPr>
              <m:t>c</m:t>
            </m:r>
          </m:sub>
        </m:sSub>
      </m:oMath>
      <w:r w:rsidRPr="009F4C71">
        <w:rPr>
          <w:rFonts w:cs="Times New Roman"/>
          <w:sz w:val="21"/>
          <w:szCs w:val="21"/>
        </w:rPr>
        <w:t xml:space="preserve"> </w:t>
      </w:r>
      <w:r w:rsidRPr="009F4C71">
        <w:rPr>
          <w:rFonts w:cs="Times New Roman"/>
          <w:sz w:val="21"/>
          <w:szCs w:val="21"/>
        </w:rPr>
        <w:t>为连续化正则权重。残差向量第一项驱动局部径向对流残差降低，第二项用于限制相邻工况之间参数发生非物理跃迁。对于首个计算工况，连续化锚点取基准参数；对于连续变化的相邻工况，可采用前一工况所得参数作为当前锚点。该正则项仅约束参数变化的平滑性，不引入</w:t>
      </w:r>
      <w:r w:rsidRPr="009F4C71">
        <w:rPr>
          <w:rFonts w:cs="Times New Roman"/>
          <w:sz w:val="21"/>
          <w:szCs w:val="21"/>
        </w:rPr>
        <w:t xml:space="preserve"> CFD </w:t>
      </w:r>
      <w:r w:rsidRPr="009F4C71">
        <w:rPr>
          <w:rFonts w:cs="Times New Roman"/>
          <w:sz w:val="21"/>
          <w:szCs w:val="21"/>
        </w:rPr>
        <w:t>或试验载荷作为拟合目标。</w:t>
      </w:r>
    </w:p>
    <w:p w14:paraId="5070016D"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得到</w:t>
      </w:r>
      <m:oMath>
        <m:sSubSup>
          <m:sSubSupPr>
            <m:ctrlPr>
              <w:rPr>
                <w:rFonts w:ascii="Cambria Math" w:hAnsi="Cambria Math" w:cs="Times New Roman"/>
                <w:i/>
                <w:sz w:val="21"/>
                <w:szCs w:val="21"/>
              </w:rPr>
            </m:ctrlPr>
          </m:sSubSupPr>
          <m:e>
            <m:r>
              <w:rPr>
                <w:rFonts w:ascii="Cambria Math" w:hAnsi="Cambria Math" w:cs="Times New Roman"/>
                <w:sz w:val="21"/>
                <w:szCs w:val="21"/>
              </w:rPr>
              <m:t>K</m:t>
            </m:r>
          </m:e>
          <m:sub>
            <m:r>
              <w:rPr>
                <w:rFonts w:ascii="Cambria Math" w:hAnsi="Cambria Math" w:cs="Times New Roman"/>
                <w:sz w:val="21"/>
                <w:szCs w:val="21"/>
              </w:rPr>
              <m:t>3</m:t>
            </m:r>
          </m:sub>
          <m:sup>
            <m:r>
              <w:rPr>
                <w:rFonts w:ascii="Cambria Math" w:hAnsi="Cambria Math" w:cs="Times New Roman"/>
                <w:sz w:val="21"/>
                <w:szCs w:val="21"/>
              </w:rPr>
              <m:t>*</m:t>
            </m:r>
          </m:sup>
        </m:sSubSup>
      </m:oMath>
      <w:r w:rsidRPr="009F4C71">
        <w:rPr>
          <w:rFonts w:cs="Times New Roman"/>
          <w:sz w:val="21"/>
          <w:szCs w:val="21"/>
        </w:rPr>
        <w:t>后，将其固定，并仅利用轴向残差确定</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oMath>
      <w:r w:rsidRPr="009F4C71">
        <w:rPr>
          <w:rFonts w:cs="Times New Roman"/>
          <w:sz w:val="21"/>
          <w:szCs w:val="21"/>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39147E5" w14:textId="77777777" w:rsidTr="00A9567B">
        <w:tc>
          <w:tcPr>
            <w:tcW w:w="7366" w:type="dxa"/>
          </w:tcPr>
          <w:p w14:paraId="73F38384"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K</m:t>
                  </m:r>
                </m:e>
                <m:sub>
                  <m:r>
                    <w:rPr>
                      <w:rFonts w:ascii="Cambria Math" w:hAnsi="Cambria Math" w:cs="Times New Roman"/>
                      <w:sz w:val="21"/>
                      <w:szCs w:val="21"/>
                    </w:rPr>
                    <m:t>2</m:t>
                  </m:r>
                </m:sub>
                <m:sup>
                  <m:r>
                    <w:rPr>
                      <w:rFonts w:ascii="Cambria Math" w:hAnsi="Cambria Math" w:cs="Times New Roman"/>
                      <w:sz w:val="21"/>
                      <w:szCs w:val="21"/>
                    </w:rPr>
                    <m:t>*</m:t>
                  </m:r>
                </m:sup>
              </m:sSubSup>
              <m:r>
                <w:rPr>
                  <w:rFonts w:ascii="Cambria Math" w:hAnsi="Cambria Math" w:cs="Times New Roman"/>
                  <w:sz w:val="21"/>
                  <w:szCs w:val="21"/>
                </w:rPr>
                <m:t>=</m:t>
              </m:r>
              <m:m>
                <m:mPr>
                  <m:mcs>
                    <m:mc>
                      <m:mcPr>
                        <m:count m:val="1"/>
                        <m:mcJc m:val="center"/>
                      </m:mcPr>
                    </m:mc>
                  </m:mcs>
                  <m:ctrlPr>
                    <w:rPr>
                      <w:rFonts w:ascii="Cambria Math" w:hAnsi="Cambria Math" w:cs="Times New Roman"/>
                      <w:i/>
                      <w:sz w:val="21"/>
                      <w:szCs w:val="21"/>
                    </w:rPr>
                  </m:ctrlPr>
                </m:mPr>
                <m:mr>
                  <m:e>
                    <m:func>
                      <m:funcPr>
                        <m:ctrlPr>
                          <w:rPr>
                            <w:rFonts w:ascii="Cambria Math" w:hAnsi="Cambria Math" w:cs="Times New Roman"/>
                            <w:i/>
                            <w:sz w:val="21"/>
                            <w:szCs w:val="21"/>
                          </w:rPr>
                        </m:ctrlPr>
                      </m:funcPr>
                      <m:fName>
                        <m:r>
                          <m:rPr>
                            <m:sty m:val="p"/>
                          </m:rPr>
                          <w:rPr>
                            <w:rFonts w:ascii="Cambria Math" w:hAnsi="Cambria Math" w:cs="Times New Roman"/>
                            <w:sz w:val="21"/>
                            <w:szCs w:val="21"/>
                          </w:rPr>
                          <m:t>arg</m:t>
                        </m:r>
                      </m:fName>
                      <m:e>
                        <m:r>
                          <w:rPr>
                            <w:rFonts w:ascii="Cambria Math" w:hAnsi="Cambria Math" w:cs="Times New Roman"/>
                            <w:sz w:val="21"/>
                            <w:szCs w:val="21"/>
                          </w:rPr>
                          <m:t>min</m:t>
                        </m:r>
                      </m:e>
                    </m:func>
                  </m:e>
                </m:mr>
                <m:mr>
                  <m:e>
                    <m:sSubSup>
                      <m:sSubSupPr>
                        <m:ctrlPr>
                          <w:rPr>
                            <w:rFonts w:ascii="Cambria Math" w:hAnsi="Cambria Math" w:cs="Times New Roman"/>
                            <w:i/>
                            <w:sz w:val="21"/>
                            <w:szCs w:val="21"/>
                          </w:rPr>
                        </m:ctrlPr>
                      </m:sSubSupPr>
                      <m:e>
                        <m:r>
                          <w:rPr>
                            <w:rFonts w:ascii="Cambria Math" w:hAnsi="Cambria Math" w:cs="Times New Roman"/>
                            <w:sz w:val="21"/>
                            <w:szCs w:val="21"/>
                          </w:rPr>
                          <m:t>K</m:t>
                        </m:r>
                      </m:e>
                      <m:sub>
                        <m:r>
                          <w:rPr>
                            <w:rFonts w:ascii="Cambria Math" w:hAnsi="Cambria Math" w:cs="Times New Roman"/>
                            <w:sz w:val="21"/>
                            <w:szCs w:val="21"/>
                          </w:rPr>
                          <m:t>2</m:t>
                        </m:r>
                      </m:sub>
                      <m:sup>
                        <m:r>
                          <w:rPr>
                            <w:rFonts w:ascii="Cambria Math" w:hAnsi="Cambria Math" w:cs="Times New Roman"/>
                            <w:sz w:val="21"/>
                            <w:szCs w:val="21"/>
                          </w:rPr>
                          <m:t>L</m:t>
                        </m:r>
                      </m:sup>
                    </m:sSubSup>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K</m:t>
                        </m:r>
                      </m:e>
                      <m:sub>
                        <m:r>
                          <w:rPr>
                            <w:rFonts w:ascii="Cambria Math" w:hAnsi="Cambria Math" w:cs="Times New Roman"/>
                            <w:sz w:val="21"/>
                            <w:szCs w:val="21"/>
                          </w:rPr>
                          <m:t>2</m:t>
                        </m:r>
                      </m:sub>
                      <m:sup>
                        <m:r>
                          <w:rPr>
                            <w:rFonts w:ascii="Cambria Math" w:hAnsi="Cambria Math" w:cs="Times New Roman"/>
                            <w:sz w:val="21"/>
                            <w:szCs w:val="21"/>
                          </w:rPr>
                          <m:t>U</m:t>
                        </m:r>
                      </m:sup>
                    </m:sSubSup>
                  </m:e>
                </m:mr>
              </m:m>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 xml:space="preserve"> J</m:t>
                  </m:r>
                </m:e>
                <m:sub>
                  <m:r>
                    <w:rPr>
                      <w:rFonts w:ascii="Cambria Math" w:hAnsi="Cambria Math" w:cs="Times New Roman"/>
                      <w:sz w:val="21"/>
                      <w:szCs w:val="21"/>
                    </w:rPr>
                    <m:t>s</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e>
              </m:d>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600965BF"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(85)</w:t>
            </w:r>
          </w:p>
        </w:tc>
      </w:tr>
    </w:tbl>
    <w:p w14:paraId="57801187"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相应残差向量为</w:t>
      </w:r>
      <w:r w:rsidRPr="009F4C71">
        <w:rPr>
          <w:rFonts w:cs="Times New Roman"/>
          <w:sz w:val="21"/>
          <w:szCs w:val="21"/>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6E2442B" w14:textId="77777777" w:rsidTr="00A9567B">
        <w:tc>
          <w:tcPr>
            <w:tcW w:w="7366" w:type="dxa"/>
          </w:tcPr>
          <w:p w14:paraId="672D531D"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s</m:t>
                  </m:r>
                </m:sub>
              </m:sSub>
              <m:r>
                <w:rPr>
                  <w:rFonts w:ascii="Cambria Math" w:hAnsi="Cambria Math" w:cs="Times New Roman"/>
                  <w:sz w:val="21"/>
                  <w:szCs w:val="21"/>
                </w:rPr>
                <m:t>=</m:t>
              </m:r>
              <m:d>
                <m:dPr>
                  <m:begChr m:val="["/>
                  <m:endChr m:val="]"/>
                  <m:ctrlPr>
                    <w:rPr>
                      <w:rFonts w:ascii="Cambria Math" w:hAnsi="Cambria Math" w:cs="Times New Roman"/>
                      <w:i/>
                      <w:sz w:val="21"/>
                      <w:szCs w:val="21"/>
                    </w:rPr>
                  </m:ctrlPr>
                </m:dPr>
                <m:e>
                  <m:f>
                    <m:fPr>
                      <m:ctrlPr>
                        <w:rPr>
                          <w:rFonts w:ascii="Cambria Math" w:hAnsi="Cambria Math" w:cs="Times New Roman"/>
                          <w:i/>
                          <w:sz w:val="21"/>
                          <w:szCs w:val="21"/>
                        </w:rPr>
                      </m:ctrlPr>
                    </m:fPr>
                    <m:num>
                      <m:rad>
                        <m:radPr>
                          <m:degHide m:val="1"/>
                          <m:ctrlPr>
                            <w:rPr>
                              <w:rFonts w:ascii="Cambria Math" w:hAnsi="Cambria Math" w:cs="Times New Roman"/>
                              <w:i/>
                              <w:sz w:val="21"/>
                              <w:szCs w:val="21"/>
                            </w:rPr>
                          </m:ctrlPr>
                        </m:radPr>
                        <m:deg/>
                        <m:e>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ij</m:t>
                              </m:r>
                            </m:sub>
                          </m:sSub>
                        </m:e>
                      </m:rad>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s,ij</m:t>
                          </m:r>
                        </m:sub>
                      </m:sSub>
                    </m:num>
                    <m:den>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s</m:t>
                          </m:r>
                        </m:sub>
                      </m:sSub>
                    </m:den>
                  </m:f>
                  <m:r>
                    <w:rPr>
                      <w:rFonts w:ascii="Cambria Math" w:hAnsi="Cambria Math" w:cs="Times New Roman"/>
                      <w:sz w:val="21"/>
                      <w:szCs w:val="21"/>
                    </w:rPr>
                    <m:t>;</m:t>
                  </m:r>
                  <m:rad>
                    <m:radPr>
                      <m:degHide m:val="1"/>
                      <m:ctrlPr>
                        <w:rPr>
                          <w:rFonts w:ascii="Cambria Math" w:hAnsi="Cambria Math" w:cs="Times New Roman"/>
                          <w:i/>
                          <w:sz w:val="21"/>
                          <w:szCs w:val="21"/>
                        </w:rPr>
                      </m:ctrlPr>
                    </m:radPr>
                    <m:deg/>
                    <m:e>
                      <m:sSub>
                        <m:sSubPr>
                          <m:ctrlPr>
                            <w:rPr>
                              <w:rFonts w:ascii="Cambria Math" w:hAnsi="Cambria Math" w:cs="Times New Roman"/>
                              <w:i/>
                              <w:sz w:val="21"/>
                              <w:szCs w:val="21"/>
                            </w:rPr>
                          </m:ctrlPr>
                        </m:sSubPr>
                        <m:e>
                          <m:r>
                            <w:rPr>
                              <w:rFonts w:ascii="Cambria Math" w:hAnsi="Cambria Math" w:cs="Times New Roman"/>
                              <w:sz w:val="21"/>
                              <w:szCs w:val="21"/>
                            </w:rPr>
                            <m:t>λ</m:t>
                          </m:r>
                        </m:e>
                        <m:sub>
                          <m:r>
                            <w:rPr>
                              <w:rFonts w:ascii="Cambria Math" w:hAnsi="Cambria Math" w:cs="Times New Roman"/>
                              <w:sz w:val="21"/>
                              <w:szCs w:val="21"/>
                            </w:rPr>
                            <m:t>c</m:t>
                          </m:r>
                        </m:sub>
                      </m:sSub>
                    </m:e>
                  </m:rad>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2,a</m:t>
                          </m:r>
                        </m:sub>
                      </m:sSub>
                    </m:num>
                    <m:den>
                      <m:sSubSup>
                        <m:sSubSupPr>
                          <m:ctrlPr>
                            <w:rPr>
                              <w:rFonts w:ascii="Cambria Math" w:hAnsi="Cambria Math" w:cs="Times New Roman"/>
                              <w:i/>
                              <w:sz w:val="21"/>
                              <w:szCs w:val="21"/>
                            </w:rPr>
                          </m:ctrlPr>
                        </m:sSubSupPr>
                        <m:e>
                          <m:r>
                            <w:rPr>
                              <w:rFonts w:ascii="Cambria Math" w:hAnsi="Cambria Math" w:cs="Times New Roman"/>
                              <w:sz w:val="21"/>
                              <w:szCs w:val="21"/>
                            </w:rPr>
                            <m:t>K</m:t>
                          </m:r>
                        </m:e>
                        <m:sub>
                          <m:r>
                            <w:rPr>
                              <w:rFonts w:ascii="Cambria Math" w:hAnsi="Cambria Math" w:cs="Times New Roman"/>
                              <w:sz w:val="21"/>
                              <w:szCs w:val="21"/>
                            </w:rPr>
                            <m:t>2</m:t>
                          </m:r>
                        </m:sub>
                        <m:sup>
                          <m:r>
                            <w:rPr>
                              <w:rFonts w:ascii="Cambria Math" w:hAnsi="Cambria Math" w:cs="Times New Roman"/>
                              <w:sz w:val="21"/>
                              <w:szCs w:val="21"/>
                            </w:rPr>
                            <m:t>U</m:t>
                          </m:r>
                        </m:sup>
                      </m:sSubSup>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K</m:t>
                          </m:r>
                        </m:e>
                        <m:sub>
                          <m:r>
                            <w:rPr>
                              <w:rFonts w:ascii="Cambria Math" w:hAnsi="Cambria Math" w:cs="Times New Roman"/>
                              <w:sz w:val="21"/>
                              <w:szCs w:val="21"/>
                            </w:rPr>
                            <m:t>2</m:t>
                          </m:r>
                        </m:sub>
                        <m:sup>
                          <m:r>
                            <w:rPr>
                              <w:rFonts w:ascii="Cambria Math" w:hAnsi="Cambria Math" w:cs="Times New Roman"/>
                              <w:sz w:val="21"/>
                              <w:szCs w:val="21"/>
                            </w:rPr>
                            <m:t>L</m:t>
                          </m:r>
                        </m:sup>
                      </m:sSubSup>
                    </m:den>
                  </m:f>
                </m:e>
              </m:d>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50DA6F07"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(86)</w:t>
            </w:r>
          </w:p>
        </w:tc>
      </w:tr>
    </w:tbl>
    <w:p w14:paraId="115E23A7"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同样地，</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2,a</m:t>
            </m:r>
          </m:sub>
        </m:sSub>
      </m:oMath>
      <w:r w:rsidRPr="009F4C71">
        <w:rPr>
          <w:rFonts w:cs="Times New Roman"/>
          <w:sz w:val="21"/>
          <w:szCs w:val="21"/>
        </w:rPr>
        <w:t xml:space="preserve"> </w:t>
      </w:r>
      <w:r w:rsidRPr="009F4C71">
        <w:rPr>
          <w:rFonts w:cs="Times New Roman"/>
          <w:sz w:val="21"/>
          <w:szCs w:val="21"/>
        </w:rPr>
        <w:t>为</w:t>
      </w:r>
      <w:r w:rsidRPr="009F4C71">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oMath>
      <w:r w:rsidRPr="009F4C71">
        <w:rPr>
          <w:rFonts w:cs="Times New Roman"/>
          <w:sz w:val="21"/>
          <w:szCs w:val="21"/>
        </w:rPr>
        <w:t xml:space="preserve"> </w:t>
      </w:r>
      <w:r w:rsidRPr="009F4C71">
        <w:rPr>
          <w:rFonts w:cs="Times New Roman"/>
          <w:sz w:val="21"/>
          <w:szCs w:val="21"/>
        </w:rPr>
        <w:t>的连续化锚点。</w:t>
      </w:r>
    </w:p>
    <w:p w14:paraId="638A8513" w14:textId="77777777" w:rsidR="009F4C71" w:rsidRPr="009F4C71" w:rsidRDefault="00000000" w:rsidP="009F4C71">
      <w:pPr>
        <w:spacing w:line="278" w:lineRule="auto"/>
        <w:ind w:firstLine="42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J</m:t>
            </m:r>
          </m:e>
          <m:sub>
            <m:r>
              <w:rPr>
                <w:rFonts w:ascii="Cambria Math" w:hAnsi="Cambria Math" w:cs="Times New Roman"/>
                <w:sz w:val="21"/>
                <w:szCs w:val="21"/>
              </w:rPr>
              <m:t>r</m:t>
            </m:r>
          </m:sub>
        </m:sSub>
      </m:oMath>
      <w:r w:rsidR="009F4C71" w:rsidRPr="009F4C71">
        <w:rPr>
          <w:rFonts w:cs="Times New Roman"/>
          <w:sz w:val="21"/>
          <w:szCs w:val="21"/>
        </w:rPr>
        <w:t xml:space="preserve"> </w:t>
      </w:r>
      <w:r w:rsidR="009F4C71" w:rsidRPr="009F4C71">
        <w:rPr>
          <w:rFonts w:cs="Times New Roman"/>
          <w:sz w:val="21"/>
          <w:szCs w:val="21"/>
        </w:rPr>
        <w:t>和</w:t>
      </w:r>
      <w:r w:rsidR="009F4C71" w:rsidRPr="009F4C71">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J</m:t>
            </m:r>
          </m:e>
          <m:sub>
            <m:r>
              <w:rPr>
                <w:rFonts w:ascii="Cambria Math" w:hAnsi="Cambria Math" w:cs="Times New Roman"/>
                <w:sz w:val="21"/>
                <w:szCs w:val="21"/>
              </w:rPr>
              <m:t>s</m:t>
            </m:r>
          </m:sub>
        </m:sSub>
      </m:oMath>
      <w:r w:rsidR="009F4C71" w:rsidRPr="009F4C71">
        <w:rPr>
          <w:rFonts w:cs="Times New Roman"/>
          <w:sz w:val="21"/>
          <w:szCs w:val="21"/>
        </w:rPr>
        <w:t xml:space="preserve"> </w:t>
      </w:r>
      <w:r w:rsidR="009F4C71" w:rsidRPr="009F4C71">
        <w:rPr>
          <w:rFonts w:cs="Times New Roman"/>
          <w:sz w:val="21"/>
          <w:szCs w:val="21"/>
        </w:rPr>
        <w:t>分别表示由径向和轴向归一化残差构成的鲁棒最小二乘目标。通过分别建立</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r</m:t>
            </m:r>
          </m:sub>
        </m:sSub>
      </m:oMath>
      <w:r w:rsidR="009F4C71" w:rsidRPr="009F4C71">
        <w:rPr>
          <w:rFonts w:cs="Times New Roman"/>
          <w:sz w:val="21"/>
          <w:szCs w:val="21"/>
        </w:rPr>
        <w:t>和</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s</m:t>
            </m:r>
          </m:sub>
        </m:sSub>
      </m:oMath>
      <w:r w:rsidR="009F4C71" w:rsidRPr="009F4C71">
        <w:rPr>
          <w:rFonts w:cs="Times New Roman"/>
          <w:sz w:val="21"/>
          <w:szCs w:val="21"/>
        </w:rPr>
        <w:t>的一一对应关系，可以减少不同经验参数之间的相互补偿，并保持参数修正方向与其主要控制的尾迹几何自由度相一致。</w:t>
      </w:r>
    </w:p>
    <w:p w14:paraId="542007B6" w14:textId="3FAAA013" w:rsidR="009F4C71" w:rsidRPr="009F4C71" w:rsidRDefault="009F4C71" w:rsidP="009F4C71">
      <w:pPr>
        <w:spacing w:line="278" w:lineRule="auto"/>
        <w:ind w:firstLine="420"/>
        <w:jc w:val="left"/>
        <w:rPr>
          <w:rFonts w:cs="Times New Roman"/>
          <w:sz w:val="21"/>
          <w:szCs w:val="21"/>
        </w:rPr>
      </w:pPr>
      <w:r w:rsidRPr="009F4C71">
        <w:rPr>
          <w:rFonts w:cs="Times New Roman"/>
          <w:sz w:val="21"/>
          <w:szCs w:val="21"/>
        </w:rPr>
        <w:t>上述两个有界非线性最小二乘问题均采用</w:t>
      </w:r>
      <w:r w:rsidRPr="009F4C71">
        <w:rPr>
          <w:rFonts w:cs="Times New Roman"/>
          <w:sz w:val="21"/>
          <w:szCs w:val="21"/>
        </w:rPr>
        <w:t>trust-region reflective (TRF)</w:t>
      </w:r>
      <w:r w:rsidRPr="009F4C71">
        <w:rPr>
          <w:rFonts w:cs="Times New Roman"/>
          <w:sz w:val="21"/>
          <w:szCs w:val="21"/>
        </w:rPr>
        <w:t>算法求解，并使用</w:t>
      </w:r>
      <w:r w:rsidRPr="009F4C71">
        <w:rPr>
          <w:rFonts w:cs="Times New Roman"/>
          <w:sz w:val="21"/>
          <w:szCs w:val="21"/>
        </w:rPr>
        <w:t>soft-l1</w:t>
      </w:r>
      <w:r w:rsidRPr="009F4C71">
        <w:rPr>
          <w:rFonts w:cs="Times New Roman"/>
          <w:sz w:val="21"/>
          <w:szCs w:val="21"/>
        </w:rPr>
        <w:t>鲁棒损失函数降低局部极端残差对参数更新的主导作用。参数尺度由局部</w:t>
      </w:r>
      <w:r w:rsidRPr="009F4C71">
        <w:rPr>
          <w:rFonts w:cs="Times New Roman"/>
          <w:sz w:val="21"/>
          <w:szCs w:val="21"/>
        </w:rPr>
        <w:t xml:space="preserve">Jacobian </w:t>
      </w:r>
      <w:r w:rsidRPr="009F4C71">
        <w:rPr>
          <w:rFonts w:cs="Times New Roman"/>
          <w:sz w:val="21"/>
          <w:szCs w:val="21"/>
        </w:rPr>
        <w:t>自适应确定。具体数值设置统一列于</w:t>
      </w:r>
      <w:r w:rsidRPr="009F4C71">
        <w:rPr>
          <w:rFonts w:cs="Times New Roman"/>
          <w:sz w:val="21"/>
          <w:szCs w:val="21"/>
          <w:highlight w:val="yellow"/>
        </w:rPr>
        <w:t>表</w:t>
      </w:r>
      <w:r w:rsidRPr="009F4C71">
        <w:rPr>
          <w:rFonts w:cs="Times New Roman"/>
          <w:sz w:val="21"/>
          <w:szCs w:val="21"/>
          <w:highlight w:val="yellow"/>
        </w:rPr>
        <w:t>2-</w:t>
      </w:r>
      <w:r w:rsidR="00F51841">
        <w:rPr>
          <w:rFonts w:cs="Times New Roman" w:hint="eastAsia"/>
          <w:sz w:val="21"/>
          <w:szCs w:val="21"/>
        </w:rPr>
        <w:t>2</w:t>
      </w:r>
      <w:r w:rsidRPr="009F4C71">
        <w:rPr>
          <w:rFonts w:cs="Times New Roman"/>
          <w:sz w:val="21"/>
          <w:szCs w:val="21"/>
        </w:rPr>
        <w:t>。</w:t>
      </w:r>
    </w:p>
    <w:p w14:paraId="6BD4BAD7" w14:textId="77777777" w:rsidR="009F4C71" w:rsidRPr="009F4C71" w:rsidRDefault="009F4C71" w:rsidP="009F4C71">
      <w:pPr>
        <w:spacing w:line="278" w:lineRule="auto"/>
        <w:ind w:firstLine="420"/>
        <w:jc w:val="left"/>
        <w:rPr>
          <w:rFonts w:cs="Times New Roman"/>
          <w:sz w:val="21"/>
          <w:szCs w:val="21"/>
        </w:rPr>
      </w:pPr>
    </w:p>
    <w:p w14:paraId="5B10AF42" w14:textId="77777777" w:rsidR="009F4C71" w:rsidRPr="009F4C71" w:rsidRDefault="009F4C71" w:rsidP="009F4C71">
      <w:pPr>
        <w:spacing w:line="278" w:lineRule="auto"/>
        <w:ind w:firstLine="420"/>
        <w:jc w:val="left"/>
        <w:rPr>
          <w:rFonts w:cs="Times New Roman"/>
          <w:sz w:val="21"/>
          <w:szCs w:val="21"/>
        </w:rPr>
      </w:pPr>
    </w:p>
    <w:p w14:paraId="2A205936" w14:textId="77777777" w:rsidR="009F4C71" w:rsidRPr="009F4C71" w:rsidRDefault="009F4C71" w:rsidP="009F4C71">
      <w:pPr>
        <w:spacing w:line="278" w:lineRule="auto"/>
        <w:ind w:firstLineChars="0" w:firstLine="480"/>
        <w:jc w:val="left"/>
        <w:rPr>
          <w:rFonts w:cs="Times New Roman"/>
          <w:i/>
          <w:sz w:val="21"/>
          <w:szCs w:val="21"/>
        </w:rPr>
      </w:pPr>
      <w:r w:rsidRPr="009F4C71">
        <w:rPr>
          <w:rFonts w:cs="Times New Roman"/>
          <w:sz w:val="21"/>
          <w:szCs w:val="21"/>
        </w:rPr>
        <w:t>进行上述优化投影以后，参数化</w:t>
      </w:r>
      <w:r w:rsidRPr="009F4C71">
        <w:rPr>
          <w:rFonts w:cs="Times New Roman"/>
          <w:sz w:val="21"/>
          <w:szCs w:val="21"/>
        </w:rPr>
        <w:t>Landgrebe</w:t>
      </w:r>
      <w:r w:rsidRPr="009F4C71">
        <w:rPr>
          <w:rFonts w:cs="Times New Roman"/>
          <w:sz w:val="21"/>
          <w:szCs w:val="21"/>
        </w:rPr>
        <w:t>尾迹整体径向收缩和轴向发展能够向当前局部流动状态调整。但需要强调的是，</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oMath>
      <w:r w:rsidRPr="009F4C71">
        <w:rPr>
          <w:rFonts w:cs="Times New Roman"/>
          <w:sz w:val="21"/>
          <w:szCs w:val="21"/>
        </w:rPr>
        <w:t>和</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oMath>
      <w:r w:rsidRPr="009F4C71">
        <w:rPr>
          <w:rFonts w:cs="Times New Roman"/>
          <w:sz w:val="21"/>
          <w:szCs w:val="21"/>
        </w:rPr>
        <w:t>本质上仍属于少量全局参数，而物理残差</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r</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r</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s</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s</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0</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oMath>
      <w:r w:rsidRPr="009F4C71">
        <w:rPr>
          <w:rFonts w:cs="Times New Roman"/>
          <w:sz w:val="21"/>
          <w:szCs w:val="21"/>
        </w:rPr>
        <w:t>则分布于释放半径</w:t>
      </w:r>
      <w:r w:rsidRPr="009F4C71">
        <w:rPr>
          <w:rFonts w:cs="Times New Roman"/>
          <w:sz w:val="21"/>
          <w:szCs w:val="21"/>
        </w:rPr>
        <w:t>—</w:t>
      </w:r>
      <w:r w:rsidRPr="009F4C71">
        <w:rPr>
          <w:rFonts w:cs="Times New Roman"/>
          <w:sz w:val="21"/>
          <w:szCs w:val="21"/>
        </w:rPr>
        <w:t>尾迹龄角二维空间。因此，有限数量的全局几何参数只能改变尾迹整体形态，而无法充分消除具有明显空间非均匀性的局部残差。换言之，</w:t>
      </w:r>
    </w:p>
    <w:p w14:paraId="360B251D" w14:textId="05839B59" w:rsidR="009F4C71" w:rsidRPr="009F4C71" w:rsidRDefault="00F51841" w:rsidP="009F4C71">
      <w:pPr>
        <w:spacing w:line="278" w:lineRule="auto"/>
        <w:ind w:firstLineChars="0" w:firstLine="480"/>
        <w:jc w:val="left"/>
        <w:rPr>
          <w:rFonts w:cs="Times New Roman"/>
          <w:sz w:val="21"/>
          <w:szCs w:val="21"/>
        </w:rPr>
      </w:pPr>
      <w:r>
        <w:rPr>
          <w:rFonts w:cs="Times New Roman" w:hint="eastAsia"/>
          <w:sz w:val="21"/>
          <w:szCs w:val="21"/>
        </w:rPr>
        <w:t>需要补</w:t>
      </w:r>
      <w:r w:rsidR="009F4C71" w:rsidRPr="009F4C71">
        <w:rPr>
          <w:rFonts w:cs="Times New Roman"/>
          <w:sz w:val="21"/>
          <w:szCs w:val="21"/>
        </w:rPr>
        <w:t>充</w:t>
      </w:r>
      <w:r>
        <w:rPr>
          <w:rFonts w:cs="Times New Roman" w:hint="eastAsia"/>
          <w:sz w:val="21"/>
          <w:szCs w:val="21"/>
        </w:rPr>
        <w:t>证据（</w:t>
      </w:r>
      <w:r w:rsidR="009F4C71" w:rsidRPr="009F4C71">
        <w:rPr>
          <w:rFonts w:cs="Times New Roman"/>
          <w:b/>
          <w:bCs/>
          <w:sz w:val="21"/>
          <w:szCs w:val="21"/>
          <w:highlight w:val="green"/>
        </w:rPr>
        <w:t>参数投影前后</w:t>
      </w:r>
      <w:r w:rsidR="009F4C71" w:rsidRPr="009F4C71">
        <w:rPr>
          <w:rFonts w:cs="Times New Roman"/>
          <w:b/>
          <w:bCs/>
          <w:sz w:val="21"/>
          <w:szCs w:val="21"/>
          <w:highlight w:val="green"/>
        </w:rPr>
        <w:t>Rr</w:t>
      </w:r>
      <w:r w:rsidR="009F4C71" w:rsidRPr="009F4C71">
        <w:rPr>
          <w:rFonts w:cs="Times New Roman"/>
          <w:b/>
          <w:bCs/>
          <w:sz w:val="21"/>
          <w:szCs w:val="21"/>
          <w:highlight w:val="green"/>
        </w:rPr>
        <w:t>与</w:t>
      </w:r>
      <w:r w:rsidR="009F4C71" w:rsidRPr="009F4C71">
        <w:rPr>
          <w:rFonts w:cs="Times New Roman"/>
          <w:b/>
          <w:bCs/>
          <w:sz w:val="21"/>
          <w:szCs w:val="21"/>
          <w:highlight w:val="green"/>
        </w:rPr>
        <w:t>Rs</w:t>
      </w:r>
      <w:r w:rsidR="009F4C71" w:rsidRPr="009F4C71">
        <w:rPr>
          <w:rFonts w:cs="Times New Roman"/>
          <w:b/>
          <w:bCs/>
          <w:sz w:val="21"/>
          <w:szCs w:val="21"/>
          <w:highlight w:val="green"/>
        </w:rPr>
        <w:t>的对比热力图</w:t>
      </w:r>
      <w:r>
        <w:rPr>
          <w:rFonts w:cs="Times New Roman" w:hint="eastAsia"/>
          <w:b/>
          <w:bCs/>
          <w:sz w:val="21"/>
          <w:szCs w:val="21"/>
          <w:highlight w:val="green"/>
        </w:rPr>
        <w:t>）</w:t>
      </w:r>
      <w:r w:rsidR="009F4C71" w:rsidRPr="009F4C71">
        <w:rPr>
          <w:rFonts w:cs="Times New Roman"/>
          <w:sz w:val="21"/>
          <w:szCs w:val="21"/>
          <w:highlight w:val="green"/>
        </w:rPr>
        <w:t>。证明：</w:t>
      </w:r>
      <w:r w:rsidR="009F4C71" w:rsidRPr="009F4C71">
        <w:rPr>
          <w:rFonts w:cs="Times New Roman"/>
          <w:sz w:val="21"/>
          <w:szCs w:val="21"/>
          <w:highlight w:val="green"/>
          <w:u w:val="single"/>
        </w:rPr>
        <w:t>参数投影能够降低整体残差水平，但仍存在具有明确空间结构的局部物理不一致</w:t>
      </w:r>
      <w:r w:rsidR="009F4C71" w:rsidRPr="009F4C71">
        <w:rPr>
          <w:rFonts w:cs="Times New Roman"/>
          <w:sz w:val="21"/>
          <w:szCs w:val="21"/>
          <w:highlight w:val="green"/>
        </w:rPr>
        <w:t>。（过渡到</w:t>
      </w:r>
      <w:r w:rsidR="009F4C71" w:rsidRPr="009F4C71">
        <w:rPr>
          <w:rFonts w:cs="Times New Roman"/>
          <w:sz w:val="21"/>
          <w:szCs w:val="21"/>
          <w:highlight w:val="green"/>
        </w:rPr>
        <w:t>2.3.4</w:t>
      </w:r>
      <w:r w:rsidR="009F4C71" w:rsidRPr="009F4C71">
        <w:rPr>
          <w:rFonts w:cs="Times New Roman"/>
          <w:sz w:val="21"/>
          <w:szCs w:val="21"/>
          <w:highlight w:val="green"/>
        </w:rPr>
        <w:t>的证据链）</w:t>
      </w:r>
    </w:p>
    <w:p w14:paraId="649BA1B9" w14:textId="77777777" w:rsidR="009F4C71" w:rsidRPr="009F4C71" w:rsidRDefault="009F4C71" w:rsidP="009F4C71">
      <w:pPr>
        <w:spacing w:line="278" w:lineRule="auto"/>
        <w:ind w:firstLineChars="0" w:firstLine="480"/>
        <w:jc w:val="left"/>
        <w:rPr>
          <w:rFonts w:cs="Times New Roman"/>
          <w:sz w:val="21"/>
          <w:szCs w:val="21"/>
        </w:rPr>
      </w:pPr>
    </w:p>
    <w:p w14:paraId="41982E64" w14:textId="77777777" w:rsidR="009F4C71" w:rsidRPr="009F4C71" w:rsidRDefault="009F4C71" w:rsidP="009F4C71">
      <w:pPr>
        <w:spacing w:line="278" w:lineRule="auto"/>
        <w:ind w:firstLineChars="0" w:firstLine="480"/>
        <w:jc w:val="left"/>
        <w:rPr>
          <w:rFonts w:cs="Times New Roman"/>
          <w:sz w:val="21"/>
          <w:szCs w:val="21"/>
        </w:rPr>
      </w:pPr>
    </w:p>
    <w:p w14:paraId="063899A8" w14:textId="77777777" w:rsidR="009F4C71" w:rsidRPr="009F4C71" w:rsidRDefault="009F4C71" w:rsidP="009F4C71">
      <w:pPr>
        <w:tabs>
          <w:tab w:val="left" w:pos="5297"/>
        </w:tabs>
        <w:spacing w:line="278" w:lineRule="auto"/>
        <w:ind w:firstLineChars="0" w:firstLine="482"/>
        <w:jc w:val="left"/>
        <w:rPr>
          <w:rFonts w:cs="Times New Roman"/>
          <w:b/>
          <w:bCs/>
          <w:sz w:val="21"/>
          <w:szCs w:val="21"/>
        </w:rPr>
      </w:pPr>
      <w:r w:rsidRPr="009F4C71">
        <w:rPr>
          <w:rFonts w:cs="Times New Roman"/>
          <w:b/>
          <w:bCs/>
          <w:sz w:val="21"/>
          <w:szCs w:val="21"/>
        </w:rPr>
        <w:t xml:space="preserve">2.3.4 </w:t>
      </w:r>
      <w:r w:rsidRPr="009F4C71">
        <w:rPr>
          <w:rFonts w:cs="Times New Roman"/>
          <w:b/>
          <w:bCs/>
          <w:sz w:val="21"/>
          <w:szCs w:val="21"/>
        </w:rPr>
        <w:t>物理一致性引导的局部尾迹缺陷修正</w:t>
      </w:r>
    </w:p>
    <w:p w14:paraId="446B8804" w14:textId="77777777" w:rsid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尽管前述参数投影能够在全局尺度上改善</w:t>
      </w:r>
      <w:r w:rsidRPr="009F4C71">
        <w:rPr>
          <w:rFonts w:cs="Times New Roman"/>
          <w:sz w:val="21"/>
          <w:szCs w:val="21"/>
        </w:rPr>
        <w:t xml:space="preserve"> Landgrebe </w:t>
      </w:r>
      <w:r w:rsidRPr="009F4C71">
        <w:rPr>
          <w:rFonts w:cs="Times New Roman"/>
          <w:sz w:val="21"/>
          <w:szCs w:val="21"/>
        </w:rPr>
        <w:t>尾迹几何，但参数化表达仍可能在局部区域保留几何演化与实际诱导对流之间的不一致。为进一步降低局部物理残差，本文在参数修正后的基准尾迹上引入一种</w:t>
      </w:r>
      <w:r w:rsidRPr="009F4C71">
        <w:rPr>
          <w:rFonts w:cs="Times New Roman"/>
          <w:b/>
          <w:bCs/>
          <w:sz w:val="21"/>
          <w:szCs w:val="21"/>
        </w:rPr>
        <w:t>物理一致性引导的局部尾迹缺陷修正方法</w:t>
      </w:r>
      <w:r w:rsidRPr="009F4C71">
        <w:rPr>
          <w:rFonts w:cs="Times New Roman"/>
          <w:sz w:val="21"/>
          <w:szCs w:val="21"/>
        </w:rPr>
        <w:t>（</w:t>
      </w:r>
      <w:r w:rsidRPr="009F4C71">
        <w:rPr>
          <w:rFonts w:cs="Times New Roman"/>
          <w:sz w:val="21"/>
          <w:szCs w:val="21"/>
        </w:rPr>
        <w:t>physics-consistency-guided local wake defect correction</w:t>
      </w:r>
      <w:r w:rsidRPr="009F4C71">
        <w:rPr>
          <w:rFonts w:cs="Times New Roman"/>
          <w:sz w:val="21"/>
          <w:szCs w:val="21"/>
        </w:rPr>
        <w:t>）。与继续增加经验参数或直接利用气动力结果拟合尾迹几何不同，该方法直接以式（</w:t>
      </w:r>
      <w:r w:rsidRPr="009F4C71">
        <w:rPr>
          <w:rFonts w:cs="Times New Roman"/>
          <w:sz w:val="21"/>
          <w:szCs w:val="21"/>
        </w:rPr>
        <w:t>73</w:t>
      </w:r>
      <w:r w:rsidRPr="009F4C71">
        <w:rPr>
          <w:rFonts w:cs="Times New Roman"/>
          <w:sz w:val="21"/>
          <w:szCs w:val="21"/>
        </w:rPr>
        <w:t>）和式（</w:t>
      </w:r>
      <w:r w:rsidRPr="009F4C71">
        <w:rPr>
          <w:rFonts w:cs="Times New Roman"/>
          <w:sz w:val="21"/>
          <w:szCs w:val="21"/>
        </w:rPr>
        <w:t>74</w:t>
      </w:r>
      <w:r w:rsidRPr="009F4C71">
        <w:rPr>
          <w:rFonts w:cs="Times New Roman"/>
          <w:sz w:val="21"/>
          <w:szCs w:val="21"/>
        </w:rPr>
        <w:t>）定义的局部对流残差为驱动，在</w:t>
      </w:r>
      <w:r w:rsidRPr="009F4C71">
        <w:rPr>
          <w:rFonts w:cs="Times New Roman"/>
          <w:sz w:val="21"/>
          <w:szCs w:val="21"/>
        </w:rPr>
        <w:t>Landgrebe</w:t>
      </w:r>
      <w:r w:rsidRPr="009F4C71">
        <w:rPr>
          <w:rFonts w:cs="Times New Roman"/>
          <w:sz w:val="21"/>
          <w:szCs w:val="21"/>
        </w:rPr>
        <w:t>参数化尾迹提供的基准几何附近有限调整尾迹节点位置。</w:t>
      </w:r>
    </w:p>
    <w:p w14:paraId="7FD27517" w14:textId="77777777" w:rsidR="00E50978" w:rsidRDefault="00E50978" w:rsidP="009F4C71">
      <w:pPr>
        <w:spacing w:line="278" w:lineRule="auto"/>
        <w:ind w:firstLineChars="0" w:firstLine="480"/>
        <w:jc w:val="left"/>
        <w:rPr>
          <w:rFonts w:cs="Times New Roman"/>
          <w:sz w:val="21"/>
          <w:szCs w:val="21"/>
        </w:rPr>
      </w:pPr>
    </w:p>
    <w:p w14:paraId="50B9B684" w14:textId="4629C6DF" w:rsidR="00E50978" w:rsidRDefault="00E50978" w:rsidP="00E50978">
      <w:pPr>
        <w:spacing w:line="278" w:lineRule="auto"/>
        <w:ind w:firstLineChars="0"/>
        <w:jc w:val="left"/>
        <w:rPr>
          <w:rFonts w:cs="Times New Roman"/>
          <w:b/>
          <w:bCs/>
        </w:rPr>
      </w:pPr>
      <w:r w:rsidRPr="00E50978">
        <w:rPr>
          <w:rFonts w:cs="Times New Roman" w:hint="eastAsia"/>
          <w:b/>
          <w:bCs/>
          <w:highlight w:val="yellow"/>
        </w:rPr>
        <w:t>插入原理图</w:t>
      </w:r>
    </w:p>
    <w:p w14:paraId="678713A0" w14:textId="77777777" w:rsidR="00E50978" w:rsidRPr="00E50978" w:rsidRDefault="00E50978" w:rsidP="00E50978">
      <w:pPr>
        <w:spacing w:line="278" w:lineRule="auto"/>
        <w:ind w:firstLineChars="0"/>
        <w:jc w:val="left"/>
        <w:rPr>
          <w:rFonts w:cs="Times New Roman"/>
          <w:b/>
          <w:bCs/>
        </w:rPr>
      </w:pPr>
    </w:p>
    <w:p w14:paraId="6C4DCDF4" w14:textId="77777777" w:rsidR="009F4C71" w:rsidRPr="009F4C71" w:rsidRDefault="009F4C71" w:rsidP="009F4C71">
      <w:pPr>
        <w:tabs>
          <w:tab w:val="left" w:pos="5297"/>
        </w:tabs>
        <w:spacing w:line="278" w:lineRule="auto"/>
        <w:ind w:firstLineChars="0" w:firstLine="480"/>
        <w:jc w:val="left"/>
        <w:rPr>
          <w:rFonts w:cs="Times New Roman"/>
          <w:sz w:val="21"/>
          <w:szCs w:val="21"/>
        </w:rPr>
      </w:pPr>
      <w:r w:rsidRPr="009F4C71">
        <w:rPr>
          <w:rFonts w:cs="Times New Roman"/>
          <w:sz w:val="21"/>
          <w:szCs w:val="21"/>
        </w:rPr>
        <w:lastRenderedPageBreak/>
        <w:t>设完成参数投影后的尾迹几何为：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3EC6580C" w14:textId="77777777" w:rsidTr="00A9567B">
        <w:tc>
          <w:tcPr>
            <w:tcW w:w="7366" w:type="dxa"/>
          </w:tcPr>
          <w:p w14:paraId="7FE2F4EF"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m:rPr>
                      <m:sty m:val="bi"/>
                    </m:rPr>
                    <w:rPr>
                      <w:rFonts w:ascii="Cambria Math" w:hAnsi="Cambria Math" w:cs="Times New Roman"/>
                      <w:sz w:val="21"/>
                      <w:szCs w:val="21"/>
                    </w:rPr>
                    <m:t>X</m:t>
                  </m:r>
                  <m:ctrlPr>
                    <w:rPr>
                      <w:rFonts w:ascii="Cambria Math" w:hAnsi="Cambria Math" w:cs="Times New Roman"/>
                      <w:b/>
                      <w:i/>
                      <w:sz w:val="21"/>
                      <w:szCs w:val="21"/>
                    </w:rPr>
                  </m:ctrlPr>
                </m:e>
                <m:sub>
                  <m:r>
                    <w:rPr>
                      <w:rFonts w:ascii="Cambria Math" w:hAnsi="Cambria Math" w:cs="Times New Roman"/>
                      <w:sz w:val="21"/>
                      <w:szCs w:val="21"/>
                    </w:rPr>
                    <m:t>w</m:t>
                  </m:r>
                  <m:ctrlPr>
                    <w:rPr>
                      <w:rFonts w:ascii="Cambria Math" w:hAnsi="Cambria Math" w:cs="Times New Roman"/>
                      <w:bCs/>
                      <w:i/>
                      <w:sz w:val="21"/>
                      <w:szCs w:val="21"/>
                    </w:rPr>
                  </m:ctrlPr>
                </m:sub>
                <m:sup>
                  <m:r>
                    <w:rPr>
                      <w:rFonts w:ascii="Cambria Math" w:hAnsi="Cambria Math" w:cs="Times New Roman"/>
                      <w:sz w:val="21"/>
                      <w:szCs w:val="21"/>
                    </w:rPr>
                    <m:t>p</m:t>
                  </m:r>
                </m:sup>
              </m:sSubSup>
              <m:r>
                <w:rPr>
                  <w:rFonts w:ascii="Cambria Math" w:hAnsi="Cambria Math" w:cs="Times New Roman"/>
                  <w:sz w:val="21"/>
                  <w:szCs w:val="21"/>
                </w:rPr>
                <m:t>=</m:t>
              </m:r>
              <m:d>
                <m:dPr>
                  <m:begChr m:val="["/>
                  <m:endChr m:val="]"/>
                  <m:ctrlPr>
                    <w:rPr>
                      <w:rFonts w:ascii="Cambria Math" w:hAnsi="Cambria Math" w:cs="Times New Roman"/>
                      <w:bCs/>
                      <w:i/>
                      <w:sz w:val="21"/>
                      <w:szCs w:val="21"/>
                    </w:rPr>
                  </m:ctrlPr>
                </m:dPr>
                <m:e>
                  <m:sSup>
                    <m:sSupPr>
                      <m:ctrlPr>
                        <w:rPr>
                          <w:rFonts w:ascii="Cambria Math" w:hAnsi="Cambria Math" w:cs="Times New Roman"/>
                          <w:bCs/>
                          <w:i/>
                          <w:sz w:val="21"/>
                          <w:szCs w:val="21"/>
                        </w:rPr>
                      </m:ctrlPr>
                    </m:sSupPr>
                    <m:e>
                      <m:r>
                        <w:rPr>
                          <w:rFonts w:ascii="Cambria Math" w:hAnsi="Cambria Math" w:cs="Times New Roman"/>
                          <w:sz w:val="21"/>
                          <w:szCs w:val="21"/>
                        </w:rPr>
                        <m:t>r</m:t>
                      </m:r>
                    </m:e>
                    <m:sup>
                      <m:r>
                        <w:rPr>
                          <w:rFonts w:ascii="Cambria Math" w:hAnsi="Cambria Math" w:cs="Times New Roman"/>
                          <w:sz w:val="21"/>
                          <w:szCs w:val="21"/>
                        </w:rPr>
                        <m:t>p</m:t>
                      </m:r>
                    </m:sup>
                  </m:sSup>
                  <m:r>
                    <w:rPr>
                      <w:rFonts w:ascii="Cambria Math" w:hAnsi="Cambria Math" w:cs="Times New Roman"/>
                      <w:sz w:val="21"/>
                      <w:szCs w:val="21"/>
                    </w:rPr>
                    <m:t xml:space="preserve">, </m:t>
                  </m:r>
                  <m:sSup>
                    <m:sSupPr>
                      <m:ctrlPr>
                        <w:rPr>
                          <w:rFonts w:ascii="Cambria Math" w:hAnsi="Cambria Math" w:cs="Times New Roman"/>
                          <w:bCs/>
                          <w:i/>
                          <w:sz w:val="21"/>
                          <w:szCs w:val="21"/>
                        </w:rPr>
                      </m:ctrlPr>
                    </m:sSupPr>
                    <m:e>
                      <m:r>
                        <w:rPr>
                          <w:rFonts w:ascii="Cambria Math" w:hAnsi="Cambria Math" w:cs="Times New Roman"/>
                          <w:sz w:val="21"/>
                          <w:szCs w:val="21"/>
                        </w:rPr>
                        <m:t>ϕ</m:t>
                      </m:r>
                    </m:e>
                    <m:sup>
                      <m:r>
                        <w:rPr>
                          <w:rFonts w:ascii="Cambria Math" w:hAnsi="Cambria Math" w:cs="Times New Roman"/>
                          <w:sz w:val="21"/>
                          <w:szCs w:val="21"/>
                        </w:rPr>
                        <m:t>p</m:t>
                      </m:r>
                    </m:sup>
                  </m:sSup>
                  <m:r>
                    <w:rPr>
                      <w:rFonts w:ascii="Cambria Math" w:hAnsi="Cambria Math" w:cs="Times New Roman"/>
                      <w:sz w:val="21"/>
                      <w:szCs w:val="21"/>
                    </w:rPr>
                    <m:t xml:space="preserve">, </m:t>
                  </m:r>
                  <m:sSup>
                    <m:sSupPr>
                      <m:ctrlPr>
                        <w:rPr>
                          <w:rFonts w:ascii="Cambria Math" w:hAnsi="Cambria Math" w:cs="Times New Roman"/>
                          <w:bCs/>
                          <w:i/>
                          <w:sz w:val="21"/>
                          <w:szCs w:val="21"/>
                        </w:rPr>
                      </m:ctrlPr>
                    </m:sSupPr>
                    <m:e>
                      <m:r>
                        <w:rPr>
                          <w:rFonts w:ascii="Cambria Math" w:hAnsi="Cambria Math" w:cs="Times New Roman"/>
                          <w:sz w:val="21"/>
                          <w:szCs w:val="21"/>
                        </w:rPr>
                        <m:t>s</m:t>
                      </m:r>
                    </m:e>
                    <m:sup>
                      <m:r>
                        <w:rPr>
                          <w:rFonts w:ascii="Cambria Math" w:hAnsi="Cambria Math" w:cs="Times New Roman"/>
                          <w:sz w:val="21"/>
                          <w:szCs w:val="21"/>
                        </w:rPr>
                        <m:t>p</m:t>
                      </m:r>
                    </m:sup>
                  </m:sSup>
                </m:e>
              </m:d>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0DB7939"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(87)</w:t>
            </w:r>
          </w:p>
        </w:tc>
      </w:tr>
    </w:tbl>
    <w:p w14:paraId="5A2CA41E" w14:textId="77777777" w:rsidR="009F4C71" w:rsidRPr="009F4C71" w:rsidRDefault="009F4C71" w:rsidP="009F4C71">
      <w:pPr>
        <w:tabs>
          <w:tab w:val="left" w:pos="5297"/>
        </w:tabs>
        <w:spacing w:line="278" w:lineRule="auto"/>
        <w:ind w:firstLineChars="0" w:firstLine="0"/>
        <w:jc w:val="left"/>
        <w:rPr>
          <w:rFonts w:cs="Times New Roman"/>
          <w:sz w:val="21"/>
          <w:szCs w:val="21"/>
        </w:rPr>
      </w:pPr>
      <w:r w:rsidRPr="009F4C71">
        <w:rPr>
          <w:rFonts w:cs="Times New Roman"/>
          <w:sz w:val="21"/>
          <w:szCs w:val="21"/>
        </w:rPr>
        <w:t>局部修正后的尾迹表示为：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4139EA9D" w14:textId="77777777" w:rsidTr="00A9567B">
        <w:tc>
          <w:tcPr>
            <w:tcW w:w="7366" w:type="dxa"/>
          </w:tcPr>
          <w:p w14:paraId="7DA0F1FB"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m:rPr>
                      <m:sty m:val="bi"/>
                    </m:rPr>
                    <w:rPr>
                      <w:rFonts w:ascii="Cambria Math" w:hAnsi="Cambria Math" w:cs="Times New Roman"/>
                      <w:sz w:val="21"/>
                      <w:szCs w:val="21"/>
                    </w:rPr>
                    <m:t>X</m:t>
                  </m:r>
                  <m:ctrlPr>
                    <w:rPr>
                      <w:rFonts w:ascii="Cambria Math" w:hAnsi="Cambria Math" w:cs="Times New Roman"/>
                      <w:b/>
                      <w:i/>
                      <w:sz w:val="21"/>
                      <w:szCs w:val="21"/>
                    </w:rPr>
                  </m:ctrlPr>
                </m:e>
                <m:sub>
                  <m:r>
                    <w:rPr>
                      <w:rFonts w:ascii="Cambria Math" w:hAnsi="Cambria Math" w:cs="Times New Roman"/>
                      <w:sz w:val="21"/>
                      <w:szCs w:val="21"/>
                    </w:rPr>
                    <m:t>w</m:t>
                  </m:r>
                  <m:ctrlPr>
                    <w:rPr>
                      <w:rFonts w:ascii="Cambria Math" w:hAnsi="Cambria Math" w:cs="Times New Roman"/>
                      <w:bCs/>
                      <w:i/>
                      <w:sz w:val="21"/>
                      <w:szCs w:val="21"/>
                    </w:rPr>
                  </m:ctrlPr>
                </m:sub>
                <m:sup>
                  <m:r>
                    <w:rPr>
                      <w:rFonts w:ascii="Cambria Math" w:hAnsi="Cambria Math" w:cs="Times New Roman"/>
                      <w:sz w:val="21"/>
                      <w:szCs w:val="21"/>
                    </w:rPr>
                    <m:t>c</m:t>
                  </m:r>
                </m:sup>
              </m:sSubSup>
              <m:r>
                <w:rPr>
                  <w:rFonts w:ascii="Cambria Math" w:hAnsi="Cambria Math" w:cs="Times New Roman"/>
                  <w:sz w:val="21"/>
                  <w:szCs w:val="21"/>
                </w:rPr>
                <m:t>=</m:t>
              </m:r>
              <m:d>
                <m:dPr>
                  <m:begChr m:val="["/>
                  <m:endChr m:val="]"/>
                  <m:ctrlPr>
                    <w:rPr>
                      <w:rFonts w:ascii="Cambria Math" w:hAnsi="Cambria Math" w:cs="Times New Roman"/>
                      <w:bCs/>
                      <w:i/>
                      <w:sz w:val="21"/>
                      <w:szCs w:val="21"/>
                    </w:rPr>
                  </m:ctrlPr>
                </m:dPr>
                <m:e>
                  <m:sSup>
                    <m:sSupPr>
                      <m:ctrlPr>
                        <w:rPr>
                          <w:rFonts w:ascii="Cambria Math" w:hAnsi="Cambria Math" w:cs="Times New Roman"/>
                          <w:bCs/>
                          <w:i/>
                          <w:sz w:val="21"/>
                          <w:szCs w:val="21"/>
                        </w:rPr>
                      </m:ctrlPr>
                    </m:sSupPr>
                    <m:e>
                      <m:r>
                        <w:rPr>
                          <w:rFonts w:ascii="Cambria Math" w:hAnsi="Cambria Math" w:cs="Times New Roman"/>
                          <w:sz w:val="21"/>
                          <w:szCs w:val="21"/>
                        </w:rPr>
                        <m:t>r</m:t>
                      </m:r>
                    </m:e>
                    <m:sup>
                      <m:r>
                        <w:rPr>
                          <w:rFonts w:ascii="Cambria Math" w:hAnsi="Cambria Math" w:cs="Times New Roman"/>
                          <w:sz w:val="21"/>
                          <w:szCs w:val="21"/>
                        </w:rPr>
                        <m:t>c</m:t>
                      </m:r>
                    </m:sup>
                  </m:sSup>
                  <m:r>
                    <w:rPr>
                      <w:rFonts w:ascii="Cambria Math" w:hAnsi="Cambria Math" w:cs="Times New Roman"/>
                      <w:sz w:val="21"/>
                      <w:szCs w:val="21"/>
                    </w:rPr>
                    <m:t xml:space="preserve">, </m:t>
                  </m:r>
                  <m:sSup>
                    <m:sSupPr>
                      <m:ctrlPr>
                        <w:rPr>
                          <w:rFonts w:ascii="Cambria Math" w:hAnsi="Cambria Math" w:cs="Times New Roman"/>
                          <w:bCs/>
                          <w:i/>
                          <w:sz w:val="21"/>
                          <w:szCs w:val="21"/>
                        </w:rPr>
                      </m:ctrlPr>
                    </m:sSupPr>
                    <m:e>
                      <m:r>
                        <w:rPr>
                          <w:rFonts w:ascii="Cambria Math" w:hAnsi="Cambria Math" w:cs="Times New Roman"/>
                          <w:sz w:val="21"/>
                          <w:szCs w:val="21"/>
                        </w:rPr>
                        <m:t>ϕ</m:t>
                      </m:r>
                    </m:e>
                    <m:sup>
                      <m:r>
                        <w:rPr>
                          <w:rFonts w:ascii="Cambria Math" w:hAnsi="Cambria Math" w:cs="Times New Roman"/>
                          <w:sz w:val="21"/>
                          <w:szCs w:val="21"/>
                        </w:rPr>
                        <m:t>c</m:t>
                      </m:r>
                    </m:sup>
                  </m:sSup>
                  <m:r>
                    <w:rPr>
                      <w:rFonts w:ascii="Cambria Math" w:hAnsi="Cambria Math" w:cs="Times New Roman"/>
                      <w:sz w:val="21"/>
                      <w:szCs w:val="21"/>
                    </w:rPr>
                    <m:t xml:space="preserve">, </m:t>
                  </m:r>
                  <m:sSup>
                    <m:sSupPr>
                      <m:ctrlPr>
                        <w:rPr>
                          <w:rFonts w:ascii="Cambria Math" w:hAnsi="Cambria Math" w:cs="Times New Roman"/>
                          <w:bCs/>
                          <w:i/>
                          <w:sz w:val="21"/>
                          <w:szCs w:val="21"/>
                        </w:rPr>
                      </m:ctrlPr>
                    </m:sSupPr>
                    <m:e>
                      <m:r>
                        <w:rPr>
                          <w:rFonts w:ascii="Cambria Math" w:hAnsi="Cambria Math" w:cs="Times New Roman"/>
                          <w:sz w:val="21"/>
                          <w:szCs w:val="21"/>
                        </w:rPr>
                        <m:t>s</m:t>
                      </m:r>
                    </m:e>
                    <m:sup>
                      <m:r>
                        <w:rPr>
                          <w:rFonts w:ascii="Cambria Math" w:hAnsi="Cambria Math" w:cs="Times New Roman"/>
                          <w:sz w:val="21"/>
                          <w:szCs w:val="21"/>
                        </w:rPr>
                        <m:t>c</m:t>
                      </m:r>
                    </m:sup>
                  </m:sSup>
                </m:e>
              </m:d>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22701748"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(88)</w:t>
            </w:r>
          </w:p>
        </w:tc>
      </w:tr>
    </w:tbl>
    <w:p w14:paraId="65EA717C" w14:textId="77777777" w:rsidR="009F4C71" w:rsidRPr="009F4C71" w:rsidRDefault="009F4C71" w:rsidP="009F4C71">
      <w:pPr>
        <w:tabs>
          <w:tab w:val="left" w:pos="5297"/>
        </w:tabs>
        <w:spacing w:line="278" w:lineRule="auto"/>
        <w:ind w:firstLineChars="0" w:firstLine="0"/>
        <w:jc w:val="left"/>
        <w:rPr>
          <w:rFonts w:cs="Times New Roman"/>
          <w:i/>
          <w:sz w:val="21"/>
          <w:szCs w:val="21"/>
        </w:rPr>
      </w:pPr>
      <w:r w:rsidRPr="009F4C71">
        <w:rPr>
          <w:rFonts w:cs="Times New Roman"/>
          <w:sz w:val="21"/>
          <w:szCs w:val="21"/>
        </w:rPr>
        <w:t>本文不改变尾迹周向拓扑关系，即在整个局部修正过程中保持</w:t>
      </w:r>
      <m:oMath>
        <m:sSup>
          <m:sSupPr>
            <m:ctrlPr>
              <w:rPr>
                <w:rFonts w:ascii="Cambria Math" w:hAnsi="Cambria Math" w:cs="Times New Roman"/>
                <w:bCs/>
                <w:i/>
                <w:sz w:val="21"/>
                <w:szCs w:val="21"/>
              </w:rPr>
            </m:ctrlPr>
          </m:sSupPr>
          <m:e>
            <m:r>
              <w:rPr>
                <w:rFonts w:ascii="Cambria Math" w:hAnsi="Cambria Math" w:cs="Times New Roman"/>
                <w:sz w:val="21"/>
                <w:szCs w:val="21"/>
              </w:rPr>
              <m:t>ϕ</m:t>
            </m:r>
          </m:e>
          <m:sup>
            <m:r>
              <w:rPr>
                <w:rFonts w:ascii="Cambria Math" w:hAnsi="Cambria Math" w:cs="Times New Roman"/>
                <w:sz w:val="21"/>
                <w:szCs w:val="21"/>
              </w:rPr>
              <m:t>c</m:t>
            </m:r>
          </m:sup>
        </m:sSup>
        <m:r>
          <w:rPr>
            <w:rFonts w:ascii="Cambria Math" w:hAnsi="Cambria Math" w:cs="Times New Roman"/>
            <w:sz w:val="21"/>
            <w:szCs w:val="21"/>
          </w:rPr>
          <m:t>=</m:t>
        </m:r>
        <m:sSup>
          <m:sSupPr>
            <m:ctrlPr>
              <w:rPr>
                <w:rFonts w:ascii="Cambria Math" w:hAnsi="Cambria Math" w:cs="Times New Roman"/>
                <w:bCs/>
                <w:i/>
                <w:sz w:val="21"/>
                <w:szCs w:val="21"/>
              </w:rPr>
            </m:ctrlPr>
          </m:sSupPr>
          <m:e>
            <m:r>
              <w:rPr>
                <w:rFonts w:ascii="Cambria Math" w:hAnsi="Cambria Math" w:cs="Times New Roman"/>
                <w:sz w:val="21"/>
                <w:szCs w:val="21"/>
              </w:rPr>
              <m:t>ϕ</m:t>
            </m:r>
          </m:e>
          <m:sup>
            <m:r>
              <w:rPr>
                <w:rFonts w:ascii="Cambria Math" w:hAnsi="Cambria Math" w:cs="Times New Roman"/>
                <w:sz w:val="21"/>
                <w:szCs w:val="21"/>
              </w:rPr>
              <m:t>p</m:t>
            </m:r>
          </m:sup>
        </m:sSup>
      </m:oMath>
      <w:r w:rsidRPr="009F4C71">
        <w:rPr>
          <w:rFonts w:cs="Times New Roman"/>
          <w:bCs/>
          <w:sz w:val="21"/>
          <w:szCs w:val="21"/>
        </w:rPr>
        <w:t>，仅对轴向下游坐标</w:t>
      </w:r>
      <m:oMath>
        <m:r>
          <w:rPr>
            <w:rFonts w:ascii="Cambria Math" w:hAnsi="Cambria Math" w:cs="Times New Roman"/>
            <w:sz w:val="21"/>
            <w:szCs w:val="21"/>
          </w:rPr>
          <m:t>s</m:t>
        </m:r>
      </m:oMath>
      <w:r w:rsidRPr="009F4C71">
        <w:rPr>
          <w:rFonts w:cs="Times New Roman"/>
          <w:bCs/>
          <w:sz w:val="21"/>
          <w:szCs w:val="21"/>
        </w:rPr>
        <w:t>和径向坐标</w:t>
      </w:r>
      <m:oMath>
        <m:r>
          <w:rPr>
            <w:rFonts w:ascii="Cambria Math" w:hAnsi="Cambria Math" w:cs="Times New Roman"/>
            <w:sz w:val="21"/>
            <w:szCs w:val="21"/>
          </w:rPr>
          <m:t>r</m:t>
        </m:r>
      </m:oMath>
      <w:r w:rsidRPr="009F4C71">
        <w:rPr>
          <w:rFonts w:cs="Times New Roman"/>
          <w:bCs/>
          <w:sz w:val="21"/>
          <w:szCs w:val="21"/>
        </w:rPr>
        <w:t>进行受限调整。同样是分阶段解耦进行调整：第一阶段在固定半径和方位角的条件下对轴向几何进行受限修正，第二阶段冻结修正后的轴向位置和方位角，仅调整径向分布。</w:t>
      </w:r>
    </w:p>
    <w:p w14:paraId="6E1083D3" w14:textId="77777777" w:rsidR="009F4C71" w:rsidRPr="009F4C71" w:rsidRDefault="009F4C71" w:rsidP="009F4C71">
      <w:pPr>
        <w:tabs>
          <w:tab w:val="left" w:pos="5297"/>
        </w:tabs>
        <w:spacing w:line="278" w:lineRule="auto"/>
        <w:ind w:firstLineChars="0" w:firstLine="480"/>
        <w:jc w:val="left"/>
        <w:rPr>
          <w:rFonts w:cs="Times New Roman"/>
          <w:sz w:val="21"/>
          <w:szCs w:val="21"/>
        </w:rPr>
      </w:pPr>
      <w:r w:rsidRPr="009F4C71">
        <w:rPr>
          <w:rFonts w:cs="Times New Roman"/>
          <w:sz w:val="21"/>
          <w:szCs w:val="21"/>
        </w:rPr>
        <w:t>需要指出的是，局部缺陷修正采用</w:t>
      </w:r>
      <w:r w:rsidRPr="009F4C71">
        <w:rPr>
          <w:rFonts w:cs="Times New Roman"/>
          <w:sz w:val="21"/>
          <w:szCs w:val="21"/>
        </w:rPr>
        <w:t>“</w:t>
      </w:r>
      <w:r w:rsidRPr="009F4C71">
        <w:rPr>
          <w:rFonts w:cs="Times New Roman"/>
          <w:sz w:val="21"/>
          <w:szCs w:val="21"/>
        </w:rPr>
        <w:t>受限的轴向修正</w:t>
      </w:r>
      <w:r w:rsidRPr="009F4C71">
        <w:rPr>
          <w:rFonts w:cs="Times New Roman"/>
          <w:sz w:val="21"/>
          <w:szCs w:val="21"/>
        </w:rPr>
        <w:t>—</w:t>
      </w:r>
      <w:r w:rsidRPr="009F4C71">
        <w:rPr>
          <w:rFonts w:cs="Times New Roman"/>
          <w:sz w:val="21"/>
          <w:szCs w:val="21"/>
        </w:rPr>
        <w:t>径向修正</w:t>
      </w:r>
      <w:r w:rsidRPr="009F4C71">
        <w:rPr>
          <w:rFonts w:cs="Times New Roman"/>
          <w:sz w:val="21"/>
          <w:szCs w:val="21"/>
        </w:rPr>
        <w:t>”</w:t>
      </w:r>
      <w:r w:rsidRPr="009F4C71">
        <w:rPr>
          <w:rFonts w:cs="Times New Roman"/>
          <w:sz w:val="21"/>
          <w:szCs w:val="21"/>
        </w:rPr>
        <w:t>的顺序，与前述参数投影阶段的优化顺序具有不同目的。参数投影阶段旨在降低全局参数之间的补偿效应，也就是实现解耦优化，因此首先确定控制整体收缩尺度的</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3</m:t>
            </m:r>
          </m:sub>
        </m:sSub>
      </m:oMath>
      <w:r w:rsidRPr="009F4C71">
        <w:rPr>
          <w:rFonts w:cs="Times New Roman"/>
          <w:sz w:val="21"/>
          <w:szCs w:val="21"/>
        </w:rPr>
        <w:t>，随后调整控制轴向发展的</w:t>
      </w:r>
      <m:oMath>
        <m:sSub>
          <m:sSubPr>
            <m:ctrlPr>
              <w:rPr>
                <w:rFonts w:ascii="Cambria Math" w:hAnsi="Cambria Math" w:cs="Times New Roman"/>
                <w:i/>
                <w:sz w:val="21"/>
                <w:szCs w:val="21"/>
              </w:rPr>
            </m:ctrlPr>
          </m:sSubPr>
          <m:e>
            <m:r>
              <w:rPr>
                <w:rFonts w:ascii="Cambria Math" w:hAnsi="Cambria Math" w:cs="Times New Roman"/>
                <w:sz w:val="21"/>
                <w:szCs w:val="21"/>
              </w:rPr>
              <m:t>K</m:t>
            </m:r>
          </m:e>
          <m:sub>
            <m:r>
              <w:rPr>
                <w:rFonts w:ascii="Cambria Math" w:hAnsi="Cambria Math" w:cs="Times New Roman"/>
                <w:sz w:val="21"/>
                <w:szCs w:val="21"/>
              </w:rPr>
              <m:t>2</m:t>
            </m:r>
          </m:sub>
        </m:sSub>
      </m:oMath>
      <w:r w:rsidRPr="009F4C71">
        <w:rPr>
          <w:rFonts w:cs="Times New Roman"/>
          <w:sz w:val="21"/>
          <w:szCs w:val="21"/>
        </w:rPr>
        <w:t>。局部缺陷修正则直接作用于尾迹节点位置，其中轴向位置变化会重新改变涡段间相对距离及其</w:t>
      </w:r>
      <w:r w:rsidRPr="009F4C71">
        <w:rPr>
          <w:rFonts w:cs="Times New Roman"/>
          <w:sz w:val="21"/>
          <w:szCs w:val="21"/>
        </w:rPr>
        <w:t>Biot–Savart</w:t>
      </w:r>
      <w:r w:rsidRPr="009F4C71">
        <w:rPr>
          <w:rFonts w:cs="Times New Roman"/>
          <w:sz w:val="21"/>
          <w:szCs w:val="21"/>
        </w:rPr>
        <w:t>诱导场，从而影响后续径向残差。因此，首先将轴向几何有限调整至可接受的对流一致性范围，并避免追求严格的</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s</m:t>
            </m:r>
          </m:sub>
        </m:sSub>
        <m:r>
          <w:rPr>
            <w:rFonts w:ascii="Cambria Math" w:hAnsi="Cambria Math" w:cs="Times New Roman"/>
            <w:sz w:val="21"/>
            <w:szCs w:val="21"/>
          </w:rPr>
          <m:t>=0</m:t>
        </m:r>
      </m:oMath>
      <w:r w:rsidRPr="009F4C71">
        <w:rPr>
          <w:rFonts w:cs="Times New Roman"/>
          <w:sz w:val="21"/>
          <w:szCs w:val="21"/>
        </w:rPr>
        <w:t>而破坏</w:t>
      </w:r>
      <w:r w:rsidRPr="009F4C71">
        <w:rPr>
          <w:rFonts w:cs="Times New Roman"/>
          <w:sz w:val="21"/>
          <w:szCs w:val="21"/>
        </w:rPr>
        <w:t>Landgrebe</w:t>
      </w:r>
      <w:r w:rsidRPr="009F4C71">
        <w:rPr>
          <w:rFonts w:cs="Times New Roman"/>
          <w:sz w:val="21"/>
          <w:szCs w:val="21"/>
        </w:rPr>
        <w:t>基准结构；随后在冻结轴向位置的条件下实施径向修正，并限制轴向残差退化，这一步提高了几何修正的稳定性。该策略本质上属于</w:t>
      </w:r>
      <w:r w:rsidRPr="009F4C71">
        <w:rPr>
          <w:rFonts w:cs="Times New Roman"/>
          <w:sz w:val="21"/>
          <w:szCs w:val="21"/>
        </w:rPr>
        <w:t>“</w:t>
      </w:r>
      <w:r w:rsidRPr="009F4C71">
        <w:rPr>
          <w:rFonts w:cs="Times New Roman"/>
          <w:sz w:val="21"/>
          <w:szCs w:val="21"/>
        </w:rPr>
        <w:t>轴向预调节</w:t>
      </w:r>
      <w:r w:rsidRPr="009F4C71">
        <w:rPr>
          <w:rFonts w:cs="Times New Roman"/>
          <w:sz w:val="21"/>
          <w:szCs w:val="21"/>
        </w:rPr>
        <w:t>—</w:t>
      </w:r>
      <w:r w:rsidRPr="009F4C71">
        <w:rPr>
          <w:rFonts w:cs="Times New Roman"/>
          <w:sz w:val="21"/>
          <w:szCs w:val="21"/>
        </w:rPr>
        <w:t>径向最终校正</w:t>
      </w:r>
      <w:r w:rsidRPr="009F4C71">
        <w:rPr>
          <w:rFonts w:cs="Times New Roman"/>
          <w:sz w:val="21"/>
          <w:szCs w:val="21"/>
        </w:rPr>
        <w:t>”</w:t>
      </w:r>
      <w:r w:rsidRPr="009F4C71">
        <w:rPr>
          <w:rFonts w:cs="Times New Roman"/>
          <w:sz w:val="21"/>
          <w:szCs w:val="21"/>
        </w:rPr>
        <w:t>，而非简单改变两个物理方向的优先级。</w:t>
      </w:r>
    </w:p>
    <w:p w14:paraId="0A9E376F" w14:textId="77777777" w:rsidR="009F4C71" w:rsidRPr="009F4C71" w:rsidRDefault="009F4C71" w:rsidP="009F4C71">
      <w:pPr>
        <w:numPr>
          <w:ilvl w:val="0"/>
          <w:numId w:val="1"/>
        </w:numPr>
        <w:spacing w:line="278" w:lineRule="auto"/>
        <w:ind w:firstLineChars="0"/>
        <w:contextualSpacing/>
        <w:jc w:val="left"/>
        <w:rPr>
          <w:rFonts w:cs="Times New Roman"/>
          <w:b/>
          <w:bCs/>
          <w:sz w:val="21"/>
          <w:szCs w:val="21"/>
        </w:rPr>
      </w:pPr>
      <w:r w:rsidRPr="009F4C71">
        <w:rPr>
          <w:rFonts w:cs="Times New Roman"/>
          <w:b/>
          <w:bCs/>
          <w:sz w:val="21"/>
          <w:szCs w:val="21"/>
        </w:rPr>
        <w:t>受限轴向缺陷修正</w:t>
      </w:r>
    </w:p>
    <w:p w14:paraId="72C14183"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在第一阶段，修正轴向几何的时候，保持：</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F40CE0F" w14:textId="77777777" w:rsidTr="00A9567B">
        <w:tc>
          <w:tcPr>
            <w:tcW w:w="7366" w:type="dxa"/>
          </w:tcPr>
          <w:p w14:paraId="7AFB3486" w14:textId="77777777" w:rsidR="009F4C71" w:rsidRPr="009F4C71" w:rsidRDefault="00000000" w:rsidP="009F4C71">
            <w:pPr>
              <w:spacing w:line="240" w:lineRule="auto"/>
              <w:ind w:firstLineChars="0" w:firstLine="0"/>
              <w:jc w:val="left"/>
              <w:rPr>
                <w:rFonts w:cs="Times New Roman"/>
                <w:sz w:val="21"/>
                <w:szCs w:val="21"/>
              </w:rPr>
            </w:pPr>
            <m:oMath>
              <m:sSup>
                <m:sSupPr>
                  <m:ctrlPr>
                    <w:rPr>
                      <w:rFonts w:ascii="Cambria Math" w:hAnsi="Cambria Math" w:cs="Times New Roman"/>
                      <w:i/>
                      <w:sz w:val="21"/>
                      <w:szCs w:val="21"/>
                    </w:rPr>
                  </m:ctrlPr>
                </m:sSupPr>
                <m:e>
                  <m:r>
                    <w:rPr>
                      <w:rFonts w:ascii="Cambria Math" w:hAnsi="Cambria Math" w:cs="Times New Roman"/>
                      <w:sz w:val="21"/>
                      <w:szCs w:val="21"/>
                    </w:rPr>
                    <m:t>r</m:t>
                  </m:r>
                </m:e>
                <m:sup>
                  <m:d>
                    <m:dPr>
                      <m:ctrlPr>
                        <w:rPr>
                          <w:rFonts w:ascii="Cambria Math" w:hAnsi="Cambria Math" w:cs="Times New Roman"/>
                          <w:i/>
                          <w:sz w:val="21"/>
                          <w:szCs w:val="21"/>
                        </w:rPr>
                      </m:ctrlPr>
                    </m:dPr>
                    <m:e>
                      <m:r>
                        <w:rPr>
                          <w:rFonts w:ascii="Cambria Math" w:hAnsi="Cambria Math" w:cs="Times New Roman"/>
                          <w:sz w:val="21"/>
                          <w:szCs w:val="21"/>
                        </w:rPr>
                        <m:t>k+1</m:t>
                      </m:r>
                    </m:e>
                  </m:d>
                </m:sup>
              </m:sSup>
              <m:r>
                <w:rPr>
                  <w:rFonts w:ascii="Cambria Math" w:hAnsi="Cambria Math" w:cs="Times New Roman"/>
                  <w:sz w:val="21"/>
                  <w:szCs w:val="21"/>
                </w:rPr>
                <m:t>=</m:t>
              </m:r>
              <m:sSup>
                <m:sSupPr>
                  <m:ctrlPr>
                    <w:rPr>
                      <w:rFonts w:ascii="Cambria Math" w:hAnsi="Cambria Math" w:cs="Times New Roman"/>
                      <w:i/>
                      <w:sz w:val="21"/>
                      <w:szCs w:val="21"/>
                    </w:rPr>
                  </m:ctrlPr>
                </m:sSupPr>
                <m:e>
                  <m:r>
                    <w:rPr>
                      <w:rFonts w:ascii="Cambria Math" w:hAnsi="Cambria Math" w:cs="Times New Roman"/>
                      <w:sz w:val="21"/>
                      <w:szCs w:val="21"/>
                    </w:rPr>
                    <m:t>r</m:t>
                  </m:r>
                </m:e>
                <m:sup>
                  <m:d>
                    <m:dPr>
                      <m:ctrlPr>
                        <w:rPr>
                          <w:rFonts w:ascii="Cambria Math" w:hAnsi="Cambria Math" w:cs="Times New Roman"/>
                          <w:i/>
                          <w:sz w:val="21"/>
                          <w:szCs w:val="21"/>
                        </w:rPr>
                      </m:ctrlPr>
                    </m:dPr>
                    <m:e>
                      <m:r>
                        <w:rPr>
                          <w:rFonts w:ascii="Cambria Math" w:hAnsi="Cambria Math" w:cs="Times New Roman"/>
                          <w:sz w:val="21"/>
                          <w:szCs w:val="21"/>
                        </w:rPr>
                        <m:t>k</m:t>
                      </m:r>
                    </m:e>
                  </m:d>
                </m:sup>
              </m:sSup>
              <m:r>
                <w:rPr>
                  <w:rFonts w:ascii="Cambria Math" w:hAnsi="Cambria Math" w:cs="Times New Roman"/>
                  <w:sz w:val="21"/>
                  <w:szCs w:val="21"/>
                </w:rPr>
                <m:t xml:space="preserve">,    </m:t>
              </m:r>
              <m:sSup>
                <m:sSupPr>
                  <m:ctrlPr>
                    <w:rPr>
                      <w:rFonts w:ascii="Cambria Math" w:hAnsi="Cambria Math" w:cs="Times New Roman"/>
                      <w:i/>
                      <w:sz w:val="21"/>
                      <w:szCs w:val="21"/>
                    </w:rPr>
                  </m:ctrlPr>
                </m:sSupPr>
                <m:e>
                  <m:r>
                    <w:rPr>
                      <w:rFonts w:ascii="Cambria Math" w:hAnsi="Cambria Math" w:cs="Times New Roman"/>
                      <w:sz w:val="21"/>
                      <w:szCs w:val="21"/>
                    </w:rPr>
                    <m:t>ϕ</m:t>
                  </m:r>
                </m:e>
                <m:sup>
                  <m:d>
                    <m:dPr>
                      <m:ctrlPr>
                        <w:rPr>
                          <w:rFonts w:ascii="Cambria Math" w:hAnsi="Cambria Math" w:cs="Times New Roman"/>
                          <w:i/>
                          <w:sz w:val="21"/>
                          <w:szCs w:val="21"/>
                        </w:rPr>
                      </m:ctrlPr>
                    </m:dPr>
                    <m:e>
                      <m:r>
                        <w:rPr>
                          <w:rFonts w:ascii="Cambria Math" w:hAnsi="Cambria Math" w:cs="Times New Roman"/>
                          <w:sz w:val="21"/>
                          <w:szCs w:val="21"/>
                        </w:rPr>
                        <m:t>k+1</m:t>
                      </m:r>
                    </m:e>
                  </m:d>
                </m:sup>
              </m:sSup>
              <m:r>
                <w:rPr>
                  <w:rFonts w:ascii="Cambria Math" w:hAnsi="Cambria Math" w:cs="Times New Roman"/>
                  <w:sz w:val="21"/>
                  <w:szCs w:val="21"/>
                </w:rPr>
                <m:t>=</m:t>
              </m:r>
              <m:sSup>
                <m:sSupPr>
                  <m:ctrlPr>
                    <w:rPr>
                      <w:rFonts w:ascii="Cambria Math" w:hAnsi="Cambria Math" w:cs="Times New Roman"/>
                      <w:i/>
                      <w:sz w:val="21"/>
                      <w:szCs w:val="21"/>
                    </w:rPr>
                  </m:ctrlPr>
                </m:sSupPr>
                <m:e>
                  <m:r>
                    <w:rPr>
                      <w:rFonts w:ascii="Cambria Math" w:hAnsi="Cambria Math" w:cs="Times New Roman"/>
                      <w:sz w:val="21"/>
                      <w:szCs w:val="21"/>
                    </w:rPr>
                    <m:t>ϕ</m:t>
                  </m:r>
                </m:e>
                <m:sup>
                  <m:d>
                    <m:dPr>
                      <m:ctrlPr>
                        <w:rPr>
                          <w:rFonts w:ascii="Cambria Math" w:hAnsi="Cambria Math" w:cs="Times New Roman"/>
                          <w:i/>
                          <w:sz w:val="21"/>
                          <w:szCs w:val="21"/>
                        </w:rPr>
                      </m:ctrlPr>
                    </m:dPr>
                    <m:e>
                      <m:r>
                        <w:rPr>
                          <w:rFonts w:ascii="Cambria Math" w:hAnsi="Cambria Math" w:cs="Times New Roman"/>
                          <w:sz w:val="21"/>
                          <w:szCs w:val="21"/>
                        </w:rPr>
                        <m:t>k</m:t>
                      </m:r>
                    </m:e>
                  </m:d>
                </m:sup>
              </m:sSup>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121AF54A"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(89)</w:t>
            </w:r>
          </w:p>
        </w:tc>
      </w:tr>
    </w:tbl>
    <w:p w14:paraId="642DD570"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仅修正尾迹下游坐标</w:t>
      </w:r>
      <w:r w:rsidRPr="009F4C71">
        <w:rPr>
          <w:rFonts w:cs="Times New Roman"/>
          <w:sz w:val="21"/>
          <w:szCs w:val="21"/>
        </w:rPr>
        <w:t xml:space="preserve"> </w:t>
      </w:r>
      <w:r w:rsidRPr="009F4C71">
        <w:rPr>
          <w:rFonts w:cs="Times New Roman"/>
          <w:sz w:val="21"/>
          <w:szCs w:val="21"/>
        </w:rPr>
        <w:t>。根据局部对流一致性关系，理想轴向几何斜率满足</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E2AA217" w14:textId="77777777" w:rsidTr="00A9567B">
        <w:tc>
          <w:tcPr>
            <w:tcW w:w="7366" w:type="dxa"/>
          </w:tcPr>
          <w:p w14:paraId="4D62082C"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d>
                    <m:dPr>
                      <m:ctrlPr>
                        <w:rPr>
                          <w:rFonts w:ascii="Cambria Math" w:hAnsi="Cambria Math" w:cs="Times New Roman"/>
                          <w:i/>
                          <w:sz w:val="21"/>
                          <w:szCs w:val="21"/>
                        </w:rPr>
                      </m:ctrlPr>
                    </m:dPr>
                    <m:e>
                      <m:f>
                        <m:fPr>
                          <m:ctrlPr>
                            <w:rPr>
                              <w:rFonts w:ascii="Cambria Math" w:hAnsi="Cambria Math" w:cs="Times New Roman"/>
                              <w:i/>
                              <w:sz w:val="21"/>
                              <w:szCs w:val="21"/>
                            </w:rPr>
                          </m:ctrlPr>
                        </m:fPr>
                        <m:num>
                          <m:r>
                            <w:rPr>
                              <w:rFonts w:ascii="Cambria Math" w:hAnsi="Cambria Math" w:cs="Times New Roman"/>
                              <w:sz w:val="21"/>
                              <w:szCs w:val="21"/>
                            </w:rPr>
                            <m:t>∂s</m:t>
                          </m:r>
                        </m:num>
                        <m:den>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den>
                      </m:f>
                    </m:e>
                  </m:d>
                </m:e>
                <m:sub>
                  <m:r>
                    <w:rPr>
                      <w:rFonts w:ascii="Cambria Math" w:hAnsi="Cambria Math" w:cs="Times New Roman"/>
                      <w:sz w:val="21"/>
                      <w:szCs w:val="21"/>
                    </w:rPr>
                    <m:t>target</m:t>
                  </m:r>
                </m:sub>
              </m:sSub>
              <m:r>
                <w:rPr>
                  <w:rFonts w:ascii="Cambria Math" w:hAnsi="Cambria Math" w:cs="Times New Roman"/>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s</m:t>
                      </m:r>
                    </m:sub>
                  </m:sSub>
                </m:num>
                <m:den>
                  <m:r>
                    <m:rPr>
                      <m:sty m:val="p"/>
                    </m:rPr>
                    <w:rPr>
                      <w:rFonts w:ascii="Cambria Math" w:hAnsi="Cambria Math" w:cs="Times New Roman"/>
                      <w:sz w:val="21"/>
                      <w:szCs w:val="21"/>
                    </w:rPr>
                    <m:t>Ω</m:t>
                  </m:r>
                </m:den>
              </m:f>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4E05BB2"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(90)</w:t>
            </w:r>
          </w:p>
        </w:tc>
      </w:tr>
    </w:tbl>
    <w:p w14:paraId="749931CE"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对于第</w:t>
      </w:r>
      <m:oMath>
        <m:r>
          <w:rPr>
            <w:rFonts w:ascii="Cambria Math" w:hAnsi="Cambria Math" w:cs="Times New Roman"/>
            <w:sz w:val="21"/>
            <w:szCs w:val="21"/>
          </w:rPr>
          <m:t>k</m:t>
        </m:r>
      </m:oMath>
      <w:r w:rsidRPr="009F4C71">
        <w:rPr>
          <w:rFonts w:cs="Times New Roman"/>
          <w:sz w:val="21"/>
          <w:szCs w:val="21"/>
        </w:rPr>
        <w:t>次修正，其当前几何斜率记为</w:t>
      </w:r>
      <w:r w:rsidRPr="009F4C71">
        <w:rPr>
          <w:rFonts w:cs="Times New Roman"/>
          <w:sz w:val="21"/>
          <w:szCs w:val="21"/>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71FC4DA8" w14:textId="77777777" w:rsidTr="00A9567B">
        <w:tc>
          <w:tcPr>
            <w:tcW w:w="7366" w:type="dxa"/>
          </w:tcPr>
          <w:p w14:paraId="3418A9F1"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g</m:t>
                  </m:r>
                </m:e>
                <m:sub>
                  <m:r>
                    <w:rPr>
                      <w:rFonts w:ascii="Cambria Math" w:hAnsi="Cambria Math" w:cs="Times New Roman"/>
                      <w:sz w:val="21"/>
                      <w:szCs w:val="21"/>
                    </w:rPr>
                    <m:t>s,ij</m:t>
                  </m:r>
                </m:sub>
                <m:sup>
                  <m:r>
                    <w:rPr>
                      <w:rFonts w:ascii="Cambria Math" w:hAnsi="Cambria Math" w:cs="Times New Roman"/>
                      <w:sz w:val="21"/>
                      <w:szCs w:val="21"/>
                    </w:rPr>
                    <m:t>(k)</m:t>
                  </m:r>
                </m:sup>
              </m:sSubSup>
              <m:r>
                <w:rPr>
                  <w:rFonts w:ascii="Cambria Math" w:hAnsi="Cambria Math" w:cs="Times New Roman"/>
                  <w:sz w:val="21"/>
                  <w:szCs w:val="21"/>
                </w:rPr>
                <m:t>=</m:t>
              </m:r>
              <m:f>
                <m:fPr>
                  <m:ctrlPr>
                    <w:rPr>
                      <w:rFonts w:ascii="Cambria Math" w:hAnsi="Cambria Math" w:cs="Times New Roman"/>
                      <w:i/>
                      <w:sz w:val="21"/>
                      <w:szCs w:val="21"/>
                    </w:rPr>
                  </m:ctrlPr>
                </m:fPr>
                <m:num>
                  <m:sSubSup>
                    <m:sSubSupPr>
                      <m:ctrlPr>
                        <w:rPr>
                          <w:rFonts w:ascii="Cambria Math" w:hAnsi="Cambria Math" w:cs="Times New Roman"/>
                          <w:i/>
                          <w:sz w:val="21"/>
                          <w:szCs w:val="21"/>
                        </w:rPr>
                      </m:ctrlPr>
                    </m:sSubSupPr>
                    <m:e>
                      <m:r>
                        <w:rPr>
                          <w:rFonts w:ascii="Cambria Math" w:hAnsi="Cambria Math" w:cs="Times New Roman"/>
                          <w:sz w:val="21"/>
                          <w:szCs w:val="21"/>
                        </w:rPr>
                        <m:t>s</m:t>
                      </m:r>
                    </m:e>
                    <m:sub>
                      <m:r>
                        <w:rPr>
                          <w:rFonts w:ascii="Cambria Math" w:hAnsi="Cambria Math" w:cs="Times New Roman"/>
                          <w:sz w:val="21"/>
                          <w:szCs w:val="21"/>
                        </w:rPr>
                        <m:t>i, j</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s</m:t>
                      </m:r>
                    </m:e>
                    <m:sub>
                      <m:r>
                        <w:rPr>
                          <w:rFonts w:ascii="Cambria Math" w:hAnsi="Cambria Math" w:cs="Times New Roman"/>
                          <w:sz w:val="21"/>
                          <w:szCs w:val="21"/>
                        </w:rPr>
                        <m:t>i,j</m:t>
                      </m:r>
                    </m:sub>
                    <m:sup>
                      <m:r>
                        <w:rPr>
                          <w:rFonts w:ascii="Cambria Math" w:hAnsi="Cambria Math" w:cs="Times New Roman"/>
                          <w:sz w:val="21"/>
                          <w:szCs w:val="21"/>
                        </w:rPr>
                        <m:t>(k)</m:t>
                      </m:r>
                    </m:sup>
                  </m:sSubSup>
                </m:num>
                <m:den>
                  <m:r>
                    <m:rPr>
                      <m:sty m:val="p"/>
                    </m:rPr>
                    <w:rPr>
                      <w:rFonts w:ascii="Cambria Math" w:hAnsi="Cambria Math" w:cs="Times New Roman"/>
                      <w:sz w:val="21"/>
                      <w:szCs w:val="21"/>
                    </w:rPr>
                    <m:t>Δ</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j</m:t>
                      </m:r>
                    </m:sub>
                  </m:sSub>
                </m:den>
              </m:f>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313C5100"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(91)</w:t>
            </w:r>
          </w:p>
        </w:tc>
      </w:tr>
    </w:tbl>
    <w:p w14:paraId="773C0C01"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则通过松弛更新构造候选几何斜率：</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7A07D90" w14:textId="77777777" w:rsidTr="00A9567B">
        <w:tc>
          <w:tcPr>
            <w:tcW w:w="7366" w:type="dxa"/>
          </w:tcPr>
          <w:p w14:paraId="55A58ACF"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acc>
                    <m:accPr>
                      <m:chr m:val="̃"/>
                      <m:ctrlPr>
                        <w:rPr>
                          <w:rFonts w:ascii="Cambria Math" w:hAnsi="Cambria Math" w:cs="Times New Roman"/>
                          <w:i/>
                          <w:sz w:val="21"/>
                          <w:szCs w:val="21"/>
                        </w:rPr>
                      </m:ctrlPr>
                    </m:accPr>
                    <m:e>
                      <m:r>
                        <w:rPr>
                          <w:rFonts w:ascii="Cambria Math" w:hAnsi="Cambria Math" w:cs="Times New Roman"/>
                          <w:sz w:val="21"/>
                          <w:szCs w:val="21"/>
                        </w:rPr>
                        <m:t>g</m:t>
                      </m:r>
                    </m:e>
                  </m:acc>
                </m:e>
                <m:sub>
                  <m:r>
                    <w:rPr>
                      <w:rFonts w:ascii="Cambria Math" w:hAnsi="Cambria Math" w:cs="Times New Roman"/>
                      <w:sz w:val="21"/>
                      <w:szCs w:val="21"/>
                    </w:rPr>
                    <m:t>s,ij</m:t>
                  </m:r>
                </m:sub>
                <m:sup>
                  <m:r>
                    <w:rPr>
                      <w:rFonts w:ascii="Cambria Math" w:hAnsi="Cambria Math" w:cs="Times New Roman"/>
                      <w:sz w:val="21"/>
                      <w:szCs w:val="21"/>
                    </w:rPr>
                    <m:t>(k+1)</m:t>
                  </m:r>
                </m:sup>
              </m:sSubSup>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g</m:t>
                  </m:r>
                </m:e>
                <m:sub>
                  <m:r>
                    <w:rPr>
                      <w:rFonts w:ascii="Cambria Math" w:hAnsi="Cambria Math" w:cs="Times New Roman"/>
                      <w:sz w:val="21"/>
                      <w:szCs w:val="21"/>
                    </w:rPr>
                    <m:t>s,ij</m:t>
                  </m:r>
                </m:sub>
                <m:sup>
                  <m:r>
                    <w:rPr>
                      <w:rFonts w:ascii="Cambria Math" w:hAnsi="Cambria Math" w:cs="Times New Roman"/>
                      <w:sz w:val="21"/>
                      <w:szCs w:val="21"/>
                    </w:rPr>
                    <m:t>(k)</m:t>
                  </m:r>
                </m:sup>
              </m:sSubSup>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β</m:t>
                  </m:r>
                </m:e>
                <m:sub>
                  <m:r>
                    <w:rPr>
                      <w:rFonts w:ascii="Cambria Math" w:hAnsi="Cambria Math" w:cs="Times New Roman"/>
                      <w:sz w:val="21"/>
                      <w:szCs w:val="21"/>
                    </w:rPr>
                    <m:t>k</m:t>
                  </m:r>
                </m:sub>
              </m:sSub>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ij</m:t>
                  </m:r>
                </m:sub>
              </m:sSub>
              <m:d>
                <m:dPr>
                  <m:begChr m:val="["/>
                  <m:endChr m:val="]"/>
                  <m:ctrlPr>
                    <w:rPr>
                      <w:rFonts w:ascii="Cambria Math" w:hAnsi="Cambria Math" w:cs="Times New Roman"/>
                      <w:i/>
                      <w:sz w:val="21"/>
                      <w:szCs w:val="21"/>
                    </w:rPr>
                  </m:ctrlPr>
                </m:dPr>
                <m:e>
                  <m:f>
                    <m:fPr>
                      <m:ctrlPr>
                        <w:rPr>
                          <w:rFonts w:ascii="Cambria Math" w:hAnsi="Cambria Math" w:cs="Times New Roman"/>
                          <w:i/>
                          <w:sz w:val="21"/>
                          <w:szCs w:val="21"/>
                        </w:rPr>
                      </m:ctrlPr>
                    </m:fPr>
                    <m:num>
                      <m:sSubSup>
                        <m:sSubSupPr>
                          <m:ctrlPr>
                            <w:rPr>
                              <w:rFonts w:ascii="Cambria Math" w:hAnsi="Cambria Math" w:cs="Times New Roman"/>
                              <w:i/>
                              <w:sz w:val="21"/>
                              <w:szCs w:val="21"/>
                            </w:rPr>
                          </m:ctrlPr>
                        </m:sSubSupPr>
                        <m:e>
                          <m:r>
                            <w:rPr>
                              <w:rFonts w:ascii="Cambria Math" w:hAnsi="Cambria Math" w:cs="Times New Roman"/>
                              <w:sz w:val="21"/>
                              <w:szCs w:val="21"/>
                            </w:rPr>
                            <m:t>u</m:t>
                          </m:r>
                        </m:e>
                        <m:sub>
                          <m:r>
                            <w:rPr>
                              <w:rFonts w:ascii="Cambria Math" w:hAnsi="Cambria Math" w:cs="Times New Roman"/>
                              <w:sz w:val="21"/>
                              <w:szCs w:val="21"/>
                            </w:rPr>
                            <m:t>s,ij</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num>
                    <m:den>
                      <m:r>
                        <m:rPr>
                          <m:sty m:val="p"/>
                        </m:rPr>
                        <w:rPr>
                          <w:rFonts w:ascii="Cambria Math" w:hAnsi="Cambria Math" w:cs="Times New Roman"/>
                          <w:sz w:val="21"/>
                          <w:szCs w:val="21"/>
                        </w:rPr>
                        <m:t>Ω</m:t>
                      </m:r>
                    </m:den>
                  </m:f>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g</m:t>
                      </m:r>
                    </m:e>
                    <m:sub>
                      <m:r>
                        <w:rPr>
                          <w:rFonts w:ascii="Cambria Math" w:hAnsi="Cambria Math" w:cs="Times New Roman"/>
                          <w:sz w:val="21"/>
                          <w:szCs w:val="21"/>
                        </w:rPr>
                        <m:t>s,ij</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e>
              </m:d>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ACAF832"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(92)</w:t>
            </w:r>
          </w:p>
        </w:tc>
      </w:tr>
    </w:tbl>
    <w:p w14:paraId="12FDF0A1" w14:textId="77777777" w:rsidR="009F4C71" w:rsidRPr="009F4C71" w:rsidRDefault="009F4C71" w:rsidP="009F4C71">
      <w:pPr>
        <w:spacing w:line="278" w:lineRule="auto"/>
        <w:ind w:firstLineChars="0" w:firstLine="0"/>
        <w:jc w:val="left"/>
        <w:rPr>
          <w:rFonts w:cs="Times New Roman"/>
          <w:i/>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β</m:t>
            </m:r>
          </m:e>
          <m:sub>
            <m:r>
              <w:rPr>
                <w:rFonts w:ascii="Cambria Math" w:hAnsi="Cambria Math" w:cs="Times New Roman"/>
                <w:sz w:val="21"/>
                <w:szCs w:val="21"/>
              </w:rPr>
              <m:t>k</m:t>
            </m:r>
          </m:sub>
        </m:sSub>
        <m:r>
          <w:rPr>
            <w:rFonts w:ascii="Cambria Math" w:hAnsi="Cambria Math" w:cs="Times New Roman"/>
            <w:sz w:val="21"/>
            <w:szCs w:val="21"/>
          </w:rPr>
          <m:t>∈(0, 1]</m:t>
        </m:r>
      </m:oMath>
      <w:r w:rsidRPr="009F4C71">
        <w:rPr>
          <w:rFonts w:cs="Times New Roman"/>
          <w:sz w:val="21"/>
          <w:szCs w:val="21"/>
        </w:rPr>
        <w:t>为当前更新步长。新的轴向坐标由更新后的局部斜率沿尾迹龄角重新积分获得。</w:t>
      </w:r>
    </w:p>
    <w:p w14:paraId="330518DF"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本文并不要求轴向残差被优化压缩至零，完全按照局部瞬时诱导速度重构预设尾迹可能导致几何过度变形，并逐渐失去</w:t>
      </w:r>
      <w:r w:rsidRPr="009F4C71">
        <w:rPr>
          <w:rFonts w:cs="Times New Roman"/>
          <w:sz w:val="21"/>
          <w:szCs w:val="21"/>
        </w:rPr>
        <w:t>Landgrebe</w:t>
      </w:r>
      <w:r w:rsidRPr="009F4C71">
        <w:rPr>
          <w:rFonts w:cs="Times New Roman"/>
          <w:sz w:val="21"/>
          <w:szCs w:val="21"/>
        </w:rPr>
        <w:t>模型所提供的稳定低维基准。因此，对轴向阶段目标残差稍作修改：</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311FAFFF" w14:textId="77777777" w:rsidTr="00A9567B">
        <w:tc>
          <w:tcPr>
            <w:tcW w:w="7366" w:type="dxa"/>
          </w:tcPr>
          <w:p w14:paraId="6597E852"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m:rPr>
                      <m:scr m:val="script"/>
                    </m:rPr>
                    <w:rPr>
                      <w:rFonts w:ascii="Cambria Math" w:hAnsi="Cambria Math" w:cs="Times New Roman"/>
                      <w:sz w:val="21"/>
                      <w:szCs w:val="21"/>
                    </w:rPr>
                    <m:t>R</m:t>
                  </m:r>
                </m:e>
                <m:sub>
                  <m:r>
                    <w:rPr>
                      <w:rFonts w:ascii="Cambria Math" w:hAnsi="Cambria Math" w:cs="Times New Roman"/>
                      <w:sz w:val="21"/>
                      <w:szCs w:val="21"/>
                    </w:rPr>
                    <m:t>s,star</m:t>
                  </m:r>
                </m:sub>
              </m:sSub>
              <m:r>
                <w:rPr>
                  <w:rFonts w:ascii="Cambria Math" w:hAnsi="Cambria Math" w:cs="Times New Roman"/>
                  <w:sz w:val="21"/>
                  <w:szCs w:val="21"/>
                </w:rPr>
                <m:t>=</m:t>
              </m:r>
              <m:func>
                <m:funcPr>
                  <m:ctrlPr>
                    <w:rPr>
                      <w:rFonts w:ascii="Cambria Math" w:hAnsi="Cambria Math" w:cs="Times New Roman"/>
                      <w:i/>
                      <w:sz w:val="21"/>
                      <w:szCs w:val="21"/>
                    </w:rPr>
                  </m:ctrlPr>
                </m:funcPr>
                <m:fName>
                  <m:r>
                    <m:rPr>
                      <m:sty m:val="p"/>
                    </m:rPr>
                    <w:rPr>
                      <w:rFonts w:ascii="Cambria Math" w:hAnsi="Cambria Math" w:cs="Times New Roman"/>
                      <w:sz w:val="21"/>
                      <w:szCs w:val="21"/>
                    </w:rPr>
                    <m:t>max</m:t>
                  </m:r>
                </m:fName>
                <m:e>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ε</m:t>
                          </m:r>
                        </m:e>
                        <m:sub>
                          <m:r>
                            <w:rPr>
                              <w:rFonts w:ascii="Cambria Math" w:hAnsi="Cambria Math" w:cs="Times New Roman"/>
                              <w:sz w:val="21"/>
                              <w:szCs w:val="21"/>
                            </w:rPr>
                            <m:t>R</m:t>
                          </m:r>
                        </m:sub>
                      </m:sSub>
                      <m:r>
                        <m:rPr>
                          <m:sty m:val="p"/>
                        </m:rPr>
                        <w:rPr>
                          <w:rFonts w:ascii="Cambria Math" w:hAnsi="Cambria Math" w:cs="Times New Roman"/>
                          <w:sz w:val="21"/>
                          <w:szCs w:val="21"/>
                        </w:rPr>
                        <m:t>Ω</m:t>
                      </m:r>
                      <m:r>
                        <w:rPr>
                          <w:rFonts w:ascii="Cambria Math" w:hAnsi="Cambria Math" w:cs="Times New Roman"/>
                          <w:sz w:val="21"/>
                          <w:szCs w:val="21"/>
                        </w:rPr>
                        <m:t xml:space="preserve">R,  </m:t>
                      </m:r>
                      <m:sSub>
                        <m:sSubPr>
                          <m:ctrlPr>
                            <w:rPr>
                              <w:rFonts w:ascii="Cambria Math" w:hAnsi="Cambria Math" w:cs="Times New Roman"/>
                              <w:i/>
                              <w:sz w:val="21"/>
                              <w:szCs w:val="21"/>
                            </w:rPr>
                          </m:ctrlPr>
                        </m:sSubPr>
                        <m:e>
                          <m:r>
                            <w:rPr>
                              <w:rFonts w:ascii="Cambria Math" w:hAnsi="Cambria Math" w:cs="Times New Roman"/>
                              <w:sz w:val="21"/>
                              <w:szCs w:val="21"/>
                            </w:rPr>
                            <m:t>η</m:t>
                          </m:r>
                        </m:e>
                        <m:sub>
                          <m:r>
                            <w:rPr>
                              <w:rFonts w:ascii="Cambria Math" w:hAnsi="Cambria Math" w:cs="Times New Roman"/>
                              <w:sz w:val="21"/>
                              <w:szCs w:val="21"/>
                            </w:rPr>
                            <m:t>s</m:t>
                          </m:r>
                        </m:sub>
                      </m:sSub>
                      <m:sSub>
                        <m:sSubPr>
                          <m:ctrlPr>
                            <w:rPr>
                              <w:rFonts w:ascii="Cambria Math" w:hAnsi="Cambria Math" w:cs="Times New Roman"/>
                              <w:i/>
                              <w:sz w:val="21"/>
                              <w:szCs w:val="21"/>
                            </w:rPr>
                          </m:ctrlPr>
                        </m:sSubPr>
                        <m:e>
                          <m:r>
                            <m:rPr>
                              <m:scr m:val="script"/>
                            </m:rPr>
                            <w:rPr>
                              <w:rFonts w:ascii="Cambria Math" w:hAnsi="Cambria Math" w:cs="Times New Roman"/>
                              <w:sz w:val="21"/>
                              <w:szCs w:val="21"/>
                            </w:rPr>
                            <m:t>R</m:t>
                          </m:r>
                        </m:e>
                        <m:sub>
                          <m:r>
                            <w:rPr>
                              <w:rFonts w:ascii="Cambria Math" w:hAnsi="Cambria Math" w:cs="Times New Roman"/>
                              <w:sz w:val="21"/>
                              <w:szCs w:val="21"/>
                            </w:rPr>
                            <m:t>s,0</m:t>
                          </m:r>
                        </m:sub>
                      </m:sSub>
                    </m:e>
                  </m:d>
                </m:e>
              </m:func>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0FB86C4E"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(93)</w:t>
            </w:r>
          </w:p>
        </w:tc>
      </w:tr>
    </w:tbl>
    <w:p w14:paraId="27AFA44D"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m:rPr>
                <m:scr m:val="script"/>
              </m:rPr>
              <w:rPr>
                <w:rFonts w:ascii="Cambria Math" w:hAnsi="Cambria Math" w:cs="Times New Roman"/>
                <w:sz w:val="21"/>
                <w:szCs w:val="21"/>
              </w:rPr>
              <m:t>R</m:t>
            </m:r>
          </m:e>
          <m:sub>
            <m:r>
              <w:rPr>
                <w:rFonts w:ascii="Cambria Math" w:hAnsi="Cambria Math" w:cs="Times New Roman"/>
                <w:sz w:val="21"/>
                <w:szCs w:val="21"/>
              </w:rPr>
              <m:t>s,0</m:t>
            </m:r>
          </m:sub>
        </m:sSub>
      </m:oMath>
      <w:r w:rsidRPr="009F4C71">
        <w:rPr>
          <w:rFonts w:cs="Times New Roman"/>
          <w:sz w:val="21"/>
          <w:szCs w:val="21"/>
        </w:rPr>
        <w:t>为该阶段初始轴向残差，</w:t>
      </w:r>
      <m:oMath>
        <m:sSub>
          <m:sSubPr>
            <m:ctrlPr>
              <w:rPr>
                <w:rFonts w:ascii="Cambria Math" w:hAnsi="Cambria Math" w:cs="Times New Roman"/>
                <w:i/>
                <w:sz w:val="21"/>
                <w:szCs w:val="21"/>
              </w:rPr>
            </m:ctrlPr>
          </m:sSubPr>
          <m:e>
            <m:r>
              <w:rPr>
                <w:rFonts w:ascii="Cambria Math" w:hAnsi="Cambria Math" w:cs="Times New Roman"/>
                <w:sz w:val="21"/>
                <w:szCs w:val="21"/>
              </w:rPr>
              <m:t>0&lt;η</m:t>
            </m:r>
          </m:e>
          <m:sub>
            <m:r>
              <w:rPr>
                <w:rFonts w:ascii="Cambria Math" w:hAnsi="Cambria Math" w:cs="Times New Roman"/>
                <w:sz w:val="21"/>
                <w:szCs w:val="21"/>
              </w:rPr>
              <m:t>s</m:t>
            </m:r>
          </m:sub>
        </m:sSub>
        <m:r>
          <w:rPr>
            <w:rFonts w:ascii="Cambria Math" w:hAnsi="Cambria Math" w:cs="Times New Roman"/>
            <w:sz w:val="21"/>
            <w:szCs w:val="21"/>
          </w:rPr>
          <m:t>≤1</m:t>
        </m:r>
      </m:oMath>
      <w:r w:rsidRPr="009F4C71">
        <w:rPr>
          <w:rFonts w:cs="Times New Roman"/>
          <w:sz w:val="21"/>
          <w:szCs w:val="21"/>
        </w:rPr>
        <w:t>为目标残差比例。当</w:t>
      </w:r>
      <m:oMath>
        <m:sSub>
          <m:sSubPr>
            <m:ctrlPr>
              <w:rPr>
                <w:rFonts w:ascii="Cambria Math" w:hAnsi="Cambria Math" w:cs="Times New Roman"/>
                <w:i/>
                <w:sz w:val="21"/>
                <w:szCs w:val="21"/>
              </w:rPr>
            </m:ctrlPr>
          </m:sSubPr>
          <m:e>
            <m:r>
              <m:rPr>
                <m:scr m:val="script"/>
              </m:rPr>
              <w:rPr>
                <w:rFonts w:ascii="Cambria Math" w:hAnsi="Cambria Math" w:cs="Times New Roman"/>
                <w:sz w:val="21"/>
                <w:szCs w:val="21"/>
              </w:rPr>
              <m:t>R</m:t>
            </m:r>
          </m:e>
          <m:sub>
            <m:r>
              <w:rPr>
                <w:rFonts w:ascii="Cambria Math" w:hAnsi="Cambria Math" w:cs="Times New Roman"/>
                <w:sz w:val="21"/>
                <w:szCs w:val="21"/>
              </w:rPr>
              <m:t>s</m:t>
            </m:r>
          </m:sub>
        </m:sSub>
        <m:r>
          <w:rPr>
            <w:rFonts w:ascii="Cambria Math" w:hAnsi="Cambria Math" w:cs="Times New Roman"/>
            <w:sz w:val="21"/>
            <w:szCs w:val="21"/>
          </w:rPr>
          <m:t>≤</m:t>
        </m:r>
        <m:sSub>
          <m:sSubPr>
            <m:ctrlPr>
              <w:rPr>
                <w:rFonts w:ascii="Cambria Math" w:hAnsi="Cambria Math" w:cs="Times New Roman"/>
                <w:i/>
                <w:sz w:val="21"/>
                <w:szCs w:val="21"/>
              </w:rPr>
            </m:ctrlPr>
          </m:sSubPr>
          <m:e>
            <m:r>
              <m:rPr>
                <m:scr m:val="script"/>
              </m:rPr>
              <w:rPr>
                <w:rFonts w:ascii="Cambria Math" w:hAnsi="Cambria Math" w:cs="Times New Roman"/>
                <w:sz w:val="21"/>
                <w:szCs w:val="21"/>
              </w:rPr>
              <m:t>R</m:t>
            </m:r>
          </m:e>
          <m:sub>
            <m:r>
              <w:rPr>
                <w:rFonts w:ascii="Cambria Math" w:hAnsi="Cambria Math" w:cs="Times New Roman"/>
                <w:sz w:val="21"/>
                <w:szCs w:val="21"/>
              </w:rPr>
              <m:t>s,star</m:t>
            </m:r>
          </m:sub>
        </m:sSub>
      </m:oMath>
      <w:r w:rsidRPr="009F4C71">
        <w:rPr>
          <w:rFonts w:cs="Times New Roman"/>
          <w:sz w:val="21"/>
          <w:szCs w:val="21"/>
        </w:rPr>
        <w:t>时停止轴向修正。此外，为保证轴向修正不会以明显破坏径向物理一致性为代价，候选尾迹还需满足：</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E282F36" w14:textId="77777777" w:rsidTr="00A9567B">
        <w:tc>
          <w:tcPr>
            <w:tcW w:w="7366" w:type="dxa"/>
          </w:tcPr>
          <w:p w14:paraId="183EEF93"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m:rPr>
                      <m:scr m:val="script"/>
                    </m:rPr>
                    <w:rPr>
                      <w:rFonts w:ascii="Cambria Math" w:hAnsi="Cambria Math" w:cs="Times New Roman"/>
                      <w:sz w:val="21"/>
                      <w:szCs w:val="21"/>
                    </w:rPr>
                    <m:t>R</m:t>
                  </m:r>
                </m:e>
                <m:sub>
                  <m:r>
                    <w:rPr>
                      <w:rFonts w:ascii="Cambria Math" w:hAnsi="Cambria Math" w:cs="Times New Roman"/>
                      <w:sz w:val="21"/>
                      <w:szCs w:val="21"/>
                    </w:rPr>
                    <m:t>r</m:t>
                  </m:r>
                </m:sub>
                <m:sup>
                  <m:r>
                    <w:rPr>
                      <w:rFonts w:ascii="Cambria Math" w:hAnsi="Cambria Math" w:cs="Times New Roman"/>
                      <w:sz w:val="21"/>
                      <w:szCs w:val="21"/>
                    </w:rPr>
                    <m:t>c</m:t>
                  </m:r>
                </m:sup>
              </m:sSubSup>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γ</m:t>
                  </m:r>
                </m:e>
                <m:sub>
                  <m:r>
                    <w:rPr>
                      <w:rFonts w:ascii="Cambria Math" w:hAnsi="Cambria Math" w:cs="Times New Roman"/>
                      <w:sz w:val="21"/>
                      <w:szCs w:val="21"/>
                    </w:rPr>
                    <m:t>r</m:t>
                  </m:r>
                </m:sub>
              </m:sSub>
              <m:sSub>
                <m:sSubPr>
                  <m:ctrlPr>
                    <w:rPr>
                      <w:rFonts w:ascii="Cambria Math" w:hAnsi="Cambria Math" w:cs="Times New Roman"/>
                      <w:i/>
                      <w:sz w:val="21"/>
                      <w:szCs w:val="21"/>
                    </w:rPr>
                  </m:ctrlPr>
                </m:sSubPr>
                <m:e>
                  <m:r>
                    <m:rPr>
                      <m:scr m:val="script"/>
                    </m:rPr>
                    <w:rPr>
                      <w:rFonts w:ascii="Cambria Math" w:hAnsi="Cambria Math" w:cs="Times New Roman"/>
                      <w:sz w:val="21"/>
                      <w:szCs w:val="21"/>
                    </w:rPr>
                    <m:t>R</m:t>
                  </m:r>
                </m:e>
                <m:sub>
                  <m:r>
                    <w:rPr>
                      <w:rFonts w:ascii="Cambria Math" w:hAnsi="Cambria Math" w:cs="Times New Roman"/>
                      <w:sz w:val="21"/>
                      <w:szCs w:val="21"/>
                    </w:rPr>
                    <m:t>r,ref</m:t>
                  </m:r>
                </m:sub>
              </m:sSub>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1798676"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(94)</w:t>
            </w:r>
          </w:p>
        </w:tc>
      </w:tr>
    </w:tbl>
    <w:p w14:paraId="16A81C5C"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γ</m:t>
            </m:r>
          </m:e>
          <m:sub>
            <m:r>
              <w:rPr>
                <w:rFonts w:ascii="Cambria Math" w:hAnsi="Cambria Math" w:cs="Times New Roman"/>
                <w:sz w:val="21"/>
                <w:szCs w:val="21"/>
              </w:rPr>
              <m:t>r</m:t>
            </m:r>
          </m:sub>
        </m:sSub>
        <m:r>
          <w:rPr>
            <w:rFonts w:ascii="Cambria Math" w:hAnsi="Cambria Math" w:cs="Times New Roman"/>
            <w:sz w:val="21"/>
            <w:szCs w:val="21"/>
          </w:rPr>
          <m:t>&gt;1</m:t>
        </m:r>
      </m:oMath>
      <w:r w:rsidRPr="009F4C71">
        <w:rPr>
          <w:rFonts w:cs="Times New Roman"/>
          <w:sz w:val="21"/>
          <w:szCs w:val="21"/>
        </w:rPr>
        <w:t>为允许的径向残差退化系数。只有同时满足轴向目标下降和径向残差约束的候</w:t>
      </w:r>
      <w:r w:rsidRPr="009F4C71">
        <w:rPr>
          <w:rFonts w:cs="Times New Roman"/>
          <w:sz w:val="21"/>
          <w:szCs w:val="21"/>
        </w:rPr>
        <w:lastRenderedPageBreak/>
        <w:t>选几何才被接受。</w:t>
      </w:r>
    </w:p>
    <w:p w14:paraId="4A54C512"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对于可能存在局部轴向逆向对流的区域，本文对有效下游对流速度施加非负约束，以维持</w:t>
      </w:r>
      <w:r w:rsidRPr="009F4C71">
        <w:rPr>
          <w:rFonts w:cs="Times New Roman"/>
          <w:sz w:val="21"/>
          <w:szCs w:val="21"/>
        </w:rPr>
        <w:t>Landgrebe</w:t>
      </w:r>
      <w:r w:rsidRPr="009F4C71">
        <w:rPr>
          <w:rFonts w:cs="Times New Roman"/>
          <w:sz w:val="21"/>
          <w:szCs w:val="21"/>
        </w:rPr>
        <w:t>预设尾迹的单调下游发展特性，即：</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43700455" w14:textId="77777777" w:rsidTr="00A9567B">
        <w:tc>
          <w:tcPr>
            <w:tcW w:w="7366" w:type="dxa"/>
          </w:tcPr>
          <w:p w14:paraId="3119209A"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u</m:t>
                  </m:r>
                </m:e>
                <m:sub>
                  <m:r>
                    <w:rPr>
                      <w:rFonts w:ascii="Cambria Math" w:hAnsi="Cambria Math" w:cs="Times New Roman"/>
                      <w:sz w:val="21"/>
                      <w:szCs w:val="21"/>
                    </w:rPr>
                    <m:t>s</m:t>
                  </m:r>
                </m:sub>
                <m:sup>
                  <m:r>
                    <w:rPr>
                      <w:rFonts w:ascii="Cambria Math" w:hAnsi="Cambria Math" w:cs="Times New Roman"/>
                      <w:sz w:val="21"/>
                      <w:szCs w:val="21"/>
                    </w:rPr>
                    <m:t>eff</m:t>
                  </m:r>
                </m:sup>
              </m:sSubSup>
              <m:r>
                <w:rPr>
                  <w:rFonts w:ascii="Cambria Math" w:hAnsi="Cambria Math" w:cs="Times New Roman"/>
                  <w:sz w:val="21"/>
                  <w:szCs w:val="21"/>
                </w:rPr>
                <m:t>=</m:t>
              </m:r>
              <m:func>
                <m:funcPr>
                  <m:ctrlPr>
                    <w:rPr>
                      <w:rFonts w:ascii="Cambria Math" w:hAnsi="Cambria Math" w:cs="Times New Roman"/>
                      <w:i/>
                      <w:sz w:val="21"/>
                      <w:szCs w:val="21"/>
                    </w:rPr>
                  </m:ctrlPr>
                </m:funcPr>
                <m:fName>
                  <m:r>
                    <m:rPr>
                      <m:sty m:val="p"/>
                    </m:rPr>
                    <w:rPr>
                      <w:rFonts w:ascii="Cambria Math" w:hAnsi="Cambria Math" w:cs="Times New Roman"/>
                      <w:sz w:val="21"/>
                      <w:szCs w:val="21"/>
                    </w:rPr>
                    <m:t>max</m:t>
                  </m:r>
                </m:fName>
                <m:e>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s</m:t>
                          </m:r>
                        </m:sub>
                      </m:sSub>
                      <m:r>
                        <w:rPr>
                          <w:rFonts w:ascii="Cambria Math" w:hAnsi="Cambria Math" w:cs="Times New Roman"/>
                          <w:sz w:val="21"/>
                          <w:szCs w:val="21"/>
                        </w:rPr>
                        <m:t>, 0</m:t>
                      </m:r>
                    </m:e>
                  </m:d>
                </m:e>
              </m:func>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2C047E5A"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(95)</w:t>
            </w:r>
          </w:p>
        </w:tc>
      </w:tr>
    </w:tbl>
    <w:p w14:paraId="3B630F37"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保持尾迹沿龄角方向的单调下游发展。该处理应理解为当前稳定预设尾迹模型的可实现性约束，而非对涡环或强回流状态的完整物理描述。</w:t>
      </w:r>
    </w:p>
    <w:p w14:paraId="624B7EC1" w14:textId="77777777" w:rsidR="009F4C71" w:rsidRPr="009F4C71" w:rsidRDefault="009F4C71" w:rsidP="009F4C71">
      <w:pPr>
        <w:numPr>
          <w:ilvl w:val="0"/>
          <w:numId w:val="1"/>
        </w:numPr>
        <w:spacing w:line="278" w:lineRule="auto"/>
        <w:ind w:firstLineChars="0"/>
        <w:contextualSpacing/>
        <w:jc w:val="left"/>
        <w:rPr>
          <w:rFonts w:cs="Times New Roman"/>
          <w:b/>
          <w:bCs/>
          <w:sz w:val="21"/>
          <w:szCs w:val="21"/>
        </w:rPr>
      </w:pPr>
      <w:r w:rsidRPr="009F4C71">
        <w:rPr>
          <w:rFonts w:cs="Times New Roman"/>
          <w:b/>
          <w:bCs/>
          <w:sz w:val="21"/>
          <w:szCs w:val="21"/>
        </w:rPr>
        <w:t>径向缺陷修正</w:t>
      </w:r>
    </w:p>
    <w:p w14:paraId="054AA0C9"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完成轴向修正后，固定已修正参数：</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CF3AFBD" w14:textId="77777777" w:rsidTr="00A9567B">
        <w:tc>
          <w:tcPr>
            <w:tcW w:w="7366" w:type="dxa"/>
          </w:tcPr>
          <w:p w14:paraId="1B06FD5D" w14:textId="77777777" w:rsidR="009F4C71" w:rsidRPr="009F4C71" w:rsidRDefault="009F4C71" w:rsidP="009F4C71">
            <w:pPr>
              <w:spacing w:line="240" w:lineRule="auto"/>
              <w:ind w:firstLineChars="0" w:firstLine="0"/>
              <w:jc w:val="left"/>
              <w:rPr>
                <w:rFonts w:cs="Times New Roman"/>
                <w:sz w:val="21"/>
                <w:szCs w:val="21"/>
              </w:rPr>
            </w:pPr>
            <m:oMath>
              <m:r>
                <w:rPr>
                  <w:rFonts w:ascii="Cambria Math" w:hAnsi="Cambria Math" w:cs="Times New Roman"/>
                  <w:sz w:val="21"/>
                  <w:szCs w:val="21"/>
                </w:rPr>
                <m:t>s=</m:t>
              </m:r>
              <m:sSup>
                <m:sSupPr>
                  <m:ctrlPr>
                    <w:rPr>
                      <w:rFonts w:ascii="Cambria Math" w:hAnsi="Cambria Math" w:cs="Times New Roman"/>
                      <w:i/>
                      <w:sz w:val="21"/>
                      <w:szCs w:val="21"/>
                    </w:rPr>
                  </m:ctrlPr>
                </m:sSupPr>
                <m:e>
                  <m:r>
                    <w:rPr>
                      <w:rFonts w:ascii="Cambria Math" w:hAnsi="Cambria Math" w:cs="Times New Roman"/>
                      <w:sz w:val="21"/>
                      <w:szCs w:val="21"/>
                    </w:rPr>
                    <m:t>s</m:t>
                  </m:r>
                </m:e>
                <m:sup>
                  <m:r>
                    <w:rPr>
                      <w:rFonts w:ascii="Cambria Math" w:hAnsi="Cambria Math" w:cs="Times New Roman"/>
                      <w:sz w:val="21"/>
                      <w:szCs w:val="21"/>
                    </w:rPr>
                    <m:t>*</m:t>
                  </m:r>
                </m:sup>
              </m:sSup>
              <m:r>
                <w:rPr>
                  <w:rFonts w:ascii="Cambria Math" w:hAnsi="Cambria Math" w:cs="Times New Roman"/>
                  <w:sz w:val="21"/>
                  <w:szCs w:val="21"/>
                </w:rPr>
                <m:t>,       ϕ=</m:t>
              </m:r>
              <m:sSup>
                <m:sSupPr>
                  <m:ctrlPr>
                    <w:rPr>
                      <w:rFonts w:ascii="Cambria Math" w:hAnsi="Cambria Math" w:cs="Times New Roman"/>
                      <w:i/>
                      <w:sz w:val="21"/>
                      <w:szCs w:val="21"/>
                    </w:rPr>
                  </m:ctrlPr>
                </m:sSupPr>
                <m:e>
                  <m:r>
                    <w:rPr>
                      <w:rFonts w:ascii="Cambria Math" w:hAnsi="Cambria Math" w:cs="Times New Roman"/>
                      <w:sz w:val="21"/>
                      <w:szCs w:val="21"/>
                    </w:rPr>
                    <m:t>ϕ</m:t>
                  </m:r>
                </m:e>
                <m:sup>
                  <m:r>
                    <w:rPr>
                      <w:rFonts w:ascii="Cambria Math" w:hAnsi="Cambria Math" w:cs="Times New Roman"/>
                      <w:sz w:val="21"/>
                      <w:szCs w:val="21"/>
                    </w:rPr>
                    <m:t>*</m:t>
                  </m:r>
                </m:sup>
              </m:sSup>
            </m:oMath>
            <w:r w:rsidRPr="009F4C71">
              <w:rPr>
                <w:rFonts w:cs="Times New Roman"/>
                <w:sz w:val="21"/>
                <w:szCs w:val="21"/>
              </w:rPr>
              <w:t xml:space="preserve"> </w:t>
            </w:r>
            <w:r w:rsidRPr="009F4C71">
              <w:rPr>
                <w:rFonts w:cs="Times New Roman"/>
                <w:sz w:val="21"/>
                <w:szCs w:val="21"/>
              </w:rPr>
              <w:t>，</w:t>
            </w:r>
          </w:p>
        </w:tc>
        <w:tc>
          <w:tcPr>
            <w:tcW w:w="930" w:type="dxa"/>
          </w:tcPr>
          <w:p w14:paraId="7632910E"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(96)</w:t>
            </w:r>
          </w:p>
        </w:tc>
      </w:tr>
    </w:tbl>
    <w:p w14:paraId="7BA99DA1"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仅依据局部径向对流速度进一步修正尾迹半径。理想径向几何斜率满足</w:t>
      </w:r>
      <w:r w:rsidRPr="009F4C71">
        <w:rPr>
          <w:rFonts w:cs="Times New Roman"/>
          <w:sz w:val="21"/>
          <w:szCs w:val="21"/>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1E21D30" w14:textId="77777777" w:rsidTr="00A9567B">
        <w:tc>
          <w:tcPr>
            <w:tcW w:w="7366" w:type="dxa"/>
          </w:tcPr>
          <w:p w14:paraId="35111DA1"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d>
                    <m:dPr>
                      <m:begChr m:val="（"/>
                      <m:endChr m:val="）"/>
                      <m:ctrlPr>
                        <w:rPr>
                          <w:rFonts w:ascii="Cambria Math" w:hAnsi="Cambria Math" w:cs="Times New Roman"/>
                          <w:i/>
                          <w:sz w:val="21"/>
                          <w:szCs w:val="21"/>
                        </w:rPr>
                      </m:ctrlPr>
                    </m:dPr>
                    <m:e>
                      <m:f>
                        <m:fPr>
                          <m:ctrlPr>
                            <w:rPr>
                              <w:rFonts w:ascii="Cambria Math" w:hAnsi="Cambria Math" w:cs="Times New Roman"/>
                              <w:i/>
                              <w:sz w:val="21"/>
                              <w:szCs w:val="21"/>
                            </w:rPr>
                          </m:ctrlPr>
                        </m:fPr>
                        <m:num>
                          <m:r>
                            <w:rPr>
                              <w:rFonts w:ascii="Cambria Math" w:hAnsi="Cambria Math" w:cs="Times New Roman"/>
                              <w:sz w:val="21"/>
                              <w:szCs w:val="21"/>
                            </w:rPr>
                            <m:t>∂r</m:t>
                          </m:r>
                        </m:num>
                        <m:den>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den>
                      </m:f>
                    </m:e>
                  </m:d>
                </m:e>
                <m:sub>
                  <m:r>
                    <w:rPr>
                      <w:rFonts w:ascii="Cambria Math" w:hAnsi="Cambria Math" w:cs="Times New Roman"/>
                      <w:sz w:val="21"/>
                      <w:szCs w:val="21"/>
                    </w:rPr>
                    <m:t>target</m:t>
                  </m:r>
                </m:sub>
              </m:sSub>
              <m:r>
                <w:rPr>
                  <w:rFonts w:ascii="Cambria Math" w:hAnsi="Cambria Math" w:cs="Times New Roman"/>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u</m:t>
                      </m:r>
                    </m:e>
                    <m:sub>
                      <m:r>
                        <w:rPr>
                          <w:rFonts w:ascii="Cambria Math" w:hAnsi="Cambria Math" w:cs="Times New Roman"/>
                          <w:sz w:val="21"/>
                          <w:szCs w:val="21"/>
                        </w:rPr>
                        <m:t>r</m:t>
                      </m:r>
                    </m:sub>
                  </m:sSub>
                </m:num>
                <m:den>
                  <m:r>
                    <m:rPr>
                      <m:sty m:val="p"/>
                    </m:rPr>
                    <w:rPr>
                      <w:rFonts w:ascii="Cambria Math" w:hAnsi="Cambria Math" w:cs="Times New Roman"/>
                      <w:sz w:val="21"/>
                      <w:szCs w:val="21"/>
                    </w:rPr>
                    <m:t>Ω</m:t>
                  </m:r>
                </m:den>
              </m:f>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6CAA71F1"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(97)</w:t>
            </w:r>
          </w:p>
        </w:tc>
      </w:tr>
    </w:tbl>
    <w:p w14:paraId="3A86B758"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定义当前径向几何斜率</w:t>
      </w:r>
      <w:r w:rsidRPr="009F4C71">
        <w:rPr>
          <w:rFonts w:cs="Times New Roman"/>
          <w:sz w:val="21"/>
          <w:szCs w:val="21"/>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30AD37E2" w14:textId="77777777" w:rsidTr="00A9567B">
        <w:tc>
          <w:tcPr>
            <w:tcW w:w="7366" w:type="dxa"/>
          </w:tcPr>
          <w:p w14:paraId="5D347CF0"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g</m:t>
                  </m:r>
                </m:e>
                <m:sub>
                  <m:r>
                    <w:rPr>
                      <w:rFonts w:ascii="Cambria Math" w:hAnsi="Cambria Math" w:cs="Times New Roman"/>
                      <w:sz w:val="21"/>
                      <w:szCs w:val="21"/>
                    </w:rPr>
                    <m:t>r,ij</m:t>
                  </m:r>
                </m:sub>
                <m:sup>
                  <m:r>
                    <w:rPr>
                      <w:rFonts w:ascii="Cambria Math" w:hAnsi="Cambria Math" w:cs="Times New Roman"/>
                      <w:sz w:val="21"/>
                      <w:szCs w:val="21"/>
                    </w:rPr>
                    <m:t>(k)</m:t>
                  </m:r>
                </m:sup>
              </m:sSubSup>
              <m:r>
                <w:rPr>
                  <w:rFonts w:ascii="Cambria Math" w:hAnsi="Cambria Math" w:cs="Times New Roman"/>
                  <w:sz w:val="21"/>
                  <w:szCs w:val="21"/>
                </w:rPr>
                <m:t>=</m:t>
              </m:r>
              <m:f>
                <m:fPr>
                  <m:ctrlPr>
                    <w:rPr>
                      <w:rFonts w:ascii="Cambria Math" w:hAnsi="Cambria Math" w:cs="Times New Roman"/>
                      <w:i/>
                      <w:sz w:val="21"/>
                      <w:szCs w:val="21"/>
                    </w:rPr>
                  </m:ctrlPr>
                </m:fPr>
                <m:num>
                  <m:sSubSup>
                    <m:sSubSupPr>
                      <m:ctrlPr>
                        <w:rPr>
                          <w:rFonts w:ascii="Cambria Math" w:hAnsi="Cambria Math" w:cs="Times New Roman"/>
                          <w:i/>
                          <w:sz w:val="21"/>
                          <w:szCs w:val="21"/>
                        </w:rPr>
                      </m:ctrlPr>
                    </m:sSubSupPr>
                    <m:e>
                      <m:r>
                        <w:rPr>
                          <w:rFonts w:ascii="Cambria Math" w:hAnsi="Cambria Math" w:cs="Times New Roman"/>
                          <w:sz w:val="21"/>
                          <w:szCs w:val="21"/>
                        </w:rPr>
                        <m:t>r</m:t>
                      </m:r>
                    </m:e>
                    <m:sub>
                      <m:r>
                        <w:rPr>
                          <w:rFonts w:ascii="Cambria Math" w:hAnsi="Cambria Math" w:cs="Times New Roman"/>
                          <w:sz w:val="21"/>
                          <w:szCs w:val="21"/>
                        </w:rPr>
                        <m:t>i, j</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r</m:t>
                      </m:r>
                    </m:e>
                    <m:sub>
                      <m:r>
                        <w:rPr>
                          <w:rFonts w:ascii="Cambria Math" w:hAnsi="Cambria Math" w:cs="Times New Roman"/>
                          <w:sz w:val="21"/>
                          <w:szCs w:val="21"/>
                        </w:rPr>
                        <m:t>i,j</m:t>
                      </m:r>
                    </m:sub>
                    <m:sup>
                      <m:r>
                        <w:rPr>
                          <w:rFonts w:ascii="Cambria Math" w:hAnsi="Cambria Math" w:cs="Times New Roman"/>
                          <w:sz w:val="21"/>
                          <w:szCs w:val="21"/>
                        </w:rPr>
                        <m:t>(k)</m:t>
                      </m:r>
                    </m:sup>
                  </m:sSubSup>
                </m:num>
                <m:den>
                  <m:r>
                    <m:rPr>
                      <m:sty m:val="p"/>
                    </m:rPr>
                    <w:rPr>
                      <w:rFonts w:ascii="Cambria Math" w:hAnsi="Cambria Math" w:cs="Times New Roman"/>
                      <w:sz w:val="21"/>
                      <w:szCs w:val="21"/>
                    </w:rPr>
                    <m:t>Δ</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j</m:t>
                      </m:r>
                    </m:sub>
                  </m:sSub>
                </m:den>
              </m:f>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41A9F873"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(98)</w:t>
            </w:r>
          </w:p>
        </w:tc>
      </w:tr>
    </w:tbl>
    <w:p w14:paraId="0045A65B"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则候选径向斜率可写为</w:t>
      </w:r>
      <w:r w:rsidRPr="009F4C71">
        <w:rPr>
          <w:rFonts w:cs="Times New Roman"/>
          <w:sz w:val="21"/>
          <w:szCs w:val="21"/>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9E46E9E" w14:textId="77777777" w:rsidTr="00A9567B">
        <w:tc>
          <w:tcPr>
            <w:tcW w:w="7366" w:type="dxa"/>
          </w:tcPr>
          <w:p w14:paraId="0B0BAEF4"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acc>
                    <m:accPr>
                      <m:chr m:val="̃"/>
                      <m:ctrlPr>
                        <w:rPr>
                          <w:rFonts w:ascii="Cambria Math" w:hAnsi="Cambria Math" w:cs="Times New Roman"/>
                          <w:i/>
                          <w:sz w:val="21"/>
                          <w:szCs w:val="21"/>
                        </w:rPr>
                      </m:ctrlPr>
                    </m:accPr>
                    <m:e>
                      <m:r>
                        <w:rPr>
                          <w:rFonts w:ascii="Cambria Math" w:hAnsi="Cambria Math" w:cs="Times New Roman"/>
                          <w:sz w:val="21"/>
                          <w:szCs w:val="21"/>
                        </w:rPr>
                        <m:t>g</m:t>
                      </m:r>
                    </m:e>
                  </m:acc>
                </m:e>
                <m:sub>
                  <m:r>
                    <w:rPr>
                      <w:rFonts w:ascii="Cambria Math" w:hAnsi="Cambria Math" w:cs="Times New Roman"/>
                      <w:sz w:val="21"/>
                      <w:szCs w:val="21"/>
                    </w:rPr>
                    <m:t>r,ij</m:t>
                  </m:r>
                </m:sub>
                <m:sup>
                  <m:r>
                    <w:rPr>
                      <w:rFonts w:ascii="Cambria Math" w:hAnsi="Cambria Math" w:cs="Times New Roman"/>
                      <w:sz w:val="21"/>
                      <w:szCs w:val="21"/>
                    </w:rPr>
                    <m:t>(k+1)</m:t>
                  </m:r>
                </m:sup>
              </m:sSubSup>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g</m:t>
                  </m:r>
                </m:e>
                <m:sub>
                  <m:r>
                    <w:rPr>
                      <w:rFonts w:ascii="Cambria Math" w:hAnsi="Cambria Math" w:cs="Times New Roman"/>
                      <w:sz w:val="21"/>
                      <w:szCs w:val="21"/>
                    </w:rPr>
                    <m:t>r,ij</m:t>
                  </m:r>
                </m:sub>
                <m:sup>
                  <m:r>
                    <w:rPr>
                      <w:rFonts w:ascii="Cambria Math" w:hAnsi="Cambria Math" w:cs="Times New Roman"/>
                      <w:sz w:val="21"/>
                      <w:szCs w:val="21"/>
                    </w:rPr>
                    <m:t>(k)</m:t>
                  </m:r>
                </m:sup>
              </m:sSubSup>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β</m:t>
                  </m:r>
                </m:e>
                <m:sub>
                  <m:r>
                    <w:rPr>
                      <w:rFonts w:ascii="Cambria Math" w:hAnsi="Cambria Math" w:cs="Times New Roman"/>
                      <w:sz w:val="21"/>
                      <w:szCs w:val="21"/>
                    </w:rPr>
                    <m:t>k</m:t>
                  </m:r>
                </m:sub>
              </m:sSub>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ij</m:t>
                  </m:r>
                </m:sub>
              </m:sSub>
              <m:d>
                <m:dPr>
                  <m:begChr m:val="["/>
                  <m:endChr m:val="]"/>
                  <m:ctrlPr>
                    <w:rPr>
                      <w:rFonts w:ascii="Cambria Math" w:hAnsi="Cambria Math" w:cs="Times New Roman"/>
                      <w:i/>
                      <w:sz w:val="21"/>
                      <w:szCs w:val="21"/>
                    </w:rPr>
                  </m:ctrlPr>
                </m:dPr>
                <m:e>
                  <m:f>
                    <m:fPr>
                      <m:ctrlPr>
                        <w:rPr>
                          <w:rFonts w:ascii="Cambria Math" w:hAnsi="Cambria Math" w:cs="Times New Roman"/>
                          <w:i/>
                          <w:sz w:val="21"/>
                          <w:szCs w:val="21"/>
                        </w:rPr>
                      </m:ctrlPr>
                    </m:fPr>
                    <m:num>
                      <m:sSubSup>
                        <m:sSubSupPr>
                          <m:ctrlPr>
                            <w:rPr>
                              <w:rFonts w:ascii="Cambria Math" w:hAnsi="Cambria Math" w:cs="Times New Roman"/>
                              <w:i/>
                              <w:sz w:val="21"/>
                              <w:szCs w:val="21"/>
                            </w:rPr>
                          </m:ctrlPr>
                        </m:sSubSupPr>
                        <m:e>
                          <m:r>
                            <w:rPr>
                              <w:rFonts w:ascii="Cambria Math" w:hAnsi="Cambria Math" w:cs="Times New Roman"/>
                              <w:sz w:val="21"/>
                              <w:szCs w:val="21"/>
                            </w:rPr>
                            <m:t>u</m:t>
                          </m:r>
                        </m:e>
                        <m:sub>
                          <m:r>
                            <w:rPr>
                              <w:rFonts w:ascii="Cambria Math" w:hAnsi="Cambria Math" w:cs="Times New Roman"/>
                              <w:sz w:val="21"/>
                              <w:szCs w:val="21"/>
                            </w:rPr>
                            <m:t>r,ij</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ctrlPr>
                        <w:rPr>
                          <w:rFonts w:ascii="Cambria Math" w:hAnsi="Cambria Math" w:cs="Times New Roman"/>
                          <w:sz w:val="21"/>
                          <w:szCs w:val="21"/>
                        </w:rPr>
                      </m:ctrlPr>
                    </m:num>
                    <m:den>
                      <m:r>
                        <m:rPr>
                          <m:sty m:val="p"/>
                        </m:rPr>
                        <w:rPr>
                          <w:rFonts w:ascii="Cambria Math" w:hAnsi="Cambria Math" w:cs="Times New Roman"/>
                          <w:sz w:val="21"/>
                          <w:szCs w:val="21"/>
                        </w:rPr>
                        <m:t>Ω</m:t>
                      </m:r>
                    </m:den>
                  </m:f>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g</m:t>
                      </m:r>
                    </m:e>
                    <m:sub>
                      <m:r>
                        <w:rPr>
                          <w:rFonts w:ascii="Cambria Math" w:hAnsi="Cambria Math" w:cs="Times New Roman"/>
                          <w:sz w:val="21"/>
                          <w:szCs w:val="21"/>
                        </w:rPr>
                        <m:t>r,ij</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e>
              </m:d>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5A437B77"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(99)</w:t>
            </w:r>
          </w:p>
        </w:tc>
      </w:tr>
    </w:tbl>
    <w:p w14:paraId="7B74919D"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同样地，沿尾迹龄角方向对其积分得到候选半径</w:t>
      </w:r>
      <m:oMath>
        <m:sSup>
          <m:sSupPr>
            <m:ctrlPr>
              <w:rPr>
                <w:rFonts w:ascii="Cambria Math" w:hAnsi="Cambria Math" w:cs="Times New Roman"/>
                <w:i/>
                <w:sz w:val="21"/>
                <w:szCs w:val="21"/>
              </w:rPr>
            </m:ctrlPr>
          </m:sSupPr>
          <m:e>
            <m:r>
              <w:rPr>
                <w:rFonts w:ascii="Cambria Math" w:hAnsi="Cambria Math" w:cs="Times New Roman"/>
                <w:sz w:val="21"/>
                <w:szCs w:val="21"/>
              </w:rPr>
              <m:t>r</m:t>
            </m:r>
          </m:e>
          <m:sup>
            <m:r>
              <w:rPr>
                <w:rFonts w:ascii="Cambria Math" w:hAnsi="Cambria Math" w:cs="Times New Roman"/>
                <w:sz w:val="21"/>
                <w:szCs w:val="21"/>
              </w:rPr>
              <m:t>(k+1)</m:t>
            </m:r>
          </m:sup>
        </m:sSup>
      </m:oMath>
      <w:r w:rsidRPr="009F4C71">
        <w:rPr>
          <w:rFonts w:cs="Times New Roman"/>
          <w:sz w:val="21"/>
          <w:szCs w:val="21"/>
        </w:rPr>
        <w:t>。</w:t>
      </w:r>
    </w:p>
    <w:p w14:paraId="42033BA8"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由于直接调整不同释放半径的涡丝可能引起非物理交叉、过度收缩或径向位置突变，本文进一步施加几何可实现性约束：</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E63C0A6" w14:textId="77777777" w:rsidTr="00A9567B">
        <w:tc>
          <w:tcPr>
            <w:tcW w:w="7366" w:type="dxa"/>
          </w:tcPr>
          <w:p w14:paraId="11146D2F"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min</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i,j</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max</m:t>
                  </m:r>
                </m:sub>
              </m:sSub>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57AD4CAF"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(100)</w:t>
            </w:r>
          </w:p>
        </w:tc>
      </w:tr>
      <w:tr w:rsidR="009F4C71" w:rsidRPr="009F4C71" w14:paraId="2218874F" w14:textId="77777777" w:rsidTr="00A9567B">
        <w:tc>
          <w:tcPr>
            <w:tcW w:w="7366" w:type="dxa"/>
          </w:tcPr>
          <w:p w14:paraId="43E2696F" w14:textId="77777777" w:rsidR="009F4C71" w:rsidRPr="009F4C71" w:rsidRDefault="00000000" w:rsidP="009F4C71">
            <w:pPr>
              <w:spacing w:line="240" w:lineRule="auto"/>
              <w:ind w:firstLineChars="0" w:firstLine="0"/>
              <w:jc w:val="left"/>
              <w:rPr>
                <w:rFonts w:cs="Times New Roman"/>
                <w:sz w:val="21"/>
                <w:szCs w:val="21"/>
              </w:rPr>
            </w:pPr>
            <m:oMath>
              <m:d>
                <m:dPr>
                  <m:begChr m:val="|"/>
                  <m:endChr m:val="|"/>
                  <m:ctrlPr>
                    <w:rPr>
                      <w:rFonts w:ascii="Cambria Math" w:hAnsi="Cambria Math" w:cs="Times New Roman"/>
                      <w:i/>
                      <w:sz w:val="21"/>
                      <w:szCs w:val="21"/>
                    </w:rPr>
                  </m:ctrlPr>
                </m:dPr>
                <m:e>
                  <m:sSubSup>
                    <m:sSubSupPr>
                      <m:ctrlPr>
                        <w:rPr>
                          <w:rFonts w:ascii="Cambria Math" w:hAnsi="Cambria Math" w:cs="Times New Roman"/>
                          <w:i/>
                          <w:sz w:val="21"/>
                          <w:szCs w:val="21"/>
                        </w:rPr>
                      </m:ctrlPr>
                    </m:sSubSupPr>
                    <m:e>
                      <m:r>
                        <w:rPr>
                          <w:rFonts w:ascii="Cambria Math" w:hAnsi="Cambria Math" w:cs="Times New Roman"/>
                          <w:sz w:val="21"/>
                          <w:szCs w:val="21"/>
                        </w:rPr>
                        <m:t>r</m:t>
                      </m:r>
                    </m:e>
                    <m:sub>
                      <m:r>
                        <w:rPr>
                          <w:rFonts w:ascii="Cambria Math" w:hAnsi="Cambria Math" w:cs="Times New Roman"/>
                          <w:sz w:val="21"/>
                          <w:szCs w:val="21"/>
                        </w:rPr>
                        <m:t>i,j</m:t>
                      </m:r>
                    </m:sub>
                    <m:sup>
                      <m:r>
                        <w:rPr>
                          <w:rFonts w:ascii="Cambria Math" w:hAnsi="Cambria Math" w:cs="Times New Roman"/>
                          <w:sz w:val="21"/>
                          <w:szCs w:val="21"/>
                        </w:rPr>
                        <m:t>c</m:t>
                      </m:r>
                    </m:sup>
                  </m:sSubSup>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r</m:t>
                      </m:r>
                    </m:e>
                    <m:sub>
                      <m:r>
                        <w:rPr>
                          <w:rFonts w:ascii="Cambria Math" w:hAnsi="Cambria Math" w:cs="Times New Roman"/>
                          <w:sz w:val="21"/>
                          <w:szCs w:val="21"/>
                        </w:rPr>
                        <m:t>i,j</m:t>
                      </m:r>
                    </m:sub>
                    <m:sup>
                      <m:r>
                        <w:rPr>
                          <w:rFonts w:ascii="Cambria Math" w:hAnsi="Cambria Math" w:cs="Times New Roman"/>
                          <w:sz w:val="21"/>
                          <w:szCs w:val="21"/>
                        </w:rPr>
                        <m:t>ref</m:t>
                      </m:r>
                    </m:sup>
                  </m:sSubSup>
                </m:e>
              </m:d>
              <m:r>
                <w:rPr>
                  <w:rFonts w:ascii="Cambria Math" w:hAnsi="Cambria Math" w:cs="Times New Roman"/>
                  <w:sz w:val="21"/>
                  <w:szCs w:val="21"/>
                </w:rPr>
                <m:t>≤</m:t>
              </m:r>
              <m:r>
                <m:rPr>
                  <m:sty m:val="p"/>
                </m:rPr>
                <w:rPr>
                  <w:rFonts w:ascii="Cambria Math" w:hAnsi="Cambria Math" w:cs="Times New Roman"/>
                  <w:sz w:val="21"/>
                  <w:szCs w:val="21"/>
                </w:rPr>
                <m:t>Δ</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max</m:t>
                  </m:r>
                </m:sub>
              </m:sSub>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5FF3ABF4"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(101)</w:t>
            </w:r>
          </w:p>
        </w:tc>
      </w:tr>
      <w:tr w:rsidR="009F4C71" w:rsidRPr="009F4C71" w14:paraId="60CBED1F" w14:textId="77777777" w:rsidTr="00A9567B">
        <w:tc>
          <w:tcPr>
            <w:tcW w:w="7366" w:type="dxa"/>
          </w:tcPr>
          <w:p w14:paraId="220BA91C"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i+1,j</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i,j</m:t>
                  </m:r>
                </m:sub>
              </m:sSub>
              <m:r>
                <w:rPr>
                  <w:rFonts w:ascii="Cambria Math" w:hAnsi="Cambria Math" w:cs="Times New Roman"/>
                  <w:sz w:val="21"/>
                  <w:szCs w:val="21"/>
                </w:rPr>
                <m:t>≥δ</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min</m:t>
                  </m:r>
                </m:sub>
              </m:sSub>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34634E9F"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(102)</w:t>
            </w:r>
          </w:p>
        </w:tc>
      </w:tr>
    </w:tbl>
    <w:p w14:paraId="0A54A36B" w14:textId="77777777" w:rsidR="009F4C71" w:rsidRPr="009F4C71" w:rsidRDefault="009F4C71" w:rsidP="009F4C71">
      <w:pPr>
        <w:tabs>
          <w:tab w:val="left" w:pos="135"/>
        </w:tabs>
        <w:spacing w:line="278" w:lineRule="auto"/>
        <w:ind w:firstLineChars="0" w:firstLine="0"/>
        <w:jc w:val="left"/>
        <w:rPr>
          <w:rFonts w:cs="Times New Roman"/>
          <w:sz w:val="21"/>
          <w:szCs w:val="21"/>
        </w:rPr>
      </w:pPr>
      <w:r w:rsidRPr="009F4C71">
        <w:rPr>
          <w:rFonts w:cs="Times New Roman"/>
          <w:sz w:val="21"/>
          <w:szCs w:val="21"/>
        </w:rPr>
        <w:t>其中</w:t>
      </w:r>
      <m:oMath>
        <m:r>
          <m:rPr>
            <m:sty m:val="p"/>
          </m:rPr>
          <w:rPr>
            <w:rFonts w:ascii="Cambria Math" w:hAnsi="Cambria Math" w:cs="Times New Roman"/>
            <w:sz w:val="21"/>
            <w:szCs w:val="21"/>
          </w:rPr>
          <m:t>Δ</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max</m:t>
            </m:r>
          </m:sub>
        </m:sSub>
      </m:oMath>
      <w:r w:rsidRPr="009F4C71">
        <w:rPr>
          <w:rFonts w:cs="Times New Roman"/>
          <w:sz w:val="21"/>
          <w:szCs w:val="21"/>
        </w:rPr>
        <w:t>为相对于该阶段参考尾迹允许的最大径向位移，</w:t>
      </w:r>
      <m:oMath>
        <m:r>
          <w:rPr>
            <w:rFonts w:ascii="Cambria Math" w:hAnsi="Cambria Math" w:cs="Times New Roman"/>
            <w:sz w:val="21"/>
            <w:szCs w:val="21"/>
          </w:rPr>
          <m:t>δ</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min</m:t>
            </m:r>
          </m:sub>
        </m:sSub>
      </m:oMath>
      <w:r w:rsidRPr="009F4C71">
        <w:rPr>
          <w:rFonts w:cs="Times New Roman"/>
          <w:sz w:val="21"/>
          <w:szCs w:val="21"/>
        </w:rPr>
        <w:t>为相邻涡丝的最小径向间距。</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819D2BA" w14:textId="77777777" w:rsidTr="00A9567B">
        <w:tc>
          <w:tcPr>
            <w:tcW w:w="7366" w:type="dxa"/>
          </w:tcPr>
          <w:p w14:paraId="6C0DFB96" w14:textId="77777777" w:rsidR="009F4C71" w:rsidRPr="009F4C71" w:rsidRDefault="00000000" w:rsidP="009F4C71">
            <w:pPr>
              <w:spacing w:line="240" w:lineRule="auto"/>
              <w:ind w:firstLineChars="0" w:firstLine="0"/>
              <w:jc w:val="left"/>
              <w:rPr>
                <w:rFonts w:cs="Times New Roman"/>
                <w:sz w:val="21"/>
                <w:szCs w:val="21"/>
              </w:rPr>
            </w:pPr>
            <m:oMath>
              <m:sSubSup>
                <m:sSubSupPr>
                  <m:ctrlPr>
                    <w:rPr>
                      <w:rFonts w:ascii="Cambria Math" w:hAnsi="Cambria Math" w:cs="Times New Roman"/>
                      <w:i/>
                      <w:sz w:val="21"/>
                      <w:szCs w:val="21"/>
                    </w:rPr>
                  </m:ctrlPr>
                </m:sSubSupPr>
                <m:e>
                  <m:r>
                    <m:rPr>
                      <m:scr m:val="script"/>
                    </m:rPr>
                    <w:rPr>
                      <w:rFonts w:ascii="Cambria Math" w:hAnsi="Cambria Math" w:cs="Times New Roman"/>
                      <w:sz w:val="21"/>
                      <w:szCs w:val="21"/>
                    </w:rPr>
                    <m:t>R</m:t>
                  </m:r>
                </m:e>
                <m:sub>
                  <m:r>
                    <w:rPr>
                      <w:rFonts w:ascii="Cambria Math" w:hAnsi="Cambria Math" w:cs="Times New Roman"/>
                      <w:sz w:val="21"/>
                      <w:szCs w:val="21"/>
                    </w:rPr>
                    <m:t>s</m:t>
                  </m:r>
                </m:sub>
                <m:sup>
                  <m:r>
                    <w:rPr>
                      <w:rFonts w:ascii="Cambria Math" w:hAnsi="Cambria Math" w:cs="Times New Roman"/>
                      <w:sz w:val="21"/>
                      <w:szCs w:val="21"/>
                    </w:rPr>
                    <m:t>c</m:t>
                  </m:r>
                </m:sup>
              </m:sSubSup>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γ</m:t>
                  </m:r>
                </m:e>
                <m:sub>
                  <m:r>
                    <w:rPr>
                      <w:rFonts w:ascii="Cambria Math" w:hAnsi="Cambria Math" w:cs="Times New Roman"/>
                      <w:sz w:val="21"/>
                      <w:szCs w:val="21"/>
                    </w:rPr>
                    <m:t>s</m:t>
                  </m:r>
                </m:sub>
              </m:sSub>
              <m:sSub>
                <m:sSubPr>
                  <m:ctrlPr>
                    <w:rPr>
                      <w:rFonts w:ascii="Cambria Math" w:hAnsi="Cambria Math" w:cs="Times New Roman"/>
                      <w:i/>
                      <w:sz w:val="21"/>
                      <w:szCs w:val="21"/>
                    </w:rPr>
                  </m:ctrlPr>
                </m:sSubPr>
                <m:e>
                  <m:r>
                    <m:rPr>
                      <m:scr m:val="script"/>
                    </m:rPr>
                    <w:rPr>
                      <w:rFonts w:ascii="Cambria Math" w:hAnsi="Cambria Math" w:cs="Times New Roman"/>
                      <w:sz w:val="21"/>
                      <w:szCs w:val="21"/>
                    </w:rPr>
                    <m:t>R</m:t>
                  </m:r>
                </m:e>
                <m:sub>
                  <m:r>
                    <w:rPr>
                      <w:rFonts w:ascii="Cambria Math" w:hAnsi="Cambria Math" w:cs="Times New Roman"/>
                      <w:sz w:val="21"/>
                      <w:szCs w:val="21"/>
                    </w:rPr>
                    <m:t>s,ref</m:t>
                  </m:r>
                </m:sub>
              </m:sSub>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6F79A0C7"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(103)</w:t>
            </w:r>
          </w:p>
        </w:tc>
      </w:tr>
    </w:tbl>
    <w:p w14:paraId="01B5FAB9"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从而使两个修正方向之间形成相互约束，而不是各自独立追求单一残差最小。</w:t>
      </w:r>
    </w:p>
    <w:p w14:paraId="3D6033D2" w14:textId="77777777" w:rsidR="009F4C71" w:rsidRPr="009F4C71" w:rsidRDefault="009F4C71" w:rsidP="009F4C71">
      <w:pPr>
        <w:spacing w:line="278" w:lineRule="auto"/>
        <w:ind w:firstLineChars="0" w:firstLine="482"/>
        <w:jc w:val="left"/>
        <w:rPr>
          <w:rFonts w:cs="Times New Roman"/>
          <w:b/>
          <w:bCs/>
          <w:sz w:val="21"/>
          <w:szCs w:val="21"/>
        </w:rPr>
      </w:pPr>
      <w:r w:rsidRPr="009F4C71">
        <w:rPr>
          <w:rFonts w:cs="Times New Roman"/>
          <w:b/>
          <w:bCs/>
          <w:sz w:val="21"/>
          <w:szCs w:val="21"/>
        </w:rPr>
        <w:t>（</w:t>
      </w:r>
      <w:r w:rsidRPr="009F4C71">
        <w:rPr>
          <w:rFonts w:cs="Times New Roman"/>
          <w:b/>
          <w:bCs/>
          <w:sz w:val="21"/>
          <w:szCs w:val="21"/>
        </w:rPr>
        <w:t>3</w:t>
      </w:r>
      <w:r w:rsidRPr="009F4C71">
        <w:rPr>
          <w:rFonts w:cs="Times New Roman"/>
          <w:b/>
          <w:bCs/>
          <w:sz w:val="21"/>
          <w:szCs w:val="21"/>
        </w:rPr>
        <w:t>）修正窗口与回溯线搜索</w:t>
      </w:r>
    </w:p>
    <w:p w14:paraId="2EB0C401"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局部</w:t>
      </w:r>
      <w:r w:rsidRPr="009F4C71">
        <w:rPr>
          <w:rFonts w:cs="Times New Roman"/>
          <w:sz w:val="21"/>
          <w:szCs w:val="21"/>
        </w:rPr>
        <w:t>defect</w:t>
      </w:r>
      <w:r w:rsidRPr="009F4C71">
        <w:rPr>
          <w:rFonts w:cs="Times New Roman"/>
          <w:sz w:val="21"/>
          <w:szCs w:val="21"/>
        </w:rPr>
        <w:t>修正并不作用于全部尾迹节点，而仅在指定龄角范围内实施，并在修正区末端依旧通过余弦窗逐渐减弱几何更新，设允许修正至的最大尾迹龄角为</w:t>
      </w:r>
      <m:oMath>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c</m:t>
            </m:r>
          </m:sub>
        </m:sSub>
      </m:oMath>
      <w:r w:rsidRPr="009F4C71">
        <w:rPr>
          <w:rFonts w:cs="Times New Roman"/>
          <w:sz w:val="21"/>
          <w:szCs w:val="21"/>
        </w:rPr>
        <w:t>，过渡宽度为</w:t>
      </w:r>
      <m:oMath>
        <m:r>
          <m:rPr>
            <m:sty m:val="p"/>
          </m:rPr>
          <w:rPr>
            <w:rFonts w:ascii="Cambria Math" w:hAnsi="Cambria Math" w:cs="Times New Roman"/>
            <w:sz w:val="21"/>
            <w:szCs w:val="21"/>
          </w:rPr>
          <m:t>Δ</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t</m:t>
            </m:r>
          </m:sub>
        </m:sSub>
      </m:oMath>
      <w:r w:rsidRPr="009F4C71">
        <w:rPr>
          <w:rFonts w:cs="Times New Roman"/>
          <w:sz w:val="21"/>
          <w:szCs w:val="21"/>
        </w:rPr>
        <w:t>，则节点修正权重可表示为</w:t>
      </w:r>
      <w:r w:rsidRPr="009F4C71">
        <w:rPr>
          <w:rFonts w:cs="Times New Roman"/>
          <w:sz w:val="21"/>
          <w:szCs w:val="21"/>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7D6E480" w14:textId="77777777" w:rsidTr="00A9567B">
        <w:tc>
          <w:tcPr>
            <w:tcW w:w="7366" w:type="dxa"/>
          </w:tcPr>
          <w:p w14:paraId="4E5C1422"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s</m:t>
                  </m:r>
                </m:sub>
              </m:sSub>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e>
              </m:d>
              <m:r>
                <w:rPr>
                  <w:rFonts w:ascii="Cambria Math" w:hAnsi="Cambria Math" w:cs="Times New Roman"/>
                  <w:sz w:val="21"/>
                  <w:szCs w:val="21"/>
                </w:rPr>
                <m:t>=</m:t>
              </m:r>
              <m:d>
                <m:dPr>
                  <m:begChr m:val="{"/>
                  <m:endChr m:val=""/>
                  <m:ctrlPr>
                    <w:rPr>
                      <w:rFonts w:ascii="Cambria Math" w:hAnsi="Cambria Math" w:cs="Times New Roman"/>
                      <w:i/>
                      <w:sz w:val="21"/>
                      <w:szCs w:val="21"/>
                    </w:rPr>
                  </m:ctrlPr>
                </m:dPr>
                <m:e>
                  <m:eqArr>
                    <m:eqArrPr>
                      <m:ctrlPr>
                        <w:rPr>
                          <w:rFonts w:ascii="Cambria Math" w:hAnsi="Cambria Math" w:cs="Times New Roman"/>
                          <w:i/>
                          <w:sz w:val="21"/>
                          <w:szCs w:val="21"/>
                        </w:rPr>
                      </m:ctrlPr>
                    </m:eqArrPr>
                    <m:e>
                      <m:r>
                        <w:rPr>
                          <w:rFonts w:ascii="Cambria Math" w:hAnsi="Cambria Math" w:cs="Times New Roman"/>
                          <w:sz w:val="21"/>
                          <w:szCs w:val="21"/>
                        </w:rPr>
                        <m:t xml:space="preserve">1,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c</m:t>
                          </m:r>
                        </m:sub>
                      </m:sSub>
                      <m:r>
                        <w:rPr>
                          <w:rFonts w:ascii="Cambria Math" w:hAnsi="Cambria Math" w:cs="Times New Roman"/>
                          <w:sz w:val="21"/>
                          <w:szCs w:val="21"/>
                        </w:rPr>
                        <m:t>-</m:t>
                      </m:r>
                      <m:r>
                        <m:rPr>
                          <m:sty m:val="p"/>
                        </m:rPr>
                        <w:rPr>
                          <w:rFonts w:ascii="Cambria Math" w:hAnsi="Cambria Math" w:cs="Times New Roman"/>
                          <w:sz w:val="21"/>
                          <w:szCs w:val="21"/>
                        </w:rPr>
                        <m:t>Δ</m:t>
                      </m:r>
                      <m:sSub>
                        <m:sSubPr>
                          <m:ctrlPr>
                            <w:rPr>
                              <w:rFonts w:ascii="Cambria Math" w:hAnsi="Cambria Math" w:cs="Times New Roman"/>
                              <w:sz w:val="21"/>
                              <w:szCs w:val="21"/>
                            </w:rPr>
                          </m:ctrlPr>
                        </m:sSubPr>
                        <m:e>
                          <m:r>
                            <m:rPr>
                              <m:sty m:val="p"/>
                            </m:rPr>
                            <w:rPr>
                              <w:rFonts w:ascii="Cambria Math" w:hAnsi="Cambria Math" w:cs="Times New Roman"/>
                              <w:sz w:val="21"/>
                              <w:szCs w:val="21"/>
                            </w:rPr>
                            <m:t>ψ</m:t>
                          </m:r>
                        </m:e>
                        <m:sub>
                          <m:r>
                            <m:rPr>
                              <m:sty m:val="p"/>
                            </m:rPr>
                            <w:rPr>
                              <w:rFonts w:ascii="Cambria Math" w:hAnsi="Cambria Math" w:cs="Times New Roman"/>
                              <w:sz w:val="21"/>
                              <w:szCs w:val="21"/>
                            </w:rPr>
                            <m:t>t</m:t>
                          </m:r>
                        </m:sub>
                      </m:sSub>
                      <m:r>
                        <w:rPr>
                          <w:rFonts w:ascii="Cambria Math" w:hAnsi="Cambria Math" w:cs="Times New Roman"/>
                          <w:sz w:val="21"/>
                          <w:szCs w:val="21"/>
                        </w:rPr>
                        <m:t xml:space="preserve">  </m:t>
                      </m:r>
                    </m:e>
                    <m:e>
                      <m:f>
                        <m:fPr>
                          <m:ctrlPr>
                            <w:rPr>
                              <w:rFonts w:ascii="Cambria Math" w:hAnsi="Cambria Math" w:cs="Times New Roman"/>
                              <w:i/>
                              <w:sz w:val="21"/>
                              <w:szCs w:val="21"/>
                            </w:rPr>
                          </m:ctrlPr>
                        </m:fPr>
                        <m:num>
                          <m:r>
                            <w:rPr>
                              <w:rFonts w:ascii="Cambria Math" w:hAnsi="Cambria Math" w:cs="Times New Roman"/>
                              <w:sz w:val="21"/>
                              <w:szCs w:val="21"/>
                            </w:rPr>
                            <m:t>1</m:t>
                          </m:r>
                        </m:num>
                        <m:den>
                          <m:r>
                            <w:rPr>
                              <w:rFonts w:ascii="Cambria Math" w:hAnsi="Cambria Math" w:cs="Times New Roman"/>
                              <w:sz w:val="21"/>
                              <w:szCs w:val="21"/>
                            </w:rPr>
                            <m:t>2</m:t>
                          </m:r>
                        </m:den>
                      </m:f>
                      <m:r>
                        <w:rPr>
                          <w:rFonts w:ascii="Cambria Math" w:hAnsi="Cambria Math" w:cs="Times New Roman"/>
                          <w:sz w:val="21"/>
                          <w:szCs w:val="21"/>
                        </w:rPr>
                        <m:t xml:space="preserve"> </m:t>
                      </m:r>
                      <m:d>
                        <m:dPr>
                          <m:begChr m:val="["/>
                          <m:endChr m:val="]"/>
                          <m:ctrlPr>
                            <w:rPr>
                              <w:rFonts w:ascii="Cambria Math" w:hAnsi="Cambria Math" w:cs="Times New Roman"/>
                              <w:i/>
                              <w:sz w:val="21"/>
                              <w:szCs w:val="21"/>
                            </w:rPr>
                          </m:ctrlPr>
                        </m:dPr>
                        <m:e>
                          <m:r>
                            <w:rPr>
                              <w:rFonts w:ascii="Cambria Math" w:hAnsi="Cambria Math" w:cs="Times New Roman"/>
                              <w:sz w:val="21"/>
                              <w:szCs w:val="21"/>
                            </w:rPr>
                            <m:t>1+</m:t>
                          </m:r>
                          <m:func>
                            <m:funcPr>
                              <m:ctrlPr>
                                <w:rPr>
                                  <w:rFonts w:ascii="Cambria Math" w:hAnsi="Cambria Math" w:cs="Times New Roman"/>
                                  <w:i/>
                                  <w:sz w:val="21"/>
                                  <w:szCs w:val="21"/>
                                </w:rPr>
                              </m:ctrlPr>
                            </m:funcPr>
                            <m:fName>
                              <m:r>
                                <m:rPr>
                                  <m:sty m:val="p"/>
                                </m:rPr>
                                <w:rPr>
                                  <w:rFonts w:ascii="Cambria Math" w:hAnsi="Cambria Math" w:cs="Times New Roman"/>
                                  <w:sz w:val="21"/>
                                  <w:szCs w:val="21"/>
                                </w:rPr>
                                <m:t>cos</m:t>
                              </m:r>
                            </m:fName>
                            <m:e>
                              <m:d>
                                <m:dPr>
                                  <m:ctrlPr>
                                    <w:rPr>
                                      <w:rFonts w:ascii="Cambria Math" w:hAnsi="Cambria Math" w:cs="Times New Roman"/>
                                      <w:i/>
                                      <w:sz w:val="21"/>
                                      <w:szCs w:val="21"/>
                                    </w:rPr>
                                  </m:ctrlPr>
                                </m:dPr>
                                <m:e>
                                  <m:r>
                                    <w:rPr>
                                      <w:rFonts w:ascii="Cambria Math" w:hAnsi="Cambria Math" w:cs="Times New Roman"/>
                                      <w:sz w:val="21"/>
                                      <w:szCs w:val="21"/>
                                    </w:rPr>
                                    <m:t>π</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r>
                                        <w:rPr>
                                          <w:rFonts w:ascii="Cambria Math" w:hAnsi="Cambria Math" w:cs="Times New Roman"/>
                                          <w:sz w:val="21"/>
                                          <w:szCs w:val="21"/>
                                        </w:rPr>
                                        <m:t>-</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c</m:t>
                                              </m:r>
                                            </m:sub>
                                          </m:sSub>
                                          <m:r>
                                            <w:rPr>
                                              <w:rFonts w:ascii="Cambria Math" w:hAnsi="Cambria Math" w:cs="Times New Roman"/>
                                              <w:sz w:val="21"/>
                                              <w:szCs w:val="21"/>
                                            </w:rPr>
                                            <m:t>-</m:t>
                                          </m:r>
                                          <m:r>
                                            <m:rPr>
                                              <m:sty m:val="p"/>
                                            </m:rPr>
                                            <w:rPr>
                                              <w:rFonts w:ascii="Cambria Math" w:hAnsi="Cambria Math" w:cs="Times New Roman"/>
                                              <w:sz w:val="21"/>
                                              <w:szCs w:val="21"/>
                                            </w:rPr>
                                            <m:t>Δ</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t</m:t>
                                              </m:r>
                                            </m:sub>
                                          </m:sSub>
                                        </m:e>
                                      </m:d>
                                    </m:num>
                                    <m:den>
                                      <m:r>
                                        <m:rPr>
                                          <m:sty m:val="p"/>
                                        </m:rPr>
                                        <w:rPr>
                                          <w:rFonts w:ascii="Cambria Math" w:hAnsi="Cambria Math" w:cs="Times New Roman"/>
                                          <w:sz w:val="21"/>
                                          <w:szCs w:val="21"/>
                                        </w:rPr>
                                        <m:t>Δ</m:t>
                                      </m:r>
                                      <m:sSub>
                                        <m:sSubPr>
                                          <m:ctrlPr>
                                            <w:rPr>
                                              <w:rFonts w:ascii="Cambria Math" w:hAnsi="Cambria Math" w:cs="Times New Roman"/>
                                              <w:sz w:val="21"/>
                                              <w:szCs w:val="21"/>
                                            </w:rPr>
                                          </m:ctrlPr>
                                        </m:sSubPr>
                                        <m:e>
                                          <m:r>
                                            <m:rPr>
                                              <m:sty m:val="p"/>
                                            </m:rPr>
                                            <w:rPr>
                                              <w:rFonts w:ascii="Cambria Math" w:hAnsi="Cambria Math" w:cs="Times New Roman"/>
                                              <w:sz w:val="21"/>
                                              <w:szCs w:val="21"/>
                                            </w:rPr>
                                            <m:t>ψ</m:t>
                                          </m:r>
                                        </m:e>
                                        <m:sub>
                                          <m:r>
                                            <m:rPr>
                                              <m:sty m:val="p"/>
                                            </m:rPr>
                                            <w:rPr>
                                              <w:rFonts w:ascii="Cambria Math" w:hAnsi="Cambria Math" w:cs="Times New Roman"/>
                                              <w:sz w:val="21"/>
                                              <w:szCs w:val="21"/>
                                            </w:rPr>
                                            <m:t>t</m:t>
                                          </m:r>
                                        </m:sub>
                                      </m:sSub>
                                    </m:den>
                                  </m:f>
                                  <m:r>
                                    <w:rPr>
                                      <w:rFonts w:ascii="Cambria Math" w:hAnsi="Cambria Math" w:cs="Times New Roman"/>
                                      <w:sz w:val="21"/>
                                      <w:szCs w:val="21"/>
                                    </w:rPr>
                                    <m:t xml:space="preserve"> </m:t>
                                  </m:r>
                                </m:e>
                              </m:d>
                            </m:e>
                          </m:func>
                        </m:e>
                      </m:d>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c</m:t>
                          </m:r>
                        </m:sub>
                      </m:sSub>
                      <m:r>
                        <w:rPr>
                          <w:rFonts w:ascii="Cambria Math" w:hAnsi="Cambria Math" w:cs="Times New Roman"/>
                          <w:sz w:val="21"/>
                          <w:szCs w:val="21"/>
                        </w:rPr>
                        <m:t>-</m:t>
                      </m:r>
                      <m:r>
                        <m:rPr>
                          <m:sty m:val="p"/>
                        </m:rPr>
                        <w:rPr>
                          <w:rFonts w:ascii="Cambria Math" w:hAnsi="Cambria Math" w:cs="Times New Roman"/>
                          <w:sz w:val="21"/>
                          <w:szCs w:val="21"/>
                        </w:rPr>
                        <m:t>Δ</m:t>
                      </m:r>
                      <m:sSub>
                        <m:sSubPr>
                          <m:ctrlPr>
                            <w:rPr>
                              <w:rFonts w:ascii="Cambria Math" w:hAnsi="Cambria Math" w:cs="Times New Roman"/>
                              <w:sz w:val="21"/>
                              <w:szCs w:val="21"/>
                            </w:rPr>
                          </m:ctrlPr>
                        </m:sSubPr>
                        <m:e>
                          <m:r>
                            <m:rPr>
                              <m:sty m:val="p"/>
                            </m:rPr>
                            <w:rPr>
                              <w:rFonts w:ascii="Cambria Math" w:hAnsi="Cambria Math" w:cs="Times New Roman"/>
                              <w:sz w:val="21"/>
                              <w:szCs w:val="21"/>
                            </w:rPr>
                            <m:t>ψ</m:t>
                          </m:r>
                        </m:e>
                        <m:sub>
                          <m:r>
                            <m:rPr>
                              <m:sty m:val="p"/>
                            </m:rPr>
                            <w:rPr>
                              <w:rFonts w:ascii="Cambria Math" w:hAnsi="Cambria Math" w:cs="Times New Roman"/>
                              <w:sz w:val="21"/>
                              <w:szCs w:val="21"/>
                            </w:rPr>
                            <m:t>t</m:t>
                          </m:r>
                        </m:sub>
                      </m:sSub>
                      <m:r>
                        <w:rPr>
                          <w:rFonts w:ascii="Cambria Math" w:hAnsi="Cambria Math" w:cs="Times New Roman"/>
                          <w:sz w:val="21"/>
                          <w:szCs w:val="21"/>
                        </w:rPr>
                        <m:t>&lt;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r>
                        <w:rPr>
                          <w:rFonts w:ascii="Cambria Math" w:hAnsi="Cambria Math" w:cs="Times New Roman"/>
                          <w:sz w:val="21"/>
                          <w:szCs w:val="21"/>
                        </w:rPr>
                        <m:t>&lt;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c</m:t>
                          </m:r>
                        </m:sub>
                      </m:sSub>
                    </m:e>
                    <m:e>
                      <m:r>
                        <w:rPr>
                          <w:rFonts w:ascii="Cambria Math" w:hAnsi="Cambria Math" w:cs="Times New Roman"/>
                          <w:sz w:val="21"/>
                          <w:szCs w:val="21"/>
                        </w:rPr>
                        <m:t xml:space="preserve">0,                                                            </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w</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ψ</m:t>
                          </m:r>
                        </m:e>
                        <m:sub>
                          <m:r>
                            <w:rPr>
                              <w:rFonts w:ascii="Cambria Math" w:hAnsi="Cambria Math" w:cs="Times New Roman"/>
                              <w:sz w:val="21"/>
                              <w:szCs w:val="21"/>
                            </w:rPr>
                            <m:t>c</m:t>
                          </m:r>
                        </m:sub>
                      </m:sSub>
                      <m:r>
                        <w:rPr>
                          <w:rFonts w:ascii="Cambria Math" w:hAnsi="Cambria Math" w:cs="Times New Roman"/>
                          <w:sz w:val="21"/>
                          <w:szCs w:val="21"/>
                        </w:rPr>
                        <m:t xml:space="preserve">  </m:t>
                      </m:r>
                    </m:e>
                  </m:eqArr>
                </m:e>
              </m:d>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3D7D37EA"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(104)</w:t>
            </w:r>
          </w:p>
        </w:tc>
      </w:tr>
    </w:tbl>
    <w:p w14:paraId="5A08C9D5"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这样能够有效避免修正区域与未修正</w:t>
      </w:r>
      <w:r w:rsidRPr="009F4C71">
        <w:rPr>
          <w:rFonts w:cs="Times New Roman"/>
          <w:sz w:val="21"/>
          <w:szCs w:val="21"/>
        </w:rPr>
        <w:t>Landgrebe</w:t>
      </w:r>
      <w:r w:rsidRPr="009F4C71">
        <w:rPr>
          <w:rFonts w:cs="Times New Roman"/>
          <w:sz w:val="21"/>
          <w:szCs w:val="21"/>
        </w:rPr>
        <w:t>尾迹之间产生几何折点，并使局部修正平滑恢复至参数化基准几何。</w:t>
      </w:r>
    </w:p>
    <w:p w14:paraId="1E33C739"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对于每一次候选几何更新，采用回溯线搜索确定实际步长。初始取</w:t>
      </w:r>
      <m:oMath>
        <m:sSub>
          <m:sSubPr>
            <m:ctrlPr>
              <w:rPr>
                <w:rFonts w:ascii="Cambria Math" w:hAnsi="Cambria Math" w:cs="Times New Roman"/>
                <w:i/>
                <w:sz w:val="21"/>
                <w:szCs w:val="21"/>
              </w:rPr>
            </m:ctrlPr>
          </m:sSubPr>
          <m:e>
            <m:r>
              <w:rPr>
                <w:rFonts w:ascii="Cambria Math" w:hAnsi="Cambria Math" w:cs="Times New Roman"/>
                <w:sz w:val="21"/>
                <w:szCs w:val="21"/>
              </w:rPr>
              <m:t>β</m:t>
            </m:r>
          </m:e>
          <m:sub>
            <m:r>
              <w:rPr>
                <w:rFonts w:ascii="Cambria Math" w:hAnsi="Cambria Math" w:cs="Times New Roman"/>
                <w:sz w:val="21"/>
                <w:szCs w:val="21"/>
              </w:rPr>
              <m:t>0</m:t>
            </m:r>
          </m:sub>
        </m:sSub>
        <m:r>
          <w:rPr>
            <w:rFonts w:ascii="Cambria Math" w:hAnsi="Cambria Math" w:cs="Times New Roman"/>
            <w:sz w:val="21"/>
            <w:szCs w:val="21"/>
          </w:rPr>
          <m:t>=1</m:t>
        </m:r>
      </m:oMath>
      <w:r w:rsidRPr="009F4C71">
        <w:rPr>
          <w:rFonts w:cs="Times New Roman"/>
          <w:sz w:val="21"/>
          <w:szCs w:val="21"/>
        </w:rPr>
        <w:t>，若候选几何不能降低目标残差或违反其他方向的残差退化约束，则逐步减小步长：</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B676696" w14:textId="77777777" w:rsidTr="00A9567B">
        <w:tc>
          <w:tcPr>
            <w:tcW w:w="7366" w:type="dxa"/>
          </w:tcPr>
          <w:p w14:paraId="436E9D30" w14:textId="77777777" w:rsidR="009F4C71" w:rsidRPr="009F4C71" w:rsidRDefault="00000000" w:rsidP="009F4C71">
            <w:pPr>
              <w:spacing w:line="240" w:lineRule="auto"/>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β</m:t>
                  </m:r>
                </m:e>
                <m:sub>
                  <m:r>
                    <w:rPr>
                      <w:rFonts w:ascii="Cambria Math" w:hAnsi="Cambria Math" w:cs="Times New Roman"/>
                      <w:sz w:val="21"/>
                      <w:szCs w:val="21"/>
                    </w:rPr>
                    <m:t>j</m:t>
                  </m:r>
                </m:sub>
              </m:sSub>
              <m:r>
                <w:rPr>
                  <w:rFonts w:ascii="Cambria Math" w:hAnsi="Cambria Math" w:cs="Times New Roman"/>
                  <w:sz w:val="21"/>
                  <w:szCs w:val="21"/>
                </w:rPr>
                <m:t>=</m:t>
              </m:r>
              <m:sSup>
                <m:sSupPr>
                  <m:ctrlPr>
                    <w:rPr>
                      <w:rFonts w:ascii="Cambria Math" w:hAnsi="Cambria Math" w:cs="Times New Roman"/>
                      <w:i/>
                      <w:sz w:val="21"/>
                      <w:szCs w:val="21"/>
                    </w:rPr>
                  </m:ctrlPr>
                </m:sSupPr>
                <m:e>
                  <m:r>
                    <w:rPr>
                      <w:rFonts w:ascii="Cambria Math" w:hAnsi="Cambria Math" w:cs="Times New Roman"/>
                      <w:sz w:val="21"/>
                      <w:szCs w:val="21"/>
                    </w:rPr>
                    <m:t>2</m:t>
                  </m:r>
                </m:e>
                <m:sup>
                  <m:r>
                    <w:rPr>
                      <w:rFonts w:ascii="Cambria Math" w:hAnsi="Cambria Math" w:cs="Times New Roman"/>
                      <w:sz w:val="21"/>
                      <w:szCs w:val="21"/>
                    </w:rPr>
                    <m:t>-j</m:t>
                  </m:r>
                </m:sup>
              </m:sSup>
              <m:r>
                <w:rPr>
                  <w:rFonts w:ascii="Cambria Math" w:hAnsi="Cambria Math" w:cs="Times New Roman"/>
                  <w:sz w:val="21"/>
                  <w:szCs w:val="21"/>
                </w:rPr>
                <m:t>,     j=0,1,…,</m:t>
              </m:r>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LS</m:t>
                  </m:r>
                </m:sub>
              </m:sSub>
              <m:r>
                <w:rPr>
                  <w:rFonts w:ascii="Cambria Math" w:hAnsi="Cambria Math" w:cs="Times New Roman"/>
                  <w:sz w:val="21"/>
                  <w:szCs w:val="21"/>
                </w:rPr>
                <m:t>-1</m:t>
              </m:r>
            </m:oMath>
            <w:r w:rsidR="009F4C71" w:rsidRPr="009F4C71">
              <w:rPr>
                <w:rFonts w:cs="Times New Roman"/>
                <w:sz w:val="21"/>
                <w:szCs w:val="21"/>
              </w:rPr>
              <w:t>，</w:t>
            </w:r>
          </w:p>
        </w:tc>
        <w:tc>
          <w:tcPr>
            <w:tcW w:w="930" w:type="dxa"/>
          </w:tcPr>
          <w:p w14:paraId="05911F38"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(105)</w:t>
            </w:r>
          </w:p>
        </w:tc>
      </w:tr>
    </w:tbl>
    <w:p w14:paraId="38D747A8"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直至找到可接受更新。以轴向阶段为例，只有满足</w:t>
      </w:r>
      <m:oMath>
        <m:sSubSup>
          <m:sSubSupPr>
            <m:ctrlPr>
              <w:rPr>
                <w:rFonts w:ascii="Cambria Math" w:hAnsi="Cambria Math" w:cs="Times New Roman"/>
                <w:i/>
                <w:sz w:val="21"/>
                <w:szCs w:val="21"/>
              </w:rPr>
            </m:ctrlPr>
          </m:sSubSupPr>
          <m:e>
            <m:r>
              <w:rPr>
                <w:rFonts w:ascii="Cambria Math" w:hAnsi="Cambria Math" w:cs="Times New Roman"/>
                <w:sz w:val="21"/>
                <w:szCs w:val="21"/>
              </w:rPr>
              <m:t>J</m:t>
            </m:r>
          </m:e>
          <m:sub>
            <m:r>
              <w:rPr>
                <w:rFonts w:ascii="Cambria Math" w:hAnsi="Cambria Math" w:cs="Times New Roman"/>
                <w:sz w:val="21"/>
                <w:szCs w:val="21"/>
              </w:rPr>
              <m:t>s</m:t>
            </m:r>
          </m:sub>
          <m:sup>
            <m:d>
              <m:dPr>
                <m:ctrlPr>
                  <w:rPr>
                    <w:rFonts w:ascii="Cambria Math" w:hAnsi="Cambria Math" w:cs="Times New Roman"/>
                    <w:i/>
                    <w:sz w:val="21"/>
                    <w:szCs w:val="21"/>
                  </w:rPr>
                </m:ctrlPr>
              </m:dPr>
              <m:e>
                <m:r>
                  <w:rPr>
                    <w:rFonts w:ascii="Cambria Math" w:hAnsi="Cambria Math" w:cs="Times New Roman"/>
                    <w:sz w:val="21"/>
                    <w:szCs w:val="21"/>
                  </w:rPr>
                  <m:t>k+1</m:t>
                </m:r>
              </m:e>
            </m:d>
          </m:sup>
        </m:sSubSup>
        <m:r>
          <w:rPr>
            <w:rFonts w:ascii="Cambria Math" w:hAnsi="Cambria Math" w:cs="Times New Roman"/>
            <w:sz w:val="21"/>
            <w:szCs w:val="21"/>
          </w:rPr>
          <m:t>&lt;</m:t>
        </m:r>
        <m:sSubSup>
          <m:sSubSupPr>
            <m:ctrlPr>
              <w:rPr>
                <w:rFonts w:ascii="Cambria Math" w:hAnsi="Cambria Math" w:cs="Times New Roman"/>
                <w:i/>
                <w:sz w:val="21"/>
                <w:szCs w:val="21"/>
              </w:rPr>
            </m:ctrlPr>
          </m:sSubSupPr>
          <m:e>
            <m:r>
              <w:rPr>
                <w:rFonts w:ascii="Cambria Math" w:hAnsi="Cambria Math" w:cs="Times New Roman"/>
                <w:sz w:val="21"/>
                <w:szCs w:val="21"/>
              </w:rPr>
              <m:t>J</m:t>
            </m:r>
          </m:e>
          <m:sub>
            <m:r>
              <w:rPr>
                <w:rFonts w:ascii="Cambria Math" w:hAnsi="Cambria Math" w:cs="Times New Roman"/>
                <w:sz w:val="21"/>
                <w:szCs w:val="21"/>
              </w:rPr>
              <m:t>s</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oMath>
      <w:r w:rsidRPr="009F4C71">
        <w:rPr>
          <w:rFonts w:cs="Times New Roman"/>
          <w:sz w:val="21"/>
          <w:szCs w:val="21"/>
        </w:rPr>
        <w:t>以及等式</w:t>
      </w:r>
      <w:r w:rsidRPr="009F4C71">
        <w:rPr>
          <w:rFonts w:cs="Times New Roman"/>
          <w:sz w:val="21"/>
          <w:szCs w:val="21"/>
        </w:rPr>
        <w:t>(94)</w:t>
      </w:r>
      <m:oMath>
        <m:sSubSup>
          <m:sSubSupPr>
            <m:ctrlPr>
              <w:rPr>
                <w:rFonts w:ascii="Cambria Math" w:hAnsi="Cambria Math" w:cs="Times New Roman"/>
                <w:i/>
                <w:sz w:val="21"/>
                <w:szCs w:val="21"/>
              </w:rPr>
            </m:ctrlPr>
          </m:sSubSupPr>
          <m:e>
            <m:r>
              <m:rPr>
                <m:scr m:val="script"/>
              </m:rPr>
              <w:rPr>
                <w:rFonts w:ascii="Cambria Math" w:hAnsi="Cambria Math" w:cs="Times New Roman"/>
                <w:sz w:val="21"/>
                <w:szCs w:val="21"/>
              </w:rPr>
              <m:t>R</m:t>
            </m:r>
          </m:e>
          <m:sub>
            <m:r>
              <w:rPr>
                <w:rFonts w:ascii="Cambria Math" w:hAnsi="Cambria Math" w:cs="Times New Roman"/>
                <w:sz w:val="21"/>
                <w:szCs w:val="21"/>
              </w:rPr>
              <m:t>r</m:t>
            </m:r>
          </m:sub>
          <m:sup>
            <m:r>
              <w:rPr>
                <w:rFonts w:ascii="Cambria Math" w:hAnsi="Cambria Math" w:cs="Times New Roman"/>
                <w:sz w:val="21"/>
                <w:szCs w:val="21"/>
              </w:rPr>
              <m:t>c</m:t>
            </m:r>
          </m:sup>
        </m:sSubSup>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γ</m:t>
            </m:r>
          </m:e>
          <m:sub>
            <m:r>
              <w:rPr>
                <w:rFonts w:ascii="Cambria Math" w:hAnsi="Cambria Math" w:cs="Times New Roman"/>
                <w:sz w:val="21"/>
                <w:szCs w:val="21"/>
              </w:rPr>
              <m:t>r</m:t>
            </m:r>
          </m:sub>
        </m:sSub>
        <m:sSub>
          <m:sSubPr>
            <m:ctrlPr>
              <w:rPr>
                <w:rFonts w:ascii="Cambria Math" w:hAnsi="Cambria Math" w:cs="Times New Roman"/>
                <w:i/>
                <w:sz w:val="21"/>
                <w:szCs w:val="21"/>
              </w:rPr>
            </m:ctrlPr>
          </m:sSubPr>
          <m:e>
            <m:r>
              <m:rPr>
                <m:scr m:val="script"/>
              </m:rPr>
              <w:rPr>
                <w:rFonts w:ascii="Cambria Math" w:hAnsi="Cambria Math" w:cs="Times New Roman"/>
                <w:sz w:val="21"/>
                <w:szCs w:val="21"/>
              </w:rPr>
              <m:t>R</m:t>
            </m:r>
          </m:e>
          <m:sub>
            <m:r>
              <w:rPr>
                <w:rFonts w:ascii="Cambria Math" w:hAnsi="Cambria Math" w:cs="Times New Roman"/>
                <w:sz w:val="21"/>
                <w:szCs w:val="21"/>
              </w:rPr>
              <m:t>r,ref</m:t>
            </m:r>
          </m:sub>
        </m:sSub>
      </m:oMath>
      <w:r w:rsidRPr="009F4C71">
        <w:rPr>
          <w:rFonts w:cs="Times New Roman"/>
          <w:sz w:val="21"/>
          <w:szCs w:val="21"/>
        </w:rPr>
        <w:t>等几何以及物理约束时才接受候选尾迹，径向阶段修正同理。</w:t>
      </w:r>
    </w:p>
    <w:p w14:paraId="35E4D697"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最终，尾迹经过参数投影与局部</w:t>
      </w:r>
      <w:r w:rsidRPr="009F4C71">
        <w:rPr>
          <w:rFonts w:cs="Times New Roman"/>
          <w:sz w:val="21"/>
          <w:szCs w:val="21"/>
        </w:rPr>
        <w:t>defect</w:t>
      </w:r>
      <w:r w:rsidRPr="009F4C71">
        <w:rPr>
          <w:rFonts w:cs="Times New Roman"/>
          <w:sz w:val="21"/>
          <w:szCs w:val="21"/>
        </w:rPr>
        <w:t>修正的全过程可表示为：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63049BA" w14:textId="77777777" w:rsidTr="00A9567B">
        <w:tc>
          <w:tcPr>
            <w:tcW w:w="7366" w:type="dxa"/>
          </w:tcPr>
          <w:p w14:paraId="2709418A"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noProof/>
                <w:sz w:val="21"/>
                <w:szCs w:val="21"/>
              </w:rPr>
              <w:drawing>
                <wp:inline distT="0" distB="0" distL="0" distR="0" wp14:anchorId="4F488388" wp14:editId="2BEAC91B">
                  <wp:extent cx="2115047" cy="489562"/>
                  <wp:effectExtent l="0" t="0" r="0" b="0"/>
                  <wp:docPr id="1582837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37924" name="图片 15828379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8803" cy="504319"/>
                          </a:xfrm>
                          <a:prstGeom prst="rect">
                            <a:avLst/>
                          </a:prstGeom>
                        </pic:spPr>
                      </pic:pic>
                    </a:graphicData>
                  </a:graphic>
                </wp:inline>
              </w:drawing>
            </w:r>
            <w:r w:rsidRPr="009F4C71">
              <w:rPr>
                <w:rFonts w:cs="Times New Roman"/>
                <w:sz w:val="21"/>
                <w:szCs w:val="21"/>
              </w:rPr>
              <w:t>，</w:t>
            </w:r>
          </w:p>
        </w:tc>
        <w:tc>
          <w:tcPr>
            <w:tcW w:w="930" w:type="dxa"/>
          </w:tcPr>
          <w:p w14:paraId="29240714" w14:textId="77777777" w:rsidR="009F4C71" w:rsidRPr="009F4C71" w:rsidRDefault="009F4C71" w:rsidP="009F4C71">
            <w:pPr>
              <w:spacing w:line="240" w:lineRule="auto"/>
              <w:ind w:firstLineChars="0" w:firstLine="0"/>
              <w:jc w:val="left"/>
              <w:rPr>
                <w:rFonts w:cs="Times New Roman"/>
                <w:sz w:val="21"/>
                <w:szCs w:val="21"/>
              </w:rPr>
            </w:pPr>
            <w:r w:rsidRPr="009F4C71">
              <w:rPr>
                <w:rFonts w:cs="Times New Roman"/>
                <w:sz w:val="21"/>
                <w:szCs w:val="21"/>
              </w:rPr>
              <w:t>(105)</w:t>
            </w:r>
          </w:p>
        </w:tc>
      </w:tr>
    </w:tbl>
    <w:p w14:paraId="65895F00" w14:textId="77777777" w:rsidR="009F4C71" w:rsidRPr="009F4C71" w:rsidRDefault="009F4C71" w:rsidP="009F4C71">
      <w:pPr>
        <w:spacing w:line="278" w:lineRule="auto"/>
        <w:ind w:firstLineChars="0" w:firstLine="0"/>
        <w:jc w:val="left"/>
        <w:rPr>
          <w:rFonts w:cs="Times New Roman"/>
          <w:sz w:val="21"/>
          <w:szCs w:val="21"/>
        </w:rPr>
      </w:pPr>
      <w:r w:rsidRPr="009F4C71">
        <w:rPr>
          <w:rFonts w:cs="Times New Roman"/>
          <w:sz w:val="21"/>
          <w:szCs w:val="21"/>
        </w:rPr>
        <w:t>其中</w:t>
      </w:r>
      <m:oMath>
        <m:sSubSup>
          <m:sSubSupPr>
            <m:ctrlPr>
              <w:rPr>
                <w:rFonts w:ascii="Cambria Math" w:hAnsi="Cambria Math" w:cs="Times New Roman"/>
                <w:i/>
                <w:iCs/>
                <w:sz w:val="21"/>
                <w:szCs w:val="21"/>
              </w:rPr>
            </m:ctrlPr>
          </m:sSubSupPr>
          <m:e>
            <m:r>
              <m:rPr>
                <m:sty m:val="bi"/>
              </m:rPr>
              <w:rPr>
                <w:rFonts w:ascii="Cambria Math" w:hAnsi="Cambria Math" w:cs="Times New Roman"/>
                <w:sz w:val="21"/>
                <w:szCs w:val="21"/>
              </w:rPr>
              <m:t>X</m:t>
            </m:r>
          </m:e>
          <m:sub>
            <m:r>
              <w:rPr>
                <w:rFonts w:ascii="Cambria Math" w:hAnsi="Cambria Math" w:cs="Times New Roman"/>
                <w:sz w:val="21"/>
                <w:szCs w:val="21"/>
              </w:rPr>
              <m:t>w</m:t>
            </m:r>
          </m:sub>
          <m:sup>
            <m:r>
              <w:rPr>
                <w:rFonts w:ascii="Cambria Math" w:hAnsi="Cambria Math" w:cs="Times New Roman"/>
                <w:sz w:val="21"/>
                <w:szCs w:val="21"/>
              </w:rPr>
              <m:t>0</m:t>
            </m:r>
          </m:sup>
        </m:sSubSup>
      </m:oMath>
      <w:r w:rsidRPr="009F4C71">
        <w:rPr>
          <w:rFonts w:cs="Times New Roman"/>
          <w:sz w:val="21"/>
          <w:szCs w:val="21"/>
        </w:rPr>
        <w:t>为</w:t>
      </w:r>
      <w:r w:rsidRPr="009F4C71">
        <w:rPr>
          <w:rFonts w:cs="Times New Roman"/>
          <w:sz w:val="21"/>
          <w:szCs w:val="21"/>
        </w:rPr>
        <w:t>2.2</w:t>
      </w:r>
      <w:r w:rsidRPr="009F4C71">
        <w:rPr>
          <w:rFonts w:cs="Times New Roman"/>
          <w:sz w:val="21"/>
          <w:szCs w:val="21"/>
        </w:rPr>
        <w:t>节构造的基线</w:t>
      </w:r>
      <w:r w:rsidRPr="009F4C71">
        <w:rPr>
          <w:rFonts w:cs="Times New Roman"/>
          <w:sz w:val="21"/>
          <w:szCs w:val="21"/>
        </w:rPr>
        <w:t>Landgrebe</w:t>
      </w:r>
      <w:r w:rsidRPr="009F4C71">
        <w:rPr>
          <w:rFonts w:cs="Times New Roman"/>
          <w:sz w:val="21"/>
          <w:szCs w:val="21"/>
        </w:rPr>
        <w:t>尾迹，</w:t>
      </w:r>
      <m:oMath>
        <m:sSubSup>
          <m:sSubSupPr>
            <m:ctrlPr>
              <w:rPr>
                <w:rFonts w:ascii="Cambria Math" w:hAnsi="Cambria Math" w:cs="Times New Roman"/>
                <w:i/>
                <w:iCs/>
                <w:sz w:val="21"/>
                <w:szCs w:val="21"/>
              </w:rPr>
            </m:ctrlPr>
          </m:sSubSupPr>
          <m:e>
            <m:r>
              <m:rPr>
                <m:sty m:val="bi"/>
              </m:rPr>
              <w:rPr>
                <w:rFonts w:ascii="Cambria Math" w:hAnsi="Cambria Math" w:cs="Times New Roman"/>
                <w:sz w:val="21"/>
                <w:szCs w:val="21"/>
              </w:rPr>
              <m:t>X</m:t>
            </m:r>
          </m:e>
          <m:sub>
            <m:r>
              <w:rPr>
                <w:rFonts w:ascii="Cambria Math" w:hAnsi="Cambria Math" w:cs="Times New Roman"/>
                <w:sz w:val="21"/>
                <w:szCs w:val="21"/>
              </w:rPr>
              <m:t>w</m:t>
            </m:r>
          </m:sub>
          <m:sup>
            <m:r>
              <w:rPr>
                <w:rFonts w:ascii="Cambria Math" w:hAnsi="Cambria Math" w:cs="Times New Roman"/>
                <w:sz w:val="21"/>
                <w:szCs w:val="21"/>
              </w:rPr>
              <m:t>p</m:t>
            </m:r>
          </m:sup>
        </m:sSubSup>
      </m:oMath>
      <w:r w:rsidRPr="009F4C71">
        <w:rPr>
          <w:rFonts w:cs="Times New Roman"/>
          <w:sz w:val="21"/>
          <w:szCs w:val="21"/>
        </w:rPr>
        <w:t>为低维参数投影后的尾迹，</w:t>
      </w:r>
      <m:oMath>
        <m:sSubSup>
          <m:sSubSupPr>
            <m:ctrlPr>
              <w:rPr>
                <w:rFonts w:ascii="Cambria Math" w:hAnsi="Cambria Math" w:cs="Times New Roman"/>
                <w:i/>
                <w:iCs/>
                <w:sz w:val="21"/>
                <w:szCs w:val="21"/>
              </w:rPr>
            </m:ctrlPr>
          </m:sSubSupPr>
          <m:e>
            <m:r>
              <m:rPr>
                <m:sty m:val="bi"/>
              </m:rPr>
              <w:rPr>
                <w:rFonts w:ascii="Cambria Math" w:hAnsi="Cambria Math" w:cs="Times New Roman"/>
                <w:sz w:val="21"/>
                <w:szCs w:val="21"/>
              </w:rPr>
              <m:t>X</m:t>
            </m:r>
          </m:e>
          <m:sub>
            <m:r>
              <w:rPr>
                <w:rFonts w:ascii="Cambria Math" w:hAnsi="Cambria Math" w:cs="Times New Roman"/>
                <w:sz w:val="21"/>
                <w:szCs w:val="21"/>
              </w:rPr>
              <m:t>w</m:t>
            </m:r>
          </m:sub>
          <m:sup>
            <m:r>
              <w:rPr>
                <w:rFonts w:ascii="Cambria Math" w:hAnsi="Cambria Math" w:cs="Times New Roman"/>
                <w:sz w:val="21"/>
                <w:szCs w:val="21"/>
              </w:rPr>
              <m:t>c</m:t>
            </m:r>
          </m:sup>
        </m:sSubSup>
      </m:oMath>
      <w:r w:rsidRPr="009F4C71">
        <w:rPr>
          <w:rFonts w:cs="Times New Roman"/>
          <w:sz w:val="21"/>
          <w:szCs w:val="21"/>
        </w:rPr>
        <w:t>为最终物理一致性修正尾迹。随后重新利用</w:t>
      </w:r>
      <w:r w:rsidRPr="009F4C71">
        <w:rPr>
          <w:rFonts w:cs="Times New Roman"/>
          <w:sz w:val="21"/>
          <w:szCs w:val="21"/>
        </w:rPr>
        <w:t>Biot–Savart</w:t>
      </w:r>
      <w:r w:rsidRPr="009F4C71">
        <w:rPr>
          <w:rFonts w:cs="Times New Roman"/>
          <w:sz w:val="21"/>
          <w:szCs w:val="21"/>
        </w:rPr>
        <w:t>定律计算</w:t>
      </w:r>
      <m:oMath>
        <m:sSubSup>
          <m:sSubSupPr>
            <m:ctrlPr>
              <w:rPr>
                <w:rFonts w:ascii="Cambria Math" w:hAnsi="Cambria Math" w:cs="Times New Roman"/>
                <w:i/>
                <w:iCs/>
                <w:sz w:val="21"/>
                <w:szCs w:val="21"/>
              </w:rPr>
            </m:ctrlPr>
          </m:sSubSupPr>
          <m:e>
            <m:r>
              <m:rPr>
                <m:sty m:val="bi"/>
              </m:rPr>
              <w:rPr>
                <w:rFonts w:ascii="Cambria Math" w:hAnsi="Cambria Math" w:cs="Times New Roman"/>
                <w:sz w:val="21"/>
                <w:szCs w:val="21"/>
              </w:rPr>
              <m:t>X</m:t>
            </m:r>
          </m:e>
          <m:sub>
            <m:r>
              <w:rPr>
                <w:rFonts w:ascii="Cambria Math" w:hAnsi="Cambria Math" w:cs="Times New Roman"/>
                <w:sz w:val="21"/>
                <w:szCs w:val="21"/>
              </w:rPr>
              <m:t>w</m:t>
            </m:r>
          </m:sub>
          <m:sup>
            <m:r>
              <w:rPr>
                <w:rFonts w:ascii="Cambria Math" w:hAnsi="Cambria Math" w:cs="Times New Roman"/>
                <w:sz w:val="21"/>
                <w:szCs w:val="21"/>
              </w:rPr>
              <m:t>c</m:t>
            </m:r>
          </m:sup>
        </m:sSubSup>
      </m:oMath>
      <w:r w:rsidRPr="009F4C71">
        <w:rPr>
          <w:rFonts w:cs="Times New Roman"/>
          <w:sz w:val="21"/>
          <w:szCs w:val="21"/>
        </w:rPr>
        <w:t>在下桨盘面产生的二维非均匀诱导速度，并输入下桨</w:t>
      </w:r>
      <w:r w:rsidRPr="009F4C71">
        <w:rPr>
          <w:rFonts w:cs="Times New Roman"/>
          <w:sz w:val="21"/>
          <w:szCs w:val="21"/>
        </w:rPr>
        <w:t>BEMT</w:t>
      </w:r>
      <w:r w:rsidRPr="009F4C71">
        <w:rPr>
          <w:rFonts w:cs="Times New Roman"/>
          <w:sz w:val="21"/>
          <w:szCs w:val="21"/>
        </w:rPr>
        <w:t>获得最终气动载荷。</w:t>
      </w:r>
    </w:p>
    <w:p w14:paraId="620E7B8F" w14:textId="77777777" w:rsidR="009F4C71" w:rsidRPr="009F4C71" w:rsidRDefault="009F4C71" w:rsidP="009F4C71">
      <w:pPr>
        <w:spacing w:line="278" w:lineRule="auto"/>
        <w:ind w:firstLineChars="0" w:firstLine="480"/>
        <w:jc w:val="left"/>
        <w:rPr>
          <w:rFonts w:cs="Times New Roman"/>
          <w:sz w:val="21"/>
          <w:szCs w:val="21"/>
        </w:rPr>
      </w:pPr>
      <w:r w:rsidRPr="009F4C71">
        <w:rPr>
          <w:rFonts w:cs="Times New Roman"/>
          <w:sz w:val="21"/>
          <w:szCs w:val="21"/>
        </w:rPr>
        <w:t>综上所述，本文采用</w:t>
      </w:r>
      <w:r w:rsidRPr="009F4C71">
        <w:rPr>
          <w:rFonts w:cs="Times New Roman"/>
          <w:sz w:val="21"/>
          <w:szCs w:val="21"/>
        </w:rPr>
        <w:t>“</w:t>
      </w:r>
      <w:r w:rsidRPr="009F4C71">
        <w:rPr>
          <w:rFonts w:cs="Times New Roman"/>
          <w:sz w:val="21"/>
          <w:szCs w:val="21"/>
        </w:rPr>
        <w:t>全局参数调整</w:t>
      </w:r>
      <w:r w:rsidRPr="009F4C71">
        <w:rPr>
          <w:rFonts w:cs="Times New Roman"/>
          <w:sz w:val="21"/>
          <w:szCs w:val="21"/>
        </w:rPr>
        <w:t>—</w:t>
      </w:r>
      <w:r w:rsidRPr="009F4C71">
        <w:rPr>
          <w:rFonts w:cs="Times New Roman"/>
          <w:sz w:val="21"/>
          <w:szCs w:val="21"/>
        </w:rPr>
        <w:t>局部几何修正</w:t>
      </w:r>
      <w:r w:rsidRPr="009F4C71">
        <w:rPr>
          <w:rFonts w:cs="Times New Roman"/>
          <w:sz w:val="21"/>
          <w:szCs w:val="21"/>
        </w:rPr>
        <w:t>”</w:t>
      </w:r>
      <w:r w:rsidRPr="009F4C71">
        <w:rPr>
          <w:rFonts w:cs="Times New Roman"/>
          <w:sz w:val="21"/>
          <w:szCs w:val="21"/>
        </w:rPr>
        <w:t>的两层策略对：第一层利用少量敏感参数修正</w:t>
      </w:r>
      <w:r w:rsidRPr="009F4C71">
        <w:rPr>
          <w:rFonts w:cs="Times New Roman"/>
          <w:sz w:val="21"/>
          <w:szCs w:val="21"/>
        </w:rPr>
        <w:t>Landgrebe</w:t>
      </w:r>
      <w:r w:rsidRPr="009F4C71">
        <w:rPr>
          <w:rFonts w:cs="Times New Roman"/>
          <w:sz w:val="21"/>
          <w:szCs w:val="21"/>
        </w:rPr>
        <w:t>尾迹的整体演化尺度，第二层利用局部流动状态直接修正无法由全局参数表达的空间缺陷。这样既保留了参数化尾迹模型较低的计算成本和稳定几何基线，又引入了部分自由尾迹所具有的局部流动适应能力，可将其视为一种介于完全预设尾迹与完全自由尾迹之间的物理约束</w:t>
      </w:r>
      <w:r w:rsidRPr="009F4C71">
        <w:rPr>
          <w:rFonts w:cs="Times New Roman"/>
          <w:sz w:val="21"/>
          <w:szCs w:val="21"/>
        </w:rPr>
        <w:t>physics-consistency-corrected prescribed wake</w:t>
      </w:r>
      <w:r w:rsidRPr="009F4C71">
        <w:rPr>
          <w:rFonts w:cs="Times New Roman"/>
          <w:sz w:val="21"/>
          <w:szCs w:val="21"/>
        </w:rPr>
        <w:t>，而非传统的通过增加经验自由度对目标气动力进行拟合。</w:t>
      </w:r>
    </w:p>
    <w:p w14:paraId="60A700C1" w14:textId="77777777" w:rsidR="009F4C71" w:rsidRPr="009F4C71" w:rsidRDefault="009F4C71" w:rsidP="009F4C71">
      <w:pPr>
        <w:spacing w:line="278" w:lineRule="auto"/>
        <w:ind w:firstLineChars="0" w:firstLine="0"/>
        <w:jc w:val="left"/>
        <w:rPr>
          <w:rFonts w:cs="Times New Roman"/>
          <w:sz w:val="21"/>
          <w:szCs w:val="21"/>
        </w:rPr>
      </w:pPr>
    </w:p>
    <w:p w14:paraId="01D4C3DC" w14:textId="77777777" w:rsidR="009F4C71" w:rsidRPr="009F4C71" w:rsidRDefault="009F4C71" w:rsidP="009F4C71">
      <w:pPr>
        <w:spacing w:before="200" w:after="120" w:line="276" w:lineRule="auto"/>
        <w:ind w:firstLineChars="0" w:firstLine="0"/>
        <w:jc w:val="left"/>
        <w:rPr>
          <w:rFonts w:cs="Times New Roman"/>
        </w:rPr>
      </w:pPr>
      <w:r w:rsidRPr="009F4C71">
        <w:rPr>
          <w:rFonts w:cs="Times New Roman"/>
          <w:b/>
        </w:rPr>
        <w:t xml:space="preserve">2.4 </w:t>
      </w:r>
      <w:r w:rsidRPr="009F4C71">
        <w:rPr>
          <w:rFonts w:cs="Times New Roman"/>
          <w:b/>
        </w:rPr>
        <w:t>数值耦合与迭代收敛策略</w:t>
      </w:r>
    </w:p>
    <w:p w14:paraId="5A6A76EF" w14:textId="77777777" w:rsidR="009F4C71" w:rsidRPr="009F4C71" w:rsidRDefault="009F4C71" w:rsidP="009F4C71">
      <w:pPr>
        <w:ind w:firstLine="420"/>
        <w:rPr>
          <w:rFonts w:cs="Times New Roman"/>
          <w:sz w:val="21"/>
          <w:szCs w:val="21"/>
        </w:rPr>
      </w:pPr>
      <w:commentRangeStart w:id="17"/>
      <w:r w:rsidRPr="009F4C71">
        <w:rPr>
          <w:rFonts w:cs="Times New Roman"/>
          <w:sz w:val="21"/>
          <w:szCs w:val="21"/>
        </w:rPr>
        <w:t>前述各模块分别给出了共轴双桨</w:t>
      </w:r>
      <w:r w:rsidRPr="009F4C71">
        <w:rPr>
          <w:rFonts w:cs="Times New Roman"/>
          <w:sz w:val="21"/>
          <w:szCs w:val="21"/>
        </w:rPr>
        <w:t>BEMT</w:t>
      </w:r>
      <w:r w:rsidRPr="009F4C71">
        <w:rPr>
          <w:rFonts w:cs="Times New Roman"/>
          <w:sz w:val="21"/>
          <w:szCs w:val="21"/>
        </w:rPr>
        <w:t>求解、参数化尾迹构造以及基于局部对流一致性的尾迹修正方法。为使这些模块形成可重复调用的快速气动求解器，本节进一步给出其数值耦合顺序、盘面诱导速度稳定化处理以及外层迭代收敛策略。当前框架同时支持单向上桨</w:t>
      </w:r>
      <w:r w:rsidRPr="009F4C71">
        <w:rPr>
          <w:rFonts w:cs="Times New Roman"/>
          <w:sz w:val="21"/>
          <w:szCs w:val="21"/>
        </w:rPr>
        <w:t>—</w:t>
      </w:r>
      <w:r w:rsidRPr="009F4C71">
        <w:rPr>
          <w:rFonts w:cs="Times New Roman"/>
          <w:sz w:val="21"/>
          <w:szCs w:val="21"/>
        </w:rPr>
        <w:t>下桨耦合与可选的双向气动耦合：当忽略下桨对上桨的反馈时，整个上桨尾迹链路仅需执行一次；当启用下桨至上桨的诱导反馈模型时，则通过外层迭代反复更新上桨入流、环量、尾迹几何和下桨响应，直至上下桨总体气动状态满足收敛条件。</w:t>
      </w:r>
      <w:commentRangeEnd w:id="17"/>
      <w:r w:rsidR="00C3280C" w:rsidRPr="009F4C71">
        <w:rPr>
          <w:rStyle w:val="af6"/>
          <w:rFonts w:cs="Times New Roman"/>
        </w:rPr>
        <w:commentReference w:id="17"/>
      </w:r>
    </w:p>
    <w:p w14:paraId="41618884" w14:textId="77777777" w:rsidR="009F4C71" w:rsidRPr="009F4C71" w:rsidRDefault="009F4C71" w:rsidP="009F4C71">
      <w:pPr>
        <w:spacing w:before="160" w:after="80" w:line="276" w:lineRule="auto"/>
        <w:ind w:firstLineChars="0" w:firstLine="0"/>
        <w:jc w:val="left"/>
        <w:rPr>
          <w:rFonts w:cs="Times New Roman"/>
          <w:sz w:val="21"/>
          <w:szCs w:val="21"/>
        </w:rPr>
      </w:pPr>
      <w:r w:rsidRPr="009F4C71">
        <w:rPr>
          <w:rFonts w:cs="Times New Roman"/>
          <w:b/>
          <w:sz w:val="21"/>
          <w:szCs w:val="21"/>
        </w:rPr>
        <w:t xml:space="preserve">2.4.1 </w:t>
      </w:r>
      <w:r w:rsidRPr="009F4C71">
        <w:rPr>
          <w:rFonts w:cs="Times New Roman"/>
          <w:b/>
          <w:sz w:val="21"/>
          <w:szCs w:val="21"/>
        </w:rPr>
        <w:t>单向上桨</w:t>
      </w:r>
      <w:r w:rsidRPr="009F4C71">
        <w:rPr>
          <w:rFonts w:cs="Times New Roman"/>
          <w:b/>
          <w:sz w:val="21"/>
          <w:szCs w:val="21"/>
        </w:rPr>
        <w:t>—</w:t>
      </w:r>
      <w:r w:rsidRPr="009F4C71">
        <w:rPr>
          <w:rFonts w:cs="Times New Roman"/>
          <w:b/>
          <w:sz w:val="21"/>
          <w:szCs w:val="21"/>
        </w:rPr>
        <w:t>下桨耦合计算流程</w:t>
      </w:r>
    </w:p>
    <w:p w14:paraId="55BF0AB1" w14:textId="77777777" w:rsidR="009F4C71" w:rsidRPr="009F4C71" w:rsidRDefault="009F4C71" w:rsidP="009F4C71">
      <w:pPr>
        <w:ind w:firstLineChars="0" w:firstLine="480"/>
        <w:rPr>
          <w:rFonts w:cs="Times New Roman"/>
          <w:sz w:val="21"/>
          <w:szCs w:val="21"/>
        </w:rPr>
      </w:pPr>
      <w:r w:rsidRPr="009F4C71">
        <w:rPr>
          <w:rFonts w:cs="Times New Roman"/>
          <w:sz w:val="21"/>
          <w:szCs w:val="21"/>
        </w:rPr>
        <w:t>在第</w:t>
      </w:r>
      <w:r w:rsidRPr="009F4C71">
        <w:rPr>
          <w:rFonts w:cs="Times New Roman"/>
          <w:sz w:val="21"/>
          <w:szCs w:val="21"/>
        </w:rPr>
        <w:t xml:space="preserve"> k </w:t>
      </w:r>
      <w:r w:rsidRPr="009F4C71">
        <w:rPr>
          <w:rFonts w:cs="Times New Roman"/>
          <w:sz w:val="21"/>
          <w:szCs w:val="21"/>
        </w:rPr>
        <w:t>次外层计算中，上桨</w:t>
      </w:r>
      <w:r w:rsidRPr="009F4C71">
        <w:rPr>
          <w:rFonts w:cs="Times New Roman"/>
          <w:sz w:val="21"/>
          <w:szCs w:val="21"/>
        </w:rPr>
        <w:t>BEMT</w:t>
      </w:r>
      <w:r w:rsidRPr="009F4C71">
        <w:rPr>
          <w:rFonts w:cs="Times New Roman"/>
          <w:sz w:val="21"/>
          <w:szCs w:val="21"/>
        </w:rPr>
        <w:t>首先基于当前上桨附加入流求解径向气动状态。当采用单向耦合时，上桨附加入流为空；当采用双向耦合时，则使用上一外层迭代得到的下桨反馈入流。上桨状态可概括为：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073C701" w14:textId="77777777" w:rsidTr="00A9567B">
        <w:tc>
          <w:tcPr>
            <w:tcW w:w="7366" w:type="dxa"/>
          </w:tcPr>
          <w:p w14:paraId="1D0A00DE" w14:textId="77777777" w:rsidR="009F4C71" w:rsidRPr="009F4C71" w:rsidRDefault="00000000" w:rsidP="009F4C71">
            <w:pPr>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S</m:t>
                  </m:r>
                </m:e>
                <m:sub>
                  <m:r>
                    <w:rPr>
                      <w:rFonts w:ascii="Cambria Math" w:hAnsi="Cambria Math" w:cs="Times New Roman"/>
                      <w:sz w:val="21"/>
                      <w:szCs w:val="21"/>
                    </w:rPr>
                    <m:t>u</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r>
                <w:rPr>
                  <w:rFonts w:ascii="Cambria Math" w:hAnsi="Cambria Math" w:cs="Times New Roman"/>
                  <w:sz w:val="21"/>
                  <w:szCs w:val="21"/>
                </w:rPr>
                <m:t xml:space="preserve"> = [ </m:t>
              </m:r>
              <m:sSubSup>
                <m:sSubSupPr>
                  <m:ctrlPr>
                    <w:rPr>
                      <w:rFonts w:ascii="Cambria Math" w:hAnsi="Cambria Math" w:cs="Times New Roman"/>
                      <w:i/>
                      <w:sz w:val="21"/>
                      <w:szCs w:val="21"/>
                    </w:rPr>
                  </m:ctrlPr>
                </m:sSubSupPr>
                <m:e>
                  <m:r>
                    <w:rPr>
                      <w:rFonts w:ascii="Cambria Math" w:hAnsi="Cambria Math" w:cs="Times New Roman"/>
                      <w:sz w:val="21"/>
                      <w:szCs w:val="21"/>
                    </w:rPr>
                    <m:t>T</m:t>
                  </m:r>
                </m:e>
                <m:sub>
                  <m:r>
                    <w:rPr>
                      <w:rFonts w:ascii="Cambria Math" w:hAnsi="Cambria Math" w:cs="Times New Roman"/>
                      <w:sz w:val="21"/>
                      <w:szCs w:val="21"/>
                    </w:rPr>
                    <m:t>u</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r>
                <w:rPr>
                  <w:rFonts w:ascii="Cambria Math" w:hAnsi="Cambria Math" w:cs="Times New Roman"/>
                  <w:sz w:val="21"/>
                  <w:szCs w:val="21"/>
                </w:rPr>
                <m:t xml:space="preserve">,  </m:t>
              </m:r>
              <m:sSubSup>
                <m:sSubSupPr>
                  <m:ctrlPr>
                    <w:rPr>
                      <w:rFonts w:ascii="Cambria Math" w:hAnsi="Cambria Math" w:cs="Times New Roman"/>
                      <w:i/>
                      <w:sz w:val="21"/>
                      <w:szCs w:val="21"/>
                    </w:rPr>
                  </m:ctrlPr>
                </m:sSubSupPr>
                <m:e>
                  <m:r>
                    <w:rPr>
                      <w:rFonts w:ascii="Cambria Math" w:hAnsi="Cambria Math" w:cs="Times New Roman"/>
                      <w:sz w:val="21"/>
                      <w:szCs w:val="21"/>
                    </w:rPr>
                    <m:t>Q</m:t>
                  </m:r>
                </m:e>
                <m:sub>
                  <m:r>
                    <w:rPr>
                      <w:rFonts w:ascii="Cambria Math" w:hAnsi="Cambria Math" w:cs="Times New Roman"/>
                      <w:sz w:val="21"/>
                      <w:szCs w:val="21"/>
                    </w:rPr>
                    <m:t>u</m:t>
                  </m:r>
                </m:sub>
                <m:sup>
                  <m:d>
                    <m:dPr>
                      <m:ctrlPr>
                        <w:rPr>
                          <w:rFonts w:ascii="Cambria Math" w:hAnsi="Cambria Math" w:cs="Times New Roman"/>
                          <w:i/>
                          <w:sz w:val="21"/>
                          <w:szCs w:val="21"/>
                        </w:rPr>
                      </m:ctrlPr>
                    </m:dPr>
                    <m:e>
                      <m:r>
                        <w:rPr>
                          <w:rFonts w:ascii="Cambria Math" w:hAnsi="Cambria Math" w:cs="Times New Roman"/>
                          <w:sz w:val="21"/>
                          <w:szCs w:val="21"/>
                        </w:rPr>
                        <m:t>k</m:t>
                      </m:r>
                    </m:e>
                  </m:d>
                </m:sup>
              </m:sSubSup>
              <m:r>
                <w:rPr>
                  <w:rFonts w:ascii="Cambria Math" w:hAnsi="Cambria Math" w:cs="Times New Roman"/>
                  <w:sz w:val="21"/>
                  <w:szCs w:val="21"/>
                </w:rPr>
                <m:t xml:space="preserve">,  </m:t>
              </m:r>
              <m:sSubSup>
                <m:sSubSupPr>
                  <m:ctrlPr>
                    <w:rPr>
                      <w:rFonts w:ascii="Cambria Math" w:hAnsi="Cambria Math" w:cs="Times New Roman"/>
                      <w:i/>
                      <w:sz w:val="21"/>
                      <w:szCs w:val="21"/>
                    </w:rPr>
                  </m:ctrlPr>
                </m:sSubSupPr>
                <m:e>
                  <m:r>
                    <w:rPr>
                      <w:rFonts w:ascii="Cambria Math" w:hAnsi="Cambria Math" w:cs="Times New Roman"/>
                      <w:sz w:val="21"/>
                      <w:szCs w:val="21"/>
                    </w:rPr>
                    <m:t>Γ</m:t>
                  </m:r>
                </m:e>
                <m:sub>
                  <m:r>
                    <w:rPr>
                      <w:rFonts w:ascii="Cambria Math" w:hAnsi="Cambria Math" w:cs="Times New Roman"/>
                      <w:sz w:val="21"/>
                      <w:szCs w:val="21"/>
                    </w:rPr>
                    <m:t>u</m:t>
                  </m:r>
                </m:sub>
                <m:sup>
                  <m:d>
                    <m:dPr>
                      <m:ctrlPr>
                        <w:rPr>
                          <w:rFonts w:ascii="Cambria Math" w:hAnsi="Cambria Math" w:cs="Times New Roman"/>
                          <w:i/>
                          <w:sz w:val="21"/>
                          <w:szCs w:val="21"/>
                        </w:rPr>
                      </m:ctrlPr>
                    </m:dPr>
                    <m:e>
                      <m:r>
                        <w:rPr>
                          <w:rFonts w:ascii="Cambria Math" w:hAnsi="Cambria Math" w:cs="Times New Roman"/>
                          <w:sz w:val="21"/>
                          <w:szCs w:val="21"/>
                        </w:rPr>
                        <m:t>k</m:t>
                      </m:r>
                    </m:e>
                  </m:d>
                  <m:d>
                    <m:dPr>
                      <m:ctrlPr>
                        <w:rPr>
                          <w:rFonts w:ascii="Cambria Math" w:hAnsi="Cambria Math" w:cs="Times New Roman"/>
                          <w:i/>
                          <w:sz w:val="21"/>
                          <w:szCs w:val="21"/>
                        </w:rPr>
                      </m:ctrlPr>
                    </m:dPr>
                    <m:e>
                      <m:r>
                        <w:rPr>
                          <w:rFonts w:ascii="Cambria Math" w:hAnsi="Cambria Math" w:cs="Times New Roman"/>
                          <w:sz w:val="21"/>
                          <w:szCs w:val="21"/>
                        </w:rPr>
                        <m:t>r</m:t>
                      </m:r>
                    </m:e>
                  </m:d>
                </m:sup>
              </m:sSubSup>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23D012F3" w14:textId="77777777" w:rsidR="009F4C71" w:rsidRPr="009F4C71" w:rsidRDefault="009F4C71" w:rsidP="009F4C71">
            <w:pPr>
              <w:ind w:firstLineChars="0" w:firstLine="0"/>
              <w:rPr>
                <w:rFonts w:cs="Times New Roman"/>
                <w:sz w:val="21"/>
                <w:szCs w:val="21"/>
              </w:rPr>
            </w:pPr>
            <w:r w:rsidRPr="009F4C71">
              <w:rPr>
                <w:rFonts w:cs="Times New Roman"/>
                <w:sz w:val="21"/>
                <w:szCs w:val="21"/>
              </w:rPr>
              <w:t>(106)</w:t>
            </w:r>
          </w:p>
        </w:tc>
      </w:tr>
    </w:tbl>
    <w:p w14:paraId="222E3CD2" w14:textId="77777777" w:rsidR="009F4C71" w:rsidRPr="009F4C71" w:rsidRDefault="009F4C71" w:rsidP="009F4C71">
      <w:pPr>
        <w:ind w:firstLineChars="0" w:firstLine="480"/>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u</m:t>
            </m:r>
          </m:sub>
        </m:sSub>
      </m:oMath>
      <w:r w:rsidRPr="009F4C71">
        <w:rPr>
          <w:rFonts w:cs="Times New Roman"/>
          <w:sz w:val="21"/>
          <w:szCs w:val="21"/>
        </w:rPr>
        <w:t xml:space="preserve"> </w:t>
      </w:r>
      <w:r w:rsidRPr="009F4C71">
        <w:rPr>
          <w:rFonts w:cs="Times New Roman"/>
          <w:sz w:val="21"/>
          <w:szCs w:val="21"/>
        </w:rPr>
        <w:t>和</w:t>
      </w:r>
      <w:r w:rsidRPr="009F4C71">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Q</m:t>
            </m:r>
          </m:e>
          <m:sub>
            <m:r>
              <w:rPr>
                <w:rFonts w:ascii="Cambria Math" w:hAnsi="Cambria Math" w:cs="Times New Roman"/>
                <w:sz w:val="21"/>
                <w:szCs w:val="21"/>
              </w:rPr>
              <m:t>u</m:t>
            </m:r>
          </m:sub>
        </m:sSub>
      </m:oMath>
      <w:r w:rsidRPr="009F4C71">
        <w:rPr>
          <w:rFonts w:cs="Times New Roman"/>
          <w:sz w:val="21"/>
          <w:szCs w:val="21"/>
        </w:rPr>
        <w:t xml:space="preserve"> </w:t>
      </w:r>
      <w:r w:rsidRPr="009F4C71">
        <w:rPr>
          <w:rFonts w:cs="Times New Roman"/>
          <w:sz w:val="21"/>
          <w:szCs w:val="21"/>
        </w:rPr>
        <w:t>分别为上桨推力与扭矩，</w:t>
      </w:r>
      <m:oMath>
        <m:sSub>
          <m:sSubPr>
            <m:ctrlPr>
              <w:rPr>
                <w:rFonts w:ascii="Cambria Math" w:hAnsi="Cambria Math" w:cs="Times New Roman"/>
                <w:i/>
                <w:sz w:val="21"/>
                <w:szCs w:val="21"/>
              </w:rPr>
            </m:ctrlPr>
          </m:sSubPr>
          <m:e>
            <m:r>
              <w:rPr>
                <w:rFonts w:ascii="Cambria Math" w:hAnsi="Cambria Math" w:cs="Times New Roman"/>
                <w:sz w:val="21"/>
                <w:szCs w:val="21"/>
              </w:rPr>
              <m:t>Γ</m:t>
            </m:r>
          </m:e>
          <m:sub>
            <m:r>
              <w:rPr>
                <w:rFonts w:ascii="Cambria Math" w:hAnsi="Cambria Math" w:cs="Times New Roman"/>
                <w:sz w:val="21"/>
                <w:szCs w:val="21"/>
              </w:rPr>
              <m:t>u</m:t>
            </m:r>
          </m:sub>
        </m:sSub>
        <m:d>
          <m:dPr>
            <m:ctrlPr>
              <w:rPr>
                <w:rFonts w:ascii="Cambria Math" w:hAnsi="Cambria Math" w:cs="Times New Roman"/>
                <w:i/>
                <w:sz w:val="21"/>
                <w:szCs w:val="21"/>
              </w:rPr>
            </m:ctrlPr>
          </m:dPr>
          <m:e>
            <m:r>
              <w:rPr>
                <w:rFonts w:ascii="Cambria Math" w:hAnsi="Cambria Math" w:cs="Times New Roman"/>
                <w:sz w:val="21"/>
                <w:szCs w:val="21"/>
              </w:rPr>
              <m:t>r</m:t>
            </m:r>
          </m:e>
        </m:d>
      </m:oMath>
      <w:r w:rsidRPr="009F4C71">
        <w:rPr>
          <w:rFonts w:cs="Times New Roman"/>
          <w:sz w:val="21"/>
          <w:szCs w:val="21"/>
        </w:rPr>
        <w:t xml:space="preserve"> </w:t>
      </w:r>
      <w:r w:rsidRPr="009F4C71">
        <w:rPr>
          <w:rFonts w:cs="Times New Roman"/>
          <w:sz w:val="21"/>
          <w:szCs w:val="21"/>
        </w:rPr>
        <w:t>为当前工况下的径向束缚环量。随后以</w:t>
      </w:r>
      <w:r w:rsidRPr="009F4C71">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Γ</m:t>
            </m:r>
          </m:e>
          <m:sub>
            <m:r>
              <w:rPr>
                <w:rFonts w:ascii="Cambria Math" w:hAnsi="Cambria Math" w:cs="Times New Roman"/>
                <w:sz w:val="21"/>
                <w:szCs w:val="21"/>
              </w:rPr>
              <m:t>u</m:t>
            </m:r>
          </m:sub>
        </m:sSub>
        <m:d>
          <m:dPr>
            <m:ctrlPr>
              <w:rPr>
                <w:rFonts w:ascii="Cambria Math" w:hAnsi="Cambria Math" w:cs="Times New Roman"/>
                <w:i/>
                <w:sz w:val="21"/>
                <w:szCs w:val="21"/>
              </w:rPr>
            </m:ctrlPr>
          </m:dPr>
          <m:e>
            <m:r>
              <w:rPr>
                <w:rFonts w:ascii="Cambria Math" w:hAnsi="Cambria Math" w:cs="Times New Roman"/>
                <w:sz w:val="21"/>
                <w:szCs w:val="21"/>
              </w:rPr>
              <m:t>r</m:t>
            </m:r>
          </m:e>
        </m:d>
      </m:oMath>
      <w:r w:rsidRPr="009F4C71">
        <w:rPr>
          <w:rFonts w:cs="Times New Roman"/>
          <w:sz w:val="21"/>
          <w:szCs w:val="21"/>
        </w:rPr>
        <w:t>更新尾随涡强，并依次执行</w:t>
      </w:r>
      <w:r w:rsidRPr="009F4C71">
        <w:rPr>
          <w:rFonts w:cs="Times New Roman"/>
          <w:sz w:val="21"/>
          <w:szCs w:val="21"/>
        </w:rPr>
        <w:t>2.3.3</w:t>
      </w:r>
      <w:r w:rsidRPr="009F4C71">
        <w:rPr>
          <w:rFonts w:cs="Times New Roman"/>
          <w:sz w:val="21"/>
          <w:szCs w:val="21"/>
        </w:rPr>
        <w:t>节的全局参数投影和</w:t>
      </w:r>
      <w:r w:rsidRPr="009F4C71">
        <w:rPr>
          <w:rFonts w:cs="Times New Roman"/>
          <w:sz w:val="21"/>
          <w:szCs w:val="21"/>
        </w:rPr>
        <w:t>2.3.4</w:t>
      </w:r>
      <w:r w:rsidRPr="009F4C71">
        <w:rPr>
          <w:rFonts w:cs="Times New Roman"/>
          <w:sz w:val="21"/>
          <w:szCs w:val="21"/>
        </w:rPr>
        <w:t>节的局部尾迹缺陷修正，从而得到参数投影尾迹</w:t>
      </w:r>
      <m:oMath>
        <m:sSubSup>
          <m:sSubSupPr>
            <m:ctrlPr>
              <w:rPr>
                <w:rFonts w:ascii="Cambria Math" w:hAnsi="Cambria Math" w:cs="Times New Roman"/>
                <w:i/>
                <w:sz w:val="21"/>
                <w:szCs w:val="21"/>
              </w:rPr>
            </m:ctrlPr>
          </m:sSubSupPr>
          <m:e>
            <m:r>
              <w:rPr>
                <w:rFonts w:ascii="Cambria Math" w:hAnsi="Cambria Math" w:cs="Times New Roman"/>
                <w:sz w:val="21"/>
                <w:szCs w:val="21"/>
              </w:rPr>
              <m:t>X</m:t>
            </m:r>
          </m:e>
          <m:sub>
            <m:r>
              <w:rPr>
                <w:rFonts w:ascii="Cambria Math" w:hAnsi="Cambria Math" w:cs="Times New Roman"/>
                <w:sz w:val="21"/>
                <w:szCs w:val="21"/>
              </w:rPr>
              <m:t>w</m:t>
            </m:r>
          </m:sub>
          <m:sup>
            <m:r>
              <w:rPr>
                <w:rFonts w:ascii="Cambria Math" w:hAnsi="Cambria Math" w:cs="Times New Roman"/>
                <w:sz w:val="21"/>
                <w:szCs w:val="21"/>
              </w:rPr>
              <m:t>p</m:t>
            </m:r>
          </m:sup>
        </m:sSubSup>
      </m:oMath>
      <w:r w:rsidRPr="009F4C71">
        <w:rPr>
          <w:rFonts w:cs="Times New Roman"/>
          <w:sz w:val="21"/>
          <w:szCs w:val="21"/>
        </w:rPr>
        <w:t>与最终修正尾迹</w:t>
      </w:r>
      <m:oMath>
        <m:sSubSup>
          <m:sSubSupPr>
            <m:ctrlPr>
              <w:rPr>
                <w:rFonts w:ascii="Cambria Math" w:hAnsi="Cambria Math" w:cs="Times New Roman"/>
                <w:i/>
                <w:sz w:val="21"/>
                <w:szCs w:val="21"/>
              </w:rPr>
            </m:ctrlPr>
          </m:sSubSupPr>
          <m:e>
            <m:r>
              <w:rPr>
                <w:rFonts w:ascii="Cambria Math" w:hAnsi="Cambria Math" w:cs="Times New Roman"/>
                <w:sz w:val="21"/>
                <w:szCs w:val="21"/>
              </w:rPr>
              <m:t>X</m:t>
            </m:r>
          </m:e>
          <m:sub>
            <m:r>
              <w:rPr>
                <w:rFonts w:ascii="Cambria Math" w:hAnsi="Cambria Math" w:cs="Times New Roman"/>
                <w:sz w:val="21"/>
                <w:szCs w:val="21"/>
              </w:rPr>
              <m:t>w</m:t>
            </m:r>
          </m:sub>
          <m:sup>
            <m:r>
              <w:rPr>
                <w:rFonts w:ascii="Cambria Math" w:hAnsi="Cambria Math" w:cs="Times New Roman"/>
                <w:sz w:val="21"/>
                <w:szCs w:val="21"/>
              </w:rPr>
              <m:t>c</m:t>
            </m:r>
          </m:sup>
        </m:sSubSup>
      </m:oMath>
      <w:r w:rsidRPr="009F4C71">
        <w:rPr>
          <w:rFonts w:cs="Times New Roman"/>
          <w:sz w:val="21"/>
          <w:szCs w:val="21"/>
        </w:rPr>
        <w:t>。对两套尾迹分别采用</w:t>
      </w:r>
      <w:r w:rsidRPr="009F4C71">
        <w:rPr>
          <w:rFonts w:cs="Times New Roman"/>
          <w:sz w:val="21"/>
          <w:szCs w:val="21"/>
        </w:rPr>
        <w:t>Biot–Savart</w:t>
      </w:r>
      <w:r w:rsidRPr="009F4C71">
        <w:rPr>
          <w:rFonts w:cs="Times New Roman"/>
          <w:sz w:val="21"/>
          <w:szCs w:val="21"/>
        </w:rPr>
        <w:t>关系评价下桨盘面诱导速度，可得到参数投影入流</w:t>
      </w:r>
      <m:oMath>
        <m:sSubSup>
          <m:sSubSupPr>
            <m:ctrlPr>
              <w:rPr>
                <w:rFonts w:ascii="Cambria Math" w:hAnsi="Cambria Math" w:cs="Times New Roman"/>
                <w:i/>
                <w:sz w:val="21"/>
                <w:szCs w:val="21"/>
              </w:rPr>
            </m:ctrlPr>
          </m:sSubSupPr>
          <m:e>
            <m:r>
              <w:rPr>
                <w:rFonts w:ascii="Cambria Math" w:hAnsi="Cambria Math" w:cs="Times New Roman"/>
                <w:sz w:val="21"/>
                <w:szCs w:val="21"/>
              </w:rPr>
              <m:t>H</m:t>
            </m:r>
          </m:e>
          <m:sub>
            <m:r>
              <w:rPr>
                <w:rFonts w:ascii="Cambria Math" w:hAnsi="Cambria Math" w:cs="Times New Roman"/>
                <w:sz w:val="21"/>
                <w:szCs w:val="21"/>
              </w:rPr>
              <m:t>l</m:t>
            </m:r>
          </m:sub>
          <m:sup>
            <m:r>
              <w:rPr>
                <w:rFonts w:ascii="Cambria Math" w:hAnsi="Cambria Math" w:cs="Times New Roman"/>
                <w:sz w:val="21"/>
                <w:szCs w:val="21"/>
              </w:rPr>
              <m:t>p</m:t>
            </m:r>
          </m:sup>
        </m:sSubSup>
      </m:oMath>
      <w:r w:rsidRPr="009F4C71">
        <w:rPr>
          <w:rFonts w:cs="Times New Roman"/>
          <w:sz w:val="21"/>
          <w:szCs w:val="21"/>
        </w:rPr>
        <w:t>与局部修正后的原始入流</w:t>
      </w:r>
      <m:oMath>
        <m:sSubSup>
          <m:sSubSupPr>
            <m:ctrlPr>
              <w:rPr>
                <w:rFonts w:ascii="Cambria Math" w:hAnsi="Cambria Math" w:cs="Times New Roman"/>
                <w:i/>
                <w:sz w:val="21"/>
                <w:szCs w:val="21"/>
              </w:rPr>
            </m:ctrlPr>
          </m:sSubSupPr>
          <m:e>
            <m:r>
              <w:rPr>
                <w:rFonts w:ascii="Cambria Math" w:hAnsi="Cambria Math" w:cs="Times New Roman"/>
                <w:sz w:val="21"/>
                <w:szCs w:val="21"/>
              </w:rPr>
              <m:t>H</m:t>
            </m:r>
          </m:e>
          <m:sub>
            <m:r>
              <w:rPr>
                <w:rFonts w:ascii="Cambria Math" w:hAnsi="Cambria Math" w:cs="Times New Roman"/>
                <w:sz w:val="21"/>
                <w:szCs w:val="21"/>
              </w:rPr>
              <m:t>l</m:t>
            </m:r>
          </m:sub>
          <m:sup>
            <m:r>
              <w:rPr>
                <w:rFonts w:ascii="Cambria Math" w:hAnsi="Cambria Math" w:cs="Times New Roman"/>
                <w:sz w:val="21"/>
                <w:szCs w:val="21"/>
              </w:rPr>
              <m:t>c</m:t>
            </m:r>
          </m:sup>
        </m:sSubSup>
      </m:oMath>
      <w:r w:rsidRPr="009F4C71">
        <w:rPr>
          <w:rFonts w:cs="Times New Roman"/>
          <w:sz w:val="21"/>
          <w:szCs w:val="21"/>
        </w:rPr>
        <w:t>。</w:t>
      </w:r>
    </w:p>
    <w:p w14:paraId="62DFFA76" w14:textId="665D7B07" w:rsidR="009F4C71" w:rsidRPr="009F4C71" w:rsidRDefault="009F4C71" w:rsidP="009F4C71">
      <w:pPr>
        <w:ind w:firstLineChars="0" w:firstLine="480"/>
        <w:rPr>
          <w:rFonts w:cs="Times New Roman"/>
          <w:sz w:val="21"/>
          <w:szCs w:val="21"/>
        </w:rPr>
      </w:pPr>
      <w:r w:rsidRPr="009F4C71">
        <w:rPr>
          <w:rFonts w:cs="Times New Roman"/>
          <w:sz w:val="21"/>
          <w:szCs w:val="21"/>
        </w:rPr>
        <w:lastRenderedPageBreak/>
        <w:t>因此，单向耦合的主体信息传递可概括为</w:t>
      </w:r>
      <w:r w:rsidR="000701F1">
        <w:rPr>
          <w:rFonts w:cs="Times New Roman" w:hint="eastAsia"/>
          <w:sz w:val="21"/>
          <w:szCs w:val="21"/>
        </w:rPr>
        <w:t>“</w:t>
      </w:r>
      <w:r w:rsidRPr="009F4C71">
        <w:rPr>
          <w:rFonts w:cs="Times New Roman"/>
          <w:sz w:val="21"/>
          <w:szCs w:val="21"/>
        </w:rPr>
        <w:t>上桨</w:t>
      </w:r>
      <w:r w:rsidRPr="009F4C71">
        <w:rPr>
          <w:rFonts w:cs="Times New Roman"/>
          <w:sz w:val="21"/>
          <w:szCs w:val="21"/>
        </w:rPr>
        <w:t>BEMT →</w:t>
      </w:r>
      <m:oMath>
        <m:sSub>
          <m:sSubPr>
            <m:ctrlPr>
              <w:rPr>
                <w:rFonts w:ascii="Cambria Math" w:hAnsi="Cambria Math" w:cs="Times New Roman"/>
                <w:i/>
                <w:sz w:val="21"/>
                <w:szCs w:val="21"/>
              </w:rPr>
            </m:ctrlPr>
          </m:sSubPr>
          <m:e>
            <m:r>
              <w:rPr>
                <w:rFonts w:ascii="Cambria Math" w:hAnsi="Cambria Math" w:cs="Times New Roman"/>
                <w:sz w:val="21"/>
                <w:szCs w:val="21"/>
              </w:rPr>
              <m:t>Γ</m:t>
            </m:r>
          </m:e>
          <m:sub>
            <m:r>
              <w:rPr>
                <w:rFonts w:ascii="Cambria Math" w:hAnsi="Cambria Math" w:cs="Times New Roman"/>
                <w:sz w:val="21"/>
                <w:szCs w:val="21"/>
              </w:rPr>
              <m:t>u</m:t>
            </m:r>
          </m:sub>
        </m:sSub>
        <m:d>
          <m:dPr>
            <m:ctrlPr>
              <w:rPr>
                <w:rFonts w:ascii="Cambria Math" w:hAnsi="Cambria Math" w:cs="Times New Roman"/>
                <w:i/>
                <w:sz w:val="21"/>
                <w:szCs w:val="21"/>
              </w:rPr>
            </m:ctrlPr>
          </m:dPr>
          <m:e>
            <m:r>
              <w:rPr>
                <w:rFonts w:ascii="Cambria Math" w:hAnsi="Cambria Math" w:cs="Times New Roman"/>
                <w:sz w:val="21"/>
                <w:szCs w:val="21"/>
              </w:rPr>
              <m:t>r</m:t>
            </m:r>
          </m:e>
        </m:d>
      </m:oMath>
      <w:r w:rsidRPr="009F4C71">
        <w:rPr>
          <w:rFonts w:cs="Times New Roman"/>
          <w:sz w:val="21"/>
          <w:szCs w:val="21"/>
        </w:rPr>
        <w:t xml:space="preserve">→ </w:t>
      </w:r>
      <w:r w:rsidRPr="009F4C71">
        <w:rPr>
          <w:rFonts w:cs="Times New Roman"/>
          <w:sz w:val="21"/>
          <w:szCs w:val="21"/>
        </w:rPr>
        <w:t>尾随涡系</w:t>
      </w:r>
      <w:r w:rsidRPr="009F4C71">
        <w:rPr>
          <w:rFonts w:cs="Times New Roman"/>
          <w:sz w:val="21"/>
          <w:szCs w:val="21"/>
        </w:rPr>
        <w:t xml:space="preserve"> → Landgrebe</w:t>
      </w:r>
      <w:r w:rsidRPr="009F4C71">
        <w:rPr>
          <w:rFonts w:cs="Times New Roman"/>
          <w:sz w:val="21"/>
          <w:szCs w:val="21"/>
        </w:rPr>
        <w:t>基线尾迹</w:t>
      </w:r>
      <w:r w:rsidRPr="009F4C71">
        <w:rPr>
          <w:rFonts w:cs="Times New Roman"/>
          <w:sz w:val="21"/>
          <w:szCs w:val="21"/>
        </w:rPr>
        <w:t xml:space="preserve"> → </w:t>
      </w:r>
      <w:r w:rsidRPr="009F4C71">
        <w:rPr>
          <w:rFonts w:cs="Times New Roman"/>
          <w:sz w:val="21"/>
          <w:szCs w:val="21"/>
        </w:rPr>
        <w:t>全局参数投影</w:t>
      </w:r>
      <w:r w:rsidRPr="009F4C71">
        <w:rPr>
          <w:rFonts w:cs="Times New Roman"/>
          <w:sz w:val="21"/>
          <w:szCs w:val="21"/>
        </w:rPr>
        <w:t xml:space="preserve"> → </w:t>
      </w:r>
      <w:r w:rsidRPr="009F4C71">
        <w:rPr>
          <w:rFonts w:cs="Times New Roman"/>
          <w:sz w:val="21"/>
          <w:szCs w:val="21"/>
        </w:rPr>
        <w:t>局部</w:t>
      </w:r>
      <w:r w:rsidRPr="009F4C71">
        <w:rPr>
          <w:rFonts w:cs="Times New Roman"/>
          <w:sz w:val="21"/>
          <w:szCs w:val="21"/>
        </w:rPr>
        <w:t>defect</w:t>
      </w:r>
      <w:r w:rsidRPr="009F4C71">
        <w:rPr>
          <w:rFonts w:cs="Times New Roman"/>
          <w:sz w:val="21"/>
          <w:szCs w:val="21"/>
        </w:rPr>
        <w:t>修正</w:t>
      </w:r>
      <w:r w:rsidRPr="009F4C71">
        <w:rPr>
          <w:rFonts w:cs="Times New Roman"/>
          <w:sz w:val="21"/>
          <w:szCs w:val="21"/>
        </w:rPr>
        <w:t xml:space="preserve"> → Biot–Savart</w:t>
      </w:r>
      <w:r w:rsidRPr="009F4C71">
        <w:rPr>
          <w:rFonts w:cs="Times New Roman"/>
          <w:sz w:val="21"/>
          <w:szCs w:val="21"/>
        </w:rPr>
        <w:t>诱导</w:t>
      </w:r>
      <w:r w:rsidRPr="009F4C71">
        <w:rPr>
          <w:rFonts w:cs="Times New Roman"/>
          <w:sz w:val="21"/>
          <w:szCs w:val="21"/>
        </w:rPr>
        <w:t xml:space="preserve"> → </w:t>
      </w:r>
      <w:r w:rsidRPr="009F4C71">
        <w:rPr>
          <w:rFonts w:cs="Times New Roman"/>
          <w:sz w:val="21"/>
          <w:szCs w:val="21"/>
        </w:rPr>
        <w:t>下桨二维非均匀入流</w:t>
      </w:r>
      <w:r w:rsidRPr="009F4C71">
        <w:rPr>
          <w:rFonts w:cs="Times New Roman"/>
          <w:sz w:val="21"/>
          <w:szCs w:val="21"/>
        </w:rPr>
        <w:t xml:space="preserve"> → </w:t>
      </w:r>
      <w:r w:rsidRPr="009F4C71">
        <w:rPr>
          <w:rFonts w:cs="Times New Roman"/>
          <w:sz w:val="21"/>
          <w:szCs w:val="21"/>
        </w:rPr>
        <w:t>下桨</w:t>
      </w:r>
      <w:r w:rsidRPr="009F4C71">
        <w:rPr>
          <w:rFonts w:cs="Times New Roman"/>
          <w:sz w:val="21"/>
          <w:szCs w:val="21"/>
        </w:rPr>
        <w:t>BEMT</w:t>
      </w:r>
      <w:r w:rsidR="000701F1">
        <w:rPr>
          <w:rFonts w:cs="Times New Roman" w:hint="eastAsia"/>
          <w:sz w:val="21"/>
          <w:szCs w:val="21"/>
        </w:rPr>
        <w:t>”</w:t>
      </w:r>
      <w:r w:rsidRPr="009F4C71">
        <w:rPr>
          <w:rFonts w:cs="Times New Roman"/>
          <w:sz w:val="21"/>
          <w:szCs w:val="21"/>
        </w:rPr>
        <w:t>。在该模式下，上桨状态不受下桨反向反馈影响，故外层耦合只执行一次即可得到上下桨气动载荷。</w:t>
      </w:r>
    </w:p>
    <w:p w14:paraId="45986738" w14:textId="77777777" w:rsidR="009F4C71" w:rsidRPr="009F4C71" w:rsidRDefault="009F4C71" w:rsidP="009F4C71">
      <w:pPr>
        <w:spacing w:before="160" w:after="80" w:line="276" w:lineRule="auto"/>
        <w:ind w:firstLineChars="0" w:firstLine="0"/>
        <w:jc w:val="left"/>
        <w:rPr>
          <w:rFonts w:cs="Times New Roman"/>
          <w:sz w:val="21"/>
          <w:szCs w:val="21"/>
        </w:rPr>
      </w:pPr>
      <w:r w:rsidRPr="009F4C71">
        <w:rPr>
          <w:rFonts w:cs="Times New Roman"/>
          <w:b/>
          <w:sz w:val="21"/>
          <w:szCs w:val="21"/>
        </w:rPr>
        <w:t xml:space="preserve">2.4.2 </w:t>
      </w:r>
      <w:r w:rsidRPr="009F4C71">
        <w:rPr>
          <w:rFonts w:cs="Times New Roman"/>
          <w:b/>
          <w:sz w:val="21"/>
          <w:szCs w:val="21"/>
        </w:rPr>
        <w:t>下桨盘诱导速度的信赖域限制</w:t>
      </w:r>
    </w:p>
    <w:p w14:paraId="02BCADD5" w14:textId="77777777" w:rsidR="009F4C71" w:rsidRPr="009F4C71" w:rsidRDefault="009F4C71" w:rsidP="009F4C71">
      <w:pPr>
        <w:ind w:firstLineChars="0" w:firstLine="480"/>
        <w:rPr>
          <w:rFonts w:cs="Times New Roman"/>
          <w:sz w:val="21"/>
          <w:szCs w:val="21"/>
        </w:rPr>
      </w:pPr>
      <w:r w:rsidRPr="009F4C71">
        <w:rPr>
          <w:rFonts w:cs="Times New Roman"/>
          <w:sz w:val="21"/>
          <w:szCs w:val="21"/>
        </w:rPr>
        <w:t>局部</w:t>
      </w:r>
      <w:r w:rsidRPr="009F4C71">
        <w:rPr>
          <w:rFonts w:cs="Times New Roman"/>
          <w:sz w:val="21"/>
          <w:szCs w:val="21"/>
        </w:rPr>
        <w:t>defect</w:t>
      </w:r>
      <w:r w:rsidRPr="009F4C71">
        <w:rPr>
          <w:rFonts w:cs="Times New Roman"/>
          <w:sz w:val="21"/>
          <w:szCs w:val="21"/>
        </w:rPr>
        <w:t>修正直接改变尾迹节点位置，因此即使局部残差得到改善，少数工况下仍可能因涡段与下桨评价点的相对距离发生较大变化而造成盘面诱导速度的单步突变。为避免这种数值跳变直接传递至下桨</w:t>
      </w:r>
      <w:r w:rsidRPr="009F4C71">
        <w:rPr>
          <w:rFonts w:cs="Times New Roman"/>
          <w:sz w:val="21"/>
          <w:szCs w:val="21"/>
        </w:rPr>
        <w:t>BEMT</w:t>
      </w:r>
      <w:r w:rsidRPr="009F4C71">
        <w:rPr>
          <w:rFonts w:cs="Times New Roman"/>
          <w:sz w:val="21"/>
          <w:szCs w:val="21"/>
        </w:rPr>
        <w:t>，本文在</w:t>
      </w:r>
      <w:r w:rsidRPr="009F4C71">
        <w:rPr>
          <w:rFonts w:cs="Times New Roman"/>
          <w:sz w:val="21"/>
          <w:szCs w:val="21"/>
        </w:rPr>
        <w:t>“</w:t>
      </w:r>
      <w:r w:rsidRPr="009F4C71">
        <w:rPr>
          <w:rFonts w:cs="Times New Roman"/>
          <w:sz w:val="21"/>
          <w:szCs w:val="21"/>
        </w:rPr>
        <w:t>参数投影尾迹入流</w:t>
      </w:r>
      <w:r w:rsidRPr="009F4C71">
        <w:rPr>
          <w:rFonts w:cs="Times New Roman"/>
          <w:sz w:val="21"/>
          <w:szCs w:val="21"/>
        </w:rPr>
        <w:t>”</w:t>
      </w:r>
      <w:r w:rsidRPr="009F4C71">
        <w:rPr>
          <w:rFonts w:cs="Times New Roman"/>
          <w:sz w:val="21"/>
          <w:szCs w:val="21"/>
        </w:rPr>
        <w:t>与</w:t>
      </w:r>
      <w:r w:rsidRPr="009F4C71">
        <w:rPr>
          <w:rFonts w:cs="Times New Roman"/>
          <w:sz w:val="21"/>
          <w:szCs w:val="21"/>
        </w:rPr>
        <w:t>“</w:t>
      </w:r>
      <w:r w:rsidRPr="009F4C71">
        <w:rPr>
          <w:rFonts w:cs="Times New Roman"/>
          <w:sz w:val="21"/>
          <w:szCs w:val="21"/>
        </w:rPr>
        <w:t>局部修正尾迹入流</w:t>
      </w:r>
      <w:r w:rsidRPr="009F4C71">
        <w:rPr>
          <w:rFonts w:cs="Times New Roman"/>
          <w:sz w:val="21"/>
          <w:szCs w:val="21"/>
        </w:rPr>
        <w:t>”</w:t>
      </w:r>
      <w:r w:rsidRPr="009F4C71">
        <w:rPr>
          <w:rFonts w:cs="Times New Roman"/>
          <w:sz w:val="21"/>
          <w:szCs w:val="21"/>
        </w:rPr>
        <w:t>之间设置盘面诱导速度信赖域。对任一诱导速度分量</w:t>
      </w:r>
      <w:r w:rsidRPr="009F4C71">
        <w:rPr>
          <w:rFonts w:cs="Times New Roman"/>
          <w:sz w:val="21"/>
          <w:szCs w:val="21"/>
        </w:rPr>
        <w:t>H</w:t>
      </w:r>
      <w:r w:rsidRPr="009F4C71">
        <w:rPr>
          <w:rFonts w:cs="Times New Roman"/>
          <w:sz w:val="21"/>
          <w:szCs w:val="21"/>
        </w:rPr>
        <w:t>，首先定义未经限幅的修正增量为：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3A41C518" w14:textId="77777777" w:rsidTr="00A9567B">
        <w:tc>
          <w:tcPr>
            <w:tcW w:w="7366" w:type="dxa"/>
          </w:tcPr>
          <w:p w14:paraId="1B6579BB" w14:textId="77777777" w:rsidR="009F4C71" w:rsidRPr="009F4C71" w:rsidRDefault="009F4C71" w:rsidP="009F4C71">
            <w:pPr>
              <w:ind w:firstLineChars="0" w:firstLine="0"/>
              <w:jc w:val="left"/>
              <w:rPr>
                <w:rFonts w:cs="Times New Roman"/>
                <w:sz w:val="21"/>
                <w:szCs w:val="21"/>
              </w:rPr>
            </w:pPr>
            <m:oMath>
              <m:r>
                <w:rPr>
                  <w:rFonts w:ascii="Cambria Math" w:hAnsi="Cambria Math" w:cs="Times New Roman"/>
                  <w:sz w:val="21"/>
                  <w:szCs w:val="21"/>
                </w:rPr>
                <m:t>ΔH=</m:t>
              </m:r>
              <m:sSub>
                <m:sSubPr>
                  <m:ctrlPr>
                    <w:rPr>
                      <w:rFonts w:ascii="Cambria Math" w:hAnsi="Cambria Math" w:cs="Times New Roman"/>
                      <w:i/>
                      <w:sz w:val="21"/>
                      <w:szCs w:val="21"/>
                    </w:rPr>
                  </m:ctrlPr>
                </m:sSubPr>
                <m:e>
                  <m:r>
                    <w:rPr>
                      <w:rFonts w:ascii="Cambria Math" w:hAnsi="Cambria Math" w:cs="Times New Roman"/>
                      <w:sz w:val="21"/>
                      <w:szCs w:val="21"/>
                    </w:rPr>
                    <m:t>g</m:t>
                  </m:r>
                </m:e>
                <m:sub>
                  <m:r>
                    <w:rPr>
                      <w:rFonts w:ascii="Cambria Math" w:hAnsi="Cambria Math" w:cs="Times New Roman"/>
                      <w:sz w:val="21"/>
                      <w:szCs w:val="21"/>
                    </w:rPr>
                    <m:t>H</m:t>
                  </m:r>
                </m:sub>
              </m:sSub>
              <m:r>
                <w:rPr>
                  <w:rFonts w:ascii="Cambria Math" w:hAnsi="Cambria Math" w:cs="Times New Roman"/>
                  <w:sz w:val="21"/>
                  <w:szCs w:val="21"/>
                </w:rPr>
                <m:t xml:space="preserve"> ( </m:t>
              </m:r>
              <m:sSup>
                <m:sSupPr>
                  <m:ctrlPr>
                    <w:rPr>
                      <w:rFonts w:ascii="Cambria Math" w:hAnsi="Cambria Math" w:cs="Times New Roman"/>
                      <w:i/>
                      <w:sz w:val="21"/>
                      <w:szCs w:val="21"/>
                    </w:rPr>
                  </m:ctrlPr>
                </m:sSupPr>
                <m:e>
                  <m:r>
                    <w:rPr>
                      <w:rFonts w:ascii="Cambria Math" w:hAnsi="Cambria Math" w:cs="Times New Roman"/>
                      <w:sz w:val="21"/>
                      <w:szCs w:val="21"/>
                    </w:rPr>
                    <m:t>H</m:t>
                  </m:r>
                </m:e>
                <m:sup>
                  <m:r>
                    <w:rPr>
                      <w:rFonts w:ascii="Cambria Math" w:hAnsi="Cambria Math" w:cs="Times New Roman"/>
                      <w:sz w:val="21"/>
                      <w:szCs w:val="21"/>
                    </w:rPr>
                    <m:t>c</m:t>
                  </m:r>
                </m:sup>
              </m:sSup>
              <m:r>
                <w:rPr>
                  <w:rFonts w:ascii="Cambria Math" w:hAnsi="Cambria Math" w:cs="Times New Roman"/>
                  <w:sz w:val="21"/>
                  <w:szCs w:val="21"/>
                </w:rPr>
                <m:t xml:space="preserve"> - </m:t>
              </m:r>
              <m:sSup>
                <m:sSupPr>
                  <m:ctrlPr>
                    <w:rPr>
                      <w:rFonts w:ascii="Cambria Math" w:hAnsi="Cambria Math" w:cs="Times New Roman"/>
                      <w:i/>
                      <w:sz w:val="21"/>
                      <w:szCs w:val="21"/>
                    </w:rPr>
                  </m:ctrlPr>
                </m:sSupPr>
                <m:e>
                  <m:r>
                    <w:rPr>
                      <w:rFonts w:ascii="Cambria Math" w:hAnsi="Cambria Math" w:cs="Times New Roman"/>
                      <w:sz w:val="21"/>
                      <w:szCs w:val="21"/>
                    </w:rPr>
                    <m:t>H</m:t>
                  </m:r>
                </m:e>
                <m:sup>
                  <m:r>
                    <w:rPr>
                      <w:rFonts w:ascii="Cambria Math" w:hAnsi="Cambria Math" w:cs="Times New Roman"/>
                      <w:sz w:val="21"/>
                      <w:szCs w:val="21"/>
                    </w:rPr>
                    <m:t>p</m:t>
                  </m:r>
                </m:sup>
              </m:sSup>
              <m:r>
                <w:rPr>
                  <w:rFonts w:ascii="Cambria Math" w:hAnsi="Cambria Math" w:cs="Times New Roman"/>
                  <w:sz w:val="21"/>
                  <w:szCs w:val="21"/>
                </w:rPr>
                <m:t xml:space="preserve"> )</m:t>
              </m:r>
            </m:oMath>
            <w:r w:rsidRPr="009F4C71">
              <w:rPr>
                <w:rFonts w:cs="Times New Roman"/>
                <w:sz w:val="21"/>
                <w:szCs w:val="21"/>
              </w:rPr>
              <w:t xml:space="preserve"> </w:t>
            </w:r>
            <w:r w:rsidRPr="009F4C71">
              <w:rPr>
                <w:rFonts w:cs="Times New Roman"/>
                <w:sz w:val="21"/>
                <w:szCs w:val="21"/>
              </w:rPr>
              <w:t>，</w:t>
            </w:r>
          </w:p>
        </w:tc>
        <w:tc>
          <w:tcPr>
            <w:tcW w:w="930" w:type="dxa"/>
          </w:tcPr>
          <w:p w14:paraId="1EFBBB01" w14:textId="77777777" w:rsidR="009F4C71" w:rsidRPr="009F4C71" w:rsidRDefault="009F4C71" w:rsidP="009F4C71">
            <w:pPr>
              <w:ind w:firstLineChars="0" w:firstLine="0"/>
              <w:rPr>
                <w:rFonts w:cs="Times New Roman"/>
                <w:sz w:val="21"/>
                <w:szCs w:val="21"/>
              </w:rPr>
            </w:pPr>
            <w:r w:rsidRPr="009F4C71">
              <w:rPr>
                <w:rFonts w:cs="Times New Roman"/>
                <w:sz w:val="21"/>
                <w:szCs w:val="21"/>
              </w:rPr>
              <w:t>(107)</w:t>
            </w:r>
          </w:p>
        </w:tc>
      </w:tr>
    </w:tbl>
    <w:p w14:paraId="0832F83F" w14:textId="77777777" w:rsidR="009F4C71" w:rsidRPr="009F4C71" w:rsidRDefault="009F4C71" w:rsidP="009F4C71">
      <w:pPr>
        <w:ind w:firstLineChars="0" w:firstLine="0"/>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g</m:t>
            </m:r>
          </m:e>
          <m:sub>
            <m:r>
              <w:rPr>
                <w:rFonts w:ascii="Cambria Math" w:hAnsi="Cambria Math" w:cs="Times New Roman"/>
                <w:sz w:val="21"/>
                <w:szCs w:val="21"/>
              </w:rPr>
              <m:t>H</m:t>
            </m:r>
          </m:sub>
        </m:sSub>
      </m:oMath>
      <w:r w:rsidRPr="009F4C71">
        <w:rPr>
          <w:rFonts w:cs="Times New Roman"/>
          <w:sz w:val="21"/>
          <w:szCs w:val="21"/>
        </w:rPr>
        <w:t>为诱导速度修正增益。允许的最大增量同时受到叶尖速度尺度和相对于基准入流的相对变化约束：</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ACDB6C7" w14:textId="77777777" w:rsidTr="00A9567B">
        <w:tc>
          <w:tcPr>
            <w:tcW w:w="7366" w:type="dxa"/>
          </w:tcPr>
          <w:p w14:paraId="266A4A27" w14:textId="77777777" w:rsidR="009F4C71" w:rsidRPr="009F4C71" w:rsidRDefault="009F4C71" w:rsidP="009F4C71">
            <w:pPr>
              <w:ind w:firstLineChars="0" w:firstLine="0"/>
              <w:jc w:val="left"/>
              <w:rPr>
                <w:rFonts w:cs="Times New Roman"/>
                <w:sz w:val="21"/>
                <w:szCs w:val="21"/>
              </w:rPr>
            </w:pPr>
            <m:oMath>
              <m:r>
                <w:rPr>
                  <w:rFonts w:ascii="Cambria Math" w:hAnsi="Cambria Math" w:cs="Times New Roman"/>
                  <w:sz w:val="21"/>
                  <w:szCs w:val="21"/>
                </w:rPr>
                <m:t>Δ</m:t>
              </m:r>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max</m:t>
                  </m:r>
                </m:sub>
              </m:sSub>
              <m:r>
                <w:rPr>
                  <w:rFonts w:ascii="Cambria Math" w:hAnsi="Cambria Math" w:cs="Times New Roman"/>
                  <w:sz w:val="21"/>
                  <w:szCs w:val="21"/>
                </w:rPr>
                <m:t xml:space="preserve">=min[ </m:t>
              </m:r>
              <m:sSub>
                <m:sSubPr>
                  <m:ctrlPr>
                    <w:rPr>
                      <w:rFonts w:ascii="Cambria Math" w:hAnsi="Cambria Math" w:cs="Times New Roman"/>
                      <w:i/>
                      <w:sz w:val="21"/>
                      <w:szCs w:val="21"/>
                    </w:rPr>
                  </m:ctrlPr>
                </m:sSubPr>
                <m:e>
                  <m:r>
                    <w:rPr>
                      <w:rFonts w:ascii="Cambria Math" w:hAnsi="Cambria Math" w:cs="Times New Roman"/>
                      <w:sz w:val="21"/>
                      <w:szCs w:val="21"/>
                    </w:rPr>
                    <m:t>δ</m:t>
                  </m:r>
                </m:e>
                <m:sub>
                  <m:r>
                    <w:rPr>
                      <w:rFonts w:ascii="Cambria Math" w:hAnsi="Cambria Math" w:cs="Times New Roman"/>
                      <w:sz w:val="21"/>
                      <w:szCs w:val="21"/>
                    </w:rPr>
                    <m:t>abs</m:t>
                  </m:r>
                </m:sub>
              </m:sSub>
              <m:r>
                <w:rPr>
                  <w:rFonts w:ascii="Cambria Math" w:hAnsi="Cambria Math" w:cs="Times New Roman"/>
                  <w:sz w:val="21"/>
                  <w:szCs w:val="21"/>
                </w:rPr>
                <m:t xml:space="preserve"> ΩR ,  </m:t>
              </m:r>
              <m:sSub>
                <m:sSubPr>
                  <m:ctrlPr>
                    <w:rPr>
                      <w:rFonts w:ascii="Cambria Math" w:hAnsi="Cambria Math" w:cs="Times New Roman"/>
                      <w:i/>
                      <w:sz w:val="21"/>
                      <w:szCs w:val="21"/>
                    </w:rPr>
                  </m:ctrlPr>
                </m:sSubPr>
                <m:e>
                  <m:r>
                    <w:rPr>
                      <w:rFonts w:ascii="Cambria Math" w:hAnsi="Cambria Math" w:cs="Times New Roman"/>
                      <w:sz w:val="21"/>
                      <w:szCs w:val="21"/>
                    </w:rPr>
                    <m:t>δ</m:t>
                  </m:r>
                </m:e>
                <m:sub>
                  <m:r>
                    <w:rPr>
                      <w:rFonts w:ascii="Cambria Math" w:hAnsi="Cambria Math" w:cs="Times New Roman"/>
                      <w:sz w:val="21"/>
                      <w:szCs w:val="21"/>
                    </w:rPr>
                    <m:t>rel</m:t>
                  </m:r>
                </m:sub>
              </m:sSub>
              <m:r>
                <w:rPr>
                  <w:rFonts w:ascii="Cambria Math" w:hAnsi="Cambria Math" w:cs="Times New Roman"/>
                  <w:sz w:val="21"/>
                  <w:szCs w:val="21"/>
                </w:rPr>
                <m:t xml:space="preserve"> max( |</m:t>
              </m:r>
              <m:sSup>
                <m:sSupPr>
                  <m:ctrlPr>
                    <w:rPr>
                      <w:rFonts w:ascii="Cambria Math" w:hAnsi="Cambria Math" w:cs="Times New Roman"/>
                      <w:i/>
                      <w:sz w:val="21"/>
                      <w:szCs w:val="21"/>
                    </w:rPr>
                  </m:ctrlPr>
                </m:sSupPr>
                <m:e>
                  <m:r>
                    <w:rPr>
                      <w:rFonts w:ascii="Cambria Math" w:hAnsi="Cambria Math" w:cs="Times New Roman"/>
                      <w:sz w:val="21"/>
                      <w:szCs w:val="21"/>
                    </w:rPr>
                    <m:t>H</m:t>
                  </m:r>
                </m:e>
                <m:sup>
                  <m:r>
                    <w:rPr>
                      <w:rFonts w:ascii="Cambria Math" w:hAnsi="Cambria Math" w:cs="Times New Roman"/>
                      <w:sz w:val="21"/>
                      <w:szCs w:val="21"/>
                    </w:rPr>
                    <m:t>p</m:t>
                  </m:r>
                </m:sup>
              </m:sSup>
              <m:r>
                <w:rPr>
                  <w:rFonts w:ascii="Cambria Math" w:hAnsi="Cambria Math" w:cs="Times New Roman"/>
                  <w:sz w:val="21"/>
                  <w:szCs w:val="21"/>
                </w:rPr>
                <m:t>| ,  0.01 ΩR ) ]</m:t>
              </m:r>
            </m:oMath>
            <w:r w:rsidRPr="009F4C71">
              <w:rPr>
                <w:rFonts w:cs="Times New Roman"/>
                <w:sz w:val="21"/>
                <w:szCs w:val="21"/>
              </w:rPr>
              <w:t xml:space="preserve"> </w:t>
            </w:r>
            <w:r w:rsidRPr="009F4C71">
              <w:rPr>
                <w:rFonts w:cs="Times New Roman"/>
                <w:sz w:val="21"/>
                <w:szCs w:val="21"/>
              </w:rPr>
              <w:t>，</w:t>
            </w:r>
          </w:p>
        </w:tc>
        <w:tc>
          <w:tcPr>
            <w:tcW w:w="930" w:type="dxa"/>
          </w:tcPr>
          <w:p w14:paraId="56AB75A9" w14:textId="77777777" w:rsidR="009F4C71" w:rsidRPr="009F4C71" w:rsidRDefault="009F4C71" w:rsidP="009F4C71">
            <w:pPr>
              <w:ind w:firstLineChars="0" w:firstLine="0"/>
              <w:rPr>
                <w:rFonts w:cs="Times New Roman"/>
                <w:sz w:val="21"/>
                <w:szCs w:val="21"/>
              </w:rPr>
            </w:pPr>
            <w:r w:rsidRPr="009F4C71">
              <w:rPr>
                <w:rFonts w:cs="Times New Roman"/>
                <w:sz w:val="21"/>
                <w:szCs w:val="21"/>
              </w:rPr>
              <w:t>(108)</w:t>
            </w:r>
          </w:p>
        </w:tc>
      </w:tr>
    </w:tbl>
    <w:p w14:paraId="10E9B6BB" w14:textId="77777777" w:rsidR="009F4C71" w:rsidRPr="009F4C71" w:rsidRDefault="009F4C71" w:rsidP="009F4C71">
      <w:pPr>
        <w:ind w:firstLineChars="0" w:firstLine="0"/>
        <w:rPr>
          <w:rFonts w:cs="Times New Roman"/>
          <w:sz w:val="21"/>
          <w:szCs w:val="21"/>
        </w:rPr>
      </w:pPr>
      <w:r w:rsidRPr="009F4C71">
        <w:rPr>
          <w:rFonts w:cs="Times New Roman"/>
          <w:sz w:val="21"/>
          <w:szCs w:val="21"/>
        </w:rPr>
        <w:t>于是，最终传递至下桨</w:t>
      </w:r>
      <w:r w:rsidRPr="009F4C71">
        <w:rPr>
          <w:rFonts w:cs="Times New Roman"/>
          <w:sz w:val="21"/>
          <w:szCs w:val="21"/>
        </w:rPr>
        <w:t>BEMT</w:t>
      </w:r>
      <w:r w:rsidRPr="009F4C71">
        <w:rPr>
          <w:rFonts w:cs="Times New Roman"/>
          <w:sz w:val="21"/>
          <w:szCs w:val="21"/>
        </w:rPr>
        <w:t>的盘面入流写为：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2C7999E6" w14:textId="77777777" w:rsidTr="00A9567B">
        <w:tc>
          <w:tcPr>
            <w:tcW w:w="7366" w:type="dxa"/>
          </w:tcPr>
          <w:p w14:paraId="7113CD84" w14:textId="77777777" w:rsidR="009F4C71" w:rsidRPr="009F4C71" w:rsidRDefault="00000000" w:rsidP="009F4C71">
            <w:pPr>
              <w:ind w:firstLineChars="0" w:firstLine="0"/>
              <w:jc w:val="left"/>
              <w:rPr>
                <w:rFonts w:cs="Times New Roman"/>
                <w:sz w:val="21"/>
                <w:szCs w:val="21"/>
              </w:rPr>
            </w:pPr>
            <m:oMath>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l</m:t>
                  </m:r>
                </m:sub>
              </m:sSub>
              <m:r>
                <w:rPr>
                  <w:rFonts w:ascii="Cambria Math" w:hAnsi="Cambria Math" w:cs="Times New Roman"/>
                  <w:sz w:val="21"/>
                  <w:szCs w:val="21"/>
                </w:rPr>
                <m:t>=</m:t>
              </m:r>
              <m:sSubSup>
                <m:sSubSupPr>
                  <m:ctrlPr>
                    <w:rPr>
                      <w:rFonts w:ascii="Cambria Math" w:hAnsi="Cambria Math" w:cs="Times New Roman"/>
                      <w:i/>
                      <w:sz w:val="21"/>
                      <w:szCs w:val="21"/>
                    </w:rPr>
                  </m:ctrlPr>
                </m:sSubSupPr>
                <m:e>
                  <m:r>
                    <w:rPr>
                      <w:rFonts w:ascii="Cambria Math" w:hAnsi="Cambria Math" w:cs="Times New Roman"/>
                      <w:sz w:val="21"/>
                      <w:szCs w:val="21"/>
                    </w:rPr>
                    <m:t>H</m:t>
                  </m:r>
                </m:e>
                <m:sub>
                  <m:r>
                    <w:rPr>
                      <w:rFonts w:ascii="Cambria Math" w:hAnsi="Cambria Math" w:cs="Times New Roman"/>
                      <w:sz w:val="21"/>
                      <w:szCs w:val="21"/>
                    </w:rPr>
                    <m:t>l</m:t>
                  </m:r>
                </m:sub>
                <m:sup>
                  <m:r>
                    <w:rPr>
                      <w:rFonts w:ascii="Cambria Math" w:hAnsi="Cambria Math" w:cs="Times New Roman"/>
                      <w:sz w:val="21"/>
                      <w:szCs w:val="21"/>
                    </w:rPr>
                    <m:t>p</m:t>
                  </m:r>
                </m:sup>
              </m:sSubSup>
              <m:r>
                <w:rPr>
                  <w:rFonts w:ascii="Cambria Math" w:hAnsi="Cambria Math" w:cs="Times New Roman"/>
                  <w:sz w:val="21"/>
                  <w:szCs w:val="21"/>
                </w:rPr>
                <m:t xml:space="preserve"> + clip( ΔH , -Δ</m:t>
              </m:r>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max</m:t>
                  </m:r>
                </m:sub>
              </m:sSub>
              <m:r>
                <w:rPr>
                  <w:rFonts w:ascii="Cambria Math" w:hAnsi="Cambria Math" w:cs="Times New Roman"/>
                  <w:sz w:val="21"/>
                  <w:szCs w:val="21"/>
                </w:rPr>
                <m:t xml:space="preserve"> ,  Δ</m:t>
              </m:r>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max</m:t>
                  </m:r>
                </m:sub>
              </m:sSub>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1FC039E4" w14:textId="77777777" w:rsidR="009F4C71" w:rsidRPr="009F4C71" w:rsidRDefault="009F4C71" w:rsidP="009F4C71">
            <w:pPr>
              <w:ind w:firstLineChars="0" w:firstLine="0"/>
              <w:rPr>
                <w:rFonts w:cs="Times New Roman"/>
                <w:sz w:val="21"/>
                <w:szCs w:val="21"/>
              </w:rPr>
            </w:pPr>
            <w:r w:rsidRPr="009F4C71">
              <w:rPr>
                <w:rFonts w:cs="Times New Roman"/>
                <w:sz w:val="21"/>
                <w:szCs w:val="21"/>
              </w:rPr>
              <w:t>(109)</w:t>
            </w:r>
          </w:p>
        </w:tc>
      </w:tr>
    </w:tbl>
    <w:p w14:paraId="5011DDA0" w14:textId="77777777" w:rsidR="009F4C71" w:rsidRPr="009F4C71" w:rsidRDefault="009F4C71" w:rsidP="009F4C71">
      <w:pPr>
        <w:ind w:firstLineChars="0" w:firstLine="480"/>
        <w:rPr>
          <w:rFonts w:cs="Times New Roman"/>
          <w:sz w:val="21"/>
          <w:szCs w:val="21"/>
        </w:rPr>
      </w:pPr>
      <w:r w:rsidRPr="009F4C71">
        <w:rPr>
          <w:rFonts w:cs="Times New Roman"/>
          <w:sz w:val="21"/>
          <w:szCs w:val="21"/>
        </w:rPr>
        <w:t>上述限制分别作用于轴向和切向诱导速度分量；当径向诱导速度参与后续分析时亦采用相同处理。需要强调的是，该信赖域仅限制局部几何修正引起的单步盘面速度增量，不使用</w:t>
      </w:r>
      <w:r w:rsidRPr="009F4C71">
        <w:rPr>
          <w:rFonts w:cs="Times New Roman"/>
          <w:sz w:val="21"/>
          <w:szCs w:val="21"/>
        </w:rPr>
        <w:t>CFD</w:t>
      </w:r>
      <w:r w:rsidRPr="009F4C71">
        <w:rPr>
          <w:rFonts w:cs="Times New Roman"/>
          <w:sz w:val="21"/>
          <w:szCs w:val="21"/>
        </w:rPr>
        <w:t>或试验推力、扭矩作为目标，因此属于数值稳定化措施，而非经验载荷拟合。当前求解器默认取</w:t>
      </w:r>
      <m:oMath>
        <m:sSub>
          <m:sSubPr>
            <m:ctrlPr>
              <w:rPr>
                <w:rFonts w:ascii="Cambria Math" w:hAnsi="Cambria Math" w:cs="Times New Roman"/>
                <w:i/>
                <w:sz w:val="21"/>
                <w:szCs w:val="21"/>
              </w:rPr>
            </m:ctrlPr>
          </m:sSubPr>
          <m:e>
            <m:r>
              <w:rPr>
                <w:rFonts w:ascii="Cambria Math" w:hAnsi="Cambria Math" w:cs="Times New Roman"/>
                <w:sz w:val="21"/>
                <w:szCs w:val="21"/>
              </w:rPr>
              <m:t>g</m:t>
            </m:r>
          </m:e>
          <m:sub>
            <m:r>
              <w:rPr>
                <w:rFonts w:ascii="Cambria Math" w:hAnsi="Cambria Math" w:cs="Times New Roman"/>
                <w:sz w:val="21"/>
                <w:szCs w:val="21"/>
              </w:rPr>
              <m:t>H</m:t>
            </m:r>
          </m:sub>
        </m:sSub>
        <m:r>
          <w:rPr>
            <w:rFonts w:ascii="Cambria Math" w:hAnsi="Cambria Math" w:cs="Times New Roman"/>
            <w:sz w:val="21"/>
            <w:szCs w:val="21"/>
          </w:rPr>
          <m:t xml:space="preserve">=0.50,  </m:t>
        </m:r>
        <m:sSub>
          <m:sSubPr>
            <m:ctrlPr>
              <w:rPr>
                <w:rFonts w:ascii="Cambria Math" w:hAnsi="Cambria Math" w:cs="Times New Roman"/>
                <w:i/>
                <w:sz w:val="21"/>
                <w:szCs w:val="21"/>
              </w:rPr>
            </m:ctrlPr>
          </m:sSubPr>
          <m:e>
            <m:r>
              <w:rPr>
                <w:rFonts w:ascii="Cambria Math" w:hAnsi="Cambria Math" w:cs="Times New Roman"/>
                <w:sz w:val="21"/>
                <w:szCs w:val="21"/>
              </w:rPr>
              <m:t>δ</m:t>
            </m:r>
          </m:e>
          <m:sub>
            <m:r>
              <w:rPr>
                <w:rFonts w:ascii="Cambria Math" w:hAnsi="Cambria Math" w:cs="Times New Roman"/>
                <w:sz w:val="21"/>
                <w:szCs w:val="21"/>
              </w:rPr>
              <m:t>abs</m:t>
            </m:r>
          </m:sub>
        </m:sSub>
        <m:r>
          <w:rPr>
            <w:rFonts w:ascii="Cambria Math" w:hAnsi="Cambria Math" w:cs="Times New Roman"/>
            <w:sz w:val="21"/>
            <w:szCs w:val="21"/>
          </w:rPr>
          <m:t>=0.025</m:t>
        </m:r>
      </m:oMath>
      <w:r w:rsidRPr="009F4C71">
        <w:rPr>
          <w:rFonts w:cs="Times New Roman"/>
          <w:sz w:val="21"/>
          <w:szCs w:val="21"/>
        </w:rPr>
        <w:t xml:space="preserve"> </w:t>
      </w:r>
      <w:r w:rsidRPr="009F4C71">
        <w:rPr>
          <w:rFonts w:cs="Times New Roman"/>
          <w:sz w:val="21"/>
          <w:szCs w:val="21"/>
        </w:rPr>
        <w:t>和</w:t>
      </w:r>
      <m:oMath>
        <m:sSub>
          <m:sSubPr>
            <m:ctrlPr>
              <w:rPr>
                <w:rFonts w:ascii="Cambria Math" w:hAnsi="Cambria Math" w:cs="Times New Roman"/>
                <w:i/>
                <w:sz w:val="21"/>
                <w:szCs w:val="21"/>
              </w:rPr>
            </m:ctrlPr>
          </m:sSubPr>
          <m:e>
            <m:r>
              <w:rPr>
                <w:rFonts w:ascii="Cambria Math" w:hAnsi="Cambria Math" w:cs="Times New Roman"/>
                <w:sz w:val="21"/>
                <w:szCs w:val="21"/>
              </w:rPr>
              <m:t>δ</m:t>
            </m:r>
          </m:e>
          <m:sub>
            <m:r>
              <w:rPr>
                <w:rFonts w:ascii="Cambria Math" w:hAnsi="Cambria Math" w:cs="Times New Roman"/>
                <w:sz w:val="21"/>
                <w:szCs w:val="21"/>
              </w:rPr>
              <m:t>rel</m:t>
            </m:r>
          </m:sub>
        </m:sSub>
        <m:r>
          <w:rPr>
            <w:rFonts w:ascii="Cambria Math" w:hAnsi="Cambria Math" w:cs="Times New Roman"/>
            <w:sz w:val="21"/>
            <w:szCs w:val="21"/>
          </w:rPr>
          <m:t>=0.60</m:t>
        </m:r>
      </m:oMath>
      <w:r w:rsidRPr="009F4C71">
        <w:rPr>
          <w:rFonts w:cs="Times New Roman"/>
          <w:sz w:val="21"/>
          <w:szCs w:val="21"/>
        </w:rPr>
        <w:t>。经限幅后的</w:t>
      </w:r>
      <m:oMath>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vi, l</m:t>
            </m:r>
            <m:d>
              <m:dPr>
                <m:ctrlPr>
                  <w:rPr>
                    <w:rFonts w:ascii="Cambria Math" w:hAnsi="Cambria Math" w:cs="Times New Roman"/>
                    <w:i/>
                    <w:sz w:val="21"/>
                    <w:szCs w:val="21"/>
                  </w:rPr>
                </m:ctrlPr>
              </m:dPr>
              <m:e>
                <m:r>
                  <w:rPr>
                    <w:rFonts w:ascii="Cambria Math" w:hAnsi="Cambria Math" w:cs="Times New Roman"/>
                    <w:sz w:val="21"/>
                    <w:szCs w:val="21"/>
                  </w:rPr>
                  <m:t>r,ψ</m:t>
                </m:r>
              </m:e>
            </m:d>
          </m:sub>
        </m:sSub>
      </m:oMath>
      <w:r w:rsidRPr="009F4C71">
        <w:rPr>
          <w:rFonts w:cs="Times New Roman"/>
          <w:sz w:val="21"/>
          <w:szCs w:val="21"/>
        </w:rPr>
        <w:t>与</w:t>
      </w:r>
      <m:oMath>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vθ, l</m:t>
            </m:r>
            <m:d>
              <m:dPr>
                <m:ctrlPr>
                  <w:rPr>
                    <w:rFonts w:ascii="Cambria Math" w:hAnsi="Cambria Math" w:cs="Times New Roman"/>
                    <w:i/>
                    <w:sz w:val="21"/>
                    <w:szCs w:val="21"/>
                  </w:rPr>
                </m:ctrlPr>
              </m:dPr>
              <m:e>
                <m:r>
                  <w:rPr>
                    <w:rFonts w:ascii="Cambria Math" w:hAnsi="Cambria Math" w:cs="Times New Roman"/>
                    <w:sz w:val="21"/>
                    <w:szCs w:val="21"/>
                  </w:rPr>
                  <m:t>r,ψ</m:t>
                </m:r>
              </m:e>
            </m:d>
          </m:sub>
        </m:sSub>
      </m:oMath>
      <w:r w:rsidRPr="009F4C71">
        <w:rPr>
          <w:rFonts w:cs="Times New Roman"/>
          <w:sz w:val="21"/>
          <w:szCs w:val="21"/>
        </w:rPr>
        <w:t xml:space="preserve"> </w:t>
      </w:r>
      <w:r w:rsidRPr="009F4C71">
        <w:rPr>
          <w:rFonts w:cs="Times New Roman"/>
          <w:sz w:val="21"/>
          <w:szCs w:val="21"/>
        </w:rPr>
        <w:t>作为外部非均匀入流输入下桨</w:t>
      </w:r>
      <w:r w:rsidRPr="009F4C71">
        <w:rPr>
          <w:rFonts w:cs="Times New Roman"/>
          <w:sz w:val="21"/>
          <w:szCs w:val="21"/>
        </w:rPr>
        <w:t>BEMT</w:t>
      </w:r>
      <w:r w:rsidRPr="009F4C71">
        <w:rPr>
          <w:rFonts w:cs="Times New Roman"/>
          <w:sz w:val="21"/>
          <w:szCs w:val="21"/>
        </w:rPr>
        <w:t>，最终得到下桨状态</w:t>
      </w:r>
      <m:oMath>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l</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l</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Q</m:t>
            </m:r>
          </m:e>
          <m:sub>
            <m:r>
              <w:rPr>
                <w:rFonts w:ascii="Cambria Math" w:hAnsi="Cambria Math" w:cs="Times New Roman"/>
                <w:sz w:val="21"/>
                <w:szCs w:val="21"/>
              </w:rPr>
              <m:t>l</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Γ</m:t>
            </m:r>
          </m:e>
          <m:sub>
            <m:r>
              <w:rPr>
                <w:rFonts w:ascii="Cambria Math" w:hAnsi="Cambria Math" w:cs="Times New Roman"/>
                <w:sz w:val="21"/>
                <w:szCs w:val="21"/>
              </w:rPr>
              <m:t>l</m:t>
            </m:r>
          </m:sub>
        </m:sSub>
        <m:r>
          <w:rPr>
            <w:rFonts w:ascii="Cambria Math" w:hAnsi="Cambria Math" w:cs="Times New Roman"/>
            <w:sz w:val="21"/>
            <w:szCs w:val="21"/>
          </w:rPr>
          <m:t>(r),…]</m:t>
        </m:r>
      </m:oMath>
      <w:r w:rsidRPr="009F4C71">
        <w:rPr>
          <w:rFonts w:cs="Times New Roman"/>
          <w:sz w:val="21"/>
          <w:szCs w:val="21"/>
        </w:rPr>
        <w:t>。</w:t>
      </w:r>
    </w:p>
    <w:p w14:paraId="5870317E" w14:textId="77777777" w:rsidR="009F4C71" w:rsidRPr="009F4C71" w:rsidRDefault="009F4C71" w:rsidP="009F4C71">
      <w:pPr>
        <w:spacing w:before="160" w:after="80" w:line="276" w:lineRule="auto"/>
        <w:ind w:firstLineChars="0" w:firstLine="0"/>
        <w:jc w:val="left"/>
        <w:rPr>
          <w:rFonts w:cs="Times New Roman"/>
          <w:sz w:val="21"/>
          <w:szCs w:val="21"/>
        </w:rPr>
      </w:pPr>
      <w:r w:rsidRPr="009F4C71">
        <w:rPr>
          <w:rFonts w:cs="Times New Roman"/>
          <w:b/>
          <w:sz w:val="21"/>
          <w:szCs w:val="21"/>
        </w:rPr>
        <w:t xml:space="preserve">2.4.3 </w:t>
      </w:r>
      <w:r w:rsidRPr="009F4C71">
        <w:rPr>
          <w:rFonts w:cs="Times New Roman"/>
          <w:b/>
          <w:sz w:val="21"/>
          <w:szCs w:val="21"/>
        </w:rPr>
        <w:t>可选的下桨</w:t>
      </w:r>
      <w:r w:rsidRPr="009F4C71">
        <w:rPr>
          <w:rFonts w:cs="Times New Roman"/>
          <w:b/>
          <w:sz w:val="21"/>
          <w:szCs w:val="21"/>
        </w:rPr>
        <w:t>—</w:t>
      </w:r>
      <w:r w:rsidRPr="009F4C71">
        <w:rPr>
          <w:rFonts w:cs="Times New Roman"/>
          <w:b/>
          <w:sz w:val="21"/>
          <w:szCs w:val="21"/>
        </w:rPr>
        <w:t>上桨反馈与双向气动耦合</w:t>
      </w:r>
    </w:p>
    <w:p w14:paraId="63279DF7" w14:textId="77777777" w:rsidR="009F4C71" w:rsidRPr="009F4C71" w:rsidRDefault="009F4C71" w:rsidP="009F4C71">
      <w:pPr>
        <w:ind w:firstLineChars="0" w:firstLine="480"/>
        <w:rPr>
          <w:rFonts w:cs="Times New Roman"/>
          <w:sz w:val="21"/>
          <w:szCs w:val="21"/>
        </w:rPr>
      </w:pPr>
      <w:r w:rsidRPr="009F4C71">
        <w:rPr>
          <w:rFonts w:cs="Times New Roman"/>
          <w:sz w:val="21"/>
          <w:szCs w:val="21"/>
        </w:rPr>
        <w:t>当桨间距较小或需要进一步考虑双向气动干扰时，下桨产生的非局部诱导作用应反馈至上桨盘面。为保持求解框架对不同反馈模型的兼容性，本文将下桨至上桨的反馈过程抽象为一个诱导映射算子：</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4A09D875" w14:textId="77777777" w:rsidTr="00A9567B">
        <w:tc>
          <w:tcPr>
            <w:tcW w:w="7366" w:type="dxa"/>
          </w:tcPr>
          <w:p w14:paraId="01E3FBDA" w14:textId="77777777" w:rsidR="009F4C71" w:rsidRPr="009F4C71" w:rsidRDefault="00000000" w:rsidP="009F4C71">
            <w:pPr>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Ĥ</m:t>
                  </m:r>
                </m:e>
                <m:sub>
                  <m:r>
                    <w:rPr>
                      <w:rFonts w:ascii="Cambria Math" w:hAnsi="Cambria Math" w:cs="Times New Roman"/>
                      <w:sz w:val="21"/>
                      <w:szCs w:val="21"/>
                    </w:rPr>
                    <m:t>l→u</m:t>
                  </m:r>
                </m:sub>
                <m:sup>
                  <m:r>
                    <w:rPr>
                      <w:rFonts w:ascii="Cambria Math" w:hAnsi="Cambria Math" w:cs="Times New Roman"/>
                      <w:sz w:val="21"/>
                      <w:szCs w:val="21"/>
                    </w:rPr>
                    <m:t>k</m:t>
                  </m:r>
                </m:sup>
              </m:sSubSup>
              <m:r>
                <w:rPr>
                  <w:rFonts w:ascii="Cambria Math" w:hAnsi="Cambria Math" w:cs="Times New Roman"/>
                  <w:sz w:val="21"/>
                  <w:szCs w:val="21"/>
                </w:rPr>
                <m:t xml:space="preserve"> = </m:t>
              </m:r>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l→u</m:t>
                  </m:r>
                </m:sub>
              </m:sSub>
              <m:r>
                <w:rPr>
                  <w:rFonts w:ascii="Cambria Math" w:hAnsi="Cambria Math" w:cs="Times New Roman"/>
                  <w:sz w:val="21"/>
                  <w:szCs w:val="21"/>
                </w:rPr>
                <m:t xml:space="preserve"> [ </m:t>
              </m:r>
              <m:sSubSup>
                <m:sSubSupPr>
                  <m:ctrlPr>
                    <w:rPr>
                      <w:rFonts w:ascii="Cambria Math" w:hAnsi="Cambria Math" w:cs="Times New Roman"/>
                      <w:i/>
                      <w:sz w:val="21"/>
                      <w:szCs w:val="21"/>
                    </w:rPr>
                  </m:ctrlPr>
                </m:sSubSupPr>
                <m:e>
                  <m:r>
                    <w:rPr>
                      <w:rFonts w:ascii="Cambria Math" w:hAnsi="Cambria Math" w:cs="Times New Roman"/>
                      <w:sz w:val="21"/>
                      <w:szCs w:val="21"/>
                    </w:rPr>
                    <m:t>S</m:t>
                  </m:r>
                </m:e>
                <m:sub>
                  <m:r>
                    <w:rPr>
                      <w:rFonts w:ascii="Cambria Math" w:hAnsi="Cambria Math" w:cs="Times New Roman"/>
                      <w:sz w:val="21"/>
                      <w:szCs w:val="21"/>
                    </w:rPr>
                    <m:t>l</m:t>
                  </m:r>
                </m:sub>
                <m:sup>
                  <m:r>
                    <w:rPr>
                      <w:rFonts w:ascii="Cambria Math" w:hAnsi="Cambria Math" w:cs="Times New Roman"/>
                      <w:sz w:val="21"/>
                      <w:szCs w:val="21"/>
                    </w:rPr>
                    <m:t>k</m:t>
                  </m:r>
                </m:sup>
              </m:sSubSup>
              <m:r>
                <w:rPr>
                  <w:rFonts w:ascii="Cambria Math" w:hAnsi="Cambria Math" w:cs="Times New Roman"/>
                  <w:sz w:val="21"/>
                  <w:szCs w:val="21"/>
                </w:rPr>
                <m:t xml:space="preserve"> ]</m:t>
              </m:r>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22419BFC" w14:textId="77777777" w:rsidR="009F4C71" w:rsidRPr="009F4C71" w:rsidRDefault="009F4C71" w:rsidP="009F4C71">
            <w:pPr>
              <w:ind w:firstLineChars="0" w:firstLine="0"/>
              <w:rPr>
                <w:rFonts w:cs="Times New Roman"/>
                <w:sz w:val="21"/>
                <w:szCs w:val="21"/>
              </w:rPr>
            </w:pPr>
            <w:r w:rsidRPr="009F4C71">
              <w:rPr>
                <w:rFonts w:cs="Times New Roman"/>
                <w:sz w:val="21"/>
                <w:szCs w:val="21"/>
              </w:rPr>
              <w:t>(110)</w:t>
            </w:r>
          </w:p>
        </w:tc>
      </w:tr>
    </w:tbl>
    <w:p w14:paraId="76C1DD0A" w14:textId="77777777" w:rsidR="009F4C71" w:rsidRPr="009F4C71" w:rsidRDefault="009F4C71" w:rsidP="009F4C71">
      <w:pPr>
        <w:ind w:firstLineChars="0" w:firstLine="480"/>
        <w:rPr>
          <w:rFonts w:cs="Times New Roman"/>
          <w:sz w:val="21"/>
          <w:szCs w:val="21"/>
        </w:rPr>
      </w:pPr>
      <w:r w:rsidRPr="009F4C71">
        <w:rPr>
          <w:rFonts w:cs="Times New Roman"/>
          <w:sz w:val="21"/>
          <w:szCs w:val="21"/>
        </w:rPr>
        <w:t>其中，</w:t>
      </w:r>
      <m:oMath>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l→u</m:t>
            </m:r>
          </m:sub>
        </m:sSub>
      </m:oMath>
      <w:r w:rsidRPr="009F4C71">
        <w:rPr>
          <w:rFonts w:cs="Times New Roman"/>
          <w:sz w:val="21"/>
          <w:szCs w:val="21"/>
        </w:rPr>
        <w:t xml:space="preserve"> </w:t>
      </w:r>
      <w:r w:rsidRPr="009F4C71">
        <w:rPr>
          <w:rFonts w:cs="Times New Roman"/>
          <w:sz w:val="21"/>
          <w:szCs w:val="21"/>
        </w:rPr>
        <w:t>表示根据第</w:t>
      </w:r>
      <w:r w:rsidRPr="009F4C71">
        <w:rPr>
          <w:rFonts w:cs="Times New Roman"/>
          <w:sz w:val="21"/>
          <w:szCs w:val="21"/>
        </w:rPr>
        <w:t xml:space="preserve"> k </w:t>
      </w:r>
      <w:r w:rsidRPr="009F4C71">
        <w:rPr>
          <w:rFonts w:cs="Times New Roman"/>
          <w:sz w:val="21"/>
          <w:szCs w:val="21"/>
        </w:rPr>
        <w:t>次迭代下桨状态计算其在上桨盘面诱导速度的物理模型，输出与上桨</w:t>
      </w:r>
      <w:r w:rsidRPr="009F4C71">
        <w:rPr>
          <w:rFonts w:cs="Times New Roman"/>
          <w:sz w:val="21"/>
          <w:szCs w:val="21"/>
        </w:rPr>
        <w:t>BEMT</w:t>
      </w:r>
      <w:r w:rsidRPr="009F4C71">
        <w:rPr>
          <w:rFonts w:cs="Times New Roman"/>
          <w:sz w:val="21"/>
          <w:szCs w:val="21"/>
        </w:rPr>
        <w:t>接口一致的二维轴向、切向（以及可选径向）诱导速度场。若采用与本文一致的涡方法构造该反馈，则应由当前下桨环量及其真实尾迹</w:t>
      </w:r>
      <w:r w:rsidRPr="009F4C71">
        <w:rPr>
          <w:rFonts w:cs="Times New Roman"/>
          <w:sz w:val="21"/>
          <w:szCs w:val="21"/>
        </w:rPr>
        <w:t>/</w:t>
      </w:r>
      <w:r w:rsidRPr="009F4C71">
        <w:rPr>
          <w:rFonts w:cs="Times New Roman"/>
          <w:sz w:val="21"/>
          <w:szCs w:val="21"/>
        </w:rPr>
        <w:t>涡系计算其对上桨盘面的</w:t>
      </w:r>
      <w:r w:rsidRPr="009F4C71">
        <w:rPr>
          <w:rFonts w:cs="Times New Roman"/>
          <w:sz w:val="21"/>
          <w:szCs w:val="21"/>
        </w:rPr>
        <w:t>Biot–Savart</w:t>
      </w:r>
      <w:r w:rsidRPr="009F4C71">
        <w:rPr>
          <w:rFonts w:cs="Times New Roman"/>
          <w:sz w:val="21"/>
          <w:szCs w:val="21"/>
        </w:rPr>
        <w:t>非局部诱导作用；需要注意的是，下桨尾迹仍应沿其真实下游方向发展，不能为</w:t>
      </w:r>
      <w:r w:rsidRPr="009F4C71">
        <w:rPr>
          <w:rFonts w:cs="Times New Roman"/>
          <w:sz w:val="21"/>
          <w:szCs w:val="21"/>
        </w:rPr>
        <w:lastRenderedPageBreak/>
        <w:t>了计算上桨反馈而人为反转尾迹对流方向。当前主求解器通过可选的反馈接口接收</w:t>
      </w:r>
      <w:r w:rsidRPr="009F4C71">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F</m:t>
            </m:r>
          </m:e>
          <m:sub>
            <m:r>
              <w:rPr>
                <w:rFonts w:ascii="Cambria Math" w:hAnsi="Cambria Math" w:cs="Times New Roman"/>
                <w:sz w:val="21"/>
                <w:szCs w:val="21"/>
              </w:rPr>
              <m:t>l→u</m:t>
            </m:r>
          </m:sub>
        </m:sSub>
      </m:oMath>
      <w:r w:rsidRPr="009F4C71">
        <w:rPr>
          <w:rFonts w:cs="Times New Roman"/>
          <w:sz w:val="21"/>
          <w:szCs w:val="21"/>
        </w:rPr>
        <w:t>的输出，因此当该接口未启用时，计算自动退化为前述单向耦合。</w:t>
      </w:r>
    </w:p>
    <w:p w14:paraId="0649AEFD" w14:textId="77777777" w:rsidR="009F4C71" w:rsidRPr="009F4C71" w:rsidRDefault="009F4C71" w:rsidP="009F4C71">
      <w:pPr>
        <w:ind w:firstLineChars="0" w:firstLine="480"/>
        <w:rPr>
          <w:rFonts w:cs="Times New Roman"/>
          <w:sz w:val="21"/>
          <w:szCs w:val="21"/>
        </w:rPr>
      </w:pPr>
      <w:r w:rsidRPr="009F4C71">
        <w:rPr>
          <w:rFonts w:cs="Times New Roman"/>
          <w:sz w:val="21"/>
          <w:szCs w:val="21"/>
        </w:rPr>
        <w:t>由于上下桨诱导场、局部载荷与尾迹几何之间存在较强非线性耦合，直接将新的反馈速度全量施加至上桨容易导致外层迭代振荡。为此，对下桨反馈入流采用欠松弛更新：</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159C159C" w14:textId="77777777" w:rsidTr="00A9567B">
        <w:tc>
          <w:tcPr>
            <w:tcW w:w="7366" w:type="dxa"/>
          </w:tcPr>
          <w:commentRangeStart w:id="18"/>
          <w:p w14:paraId="53CAD82E" w14:textId="77777777" w:rsidR="009F4C71" w:rsidRPr="009F4C71" w:rsidRDefault="00000000" w:rsidP="009F4C71">
            <w:pPr>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H</m:t>
                  </m:r>
                </m:e>
                <m:sub>
                  <m:r>
                    <w:rPr>
                      <w:rFonts w:ascii="Cambria Math" w:hAnsi="Cambria Math" w:cs="Times New Roman"/>
                      <w:sz w:val="21"/>
                      <w:szCs w:val="21"/>
                    </w:rPr>
                    <m:t>u</m:t>
                  </m:r>
                </m:sub>
                <m:sup>
                  <m:r>
                    <w:rPr>
                      <w:rFonts w:ascii="Cambria Math" w:hAnsi="Cambria Math" w:cs="Times New Roman"/>
                      <w:sz w:val="21"/>
                      <w:szCs w:val="21"/>
                    </w:rPr>
                    <m:t>k+1</m:t>
                  </m:r>
                </m:sup>
              </m:sSubSup>
              <m:r>
                <w:rPr>
                  <w:rFonts w:ascii="Cambria Math" w:hAnsi="Cambria Math" w:cs="Times New Roman"/>
                  <w:sz w:val="21"/>
                  <w:szCs w:val="21"/>
                </w:rPr>
                <m:t xml:space="preserve"> = </m:t>
              </m:r>
              <m:d>
                <m:dPr>
                  <m:ctrlPr>
                    <w:rPr>
                      <w:rFonts w:ascii="Cambria Math" w:hAnsi="Cambria Math" w:cs="Times New Roman"/>
                      <w:i/>
                      <w:sz w:val="21"/>
                      <w:szCs w:val="21"/>
                    </w:rPr>
                  </m:ctrlPr>
                </m:dPr>
                <m:e>
                  <m:r>
                    <w:rPr>
                      <w:rFonts w:ascii="Cambria Math" w:hAnsi="Cambria Math" w:cs="Times New Roman"/>
                      <w:sz w:val="21"/>
                      <w:szCs w:val="21"/>
                    </w:rPr>
                    <m:t>1 - α</m:t>
                  </m:r>
                </m:e>
              </m:d>
              <m:sSubSup>
                <m:sSubSupPr>
                  <m:ctrlPr>
                    <w:rPr>
                      <w:rFonts w:ascii="Cambria Math" w:hAnsi="Cambria Math" w:cs="Times New Roman"/>
                      <w:i/>
                      <w:sz w:val="21"/>
                      <w:szCs w:val="21"/>
                    </w:rPr>
                  </m:ctrlPr>
                </m:sSubSupPr>
                <m:e>
                  <m:r>
                    <w:rPr>
                      <w:rFonts w:ascii="Cambria Math" w:hAnsi="Cambria Math" w:cs="Times New Roman"/>
                      <w:sz w:val="21"/>
                      <w:szCs w:val="21"/>
                    </w:rPr>
                    <m:t>H</m:t>
                  </m:r>
                </m:e>
                <m:sub>
                  <m:r>
                    <w:rPr>
                      <w:rFonts w:ascii="Cambria Math" w:hAnsi="Cambria Math" w:cs="Times New Roman"/>
                      <w:sz w:val="21"/>
                      <w:szCs w:val="21"/>
                    </w:rPr>
                    <m:t>u</m:t>
                  </m:r>
                </m:sub>
                <m:sup>
                  <m:r>
                    <w:rPr>
                      <w:rFonts w:ascii="Cambria Math" w:hAnsi="Cambria Math" w:cs="Times New Roman"/>
                      <w:sz w:val="21"/>
                      <w:szCs w:val="21"/>
                    </w:rPr>
                    <m:t>k</m:t>
                  </m:r>
                </m:sup>
              </m:sSubSup>
              <m:r>
                <w:rPr>
                  <w:rFonts w:ascii="Cambria Math" w:hAnsi="Cambria Math" w:cs="Times New Roman"/>
                  <w:sz w:val="21"/>
                  <w:szCs w:val="21"/>
                </w:rPr>
                <m:t xml:space="preserve"> + α </m:t>
              </m:r>
              <m:sSubSup>
                <m:sSubSupPr>
                  <m:ctrlPr>
                    <w:rPr>
                      <w:rFonts w:ascii="Cambria Math" w:hAnsi="Cambria Math" w:cs="Times New Roman"/>
                      <w:i/>
                      <w:sz w:val="21"/>
                      <w:szCs w:val="21"/>
                    </w:rPr>
                  </m:ctrlPr>
                </m:sSubSupPr>
                <m:e>
                  <m:r>
                    <w:rPr>
                      <w:rFonts w:ascii="Cambria Math" w:hAnsi="Cambria Math" w:cs="Times New Roman"/>
                      <w:sz w:val="21"/>
                      <w:szCs w:val="21"/>
                    </w:rPr>
                    <m:t>Ĥ</m:t>
                  </m:r>
                </m:e>
                <m:sub>
                  <m:r>
                    <w:rPr>
                      <w:rFonts w:ascii="Cambria Math" w:hAnsi="Cambria Math" w:cs="Times New Roman"/>
                      <w:sz w:val="21"/>
                      <w:szCs w:val="21"/>
                    </w:rPr>
                    <m:t>l→u</m:t>
                  </m:r>
                </m:sub>
                <m:sup>
                  <m:r>
                    <w:rPr>
                      <w:rFonts w:ascii="Cambria Math" w:hAnsi="Cambria Math" w:cs="Times New Roman"/>
                      <w:sz w:val="21"/>
                      <w:szCs w:val="21"/>
                    </w:rPr>
                    <m:t>k</m:t>
                  </m:r>
                </m:sup>
              </m:sSubSup>
            </m:oMath>
            <w:r w:rsidR="009F4C71" w:rsidRPr="009F4C71">
              <w:rPr>
                <w:rFonts w:cs="Times New Roman"/>
                <w:sz w:val="21"/>
                <w:szCs w:val="21"/>
              </w:rPr>
              <w:t xml:space="preserve"> </w:t>
            </w:r>
            <w:r w:rsidR="009F4C71" w:rsidRPr="009F4C71">
              <w:rPr>
                <w:rFonts w:cs="Times New Roman"/>
                <w:sz w:val="21"/>
                <w:szCs w:val="21"/>
              </w:rPr>
              <w:t>，</w:t>
            </w:r>
            <w:commentRangeEnd w:id="18"/>
            <w:r w:rsidR="00C3280C" w:rsidRPr="009F4C71">
              <w:rPr>
                <w:rStyle w:val="af6"/>
                <w:rFonts w:cs="Times New Roman"/>
              </w:rPr>
              <w:commentReference w:id="18"/>
            </w:r>
          </w:p>
        </w:tc>
        <w:tc>
          <w:tcPr>
            <w:tcW w:w="930" w:type="dxa"/>
          </w:tcPr>
          <w:p w14:paraId="27D4465D" w14:textId="77777777" w:rsidR="009F4C71" w:rsidRPr="009F4C71" w:rsidRDefault="009F4C71" w:rsidP="009F4C71">
            <w:pPr>
              <w:ind w:firstLineChars="0" w:firstLine="0"/>
              <w:rPr>
                <w:rFonts w:cs="Times New Roman"/>
                <w:sz w:val="21"/>
                <w:szCs w:val="21"/>
              </w:rPr>
            </w:pPr>
            <w:r w:rsidRPr="009F4C71">
              <w:rPr>
                <w:rFonts w:cs="Times New Roman"/>
                <w:sz w:val="21"/>
                <w:szCs w:val="21"/>
              </w:rPr>
              <w:t>(111)</w:t>
            </w:r>
          </w:p>
        </w:tc>
      </w:tr>
    </w:tbl>
    <w:p w14:paraId="1FF5C183" w14:textId="77777777" w:rsidR="009F4C71" w:rsidRPr="009F4C71" w:rsidRDefault="009F4C71" w:rsidP="009F4C71">
      <w:pPr>
        <w:ind w:firstLineChars="0" w:firstLine="480"/>
        <w:rPr>
          <w:rFonts w:cs="Times New Roman"/>
          <w:sz w:val="21"/>
          <w:szCs w:val="21"/>
        </w:rPr>
      </w:pPr>
      <w:r w:rsidRPr="009F4C71">
        <w:rPr>
          <w:rFonts w:cs="Times New Roman"/>
          <w:sz w:val="21"/>
          <w:szCs w:val="21"/>
        </w:rPr>
        <w:t>其中</w:t>
      </w:r>
      <w:r w:rsidRPr="009F4C71">
        <w:rPr>
          <w:rFonts w:cs="Times New Roman"/>
          <w:sz w:val="21"/>
          <w:szCs w:val="21"/>
        </w:rPr>
        <w:t xml:space="preserve"> α </w:t>
      </w:r>
      <w:r w:rsidRPr="009F4C71">
        <w:rPr>
          <w:rFonts w:cs="Times New Roman"/>
          <w:sz w:val="21"/>
          <w:szCs w:val="21"/>
        </w:rPr>
        <w:t>为反馈入流松弛因子，当前默认取</w:t>
      </w:r>
      <w:r w:rsidRPr="009F4C71">
        <w:rPr>
          <w:rFonts w:cs="Times New Roman"/>
          <w:sz w:val="21"/>
          <w:szCs w:val="21"/>
        </w:rPr>
        <w:t xml:space="preserve"> α=0.30</w:t>
      </w:r>
      <w:r w:rsidRPr="009F4C71">
        <w:rPr>
          <w:rFonts w:cs="Times New Roman"/>
          <w:sz w:val="21"/>
          <w:szCs w:val="21"/>
        </w:rPr>
        <w:t>。第一次获得下桨反馈时，由于不存在上一迭代步的反馈场，直接采用当前计算值作为初始上桨附加入流；此后分别对</w:t>
      </w:r>
      <m:oMath>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vi</m:t>
            </m:r>
          </m:sub>
        </m:sSub>
      </m:oMath>
      <w:r w:rsidRPr="009F4C71">
        <w:rPr>
          <w:rFonts w:cs="Times New Roman"/>
          <w:sz w:val="21"/>
          <w:szCs w:val="21"/>
        </w:rPr>
        <w:t>、</w:t>
      </w:r>
      <m:oMath>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vθ</m:t>
            </m:r>
          </m:sub>
        </m:sSub>
      </m:oMath>
      <w:r w:rsidRPr="009F4C71">
        <w:rPr>
          <w:rFonts w:cs="Times New Roman"/>
          <w:sz w:val="21"/>
          <w:szCs w:val="21"/>
        </w:rPr>
        <w:t xml:space="preserve"> </w:t>
      </w:r>
      <w:r w:rsidRPr="009F4C71">
        <w:rPr>
          <w:rFonts w:cs="Times New Roman"/>
          <w:sz w:val="21"/>
          <w:szCs w:val="21"/>
        </w:rPr>
        <w:t>以及可用的</w:t>
      </w:r>
      <w:r w:rsidRPr="009F4C71">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H</m:t>
            </m:r>
          </m:e>
          <m:sub>
            <m:r>
              <w:rPr>
                <w:rFonts w:ascii="Cambria Math" w:hAnsi="Cambria Math" w:cs="Times New Roman"/>
                <w:sz w:val="21"/>
                <w:szCs w:val="21"/>
              </w:rPr>
              <m:t>vr</m:t>
            </m:r>
          </m:sub>
        </m:sSub>
      </m:oMath>
      <w:r w:rsidRPr="009F4C71">
        <w:rPr>
          <w:rFonts w:cs="Times New Roman"/>
          <w:sz w:val="21"/>
          <w:szCs w:val="21"/>
        </w:rPr>
        <w:t>按式</w:t>
      </w:r>
      <w:r w:rsidRPr="009F4C71">
        <w:rPr>
          <w:rFonts w:cs="Times New Roman"/>
          <w:sz w:val="21"/>
          <w:szCs w:val="21"/>
        </w:rPr>
        <w:t>(111)</w:t>
      </w:r>
      <w:r w:rsidRPr="009F4C71">
        <w:rPr>
          <w:rFonts w:cs="Times New Roman"/>
          <w:sz w:val="21"/>
          <w:szCs w:val="21"/>
        </w:rPr>
        <w:t>进行松弛。更新后的</w:t>
      </w:r>
      <m:oMath>
        <m:sSubSup>
          <m:sSubSupPr>
            <m:ctrlPr>
              <w:rPr>
                <w:rFonts w:ascii="Cambria Math" w:hAnsi="Cambria Math" w:cs="Times New Roman"/>
                <w:i/>
                <w:sz w:val="21"/>
                <w:szCs w:val="21"/>
              </w:rPr>
            </m:ctrlPr>
          </m:sSubSupPr>
          <m:e>
            <m:r>
              <w:rPr>
                <w:rFonts w:ascii="Cambria Math" w:hAnsi="Cambria Math" w:cs="Times New Roman"/>
                <w:sz w:val="21"/>
                <w:szCs w:val="21"/>
              </w:rPr>
              <m:t>H</m:t>
            </m:r>
          </m:e>
          <m:sub>
            <m:r>
              <w:rPr>
                <w:rFonts w:ascii="Cambria Math" w:hAnsi="Cambria Math" w:cs="Times New Roman"/>
                <w:sz w:val="21"/>
                <w:szCs w:val="21"/>
              </w:rPr>
              <m:t>u</m:t>
            </m:r>
          </m:sub>
          <m:sup>
            <m:r>
              <w:rPr>
                <w:rFonts w:ascii="Cambria Math" w:hAnsi="Cambria Math" w:cs="Times New Roman"/>
                <w:sz w:val="21"/>
                <w:szCs w:val="21"/>
              </w:rPr>
              <m:t>k+1</m:t>
            </m:r>
          </m:sup>
        </m:sSubSup>
      </m:oMath>
      <w:r w:rsidRPr="009F4C71">
        <w:rPr>
          <w:rFonts w:cs="Times New Roman"/>
          <w:sz w:val="21"/>
          <w:szCs w:val="21"/>
        </w:rPr>
        <w:t xml:space="preserve"> </w:t>
      </w:r>
      <w:r w:rsidRPr="009F4C71">
        <w:rPr>
          <w:rFonts w:cs="Times New Roman"/>
          <w:sz w:val="21"/>
          <w:szCs w:val="21"/>
        </w:rPr>
        <w:t>被输入下一次上桨</w:t>
      </w:r>
      <w:r w:rsidRPr="009F4C71">
        <w:rPr>
          <w:rFonts w:cs="Times New Roman"/>
          <w:sz w:val="21"/>
          <w:szCs w:val="21"/>
        </w:rPr>
        <w:t>BEMT</w:t>
      </w:r>
      <w:r w:rsidRPr="009F4C71">
        <w:rPr>
          <w:rFonts w:cs="Times New Roman"/>
          <w:sz w:val="21"/>
          <w:szCs w:val="21"/>
        </w:rPr>
        <w:t>，使上桨局部入流角、气动力和</w:t>
      </w:r>
      <w:r w:rsidRPr="009F4C71">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Γ</m:t>
            </m:r>
          </m:e>
          <m:sub>
            <m:r>
              <w:rPr>
                <w:rFonts w:ascii="Cambria Math" w:hAnsi="Cambria Math" w:cs="Times New Roman"/>
                <w:sz w:val="21"/>
                <w:szCs w:val="21"/>
              </w:rPr>
              <m:t>u</m:t>
            </m:r>
          </m:sub>
        </m:sSub>
        <m:d>
          <m:dPr>
            <m:ctrlPr>
              <w:rPr>
                <w:rFonts w:ascii="Cambria Math" w:hAnsi="Cambria Math" w:cs="Times New Roman"/>
                <w:i/>
                <w:sz w:val="21"/>
                <w:szCs w:val="21"/>
              </w:rPr>
            </m:ctrlPr>
          </m:dPr>
          <m:e>
            <m:r>
              <w:rPr>
                <w:rFonts w:ascii="Cambria Math" w:hAnsi="Cambria Math" w:cs="Times New Roman"/>
                <w:sz w:val="21"/>
                <w:szCs w:val="21"/>
              </w:rPr>
              <m:t>r</m:t>
            </m:r>
          </m:e>
        </m:d>
      </m:oMath>
      <w:r w:rsidRPr="009F4C71">
        <w:rPr>
          <w:rFonts w:cs="Times New Roman"/>
          <w:sz w:val="21"/>
          <w:szCs w:val="21"/>
        </w:rPr>
        <w:t xml:space="preserve"> </w:t>
      </w:r>
      <w:r w:rsidRPr="009F4C71">
        <w:rPr>
          <w:rFonts w:cs="Times New Roman"/>
          <w:sz w:val="21"/>
          <w:szCs w:val="21"/>
        </w:rPr>
        <w:t>重新计算，并进一步重新生成上桨尾迹和下桨诱导场。</w:t>
      </w:r>
    </w:p>
    <w:p w14:paraId="320D8F24" w14:textId="77777777" w:rsidR="009F4C71" w:rsidRPr="009F4C71" w:rsidRDefault="009F4C71" w:rsidP="009F4C71">
      <w:pPr>
        <w:ind w:firstLineChars="0" w:firstLine="480"/>
        <w:rPr>
          <w:rFonts w:cs="Times New Roman"/>
          <w:sz w:val="21"/>
          <w:szCs w:val="21"/>
        </w:rPr>
      </w:pPr>
      <w:r w:rsidRPr="009F4C71">
        <w:rPr>
          <w:rFonts w:cs="Times New Roman"/>
          <w:sz w:val="21"/>
          <w:szCs w:val="21"/>
        </w:rPr>
        <w:t>因此，启用双向耦合后，每一外层迭代均完整执行</w:t>
      </w:r>
      <w:r w:rsidRPr="009F4C71">
        <w:rPr>
          <w:rFonts w:cs="Times New Roman"/>
          <w:sz w:val="21"/>
          <w:szCs w:val="21"/>
        </w:rPr>
        <w:t>“</w:t>
      </w:r>
      <w:r w:rsidRPr="009F4C71">
        <w:rPr>
          <w:rFonts w:cs="Times New Roman"/>
          <w:sz w:val="21"/>
          <w:szCs w:val="21"/>
        </w:rPr>
        <w:t>下桨反馈入流</w:t>
      </w:r>
      <w:r w:rsidRPr="009F4C71">
        <w:rPr>
          <w:rFonts w:cs="Times New Roman"/>
          <w:sz w:val="21"/>
          <w:szCs w:val="21"/>
        </w:rPr>
        <w:t xml:space="preserve"> → </w:t>
      </w:r>
      <w:r w:rsidRPr="009F4C71">
        <w:rPr>
          <w:rFonts w:cs="Times New Roman"/>
          <w:sz w:val="21"/>
          <w:szCs w:val="21"/>
        </w:rPr>
        <w:t>上桨</w:t>
      </w:r>
      <w:r w:rsidRPr="009F4C71">
        <w:rPr>
          <w:rFonts w:cs="Times New Roman"/>
          <w:sz w:val="21"/>
          <w:szCs w:val="21"/>
        </w:rPr>
        <w:t xml:space="preserve">BEMT → </w:t>
      </w:r>
      <w:r w:rsidRPr="009F4C71">
        <w:rPr>
          <w:rFonts w:cs="Times New Roman"/>
          <w:sz w:val="21"/>
          <w:szCs w:val="21"/>
        </w:rPr>
        <w:t>上桨环量</w:t>
      </w:r>
      <w:r w:rsidRPr="009F4C71">
        <w:rPr>
          <w:rFonts w:cs="Times New Roman"/>
          <w:sz w:val="21"/>
          <w:szCs w:val="21"/>
        </w:rPr>
        <w:t xml:space="preserve"> → </w:t>
      </w:r>
      <w:r w:rsidRPr="009F4C71">
        <w:rPr>
          <w:rFonts w:cs="Times New Roman"/>
          <w:sz w:val="21"/>
          <w:szCs w:val="21"/>
        </w:rPr>
        <w:t>参数投影与尾迹修正</w:t>
      </w:r>
      <w:r w:rsidRPr="009F4C71">
        <w:rPr>
          <w:rFonts w:cs="Times New Roman"/>
          <w:sz w:val="21"/>
          <w:szCs w:val="21"/>
        </w:rPr>
        <w:t xml:space="preserve"> → </w:t>
      </w:r>
      <w:r w:rsidRPr="009F4C71">
        <w:rPr>
          <w:rFonts w:cs="Times New Roman"/>
          <w:sz w:val="21"/>
          <w:szCs w:val="21"/>
        </w:rPr>
        <w:t>下桨盘</w:t>
      </w:r>
      <w:r w:rsidRPr="009F4C71">
        <w:rPr>
          <w:rFonts w:cs="Times New Roman"/>
          <w:sz w:val="21"/>
          <w:szCs w:val="21"/>
        </w:rPr>
        <w:t>Biot–Savart</w:t>
      </w:r>
      <w:r w:rsidRPr="009F4C71">
        <w:rPr>
          <w:rFonts w:cs="Times New Roman"/>
          <w:sz w:val="21"/>
          <w:szCs w:val="21"/>
        </w:rPr>
        <w:t>入流</w:t>
      </w:r>
      <w:r w:rsidRPr="009F4C71">
        <w:rPr>
          <w:rFonts w:cs="Times New Roman"/>
          <w:sz w:val="21"/>
          <w:szCs w:val="21"/>
        </w:rPr>
        <w:t xml:space="preserve"> → </w:t>
      </w:r>
      <w:r w:rsidRPr="009F4C71">
        <w:rPr>
          <w:rFonts w:cs="Times New Roman"/>
          <w:sz w:val="21"/>
          <w:szCs w:val="21"/>
        </w:rPr>
        <w:t>下桨</w:t>
      </w:r>
      <w:r w:rsidRPr="009F4C71">
        <w:rPr>
          <w:rFonts w:cs="Times New Roman"/>
          <w:sz w:val="21"/>
          <w:szCs w:val="21"/>
        </w:rPr>
        <w:t xml:space="preserve">BEMT → </w:t>
      </w:r>
      <w:r w:rsidRPr="009F4C71">
        <w:rPr>
          <w:rFonts w:cs="Times New Roman"/>
          <w:sz w:val="21"/>
          <w:szCs w:val="21"/>
        </w:rPr>
        <w:t>新的下桨反馈入流</w:t>
      </w:r>
      <w:r w:rsidRPr="009F4C71">
        <w:rPr>
          <w:rFonts w:cs="Times New Roman"/>
          <w:sz w:val="21"/>
          <w:szCs w:val="21"/>
        </w:rPr>
        <w:t>”</w:t>
      </w:r>
      <w:r w:rsidRPr="009F4C71">
        <w:rPr>
          <w:rFonts w:cs="Times New Roman"/>
          <w:sz w:val="21"/>
          <w:szCs w:val="21"/>
        </w:rPr>
        <w:t>这一闭环，而不是在最终推力或扭矩上施加附加修正系数。可写为：</w:t>
      </w:r>
    </w:p>
    <w:tbl>
      <w:tblPr>
        <w:tblW w:w="0" w:type="auto"/>
        <w:jc w:val="center"/>
        <w:tblBorders>
          <w:insideH w:val="nil"/>
          <w:insideV w:val="nil"/>
        </w:tblBorders>
        <w:tblLayout w:type="fixed"/>
        <w:tblLook w:val="04A0" w:firstRow="1" w:lastRow="0" w:firstColumn="1" w:lastColumn="0" w:noHBand="0" w:noVBand="1"/>
      </w:tblPr>
      <w:tblGrid>
        <w:gridCol w:w="432"/>
        <w:gridCol w:w="6912"/>
        <w:gridCol w:w="936"/>
      </w:tblGrid>
      <w:tr w:rsidR="009F4C71" w:rsidRPr="009F4C71" w14:paraId="5499B0BF" w14:textId="77777777" w:rsidTr="00A9567B">
        <w:trPr>
          <w:jc w:val="center"/>
        </w:trPr>
        <w:tc>
          <w:tcPr>
            <w:tcW w:w="432" w:type="dxa"/>
            <w:tcBorders>
              <w:top w:val="nil"/>
              <w:left w:val="nil"/>
              <w:bottom w:val="nil"/>
              <w:right w:val="nil"/>
            </w:tcBorders>
            <w:vAlign w:val="center"/>
          </w:tcPr>
          <w:p w14:paraId="4D3915AB" w14:textId="77777777" w:rsidR="009F4C71" w:rsidRPr="009F4C71" w:rsidRDefault="009F4C71" w:rsidP="009F4C71">
            <w:pPr>
              <w:spacing w:line="276" w:lineRule="auto"/>
              <w:ind w:firstLineChars="0" w:firstLine="0"/>
              <w:jc w:val="left"/>
              <w:rPr>
                <w:rFonts w:cs="Times New Roman"/>
                <w:sz w:val="21"/>
                <w:szCs w:val="21"/>
              </w:rPr>
            </w:pPr>
          </w:p>
        </w:tc>
        <w:tc>
          <w:tcPr>
            <w:tcW w:w="6912" w:type="dxa"/>
            <w:tcBorders>
              <w:top w:val="nil"/>
              <w:left w:val="nil"/>
              <w:bottom w:val="nil"/>
              <w:right w:val="nil"/>
            </w:tcBorders>
            <w:vAlign w:val="center"/>
            <w:hideMark/>
          </w:tcPr>
          <w:p w14:paraId="220126CD" w14:textId="77777777" w:rsidR="009F4C71" w:rsidRPr="009F4C71" w:rsidRDefault="00000000" w:rsidP="009F4C71">
            <w:pPr>
              <w:spacing w:line="276" w:lineRule="auto"/>
              <w:ind w:firstLineChars="0" w:firstLine="0"/>
              <w:jc w:val="center"/>
              <w:rPr>
                <w:rFonts w:cs="Times New Roman"/>
                <w:i/>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H</m:t>
                  </m:r>
                </m:e>
                <m:sub>
                  <m:r>
                    <w:rPr>
                      <w:rFonts w:ascii="Cambria Math" w:hAnsi="Cambria Math" w:cs="Times New Roman"/>
                      <w:sz w:val="21"/>
                      <w:szCs w:val="21"/>
                    </w:rPr>
                    <m:t>l→u</m:t>
                  </m:r>
                </m:sub>
                <m:sup>
                  <m:r>
                    <w:rPr>
                      <w:rFonts w:ascii="Cambria Math" w:hAnsi="Cambria Math" w:cs="Times New Roman"/>
                      <w:sz w:val="21"/>
                      <w:szCs w:val="21"/>
                    </w:rPr>
                    <m:t>k</m:t>
                  </m:r>
                </m:sup>
              </m:sSubSup>
            </m:oMath>
            <w:r w:rsidR="009F4C71" w:rsidRPr="009F4C71">
              <w:rPr>
                <w:rFonts w:cs="Times New Roman"/>
                <w:sz w:val="21"/>
                <w:szCs w:val="21"/>
              </w:rPr>
              <w:t xml:space="preserve"> →</w:t>
            </w:r>
            <m:oMath>
              <m:r>
                <w:rPr>
                  <w:rFonts w:ascii="Cambria Math" w:hAnsi="Cambria Math" w:cs="Times New Roman"/>
                  <w:sz w:val="21"/>
                  <w:szCs w:val="21"/>
                </w:rPr>
                <m:t xml:space="preserve"> BEM</m:t>
              </m:r>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u</m:t>
                  </m:r>
                </m:sub>
              </m:sSub>
            </m:oMath>
            <w:r w:rsidR="009F4C71" w:rsidRPr="009F4C71">
              <w:rPr>
                <w:rFonts w:cs="Times New Roman"/>
                <w:sz w:val="21"/>
                <w:szCs w:val="21"/>
              </w:rPr>
              <w:t xml:space="preserve"> →</w:t>
            </w:r>
            <m:oMath>
              <m:r>
                <w:rPr>
                  <w:rFonts w:ascii="Cambria Math" w:hAnsi="Cambria Math" w:cs="Times New Roman"/>
                  <w:sz w:val="21"/>
                  <w:szCs w:val="21"/>
                </w:rPr>
                <m:t xml:space="preserve"> </m:t>
              </m:r>
              <m:sSubSup>
                <m:sSubSupPr>
                  <m:ctrlPr>
                    <w:rPr>
                      <w:rFonts w:ascii="Cambria Math" w:hAnsi="Cambria Math" w:cs="Times New Roman"/>
                      <w:i/>
                      <w:sz w:val="21"/>
                      <w:szCs w:val="21"/>
                    </w:rPr>
                  </m:ctrlPr>
                </m:sSubSupPr>
                <m:e>
                  <m:r>
                    <w:rPr>
                      <w:rFonts w:ascii="Cambria Math" w:hAnsi="Cambria Math" w:cs="Times New Roman"/>
                      <w:sz w:val="21"/>
                      <w:szCs w:val="21"/>
                    </w:rPr>
                    <m:t>Γ</m:t>
                  </m:r>
                </m:e>
                <m:sub>
                  <m:r>
                    <w:rPr>
                      <w:rFonts w:ascii="Cambria Math" w:hAnsi="Cambria Math" w:cs="Times New Roman"/>
                      <w:sz w:val="21"/>
                      <w:szCs w:val="21"/>
                    </w:rPr>
                    <m:t>u</m:t>
                  </m:r>
                </m:sub>
                <m:sup>
                  <m:r>
                    <w:rPr>
                      <w:rFonts w:ascii="Cambria Math" w:hAnsi="Cambria Math" w:cs="Times New Roman"/>
                      <w:sz w:val="21"/>
                      <w:szCs w:val="21"/>
                    </w:rPr>
                    <m:t>k</m:t>
                  </m:r>
                </m:sup>
              </m:sSubSup>
            </m:oMath>
            <w:r w:rsidR="009F4C71" w:rsidRPr="009F4C71">
              <w:rPr>
                <w:rFonts w:cs="Times New Roman"/>
                <w:sz w:val="21"/>
                <w:szCs w:val="21"/>
              </w:rPr>
              <w:t xml:space="preserve"> → Wake/Correction → </w:t>
            </w:r>
            <m:oMath>
              <m:sSubSup>
                <m:sSubSupPr>
                  <m:ctrlPr>
                    <w:rPr>
                      <w:rFonts w:ascii="Cambria Math" w:hAnsi="Cambria Math" w:cs="Times New Roman"/>
                      <w:i/>
                      <w:sz w:val="21"/>
                      <w:szCs w:val="21"/>
                    </w:rPr>
                  </m:ctrlPr>
                </m:sSubSupPr>
                <m:e>
                  <m:r>
                    <w:rPr>
                      <w:rFonts w:ascii="Cambria Math" w:hAnsi="Cambria Math" w:cs="Times New Roman"/>
                      <w:sz w:val="21"/>
                      <w:szCs w:val="21"/>
                    </w:rPr>
                    <m:t>H</m:t>
                  </m:r>
                </m:e>
                <m:sub>
                  <m:r>
                    <w:rPr>
                      <w:rFonts w:ascii="Cambria Math" w:hAnsi="Cambria Math" w:cs="Times New Roman"/>
                      <w:sz w:val="21"/>
                      <w:szCs w:val="21"/>
                    </w:rPr>
                    <m:t>u→l</m:t>
                  </m:r>
                </m:sub>
                <m:sup>
                  <m:r>
                    <w:rPr>
                      <w:rFonts w:ascii="Cambria Math" w:hAnsi="Cambria Math" w:cs="Times New Roman"/>
                      <w:sz w:val="21"/>
                      <w:szCs w:val="21"/>
                    </w:rPr>
                    <m:t>k</m:t>
                  </m:r>
                </m:sup>
              </m:sSubSup>
            </m:oMath>
            <w:r w:rsidR="009F4C71" w:rsidRPr="009F4C71">
              <w:rPr>
                <w:rFonts w:cs="Times New Roman"/>
                <w:sz w:val="21"/>
                <w:szCs w:val="21"/>
              </w:rPr>
              <w:t xml:space="preserve"> → </w:t>
            </w:r>
            <m:oMath>
              <m:r>
                <w:rPr>
                  <w:rFonts w:ascii="Cambria Math" w:hAnsi="Cambria Math" w:cs="Times New Roman"/>
                  <w:sz w:val="21"/>
                  <w:szCs w:val="21"/>
                </w:rPr>
                <m:t>BEM</m:t>
              </m:r>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l</m:t>
                  </m:r>
                </m:sub>
              </m:sSub>
            </m:oMath>
            <w:r w:rsidR="009F4C71" w:rsidRPr="009F4C71">
              <w:rPr>
                <w:rFonts w:cs="Times New Roman"/>
                <w:sz w:val="21"/>
                <w:szCs w:val="21"/>
              </w:rPr>
              <w:t xml:space="preserve"> → </w:t>
            </w:r>
            <m:oMath>
              <m:sSubSup>
                <m:sSubSupPr>
                  <m:ctrlPr>
                    <w:rPr>
                      <w:rFonts w:ascii="Cambria Math" w:hAnsi="Cambria Math" w:cs="Times New Roman"/>
                      <w:i/>
                      <w:sz w:val="21"/>
                      <w:szCs w:val="21"/>
                    </w:rPr>
                  </m:ctrlPr>
                </m:sSubSupPr>
                <m:e>
                  <m:r>
                    <w:rPr>
                      <w:rFonts w:ascii="Cambria Math" w:hAnsi="Cambria Math" w:cs="Times New Roman"/>
                      <w:sz w:val="21"/>
                      <w:szCs w:val="21"/>
                    </w:rPr>
                    <m:t>H</m:t>
                  </m:r>
                </m:e>
                <m:sub>
                  <m:r>
                    <w:rPr>
                      <w:rFonts w:ascii="Cambria Math" w:hAnsi="Cambria Math" w:cs="Times New Roman"/>
                      <w:sz w:val="21"/>
                      <w:szCs w:val="21"/>
                    </w:rPr>
                    <m:t>l→u</m:t>
                  </m:r>
                </m:sub>
                <m:sup>
                  <m:r>
                    <w:rPr>
                      <w:rFonts w:ascii="Cambria Math" w:hAnsi="Cambria Math" w:cs="Times New Roman"/>
                      <w:sz w:val="21"/>
                      <w:szCs w:val="21"/>
                    </w:rPr>
                    <m:t>k+1</m:t>
                  </m:r>
                </m:sup>
              </m:sSubSup>
            </m:oMath>
          </w:p>
        </w:tc>
        <w:tc>
          <w:tcPr>
            <w:tcW w:w="936" w:type="dxa"/>
            <w:tcBorders>
              <w:top w:val="nil"/>
              <w:left w:val="nil"/>
              <w:bottom w:val="nil"/>
              <w:right w:val="nil"/>
            </w:tcBorders>
            <w:vAlign w:val="center"/>
            <w:hideMark/>
          </w:tcPr>
          <w:p w14:paraId="213A4C9C" w14:textId="77777777" w:rsidR="009F4C71" w:rsidRPr="009F4C71" w:rsidRDefault="009F4C71" w:rsidP="009F4C71">
            <w:pPr>
              <w:spacing w:line="276" w:lineRule="auto"/>
              <w:ind w:firstLineChars="0" w:firstLine="0"/>
              <w:jc w:val="right"/>
              <w:rPr>
                <w:rFonts w:cs="Times New Roman"/>
                <w:sz w:val="21"/>
                <w:szCs w:val="21"/>
              </w:rPr>
            </w:pPr>
            <w:r w:rsidRPr="009F4C71">
              <w:rPr>
                <w:rFonts w:cs="Times New Roman"/>
                <w:sz w:val="21"/>
                <w:szCs w:val="21"/>
              </w:rPr>
              <w:t>(112)</w:t>
            </w:r>
          </w:p>
        </w:tc>
      </w:tr>
    </w:tbl>
    <w:p w14:paraId="271E7272" w14:textId="77777777" w:rsidR="009F4C71" w:rsidRPr="009F4C71" w:rsidRDefault="009F4C71" w:rsidP="009F4C71">
      <w:pPr>
        <w:spacing w:before="160" w:after="80" w:line="276" w:lineRule="auto"/>
        <w:ind w:firstLineChars="0" w:firstLine="0"/>
        <w:jc w:val="left"/>
        <w:rPr>
          <w:rFonts w:cs="Times New Roman"/>
          <w:sz w:val="21"/>
          <w:szCs w:val="21"/>
        </w:rPr>
      </w:pPr>
      <w:r w:rsidRPr="009F4C71">
        <w:rPr>
          <w:rFonts w:cs="Times New Roman"/>
          <w:b/>
          <w:sz w:val="21"/>
          <w:szCs w:val="21"/>
        </w:rPr>
        <w:t xml:space="preserve">2.4.4 </w:t>
      </w:r>
      <w:r w:rsidRPr="009F4C71">
        <w:rPr>
          <w:rFonts w:cs="Times New Roman"/>
          <w:b/>
          <w:sz w:val="21"/>
          <w:szCs w:val="21"/>
        </w:rPr>
        <w:t>外层迭代收敛与数值实现</w:t>
      </w:r>
    </w:p>
    <w:p w14:paraId="561937D6" w14:textId="77777777" w:rsidR="009F4C71" w:rsidRPr="009F4C71" w:rsidRDefault="009F4C71" w:rsidP="009F4C71">
      <w:pPr>
        <w:ind w:firstLineChars="0" w:firstLine="480"/>
        <w:rPr>
          <w:rFonts w:cs="Times New Roman"/>
          <w:sz w:val="21"/>
          <w:szCs w:val="21"/>
        </w:rPr>
      </w:pPr>
      <w:r w:rsidRPr="009F4C71">
        <w:rPr>
          <w:rFonts w:cs="Times New Roman"/>
          <w:sz w:val="21"/>
          <w:szCs w:val="21"/>
        </w:rPr>
        <w:t>为统一判断上下桨气动状态是否稳定，定义第</w:t>
      </w:r>
      <w:r w:rsidRPr="009F4C71">
        <w:rPr>
          <w:rFonts w:cs="Times New Roman"/>
          <w:sz w:val="21"/>
          <w:szCs w:val="21"/>
        </w:rPr>
        <w:t xml:space="preserve"> k </w:t>
      </w:r>
      <w:r w:rsidRPr="009F4C71">
        <w:rPr>
          <w:rFonts w:cs="Times New Roman"/>
          <w:sz w:val="21"/>
          <w:szCs w:val="21"/>
        </w:rPr>
        <w:t>次外层迭代的整体气动状态向量为：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30060770" w14:textId="77777777" w:rsidTr="00A9567B">
        <w:tc>
          <w:tcPr>
            <w:tcW w:w="7366" w:type="dxa"/>
          </w:tcPr>
          <w:p w14:paraId="207FDDF7" w14:textId="77777777" w:rsidR="009F4C71" w:rsidRPr="009F4C71" w:rsidRDefault="00000000" w:rsidP="009F4C71">
            <w:pPr>
              <w:ind w:firstLineChars="0" w:firstLine="0"/>
              <w:jc w:val="left"/>
              <w:rPr>
                <w:rFonts w:cs="Times New Roman"/>
                <w:sz w:val="21"/>
                <w:szCs w:val="21"/>
              </w:rPr>
            </w:pPr>
            <m:oMath>
              <m:sSup>
                <m:sSupPr>
                  <m:ctrlPr>
                    <w:rPr>
                      <w:rFonts w:ascii="Cambria Math" w:hAnsi="Cambria Math" w:cs="Times New Roman"/>
                      <w:i/>
                      <w:sz w:val="21"/>
                      <w:szCs w:val="21"/>
                    </w:rPr>
                  </m:ctrlPr>
                </m:sSupPr>
                <m:e>
                  <m:r>
                    <w:rPr>
                      <w:rFonts w:ascii="Cambria Math" w:hAnsi="Cambria Math" w:cs="Times New Roman"/>
                      <w:sz w:val="21"/>
                      <w:szCs w:val="21"/>
                    </w:rPr>
                    <m:t>Y</m:t>
                  </m:r>
                </m:e>
                <m:sup>
                  <m:r>
                    <w:rPr>
                      <w:rFonts w:ascii="Cambria Math" w:hAnsi="Cambria Math" w:cs="Times New Roman"/>
                      <w:sz w:val="21"/>
                      <w:szCs w:val="21"/>
                    </w:rPr>
                    <m:t>k</m:t>
                  </m:r>
                </m:sup>
              </m:sSup>
              <m:r>
                <w:rPr>
                  <w:rFonts w:ascii="Cambria Math" w:hAnsi="Cambria Math" w:cs="Times New Roman"/>
                  <w:sz w:val="21"/>
                  <w:szCs w:val="21"/>
                </w:rPr>
                <m:t xml:space="preserve"> = </m:t>
              </m:r>
              <m:sSup>
                <m:sSupPr>
                  <m:ctrlPr>
                    <w:rPr>
                      <w:rFonts w:ascii="Cambria Math" w:hAnsi="Cambria Math" w:cs="Times New Roman"/>
                      <w:i/>
                      <w:sz w:val="21"/>
                      <w:szCs w:val="21"/>
                    </w:rPr>
                  </m:ctrlPr>
                </m:sSupPr>
                <m:e>
                  <m:d>
                    <m:dPr>
                      <m:begChr m:val="["/>
                      <m:endChr m:val="]"/>
                      <m:ctrlPr>
                        <w:rPr>
                          <w:rFonts w:ascii="Cambria Math" w:hAnsi="Cambria Math" w:cs="Times New Roman"/>
                          <w:i/>
                          <w:sz w:val="21"/>
                          <w:szCs w:val="21"/>
                        </w:rPr>
                      </m:ctrlPr>
                    </m:dPr>
                    <m:e>
                      <m:r>
                        <w:rPr>
                          <w:rFonts w:ascii="Cambria Math" w:hAnsi="Cambria Math" w:cs="Times New Roman"/>
                          <w:sz w:val="21"/>
                          <w:szCs w:val="21"/>
                        </w:rPr>
                        <m:t xml:space="preserve"> </m:t>
                      </m:r>
                      <m:sSubSup>
                        <m:sSubSupPr>
                          <m:ctrlPr>
                            <w:rPr>
                              <w:rFonts w:ascii="Cambria Math" w:hAnsi="Cambria Math" w:cs="Times New Roman"/>
                              <w:i/>
                              <w:sz w:val="21"/>
                              <w:szCs w:val="21"/>
                            </w:rPr>
                          </m:ctrlPr>
                        </m:sSubSupPr>
                        <m:e>
                          <m:r>
                            <w:rPr>
                              <w:rFonts w:ascii="Cambria Math" w:hAnsi="Cambria Math" w:cs="Times New Roman"/>
                              <w:sz w:val="21"/>
                              <w:szCs w:val="21"/>
                            </w:rPr>
                            <m:t>T</m:t>
                          </m:r>
                        </m:e>
                        <m:sub>
                          <m:r>
                            <w:rPr>
                              <w:rFonts w:ascii="Cambria Math" w:hAnsi="Cambria Math" w:cs="Times New Roman"/>
                              <w:sz w:val="21"/>
                              <w:szCs w:val="21"/>
                            </w:rPr>
                            <m:t>u</m:t>
                          </m:r>
                        </m:sub>
                        <m:sup>
                          <m:r>
                            <w:rPr>
                              <w:rFonts w:ascii="Cambria Math" w:hAnsi="Cambria Math" w:cs="Times New Roman"/>
                              <w:sz w:val="21"/>
                              <w:szCs w:val="21"/>
                            </w:rPr>
                            <m:t>k</m:t>
                          </m:r>
                        </m:sup>
                      </m:sSubSup>
                      <m:r>
                        <w:rPr>
                          <w:rFonts w:ascii="Cambria Math" w:hAnsi="Cambria Math" w:cs="Times New Roman"/>
                          <w:sz w:val="21"/>
                          <w:szCs w:val="21"/>
                        </w:rPr>
                        <m:t xml:space="preserve">,  </m:t>
                      </m:r>
                      <m:sSubSup>
                        <m:sSubSupPr>
                          <m:ctrlPr>
                            <w:rPr>
                              <w:rFonts w:ascii="Cambria Math" w:hAnsi="Cambria Math" w:cs="Times New Roman"/>
                              <w:i/>
                              <w:sz w:val="21"/>
                              <w:szCs w:val="21"/>
                            </w:rPr>
                          </m:ctrlPr>
                        </m:sSubSupPr>
                        <m:e>
                          <m:r>
                            <w:rPr>
                              <w:rFonts w:ascii="Cambria Math" w:hAnsi="Cambria Math" w:cs="Times New Roman"/>
                              <w:sz w:val="21"/>
                              <w:szCs w:val="21"/>
                            </w:rPr>
                            <m:t>Q</m:t>
                          </m:r>
                        </m:e>
                        <m:sub>
                          <m:r>
                            <w:rPr>
                              <w:rFonts w:ascii="Cambria Math" w:hAnsi="Cambria Math" w:cs="Times New Roman"/>
                              <w:sz w:val="21"/>
                              <w:szCs w:val="21"/>
                            </w:rPr>
                            <m:t>u</m:t>
                          </m:r>
                        </m:sub>
                        <m:sup>
                          <m:r>
                            <w:rPr>
                              <w:rFonts w:ascii="Cambria Math" w:hAnsi="Cambria Math" w:cs="Times New Roman"/>
                              <w:sz w:val="21"/>
                              <w:szCs w:val="21"/>
                            </w:rPr>
                            <m:t>k</m:t>
                          </m:r>
                        </m:sup>
                      </m:sSubSup>
                      <m:r>
                        <w:rPr>
                          <w:rFonts w:ascii="Cambria Math" w:hAnsi="Cambria Math" w:cs="Times New Roman"/>
                          <w:sz w:val="21"/>
                          <w:szCs w:val="21"/>
                        </w:rPr>
                        <m:t xml:space="preserve">,  </m:t>
                      </m:r>
                      <m:sSubSup>
                        <m:sSubSupPr>
                          <m:ctrlPr>
                            <w:rPr>
                              <w:rFonts w:ascii="Cambria Math" w:hAnsi="Cambria Math" w:cs="Times New Roman"/>
                              <w:i/>
                              <w:sz w:val="21"/>
                              <w:szCs w:val="21"/>
                            </w:rPr>
                          </m:ctrlPr>
                        </m:sSubSupPr>
                        <m:e>
                          <m:r>
                            <w:rPr>
                              <w:rFonts w:ascii="Cambria Math" w:hAnsi="Cambria Math" w:cs="Times New Roman"/>
                              <w:sz w:val="21"/>
                              <w:szCs w:val="21"/>
                            </w:rPr>
                            <m:t>T</m:t>
                          </m:r>
                        </m:e>
                        <m:sub>
                          <m:r>
                            <w:rPr>
                              <w:rFonts w:ascii="Cambria Math" w:hAnsi="Cambria Math" w:cs="Times New Roman"/>
                              <w:sz w:val="21"/>
                              <w:szCs w:val="21"/>
                            </w:rPr>
                            <m:t>l</m:t>
                          </m:r>
                        </m:sub>
                        <m:sup>
                          <m:r>
                            <w:rPr>
                              <w:rFonts w:ascii="Cambria Math" w:hAnsi="Cambria Math" w:cs="Times New Roman"/>
                              <w:sz w:val="21"/>
                              <w:szCs w:val="21"/>
                            </w:rPr>
                            <m:t>k</m:t>
                          </m:r>
                        </m:sup>
                      </m:sSubSup>
                      <m:r>
                        <w:rPr>
                          <w:rFonts w:ascii="Cambria Math" w:hAnsi="Cambria Math" w:cs="Times New Roman"/>
                          <w:sz w:val="21"/>
                          <w:szCs w:val="21"/>
                        </w:rPr>
                        <m:t xml:space="preserve">,  </m:t>
                      </m:r>
                      <m:sSubSup>
                        <m:sSubSupPr>
                          <m:ctrlPr>
                            <w:rPr>
                              <w:rFonts w:ascii="Cambria Math" w:hAnsi="Cambria Math" w:cs="Times New Roman"/>
                              <w:i/>
                              <w:sz w:val="21"/>
                              <w:szCs w:val="21"/>
                            </w:rPr>
                          </m:ctrlPr>
                        </m:sSubSupPr>
                        <m:e>
                          <m:r>
                            <w:rPr>
                              <w:rFonts w:ascii="Cambria Math" w:hAnsi="Cambria Math" w:cs="Times New Roman"/>
                              <w:sz w:val="21"/>
                              <w:szCs w:val="21"/>
                            </w:rPr>
                            <m:t>Q</m:t>
                          </m:r>
                        </m:e>
                        <m:sub>
                          <m:r>
                            <w:rPr>
                              <w:rFonts w:ascii="Cambria Math" w:hAnsi="Cambria Math" w:cs="Times New Roman"/>
                              <w:sz w:val="21"/>
                              <w:szCs w:val="21"/>
                            </w:rPr>
                            <m:t>l</m:t>
                          </m:r>
                        </m:sub>
                        <m:sup>
                          <m:r>
                            <w:rPr>
                              <w:rFonts w:ascii="Cambria Math" w:hAnsi="Cambria Math" w:cs="Times New Roman"/>
                              <w:sz w:val="21"/>
                              <w:szCs w:val="21"/>
                            </w:rPr>
                            <m:t>k</m:t>
                          </m:r>
                        </m:sup>
                      </m:sSubSup>
                      <m:r>
                        <w:rPr>
                          <w:rFonts w:ascii="Cambria Math" w:hAnsi="Cambria Math" w:cs="Times New Roman"/>
                          <w:sz w:val="21"/>
                          <w:szCs w:val="21"/>
                        </w:rPr>
                        <m:t xml:space="preserve"> </m:t>
                      </m:r>
                    </m:e>
                  </m:d>
                </m:e>
                <m:sup>
                  <m:r>
                    <w:rPr>
                      <w:rFonts w:ascii="Cambria Math" w:hAnsi="Cambria Math" w:cs="Times New Roman"/>
                      <w:sz w:val="21"/>
                      <w:szCs w:val="21"/>
                    </w:rPr>
                    <m:t>T</m:t>
                  </m:r>
                </m:sup>
              </m:sSup>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647322AC" w14:textId="77777777" w:rsidR="009F4C71" w:rsidRPr="009F4C71" w:rsidRDefault="009F4C71" w:rsidP="009F4C71">
            <w:pPr>
              <w:ind w:firstLineChars="0" w:firstLine="0"/>
              <w:rPr>
                <w:rFonts w:cs="Times New Roman"/>
                <w:sz w:val="21"/>
                <w:szCs w:val="21"/>
              </w:rPr>
            </w:pPr>
            <w:r w:rsidRPr="009F4C71">
              <w:rPr>
                <w:rFonts w:cs="Times New Roman"/>
                <w:sz w:val="21"/>
                <w:szCs w:val="21"/>
              </w:rPr>
              <w:t>(113)</w:t>
            </w:r>
          </w:p>
        </w:tc>
      </w:tr>
    </w:tbl>
    <w:p w14:paraId="72581D30" w14:textId="77777777" w:rsidR="009F4C71" w:rsidRPr="009F4C71" w:rsidRDefault="009F4C71" w:rsidP="009F4C71">
      <w:pPr>
        <w:ind w:firstLineChars="0" w:firstLine="480"/>
        <w:rPr>
          <w:rFonts w:cs="Times New Roman"/>
          <w:sz w:val="21"/>
          <w:szCs w:val="21"/>
        </w:rPr>
      </w:pPr>
      <w:r w:rsidRPr="009F4C71">
        <w:rPr>
          <w:rFonts w:cs="Times New Roman"/>
          <w:sz w:val="21"/>
          <w:szCs w:val="21"/>
        </w:rPr>
        <w:t>外层收敛误差取四个总体气动量相对变化中的最大值：</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00C04B0A" w14:textId="77777777" w:rsidTr="00A9567B">
        <w:tc>
          <w:tcPr>
            <w:tcW w:w="7366" w:type="dxa"/>
          </w:tcPr>
          <w:commentRangeStart w:id="19"/>
          <w:p w14:paraId="3964C1E9" w14:textId="77777777" w:rsidR="009F4C71" w:rsidRPr="009F4C71" w:rsidRDefault="00000000" w:rsidP="009F4C71">
            <w:pPr>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ε</m:t>
                  </m:r>
                </m:e>
                <m:sub>
                  <m:r>
                    <w:rPr>
                      <w:rFonts w:ascii="Cambria Math" w:hAnsi="Cambria Math" w:cs="Times New Roman"/>
                      <w:sz w:val="21"/>
                      <w:szCs w:val="21"/>
                    </w:rPr>
                    <m:t>outer</m:t>
                  </m:r>
                </m:sub>
                <m:sup>
                  <m:r>
                    <w:rPr>
                      <w:rFonts w:ascii="Cambria Math" w:hAnsi="Cambria Math" w:cs="Times New Roman"/>
                      <w:sz w:val="21"/>
                      <w:szCs w:val="21"/>
                    </w:rPr>
                    <m:t>k</m:t>
                  </m:r>
                </m:sup>
              </m:sSubSup>
              <m:r>
                <w:rPr>
                  <w:rFonts w:ascii="Cambria Math" w:hAnsi="Cambria Math" w:cs="Times New Roman"/>
                  <w:sz w:val="21"/>
                  <w:szCs w:val="21"/>
                </w:rPr>
                <m:t>=ma</m:t>
              </m:r>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m</m:t>
                  </m:r>
                </m:sub>
              </m:sSub>
              <m:r>
                <w:rPr>
                  <w:rFonts w:ascii="Cambria Math" w:hAnsi="Cambria Math" w:cs="Times New Roman"/>
                  <w:sz w:val="21"/>
                  <w:szCs w:val="21"/>
                </w:rPr>
                <m:t xml:space="preserve"> { |</m:t>
              </m:r>
              <m:sSubSup>
                <m:sSubSupPr>
                  <m:ctrlPr>
                    <w:rPr>
                      <w:rFonts w:ascii="Cambria Math" w:hAnsi="Cambria Math" w:cs="Times New Roman"/>
                      <w:i/>
                      <w:sz w:val="21"/>
                      <w:szCs w:val="21"/>
                    </w:rPr>
                  </m:ctrlPr>
                </m:sSubSupPr>
                <m:e>
                  <m:r>
                    <w:rPr>
                      <w:rFonts w:ascii="Cambria Math" w:hAnsi="Cambria Math" w:cs="Times New Roman"/>
                      <w:sz w:val="21"/>
                      <w:szCs w:val="21"/>
                    </w:rPr>
                    <m:t>Y</m:t>
                  </m:r>
                </m:e>
                <m:sub>
                  <m:r>
                    <w:rPr>
                      <w:rFonts w:ascii="Cambria Math" w:hAnsi="Cambria Math" w:cs="Times New Roman"/>
                      <w:sz w:val="21"/>
                      <w:szCs w:val="21"/>
                    </w:rPr>
                    <m:t>m</m:t>
                  </m:r>
                </m:sub>
                <m:sup>
                  <m:r>
                    <w:rPr>
                      <w:rFonts w:ascii="Cambria Math" w:hAnsi="Cambria Math" w:cs="Times New Roman"/>
                      <w:sz w:val="21"/>
                      <w:szCs w:val="21"/>
                    </w:rPr>
                    <m:t>k</m:t>
                  </m:r>
                </m:sup>
              </m:sSubSup>
              <m:r>
                <w:rPr>
                  <w:rFonts w:ascii="Cambria Math" w:hAnsi="Cambria Math" w:cs="Times New Roman"/>
                  <w:sz w:val="21"/>
                  <w:szCs w:val="21"/>
                </w:rPr>
                <m:t xml:space="preserve"> - </m:t>
              </m:r>
              <m:sSubSup>
                <m:sSubSupPr>
                  <m:ctrlPr>
                    <w:rPr>
                      <w:rFonts w:ascii="Cambria Math" w:hAnsi="Cambria Math" w:cs="Times New Roman"/>
                      <w:i/>
                      <w:sz w:val="21"/>
                      <w:szCs w:val="21"/>
                    </w:rPr>
                  </m:ctrlPr>
                </m:sSubSupPr>
                <m:e>
                  <m:r>
                    <w:rPr>
                      <w:rFonts w:ascii="Cambria Math" w:hAnsi="Cambria Math" w:cs="Times New Roman"/>
                      <w:sz w:val="21"/>
                      <w:szCs w:val="21"/>
                    </w:rPr>
                    <m:t>Y</m:t>
                  </m:r>
                </m:e>
                <m:sub>
                  <m:r>
                    <w:rPr>
                      <w:rFonts w:ascii="Cambria Math" w:hAnsi="Cambria Math" w:cs="Times New Roman"/>
                      <w:sz w:val="21"/>
                      <w:szCs w:val="21"/>
                    </w:rPr>
                    <m:t>m</m:t>
                  </m:r>
                </m:sub>
                <m:sup>
                  <m:r>
                    <w:rPr>
                      <w:rFonts w:ascii="Cambria Math" w:hAnsi="Cambria Math" w:cs="Times New Roman"/>
                      <w:sz w:val="21"/>
                      <w:szCs w:val="21"/>
                    </w:rPr>
                    <m:t>k-1</m:t>
                  </m:r>
                </m:sup>
              </m:sSubSup>
              <m:r>
                <w:rPr>
                  <w:rFonts w:ascii="Cambria Math" w:hAnsi="Cambria Math" w:cs="Times New Roman"/>
                  <w:sz w:val="21"/>
                  <w:szCs w:val="21"/>
                </w:rPr>
                <m:t>|  /  max( |</m:t>
              </m:r>
              <m:sSubSup>
                <m:sSubSupPr>
                  <m:ctrlPr>
                    <w:rPr>
                      <w:rFonts w:ascii="Cambria Math" w:hAnsi="Cambria Math" w:cs="Times New Roman"/>
                      <w:i/>
                      <w:sz w:val="21"/>
                      <w:szCs w:val="21"/>
                    </w:rPr>
                  </m:ctrlPr>
                </m:sSubSupPr>
                <m:e>
                  <m:r>
                    <w:rPr>
                      <w:rFonts w:ascii="Cambria Math" w:hAnsi="Cambria Math" w:cs="Times New Roman"/>
                      <w:sz w:val="21"/>
                      <w:szCs w:val="21"/>
                    </w:rPr>
                    <m:t>Y</m:t>
                  </m:r>
                </m:e>
                <m:sub>
                  <m:r>
                    <w:rPr>
                      <w:rFonts w:ascii="Cambria Math" w:hAnsi="Cambria Math" w:cs="Times New Roman"/>
                      <w:sz w:val="21"/>
                      <w:szCs w:val="21"/>
                    </w:rPr>
                    <m:t>m</m:t>
                  </m:r>
                </m:sub>
                <m:sup>
                  <m:r>
                    <w:rPr>
                      <w:rFonts w:ascii="Cambria Math" w:hAnsi="Cambria Math" w:cs="Times New Roman"/>
                      <w:sz w:val="21"/>
                      <w:szCs w:val="21"/>
                    </w:rPr>
                    <m:t>k</m:t>
                  </m:r>
                </m:sup>
              </m:sSubSup>
              <m:r>
                <w:rPr>
                  <w:rFonts w:ascii="Cambria Math" w:hAnsi="Cambria Math" w:cs="Times New Roman"/>
                  <w:sz w:val="21"/>
                  <w:szCs w:val="21"/>
                </w:rPr>
                <m:t xml:space="preserve">| , </m:t>
              </m:r>
              <m:sSup>
                <m:sSupPr>
                  <m:ctrlPr>
                    <w:rPr>
                      <w:rFonts w:ascii="Cambria Math" w:hAnsi="Cambria Math" w:cs="Times New Roman"/>
                      <w:i/>
                      <w:sz w:val="21"/>
                      <w:szCs w:val="21"/>
                    </w:rPr>
                  </m:ctrlPr>
                </m:sSupPr>
                <m:e>
                  <m:r>
                    <w:rPr>
                      <w:rFonts w:ascii="Cambria Math" w:hAnsi="Cambria Math" w:cs="Times New Roman"/>
                      <w:sz w:val="21"/>
                      <w:szCs w:val="21"/>
                    </w:rPr>
                    <m:t>10</m:t>
                  </m:r>
                </m:e>
                <m:sup>
                  <m:r>
                    <w:rPr>
                      <w:rFonts w:ascii="Cambria Math" w:hAnsi="Cambria Math" w:cs="Times New Roman"/>
                      <w:sz w:val="21"/>
                      <w:szCs w:val="21"/>
                    </w:rPr>
                    <m:t>-12</m:t>
                  </m:r>
                </m:sup>
              </m:sSup>
              <m:r>
                <w:rPr>
                  <w:rFonts w:ascii="Cambria Math" w:hAnsi="Cambria Math" w:cs="Times New Roman"/>
                  <w:sz w:val="21"/>
                  <w:szCs w:val="21"/>
                </w:rPr>
                <m:t xml:space="preserve"> ) }</m:t>
              </m:r>
            </m:oMath>
            <w:r w:rsidR="009F4C71" w:rsidRPr="009F4C71">
              <w:rPr>
                <w:rFonts w:cs="Times New Roman"/>
                <w:sz w:val="21"/>
                <w:szCs w:val="21"/>
              </w:rPr>
              <w:t xml:space="preserve"> </w:t>
            </w:r>
            <w:r w:rsidR="009F4C71" w:rsidRPr="009F4C71">
              <w:rPr>
                <w:rFonts w:cs="Times New Roman"/>
                <w:sz w:val="21"/>
                <w:szCs w:val="21"/>
              </w:rPr>
              <w:t>，</w:t>
            </w:r>
            <w:commentRangeEnd w:id="19"/>
            <w:r w:rsidR="00C3280C" w:rsidRPr="009F4C71">
              <w:rPr>
                <w:rStyle w:val="af6"/>
                <w:rFonts w:cs="Times New Roman"/>
              </w:rPr>
              <w:commentReference w:id="19"/>
            </w:r>
          </w:p>
        </w:tc>
        <w:tc>
          <w:tcPr>
            <w:tcW w:w="930" w:type="dxa"/>
          </w:tcPr>
          <w:p w14:paraId="696FCAB4" w14:textId="77777777" w:rsidR="009F4C71" w:rsidRPr="009F4C71" w:rsidRDefault="009F4C71" w:rsidP="009F4C71">
            <w:pPr>
              <w:ind w:firstLineChars="0" w:firstLine="0"/>
              <w:rPr>
                <w:rFonts w:cs="Times New Roman"/>
                <w:sz w:val="21"/>
                <w:szCs w:val="21"/>
              </w:rPr>
            </w:pPr>
            <w:r w:rsidRPr="009F4C71">
              <w:rPr>
                <w:rFonts w:cs="Times New Roman"/>
                <w:sz w:val="21"/>
                <w:szCs w:val="21"/>
              </w:rPr>
              <w:t>(114)</w:t>
            </w:r>
          </w:p>
        </w:tc>
      </w:tr>
    </w:tbl>
    <w:p w14:paraId="6C0B6478" w14:textId="77777777" w:rsidR="009F4C71" w:rsidRPr="009F4C71" w:rsidRDefault="009F4C71" w:rsidP="009F4C71">
      <w:pPr>
        <w:ind w:firstLineChars="0" w:firstLine="480"/>
        <w:rPr>
          <w:rFonts w:cs="Times New Roman"/>
          <w:sz w:val="21"/>
          <w:szCs w:val="21"/>
        </w:rPr>
      </w:pPr>
      <w:r w:rsidRPr="009F4C71">
        <w:rPr>
          <w:rFonts w:cs="Times New Roman"/>
          <w:sz w:val="21"/>
          <w:szCs w:val="21"/>
        </w:rPr>
        <w:t>当满足</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930"/>
      </w:tblGrid>
      <w:tr w:rsidR="009F4C71" w:rsidRPr="009F4C71" w14:paraId="6A19FD53" w14:textId="77777777" w:rsidTr="00A9567B">
        <w:tc>
          <w:tcPr>
            <w:tcW w:w="7366" w:type="dxa"/>
          </w:tcPr>
          <w:p w14:paraId="0C1A4563" w14:textId="77777777" w:rsidR="009F4C71" w:rsidRPr="009F4C71" w:rsidRDefault="00000000" w:rsidP="009F4C71">
            <w:pPr>
              <w:ind w:firstLineChars="0" w:firstLine="0"/>
              <w:jc w:val="left"/>
              <w:rPr>
                <w:rFonts w:cs="Times New Roman"/>
                <w:sz w:val="21"/>
                <w:szCs w:val="21"/>
              </w:rPr>
            </w:pPr>
            <m:oMath>
              <m:sSubSup>
                <m:sSubSupPr>
                  <m:ctrlPr>
                    <w:rPr>
                      <w:rFonts w:ascii="Cambria Math" w:hAnsi="Cambria Math" w:cs="Times New Roman"/>
                      <w:i/>
                      <w:sz w:val="21"/>
                      <w:szCs w:val="21"/>
                    </w:rPr>
                  </m:ctrlPr>
                </m:sSubSupPr>
                <m:e>
                  <m:r>
                    <w:rPr>
                      <w:rFonts w:ascii="Cambria Math" w:hAnsi="Cambria Math" w:cs="Times New Roman"/>
                      <w:sz w:val="21"/>
                      <w:szCs w:val="21"/>
                    </w:rPr>
                    <m:t>ε</m:t>
                  </m:r>
                </m:e>
                <m:sub>
                  <m:r>
                    <w:rPr>
                      <w:rFonts w:ascii="Cambria Math" w:hAnsi="Cambria Math" w:cs="Times New Roman"/>
                      <w:sz w:val="21"/>
                      <w:szCs w:val="21"/>
                    </w:rPr>
                    <m:t>outer</m:t>
                  </m:r>
                </m:sub>
                <m:sup>
                  <m:r>
                    <w:rPr>
                      <w:rFonts w:ascii="Cambria Math" w:hAnsi="Cambria Math" w:cs="Times New Roman"/>
                      <w:sz w:val="21"/>
                      <w:szCs w:val="21"/>
                    </w:rPr>
                    <m:t>k</m:t>
                  </m:r>
                </m:sup>
              </m:sSubSup>
              <m:r>
                <w:rPr>
                  <w:rFonts w:ascii="Cambria Math" w:hAnsi="Cambria Math" w:cs="Times New Roman"/>
                  <w:sz w:val="21"/>
                  <w:szCs w:val="21"/>
                </w:rPr>
                <m:t xml:space="preserve"> ≤ </m:t>
              </m:r>
              <m:sSub>
                <m:sSubPr>
                  <m:ctrlPr>
                    <w:rPr>
                      <w:rFonts w:ascii="Cambria Math" w:hAnsi="Cambria Math" w:cs="Times New Roman"/>
                      <w:i/>
                      <w:sz w:val="21"/>
                      <w:szCs w:val="21"/>
                    </w:rPr>
                  </m:ctrlPr>
                </m:sSubPr>
                <m:e>
                  <m:r>
                    <w:rPr>
                      <w:rFonts w:ascii="Cambria Math" w:hAnsi="Cambria Math" w:cs="Times New Roman"/>
                      <w:sz w:val="21"/>
                      <w:szCs w:val="21"/>
                    </w:rPr>
                    <m:t>ε</m:t>
                  </m:r>
                </m:e>
                <m:sub>
                  <m:r>
                    <w:rPr>
                      <w:rFonts w:ascii="Cambria Math" w:hAnsi="Cambria Math" w:cs="Times New Roman"/>
                      <w:sz w:val="21"/>
                      <w:szCs w:val="21"/>
                    </w:rPr>
                    <m:t>tol</m:t>
                  </m:r>
                </m:sub>
              </m:sSub>
            </m:oMath>
            <w:r w:rsidR="009F4C71" w:rsidRPr="009F4C71">
              <w:rPr>
                <w:rFonts w:cs="Times New Roman"/>
                <w:sz w:val="21"/>
                <w:szCs w:val="21"/>
              </w:rPr>
              <w:t xml:space="preserve"> </w:t>
            </w:r>
            <w:r w:rsidR="009F4C71" w:rsidRPr="009F4C71">
              <w:rPr>
                <w:rFonts w:cs="Times New Roman"/>
                <w:sz w:val="21"/>
                <w:szCs w:val="21"/>
              </w:rPr>
              <w:t>，</w:t>
            </w:r>
          </w:p>
        </w:tc>
        <w:tc>
          <w:tcPr>
            <w:tcW w:w="930" w:type="dxa"/>
          </w:tcPr>
          <w:p w14:paraId="66E4944B" w14:textId="77777777" w:rsidR="009F4C71" w:rsidRPr="009F4C71" w:rsidRDefault="009F4C71" w:rsidP="009F4C71">
            <w:pPr>
              <w:ind w:firstLineChars="0" w:firstLine="0"/>
              <w:rPr>
                <w:rFonts w:cs="Times New Roman"/>
                <w:sz w:val="21"/>
                <w:szCs w:val="21"/>
              </w:rPr>
            </w:pPr>
            <w:r w:rsidRPr="009F4C71">
              <w:rPr>
                <w:rFonts w:cs="Times New Roman"/>
                <w:sz w:val="21"/>
                <w:szCs w:val="21"/>
              </w:rPr>
              <w:t>(115)</w:t>
            </w:r>
          </w:p>
        </w:tc>
      </w:tr>
    </w:tbl>
    <w:p w14:paraId="02185191" w14:textId="77777777" w:rsidR="009F4C71" w:rsidRPr="009F4C71" w:rsidRDefault="009F4C71" w:rsidP="009F4C71">
      <w:pPr>
        <w:ind w:firstLineChars="0" w:firstLine="480"/>
        <w:rPr>
          <w:rFonts w:cs="Times New Roman"/>
          <w:sz w:val="21"/>
          <w:szCs w:val="21"/>
        </w:rPr>
      </w:pPr>
      <w:r w:rsidRPr="009F4C71">
        <w:rPr>
          <w:rFonts w:cs="Times New Roman"/>
          <w:sz w:val="21"/>
          <w:szCs w:val="21"/>
        </w:rPr>
        <w:t>时认为双向气动耦合达到收敛。当前求解器默认</w:t>
      </w:r>
      <m:oMath>
        <m:sSub>
          <m:sSubPr>
            <m:ctrlPr>
              <w:rPr>
                <w:rFonts w:ascii="Cambria Math" w:hAnsi="Cambria Math" w:cs="Times New Roman"/>
                <w:i/>
                <w:sz w:val="21"/>
                <w:szCs w:val="21"/>
              </w:rPr>
            </m:ctrlPr>
          </m:sSubPr>
          <m:e>
            <m:r>
              <w:rPr>
                <w:rFonts w:ascii="Cambria Math" w:hAnsi="Cambria Math" w:cs="Times New Roman"/>
                <w:sz w:val="21"/>
                <w:szCs w:val="21"/>
              </w:rPr>
              <m:t>ε</m:t>
            </m:r>
          </m:e>
          <m:sub>
            <m:r>
              <w:rPr>
                <w:rFonts w:ascii="Cambria Math" w:hAnsi="Cambria Math" w:cs="Times New Roman"/>
                <w:sz w:val="21"/>
                <w:szCs w:val="21"/>
              </w:rPr>
              <m:t>tol</m:t>
            </m:r>
          </m:sub>
        </m:sSub>
        <m:r>
          <w:rPr>
            <w:rFonts w:ascii="Cambria Math" w:hAnsi="Cambria Math" w:cs="Times New Roman"/>
            <w:sz w:val="21"/>
            <w:szCs w:val="21"/>
          </w:rPr>
          <m:t>=</m:t>
        </m:r>
        <m:sSup>
          <m:sSupPr>
            <m:ctrlPr>
              <w:rPr>
                <w:rFonts w:ascii="Cambria Math" w:hAnsi="Cambria Math" w:cs="Times New Roman"/>
                <w:i/>
                <w:sz w:val="21"/>
                <w:szCs w:val="21"/>
              </w:rPr>
            </m:ctrlPr>
          </m:sSupPr>
          <m:e>
            <m:r>
              <w:rPr>
                <w:rFonts w:ascii="Cambria Math" w:hAnsi="Cambria Math" w:cs="Times New Roman"/>
                <w:sz w:val="21"/>
                <w:szCs w:val="21"/>
              </w:rPr>
              <m:t>10</m:t>
            </m:r>
          </m:e>
          <m:sup>
            <m:r>
              <w:rPr>
                <w:rFonts w:ascii="Cambria Math" w:hAnsi="Cambria Math" w:cs="Times New Roman"/>
                <w:sz w:val="21"/>
                <w:szCs w:val="21"/>
              </w:rPr>
              <m:t>-3</m:t>
            </m:r>
          </m:sup>
        </m:sSup>
      </m:oMath>
      <w:r w:rsidRPr="009F4C71">
        <w:rPr>
          <w:rFonts w:cs="Times New Roman"/>
          <w:sz w:val="21"/>
          <w:szCs w:val="21"/>
        </w:rPr>
        <w:t>，最大外层迭代次数</w:t>
      </w:r>
      <w:r w:rsidRPr="009F4C71">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outer</m:t>
            </m:r>
          </m:sub>
        </m:sSub>
        <m:r>
          <w:rPr>
            <w:rFonts w:ascii="Cambria Math" w:hAnsi="Cambria Math" w:cs="Times New Roman"/>
            <w:sz w:val="21"/>
            <w:szCs w:val="21"/>
          </w:rPr>
          <m:t>,  max=10</m:t>
        </m:r>
      </m:oMath>
      <w:r w:rsidRPr="009F4C71">
        <w:rPr>
          <w:rFonts w:cs="Times New Roman"/>
          <w:sz w:val="21"/>
          <w:szCs w:val="21"/>
        </w:rPr>
        <w:t>。当未启用下桨至上桨反馈时，外层循环次数直接设为</w:t>
      </w:r>
      <w:r w:rsidRPr="009F4C71">
        <w:rPr>
          <w:rFonts w:cs="Times New Roman"/>
          <w:sz w:val="21"/>
          <w:szCs w:val="21"/>
        </w:rPr>
        <w:t>1</w:t>
      </w:r>
      <w:r w:rsidRPr="009F4C71">
        <w:rPr>
          <w:rFonts w:cs="Times New Roman"/>
          <w:sz w:val="21"/>
          <w:szCs w:val="21"/>
        </w:rPr>
        <w:t>；启用反馈后则最多执行</w:t>
      </w:r>
      <w:r w:rsidRPr="009F4C71">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outer,max</m:t>
            </m:r>
          </m:sub>
        </m:sSub>
      </m:oMath>
      <w:r w:rsidRPr="009F4C71">
        <w:rPr>
          <w:rFonts w:cs="Times New Roman"/>
          <w:sz w:val="21"/>
          <w:szCs w:val="21"/>
        </w:rPr>
        <w:t xml:space="preserve"> </w:t>
      </w:r>
      <w:r w:rsidRPr="009F4C71">
        <w:rPr>
          <w:rFonts w:cs="Times New Roman"/>
          <w:sz w:val="21"/>
          <w:szCs w:val="21"/>
        </w:rPr>
        <w:t>次，并在满足式</w:t>
      </w:r>
      <w:r w:rsidRPr="009F4C71">
        <w:rPr>
          <w:rFonts w:cs="Times New Roman"/>
          <w:sz w:val="21"/>
          <w:szCs w:val="21"/>
        </w:rPr>
        <w:t>(115)</w:t>
      </w:r>
      <w:r w:rsidRPr="009F4C71">
        <w:rPr>
          <w:rFonts w:cs="Times New Roman"/>
          <w:sz w:val="21"/>
          <w:szCs w:val="21"/>
        </w:rPr>
        <w:t>后提前终止。如果达到最大迭代次数仍未满足收敛条件，则终止计算并返回最后一次迭代状态。</w:t>
      </w:r>
    </w:p>
    <w:p w14:paraId="79FDD72D" w14:textId="77777777" w:rsidR="009F4C71" w:rsidRPr="009F4C71" w:rsidRDefault="009F4C71" w:rsidP="009F4C71">
      <w:pPr>
        <w:ind w:firstLineChars="0" w:firstLine="480"/>
        <w:rPr>
          <w:rFonts w:cs="Times New Roman"/>
          <w:sz w:val="21"/>
          <w:szCs w:val="21"/>
        </w:rPr>
      </w:pPr>
      <w:r w:rsidRPr="009F4C71">
        <w:rPr>
          <w:rFonts w:cs="Times New Roman"/>
          <w:sz w:val="21"/>
          <w:szCs w:val="21"/>
        </w:rPr>
        <w:t>此外，为避免外层迭代过程中</w:t>
      </w:r>
      <w:r w:rsidRPr="009F4C71">
        <w:rPr>
          <w:rFonts w:cs="Times New Roman"/>
          <w:sz w:val="21"/>
          <w:szCs w:val="21"/>
        </w:rPr>
        <w:t xml:space="preserve"> Landgrebe </w:t>
      </w:r>
      <w:r w:rsidRPr="009F4C71">
        <w:rPr>
          <w:rFonts w:cs="Times New Roman"/>
          <w:sz w:val="21"/>
          <w:szCs w:val="21"/>
        </w:rPr>
        <w:t>关键参数在相邻迭代步之间发生不必要的突变，第</w:t>
      </w:r>
      <w:r w:rsidRPr="009F4C71">
        <w:rPr>
          <w:rFonts w:cs="Times New Roman"/>
          <w:sz w:val="21"/>
          <w:szCs w:val="21"/>
        </w:rPr>
        <w:t xml:space="preserve"> k </w:t>
      </w:r>
      <w:r w:rsidRPr="009F4C71">
        <w:rPr>
          <w:rFonts w:cs="Times New Roman"/>
          <w:sz w:val="21"/>
          <w:szCs w:val="21"/>
        </w:rPr>
        <w:t>次参数投影所得结果被作为下一次迭代的连续化锚点，并在最小二乘目标中施加较弱的连续化正则项。该措施与下桨反馈入流欠松弛共同提高双向耦合计算的数值稳定性。综上，本文将</w:t>
      </w:r>
      <w:r w:rsidRPr="009F4C71">
        <w:rPr>
          <w:rFonts w:cs="Times New Roman"/>
          <w:sz w:val="21"/>
          <w:szCs w:val="21"/>
        </w:rPr>
        <w:t>BEMT</w:t>
      </w:r>
      <w:r w:rsidRPr="009F4C71">
        <w:rPr>
          <w:rFonts w:cs="Times New Roman"/>
          <w:sz w:val="21"/>
          <w:szCs w:val="21"/>
        </w:rPr>
        <w:t>求解、参数化尾迹、局部对流一致性修正及桨间诱导反馈组织为统一的模块化迭代框架，使单向快速预测与可选双向耦合能够在同一求解器中切换，同时保持尾</w:t>
      </w:r>
      <w:r w:rsidRPr="009F4C71">
        <w:rPr>
          <w:rFonts w:cs="Times New Roman"/>
          <w:sz w:val="21"/>
          <w:szCs w:val="21"/>
        </w:rPr>
        <w:lastRenderedPageBreak/>
        <w:t>迹修正过程不直接依赖外部气动力目标。</w:t>
      </w:r>
    </w:p>
    <w:p w14:paraId="1A34DFB3" w14:textId="2B7474C1" w:rsidR="009F4C71" w:rsidRPr="009F4C71" w:rsidRDefault="009F4C71" w:rsidP="009F4C71">
      <w:pPr>
        <w:spacing w:before="160" w:after="80" w:line="276" w:lineRule="auto"/>
        <w:ind w:firstLineChars="0" w:firstLine="0"/>
        <w:jc w:val="center"/>
        <w:rPr>
          <w:rFonts w:cs="Times New Roman"/>
          <w:sz w:val="21"/>
          <w:szCs w:val="21"/>
        </w:rPr>
      </w:pPr>
      <w:r w:rsidRPr="009F4C71">
        <w:rPr>
          <w:rFonts w:cs="Times New Roman"/>
          <w:b/>
          <w:sz w:val="21"/>
          <w:szCs w:val="21"/>
        </w:rPr>
        <w:t>表</w:t>
      </w:r>
      <w:r w:rsidRPr="009F4C71">
        <w:rPr>
          <w:rFonts w:cs="Times New Roman"/>
          <w:b/>
          <w:sz w:val="21"/>
          <w:szCs w:val="21"/>
        </w:rPr>
        <w:t>2-</w:t>
      </w:r>
      <w:r w:rsidR="000701F1">
        <w:rPr>
          <w:rFonts w:cs="Times New Roman" w:hint="eastAsia"/>
          <w:b/>
          <w:sz w:val="21"/>
          <w:szCs w:val="21"/>
        </w:rPr>
        <w:t>3</w:t>
      </w:r>
      <w:r w:rsidRPr="009F4C71">
        <w:rPr>
          <w:rFonts w:cs="Times New Roman"/>
          <w:b/>
          <w:sz w:val="21"/>
          <w:szCs w:val="21"/>
        </w:rPr>
        <w:t xml:space="preserve">  </w:t>
      </w:r>
      <w:r w:rsidRPr="009F4C71">
        <w:rPr>
          <w:rFonts w:cs="Times New Roman"/>
          <w:b/>
          <w:sz w:val="21"/>
          <w:szCs w:val="21"/>
        </w:rPr>
        <w:t>当前求解器默认数值设置（如无特殊说明）</w:t>
      </w:r>
    </w:p>
    <w:tbl>
      <w:tblPr>
        <w:tblStyle w:val="12"/>
        <w:tblW w:w="0" w:type="auto"/>
        <w:jc w:val="center"/>
        <w:tblInd w:w="0" w:type="dxa"/>
        <w:tblLayout w:type="fixed"/>
        <w:tblLook w:val="04A0" w:firstRow="1" w:lastRow="0" w:firstColumn="1" w:lastColumn="0" w:noHBand="0" w:noVBand="1"/>
      </w:tblPr>
      <w:tblGrid>
        <w:gridCol w:w="1368"/>
        <w:gridCol w:w="1944"/>
        <w:gridCol w:w="1440"/>
        <w:gridCol w:w="3384"/>
      </w:tblGrid>
      <w:tr w:rsidR="009F4C71" w:rsidRPr="009F4C71" w14:paraId="1B1370EF" w14:textId="77777777" w:rsidTr="00A9567B">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7976944A" w14:textId="77777777" w:rsidR="009F4C71" w:rsidRPr="009F4C71" w:rsidRDefault="009F4C71" w:rsidP="009F4C71">
            <w:pPr>
              <w:spacing w:line="240" w:lineRule="auto"/>
              <w:ind w:firstLineChars="0" w:firstLine="0"/>
              <w:jc w:val="center"/>
              <w:rPr>
                <w:sz w:val="21"/>
                <w:szCs w:val="21"/>
              </w:rPr>
            </w:pPr>
            <w:r w:rsidRPr="009F4C71">
              <w:rPr>
                <w:b/>
                <w:sz w:val="21"/>
                <w:szCs w:val="21"/>
              </w:rPr>
              <w:t>类别</w:t>
            </w:r>
          </w:p>
        </w:tc>
        <w:tc>
          <w:tcPr>
            <w:tcW w:w="1944" w:type="dxa"/>
            <w:tcBorders>
              <w:top w:val="single" w:sz="4" w:space="0" w:color="auto"/>
              <w:left w:val="single" w:sz="4" w:space="0" w:color="auto"/>
              <w:bottom w:val="single" w:sz="4" w:space="0" w:color="auto"/>
              <w:right w:val="single" w:sz="4" w:space="0" w:color="auto"/>
            </w:tcBorders>
            <w:vAlign w:val="center"/>
            <w:hideMark/>
          </w:tcPr>
          <w:p w14:paraId="5523D8E9" w14:textId="77777777" w:rsidR="009F4C71" w:rsidRPr="009F4C71" w:rsidRDefault="009F4C71" w:rsidP="009F4C71">
            <w:pPr>
              <w:spacing w:line="240" w:lineRule="auto"/>
              <w:ind w:firstLineChars="0" w:firstLine="0"/>
              <w:jc w:val="center"/>
              <w:rPr>
                <w:sz w:val="21"/>
                <w:szCs w:val="21"/>
              </w:rPr>
            </w:pPr>
            <w:r w:rsidRPr="009F4C71">
              <w:rPr>
                <w:b/>
                <w:sz w:val="21"/>
                <w:szCs w:val="21"/>
              </w:rPr>
              <w:t>参数</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B455090" w14:textId="77777777" w:rsidR="009F4C71" w:rsidRPr="009F4C71" w:rsidRDefault="009F4C71" w:rsidP="009F4C71">
            <w:pPr>
              <w:spacing w:line="240" w:lineRule="auto"/>
              <w:ind w:firstLineChars="0" w:firstLine="0"/>
              <w:jc w:val="center"/>
              <w:rPr>
                <w:sz w:val="21"/>
                <w:szCs w:val="21"/>
              </w:rPr>
            </w:pPr>
            <w:r w:rsidRPr="009F4C71">
              <w:rPr>
                <w:b/>
                <w:sz w:val="21"/>
                <w:szCs w:val="21"/>
              </w:rPr>
              <w:t>默认值</w:t>
            </w:r>
          </w:p>
        </w:tc>
        <w:tc>
          <w:tcPr>
            <w:tcW w:w="3384" w:type="dxa"/>
            <w:tcBorders>
              <w:top w:val="single" w:sz="4" w:space="0" w:color="auto"/>
              <w:left w:val="single" w:sz="4" w:space="0" w:color="auto"/>
              <w:bottom w:val="single" w:sz="4" w:space="0" w:color="auto"/>
              <w:right w:val="single" w:sz="4" w:space="0" w:color="auto"/>
            </w:tcBorders>
            <w:vAlign w:val="center"/>
            <w:hideMark/>
          </w:tcPr>
          <w:p w14:paraId="0D309010" w14:textId="77777777" w:rsidR="009F4C71" w:rsidRPr="009F4C71" w:rsidRDefault="009F4C71" w:rsidP="009F4C71">
            <w:pPr>
              <w:spacing w:line="240" w:lineRule="auto"/>
              <w:ind w:firstLineChars="0" w:firstLine="0"/>
              <w:jc w:val="center"/>
              <w:rPr>
                <w:sz w:val="21"/>
                <w:szCs w:val="21"/>
              </w:rPr>
            </w:pPr>
            <w:r w:rsidRPr="009F4C71">
              <w:rPr>
                <w:b/>
                <w:sz w:val="21"/>
                <w:szCs w:val="21"/>
              </w:rPr>
              <w:t>作用</w:t>
            </w:r>
          </w:p>
        </w:tc>
      </w:tr>
      <w:tr w:rsidR="009F4C71" w:rsidRPr="009F4C71" w14:paraId="62B16EF8" w14:textId="77777777" w:rsidTr="00A9567B">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53E0405D" w14:textId="77777777" w:rsidR="009F4C71" w:rsidRPr="009F4C71" w:rsidRDefault="009F4C71" w:rsidP="009F4C71">
            <w:pPr>
              <w:spacing w:line="240" w:lineRule="auto"/>
              <w:ind w:firstLineChars="0" w:firstLine="0"/>
              <w:jc w:val="center"/>
              <w:rPr>
                <w:sz w:val="21"/>
                <w:szCs w:val="21"/>
              </w:rPr>
            </w:pPr>
            <w:r w:rsidRPr="009F4C71">
              <w:rPr>
                <w:sz w:val="21"/>
                <w:szCs w:val="21"/>
              </w:rPr>
              <w:t>尾迹离散</w:t>
            </w:r>
          </w:p>
        </w:tc>
        <w:tc>
          <w:tcPr>
            <w:tcW w:w="1944" w:type="dxa"/>
            <w:tcBorders>
              <w:top w:val="single" w:sz="4" w:space="0" w:color="auto"/>
              <w:left w:val="single" w:sz="4" w:space="0" w:color="auto"/>
              <w:bottom w:val="single" w:sz="4" w:space="0" w:color="auto"/>
              <w:right w:val="single" w:sz="4" w:space="0" w:color="auto"/>
            </w:tcBorders>
            <w:vAlign w:val="center"/>
            <w:hideMark/>
          </w:tcPr>
          <w:p w14:paraId="5D120AD2" w14:textId="77777777" w:rsidR="009F4C71" w:rsidRPr="009F4C71" w:rsidRDefault="009F4C71" w:rsidP="009F4C71">
            <w:pPr>
              <w:spacing w:line="240" w:lineRule="auto"/>
              <w:ind w:firstLineChars="0" w:firstLine="0"/>
              <w:jc w:val="center"/>
              <w:rPr>
                <w:sz w:val="21"/>
                <w:szCs w:val="21"/>
              </w:rPr>
            </w:pPr>
            <w:r w:rsidRPr="009F4C71">
              <w:rPr>
                <w:sz w:val="21"/>
                <w:szCs w:val="21"/>
              </w:rPr>
              <w:t>总尾迹圈数</w:t>
            </w:r>
            <w:r w:rsidRPr="009F4C71">
              <w:rPr>
                <w:sz w:val="21"/>
                <w:szCs w:val="21"/>
              </w:rPr>
              <w:t xml:space="preserve">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turn</m:t>
                  </m:r>
                </m:sub>
              </m:sSub>
            </m:oMath>
          </w:p>
        </w:tc>
        <w:tc>
          <w:tcPr>
            <w:tcW w:w="1440" w:type="dxa"/>
            <w:tcBorders>
              <w:top w:val="single" w:sz="4" w:space="0" w:color="auto"/>
              <w:left w:val="single" w:sz="4" w:space="0" w:color="auto"/>
              <w:bottom w:val="single" w:sz="4" w:space="0" w:color="auto"/>
              <w:right w:val="single" w:sz="4" w:space="0" w:color="auto"/>
            </w:tcBorders>
            <w:vAlign w:val="center"/>
            <w:hideMark/>
          </w:tcPr>
          <w:p w14:paraId="18360EBB" w14:textId="77777777" w:rsidR="009F4C71" w:rsidRPr="009F4C71" w:rsidRDefault="009F4C71" w:rsidP="009F4C71">
            <w:pPr>
              <w:spacing w:line="240" w:lineRule="auto"/>
              <w:ind w:firstLineChars="0" w:firstLine="0"/>
              <w:jc w:val="center"/>
              <w:rPr>
                <w:sz w:val="21"/>
                <w:szCs w:val="21"/>
              </w:rPr>
            </w:pPr>
            <w:r w:rsidRPr="009F4C71">
              <w:rPr>
                <w:sz w:val="21"/>
                <w:szCs w:val="21"/>
              </w:rPr>
              <w:t>4.0</w:t>
            </w:r>
          </w:p>
        </w:tc>
        <w:tc>
          <w:tcPr>
            <w:tcW w:w="3384" w:type="dxa"/>
            <w:tcBorders>
              <w:top w:val="single" w:sz="4" w:space="0" w:color="auto"/>
              <w:left w:val="single" w:sz="4" w:space="0" w:color="auto"/>
              <w:bottom w:val="single" w:sz="4" w:space="0" w:color="auto"/>
              <w:right w:val="single" w:sz="4" w:space="0" w:color="auto"/>
            </w:tcBorders>
            <w:vAlign w:val="center"/>
            <w:hideMark/>
          </w:tcPr>
          <w:p w14:paraId="6CDFD9BF" w14:textId="77777777" w:rsidR="009F4C71" w:rsidRPr="009F4C71" w:rsidRDefault="009F4C71" w:rsidP="009F4C71">
            <w:pPr>
              <w:spacing w:line="240" w:lineRule="auto"/>
              <w:ind w:firstLineChars="0" w:firstLine="0"/>
              <w:jc w:val="left"/>
              <w:rPr>
                <w:sz w:val="21"/>
                <w:szCs w:val="21"/>
              </w:rPr>
            </w:pPr>
            <w:r w:rsidRPr="009F4C71">
              <w:rPr>
                <w:sz w:val="21"/>
                <w:szCs w:val="21"/>
              </w:rPr>
              <w:t>决定参与</w:t>
            </w:r>
            <w:r w:rsidRPr="009F4C71">
              <w:rPr>
                <w:sz w:val="21"/>
                <w:szCs w:val="21"/>
              </w:rPr>
              <w:t>Biot–Savart</w:t>
            </w:r>
            <w:r w:rsidRPr="009F4C71">
              <w:rPr>
                <w:sz w:val="21"/>
                <w:szCs w:val="21"/>
              </w:rPr>
              <w:t>计算的尾迹总长度</w:t>
            </w:r>
          </w:p>
        </w:tc>
      </w:tr>
      <w:tr w:rsidR="009F4C71" w:rsidRPr="009F4C71" w14:paraId="6CF30EAF" w14:textId="77777777" w:rsidTr="00A9567B">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4BFB003A" w14:textId="77777777" w:rsidR="009F4C71" w:rsidRPr="009F4C71" w:rsidRDefault="009F4C71" w:rsidP="009F4C71">
            <w:pPr>
              <w:spacing w:line="240" w:lineRule="auto"/>
              <w:ind w:firstLineChars="0" w:firstLine="0"/>
              <w:jc w:val="center"/>
              <w:rPr>
                <w:sz w:val="21"/>
                <w:szCs w:val="21"/>
              </w:rPr>
            </w:pPr>
            <w:r w:rsidRPr="009F4C71">
              <w:rPr>
                <w:sz w:val="21"/>
                <w:szCs w:val="21"/>
              </w:rPr>
              <w:t>尾迹离散</w:t>
            </w:r>
          </w:p>
        </w:tc>
        <w:tc>
          <w:tcPr>
            <w:tcW w:w="1944" w:type="dxa"/>
            <w:tcBorders>
              <w:top w:val="single" w:sz="4" w:space="0" w:color="auto"/>
              <w:left w:val="single" w:sz="4" w:space="0" w:color="auto"/>
              <w:bottom w:val="single" w:sz="4" w:space="0" w:color="auto"/>
              <w:right w:val="single" w:sz="4" w:space="0" w:color="auto"/>
            </w:tcBorders>
            <w:vAlign w:val="center"/>
            <w:hideMark/>
          </w:tcPr>
          <w:p w14:paraId="77448CA1" w14:textId="77777777" w:rsidR="009F4C71" w:rsidRPr="009F4C71" w:rsidRDefault="009F4C71" w:rsidP="009F4C71">
            <w:pPr>
              <w:spacing w:line="240" w:lineRule="auto"/>
              <w:ind w:firstLineChars="0" w:firstLine="0"/>
              <w:jc w:val="center"/>
              <w:rPr>
                <w:sz w:val="21"/>
                <w:szCs w:val="21"/>
              </w:rPr>
            </w:pPr>
            <w:r w:rsidRPr="009F4C71">
              <w:rPr>
                <w:sz w:val="21"/>
                <w:szCs w:val="21"/>
              </w:rPr>
              <w:t>每圈离散区间数</w:t>
            </w:r>
            <w:r w:rsidRPr="009F4C71">
              <w:rPr>
                <w:sz w:val="21"/>
                <w:szCs w:val="21"/>
              </w:rPr>
              <w:t xml:space="preserve">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p</m:t>
                  </m:r>
                </m:sub>
              </m:sSub>
            </m:oMath>
          </w:p>
        </w:tc>
        <w:tc>
          <w:tcPr>
            <w:tcW w:w="1440" w:type="dxa"/>
            <w:tcBorders>
              <w:top w:val="single" w:sz="4" w:space="0" w:color="auto"/>
              <w:left w:val="single" w:sz="4" w:space="0" w:color="auto"/>
              <w:bottom w:val="single" w:sz="4" w:space="0" w:color="auto"/>
              <w:right w:val="single" w:sz="4" w:space="0" w:color="auto"/>
            </w:tcBorders>
            <w:vAlign w:val="center"/>
            <w:hideMark/>
          </w:tcPr>
          <w:p w14:paraId="1BD3FB58" w14:textId="77777777" w:rsidR="009F4C71" w:rsidRPr="009F4C71" w:rsidRDefault="009F4C71" w:rsidP="009F4C71">
            <w:pPr>
              <w:spacing w:line="240" w:lineRule="auto"/>
              <w:ind w:firstLineChars="0" w:firstLine="0"/>
              <w:jc w:val="center"/>
              <w:rPr>
                <w:sz w:val="21"/>
                <w:szCs w:val="21"/>
              </w:rPr>
            </w:pPr>
            <w:r w:rsidRPr="009F4C71">
              <w:rPr>
                <w:sz w:val="21"/>
                <w:szCs w:val="21"/>
              </w:rPr>
              <w:t>72</w:t>
            </w:r>
          </w:p>
        </w:tc>
        <w:tc>
          <w:tcPr>
            <w:tcW w:w="3384" w:type="dxa"/>
            <w:tcBorders>
              <w:top w:val="single" w:sz="4" w:space="0" w:color="auto"/>
              <w:left w:val="single" w:sz="4" w:space="0" w:color="auto"/>
              <w:bottom w:val="single" w:sz="4" w:space="0" w:color="auto"/>
              <w:right w:val="single" w:sz="4" w:space="0" w:color="auto"/>
            </w:tcBorders>
            <w:vAlign w:val="center"/>
            <w:hideMark/>
          </w:tcPr>
          <w:p w14:paraId="2E5E2660" w14:textId="77777777" w:rsidR="009F4C71" w:rsidRPr="009F4C71" w:rsidRDefault="009F4C71" w:rsidP="009F4C71">
            <w:pPr>
              <w:spacing w:line="240" w:lineRule="auto"/>
              <w:ind w:firstLineChars="0" w:firstLine="0"/>
              <w:jc w:val="left"/>
              <w:rPr>
                <w:sz w:val="21"/>
                <w:szCs w:val="21"/>
              </w:rPr>
            </w:pPr>
            <w:r w:rsidRPr="009F4C71">
              <w:rPr>
                <w:sz w:val="21"/>
                <w:szCs w:val="21"/>
              </w:rPr>
              <w:t>控制龄角方向离散精度</w:t>
            </w:r>
          </w:p>
        </w:tc>
      </w:tr>
      <w:tr w:rsidR="009F4C71" w:rsidRPr="009F4C71" w14:paraId="76156EBD" w14:textId="77777777" w:rsidTr="00A9567B">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4387394C" w14:textId="77777777" w:rsidR="009F4C71" w:rsidRPr="009F4C71" w:rsidRDefault="009F4C71" w:rsidP="009F4C71">
            <w:pPr>
              <w:spacing w:line="240" w:lineRule="auto"/>
              <w:ind w:firstLineChars="0" w:firstLine="0"/>
              <w:jc w:val="center"/>
              <w:rPr>
                <w:sz w:val="21"/>
                <w:szCs w:val="21"/>
              </w:rPr>
            </w:pPr>
            <w:r w:rsidRPr="009F4C71">
              <w:rPr>
                <w:sz w:val="21"/>
                <w:szCs w:val="21"/>
              </w:rPr>
              <w:t>参数投影</w:t>
            </w:r>
          </w:p>
        </w:tc>
        <w:tc>
          <w:tcPr>
            <w:tcW w:w="1944" w:type="dxa"/>
            <w:tcBorders>
              <w:top w:val="single" w:sz="4" w:space="0" w:color="auto"/>
              <w:left w:val="single" w:sz="4" w:space="0" w:color="auto"/>
              <w:bottom w:val="single" w:sz="4" w:space="0" w:color="auto"/>
              <w:right w:val="single" w:sz="4" w:space="0" w:color="auto"/>
            </w:tcBorders>
            <w:vAlign w:val="center"/>
            <w:hideMark/>
          </w:tcPr>
          <w:p w14:paraId="35ADFDD7" w14:textId="77777777" w:rsidR="009F4C71" w:rsidRPr="009F4C71" w:rsidRDefault="009F4C71" w:rsidP="009F4C71">
            <w:pPr>
              <w:spacing w:line="240" w:lineRule="auto"/>
              <w:ind w:firstLineChars="0" w:firstLine="0"/>
              <w:jc w:val="center"/>
              <w:rPr>
                <w:sz w:val="21"/>
                <w:szCs w:val="21"/>
              </w:rPr>
            </w:pPr>
            <w:r w:rsidRPr="009F4C71">
              <w:rPr>
                <w:sz w:val="21"/>
                <w:szCs w:val="21"/>
              </w:rPr>
              <w:t>连续化正则权重</w:t>
            </w:r>
            <w:r w:rsidRPr="009F4C71">
              <w:rPr>
                <w:sz w:val="21"/>
                <w:szCs w:val="21"/>
              </w:rPr>
              <w:t xml:space="preserve"> </w:t>
            </w:r>
            <m:oMath>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c</m:t>
                  </m:r>
                </m:sub>
              </m:sSub>
            </m:oMath>
          </w:p>
        </w:tc>
        <w:tc>
          <w:tcPr>
            <w:tcW w:w="1440" w:type="dxa"/>
            <w:tcBorders>
              <w:top w:val="single" w:sz="4" w:space="0" w:color="auto"/>
              <w:left w:val="single" w:sz="4" w:space="0" w:color="auto"/>
              <w:bottom w:val="single" w:sz="4" w:space="0" w:color="auto"/>
              <w:right w:val="single" w:sz="4" w:space="0" w:color="auto"/>
            </w:tcBorders>
            <w:vAlign w:val="center"/>
            <w:hideMark/>
          </w:tcPr>
          <w:p w14:paraId="6EEFE3CA" w14:textId="77777777" w:rsidR="009F4C71" w:rsidRPr="009F4C71" w:rsidRDefault="009F4C71" w:rsidP="009F4C71">
            <w:pPr>
              <w:spacing w:line="240" w:lineRule="auto"/>
              <w:ind w:firstLineChars="0" w:firstLine="0"/>
              <w:jc w:val="center"/>
              <w:rPr>
                <w:sz w:val="21"/>
                <w:szCs w:val="21"/>
              </w:rPr>
            </w:pPr>
            <w:r w:rsidRPr="009F4C71">
              <w:rPr>
                <w:sz w:val="21"/>
                <w:szCs w:val="21"/>
              </w:rPr>
              <w:t>0.03</w:t>
            </w:r>
          </w:p>
        </w:tc>
        <w:tc>
          <w:tcPr>
            <w:tcW w:w="3384" w:type="dxa"/>
            <w:tcBorders>
              <w:top w:val="single" w:sz="4" w:space="0" w:color="auto"/>
              <w:left w:val="single" w:sz="4" w:space="0" w:color="auto"/>
              <w:bottom w:val="single" w:sz="4" w:space="0" w:color="auto"/>
              <w:right w:val="single" w:sz="4" w:space="0" w:color="auto"/>
            </w:tcBorders>
            <w:vAlign w:val="center"/>
            <w:hideMark/>
          </w:tcPr>
          <w:p w14:paraId="0402AF8D" w14:textId="77777777" w:rsidR="009F4C71" w:rsidRPr="009F4C71" w:rsidRDefault="009F4C71" w:rsidP="009F4C71">
            <w:pPr>
              <w:spacing w:line="240" w:lineRule="auto"/>
              <w:ind w:firstLineChars="0" w:firstLine="0"/>
              <w:jc w:val="left"/>
              <w:rPr>
                <w:sz w:val="21"/>
                <w:szCs w:val="21"/>
              </w:rPr>
            </w:pPr>
            <w:r w:rsidRPr="009F4C71">
              <w:rPr>
                <w:sz w:val="21"/>
                <w:szCs w:val="21"/>
              </w:rPr>
              <w:t>抑制相邻外层迭代的参数突变</w:t>
            </w:r>
          </w:p>
        </w:tc>
      </w:tr>
      <w:tr w:rsidR="009F4C71" w:rsidRPr="009F4C71" w14:paraId="6B8AFAFF" w14:textId="77777777" w:rsidTr="00A9567B">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2F46438B" w14:textId="77777777" w:rsidR="009F4C71" w:rsidRPr="009F4C71" w:rsidRDefault="009F4C71" w:rsidP="009F4C71">
            <w:pPr>
              <w:spacing w:line="240" w:lineRule="auto"/>
              <w:ind w:firstLineChars="0" w:firstLine="0"/>
              <w:jc w:val="center"/>
              <w:rPr>
                <w:sz w:val="21"/>
                <w:szCs w:val="21"/>
              </w:rPr>
            </w:pPr>
            <w:r w:rsidRPr="009F4C71">
              <w:rPr>
                <w:sz w:val="21"/>
                <w:szCs w:val="21"/>
              </w:rPr>
              <w:t>盘面入流限制</w:t>
            </w:r>
          </w:p>
        </w:tc>
        <w:tc>
          <w:tcPr>
            <w:tcW w:w="1944" w:type="dxa"/>
            <w:tcBorders>
              <w:top w:val="single" w:sz="4" w:space="0" w:color="auto"/>
              <w:left w:val="single" w:sz="4" w:space="0" w:color="auto"/>
              <w:bottom w:val="single" w:sz="4" w:space="0" w:color="auto"/>
              <w:right w:val="single" w:sz="4" w:space="0" w:color="auto"/>
            </w:tcBorders>
            <w:vAlign w:val="center"/>
            <w:hideMark/>
          </w:tcPr>
          <w:p w14:paraId="359A0124" w14:textId="77777777" w:rsidR="009F4C71" w:rsidRPr="009F4C71" w:rsidRDefault="009F4C71" w:rsidP="009F4C71">
            <w:pPr>
              <w:spacing w:line="240" w:lineRule="auto"/>
              <w:ind w:firstLineChars="0" w:firstLine="0"/>
              <w:jc w:val="center"/>
              <w:rPr>
                <w:sz w:val="21"/>
                <w:szCs w:val="21"/>
              </w:rPr>
            </w:pPr>
            <w:r w:rsidRPr="009F4C71">
              <w:rPr>
                <w:sz w:val="21"/>
                <w:szCs w:val="21"/>
              </w:rPr>
              <w:t>修正增益</w:t>
            </w:r>
            <w:r w:rsidRPr="009F4C71">
              <w:rPr>
                <w:sz w:val="21"/>
                <w:szCs w:val="21"/>
              </w:rPr>
              <w:t xml:space="preserve"> </w:t>
            </w:r>
            <m:oMath>
              <m:sSub>
                <m:sSubPr>
                  <m:ctrlPr>
                    <w:rPr>
                      <w:rFonts w:ascii="Cambria Math" w:hAnsi="Cambria Math"/>
                      <w:i/>
                      <w:sz w:val="21"/>
                      <w:szCs w:val="21"/>
                    </w:rPr>
                  </m:ctrlPr>
                </m:sSubPr>
                <m:e>
                  <m:r>
                    <w:rPr>
                      <w:rFonts w:ascii="Cambria Math" w:hAnsi="Cambria Math"/>
                      <w:sz w:val="21"/>
                      <w:szCs w:val="21"/>
                    </w:rPr>
                    <m:t>g</m:t>
                  </m:r>
                </m:e>
                <m:sub>
                  <m:r>
                    <w:rPr>
                      <w:rFonts w:ascii="Cambria Math" w:hAnsi="Cambria Math"/>
                      <w:sz w:val="21"/>
                      <w:szCs w:val="21"/>
                    </w:rPr>
                    <m:t>H</m:t>
                  </m:r>
                </m:sub>
              </m:sSub>
            </m:oMath>
          </w:p>
        </w:tc>
        <w:tc>
          <w:tcPr>
            <w:tcW w:w="1440" w:type="dxa"/>
            <w:tcBorders>
              <w:top w:val="single" w:sz="4" w:space="0" w:color="auto"/>
              <w:left w:val="single" w:sz="4" w:space="0" w:color="auto"/>
              <w:bottom w:val="single" w:sz="4" w:space="0" w:color="auto"/>
              <w:right w:val="single" w:sz="4" w:space="0" w:color="auto"/>
            </w:tcBorders>
            <w:vAlign w:val="center"/>
            <w:hideMark/>
          </w:tcPr>
          <w:p w14:paraId="702A8D27" w14:textId="77777777" w:rsidR="009F4C71" w:rsidRPr="009F4C71" w:rsidRDefault="009F4C71" w:rsidP="009F4C71">
            <w:pPr>
              <w:spacing w:line="240" w:lineRule="auto"/>
              <w:ind w:firstLineChars="0" w:firstLine="0"/>
              <w:jc w:val="center"/>
              <w:rPr>
                <w:sz w:val="21"/>
                <w:szCs w:val="21"/>
              </w:rPr>
            </w:pPr>
            <w:r w:rsidRPr="009F4C71">
              <w:rPr>
                <w:sz w:val="21"/>
                <w:szCs w:val="21"/>
              </w:rPr>
              <w:t>0.50</w:t>
            </w:r>
          </w:p>
        </w:tc>
        <w:tc>
          <w:tcPr>
            <w:tcW w:w="3384" w:type="dxa"/>
            <w:tcBorders>
              <w:top w:val="single" w:sz="4" w:space="0" w:color="auto"/>
              <w:left w:val="single" w:sz="4" w:space="0" w:color="auto"/>
              <w:bottom w:val="single" w:sz="4" w:space="0" w:color="auto"/>
              <w:right w:val="single" w:sz="4" w:space="0" w:color="auto"/>
            </w:tcBorders>
            <w:vAlign w:val="center"/>
            <w:hideMark/>
          </w:tcPr>
          <w:p w14:paraId="2B761186" w14:textId="77777777" w:rsidR="009F4C71" w:rsidRPr="009F4C71" w:rsidRDefault="009F4C71" w:rsidP="009F4C71">
            <w:pPr>
              <w:spacing w:line="240" w:lineRule="auto"/>
              <w:ind w:firstLineChars="0" w:firstLine="0"/>
              <w:jc w:val="left"/>
              <w:rPr>
                <w:sz w:val="21"/>
                <w:szCs w:val="21"/>
              </w:rPr>
            </w:pPr>
            <w:r w:rsidRPr="009F4C71">
              <w:rPr>
                <w:sz w:val="21"/>
                <w:szCs w:val="21"/>
              </w:rPr>
              <w:t>控制</w:t>
            </w:r>
            <w:r w:rsidRPr="009F4C71">
              <w:rPr>
                <w:sz w:val="21"/>
                <w:szCs w:val="21"/>
              </w:rPr>
              <w:t>defect</w:t>
            </w:r>
            <w:r w:rsidRPr="009F4C71">
              <w:rPr>
                <w:sz w:val="21"/>
                <w:szCs w:val="21"/>
              </w:rPr>
              <w:t>入流增量的传递幅度</w:t>
            </w:r>
          </w:p>
        </w:tc>
      </w:tr>
      <w:tr w:rsidR="009F4C71" w:rsidRPr="009F4C71" w14:paraId="5162ADD0" w14:textId="77777777" w:rsidTr="00A9567B">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4DCC071D" w14:textId="77777777" w:rsidR="009F4C71" w:rsidRPr="009F4C71" w:rsidRDefault="009F4C71" w:rsidP="009F4C71">
            <w:pPr>
              <w:spacing w:line="240" w:lineRule="auto"/>
              <w:ind w:firstLineChars="0" w:firstLine="0"/>
              <w:jc w:val="center"/>
              <w:rPr>
                <w:sz w:val="21"/>
                <w:szCs w:val="21"/>
              </w:rPr>
            </w:pPr>
            <w:r w:rsidRPr="009F4C71">
              <w:rPr>
                <w:sz w:val="21"/>
                <w:szCs w:val="21"/>
              </w:rPr>
              <w:t>盘面入流限制</w:t>
            </w:r>
          </w:p>
        </w:tc>
        <w:tc>
          <w:tcPr>
            <w:tcW w:w="1944" w:type="dxa"/>
            <w:tcBorders>
              <w:top w:val="single" w:sz="4" w:space="0" w:color="auto"/>
              <w:left w:val="single" w:sz="4" w:space="0" w:color="auto"/>
              <w:bottom w:val="single" w:sz="4" w:space="0" w:color="auto"/>
              <w:right w:val="single" w:sz="4" w:space="0" w:color="auto"/>
            </w:tcBorders>
            <w:vAlign w:val="center"/>
            <w:hideMark/>
          </w:tcPr>
          <w:p w14:paraId="2739D4C1" w14:textId="77777777" w:rsidR="009F4C71" w:rsidRPr="009F4C71" w:rsidRDefault="009F4C71" w:rsidP="009F4C71">
            <w:pPr>
              <w:spacing w:line="240" w:lineRule="auto"/>
              <w:ind w:firstLineChars="0" w:firstLine="0"/>
              <w:jc w:val="center"/>
              <w:rPr>
                <w:sz w:val="21"/>
                <w:szCs w:val="21"/>
              </w:rPr>
            </w:pPr>
            <w:r w:rsidRPr="009F4C71">
              <w:rPr>
                <w:sz w:val="21"/>
                <w:szCs w:val="21"/>
              </w:rPr>
              <w:t>绝对增量上限</w:t>
            </w:r>
            <w:r w:rsidRPr="009F4C71">
              <w:rPr>
                <w:sz w:val="21"/>
                <w:szCs w:val="21"/>
              </w:rPr>
              <w:t xml:space="preserve"> </w:t>
            </w:r>
            <m:oMath>
              <m:sSub>
                <m:sSubPr>
                  <m:ctrlPr>
                    <w:rPr>
                      <w:rFonts w:ascii="Cambria Math" w:hAnsi="Cambria Math"/>
                      <w:i/>
                      <w:sz w:val="21"/>
                      <w:szCs w:val="21"/>
                    </w:rPr>
                  </m:ctrlPr>
                </m:sSubPr>
                <m:e>
                  <m:r>
                    <w:rPr>
                      <w:rFonts w:ascii="Cambria Math" w:hAnsi="Cambria Math"/>
                      <w:sz w:val="21"/>
                      <w:szCs w:val="21"/>
                    </w:rPr>
                    <m:t>δ</m:t>
                  </m:r>
                </m:e>
                <m:sub>
                  <m:r>
                    <w:rPr>
                      <w:rFonts w:ascii="Cambria Math" w:hAnsi="Cambria Math"/>
                      <w:sz w:val="21"/>
                      <w:szCs w:val="21"/>
                    </w:rPr>
                    <m:t>abs</m:t>
                  </m:r>
                </m:sub>
              </m:sSub>
            </m:oMath>
          </w:p>
        </w:tc>
        <w:tc>
          <w:tcPr>
            <w:tcW w:w="1440" w:type="dxa"/>
            <w:tcBorders>
              <w:top w:val="single" w:sz="4" w:space="0" w:color="auto"/>
              <w:left w:val="single" w:sz="4" w:space="0" w:color="auto"/>
              <w:bottom w:val="single" w:sz="4" w:space="0" w:color="auto"/>
              <w:right w:val="single" w:sz="4" w:space="0" w:color="auto"/>
            </w:tcBorders>
            <w:vAlign w:val="center"/>
            <w:hideMark/>
          </w:tcPr>
          <w:p w14:paraId="70A3B532" w14:textId="77777777" w:rsidR="009F4C71" w:rsidRPr="009F4C71" w:rsidRDefault="009F4C71" w:rsidP="009F4C71">
            <w:pPr>
              <w:spacing w:line="240" w:lineRule="auto"/>
              <w:ind w:firstLineChars="0" w:firstLine="0"/>
              <w:jc w:val="center"/>
              <w:rPr>
                <w:sz w:val="21"/>
                <w:szCs w:val="21"/>
              </w:rPr>
            </w:pPr>
            <w:r w:rsidRPr="009F4C71">
              <w:rPr>
                <w:sz w:val="21"/>
                <w:szCs w:val="21"/>
              </w:rPr>
              <w:t>0.025 ΩR</w:t>
            </w:r>
          </w:p>
        </w:tc>
        <w:tc>
          <w:tcPr>
            <w:tcW w:w="3384" w:type="dxa"/>
            <w:tcBorders>
              <w:top w:val="single" w:sz="4" w:space="0" w:color="auto"/>
              <w:left w:val="single" w:sz="4" w:space="0" w:color="auto"/>
              <w:bottom w:val="single" w:sz="4" w:space="0" w:color="auto"/>
              <w:right w:val="single" w:sz="4" w:space="0" w:color="auto"/>
            </w:tcBorders>
            <w:vAlign w:val="center"/>
            <w:hideMark/>
          </w:tcPr>
          <w:p w14:paraId="536B2B23" w14:textId="77777777" w:rsidR="009F4C71" w:rsidRPr="009F4C71" w:rsidRDefault="009F4C71" w:rsidP="009F4C71">
            <w:pPr>
              <w:spacing w:line="240" w:lineRule="auto"/>
              <w:ind w:firstLineChars="0" w:firstLine="0"/>
              <w:jc w:val="left"/>
              <w:rPr>
                <w:sz w:val="21"/>
                <w:szCs w:val="21"/>
              </w:rPr>
            </w:pPr>
            <w:r w:rsidRPr="009F4C71">
              <w:rPr>
                <w:sz w:val="21"/>
                <w:szCs w:val="21"/>
              </w:rPr>
              <w:t>限制单步盘面速度跳变</w:t>
            </w:r>
          </w:p>
        </w:tc>
      </w:tr>
      <w:tr w:rsidR="009F4C71" w:rsidRPr="009F4C71" w14:paraId="412231A1" w14:textId="77777777" w:rsidTr="00A9567B">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51B2E512" w14:textId="77777777" w:rsidR="009F4C71" w:rsidRPr="009F4C71" w:rsidRDefault="009F4C71" w:rsidP="009F4C71">
            <w:pPr>
              <w:spacing w:line="240" w:lineRule="auto"/>
              <w:ind w:firstLineChars="0" w:firstLine="0"/>
              <w:jc w:val="center"/>
              <w:rPr>
                <w:sz w:val="21"/>
                <w:szCs w:val="21"/>
              </w:rPr>
            </w:pPr>
            <w:r w:rsidRPr="009F4C71">
              <w:rPr>
                <w:sz w:val="21"/>
                <w:szCs w:val="21"/>
              </w:rPr>
              <w:t>盘面入流限制</w:t>
            </w:r>
          </w:p>
        </w:tc>
        <w:tc>
          <w:tcPr>
            <w:tcW w:w="1944" w:type="dxa"/>
            <w:tcBorders>
              <w:top w:val="single" w:sz="4" w:space="0" w:color="auto"/>
              <w:left w:val="single" w:sz="4" w:space="0" w:color="auto"/>
              <w:bottom w:val="single" w:sz="4" w:space="0" w:color="auto"/>
              <w:right w:val="single" w:sz="4" w:space="0" w:color="auto"/>
            </w:tcBorders>
            <w:vAlign w:val="center"/>
            <w:hideMark/>
          </w:tcPr>
          <w:p w14:paraId="570ABB94" w14:textId="77777777" w:rsidR="009F4C71" w:rsidRPr="009F4C71" w:rsidRDefault="009F4C71" w:rsidP="009F4C71">
            <w:pPr>
              <w:spacing w:line="240" w:lineRule="auto"/>
              <w:ind w:firstLineChars="0" w:firstLine="0"/>
              <w:jc w:val="center"/>
              <w:rPr>
                <w:sz w:val="21"/>
                <w:szCs w:val="21"/>
              </w:rPr>
            </w:pPr>
            <w:r w:rsidRPr="009F4C71">
              <w:rPr>
                <w:sz w:val="21"/>
                <w:szCs w:val="21"/>
              </w:rPr>
              <w:t>相对增量上限</w:t>
            </w:r>
            <w:r w:rsidRPr="009F4C71">
              <w:rPr>
                <w:sz w:val="21"/>
                <w:szCs w:val="21"/>
              </w:rPr>
              <w:t xml:space="preserve"> </w:t>
            </w:r>
            <m:oMath>
              <m:sSub>
                <m:sSubPr>
                  <m:ctrlPr>
                    <w:rPr>
                      <w:rFonts w:ascii="Cambria Math" w:hAnsi="Cambria Math"/>
                      <w:i/>
                      <w:sz w:val="21"/>
                      <w:szCs w:val="21"/>
                    </w:rPr>
                  </m:ctrlPr>
                </m:sSubPr>
                <m:e>
                  <m:r>
                    <w:rPr>
                      <w:rFonts w:ascii="Cambria Math" w:hAnsi="Cambria Math"/>
                      <w:sz w:val="21"/>
                      <w:szCs w:val="21"/>
                    </w:rPr>
                    <m:t>δ</m:t>
                  </m:r>
                </m:e>
                <m:sub>
                  <m:r>
                    <w:rPr>
                      <w:rFonts w:ascii="Cambria Math" w:hAnsi="Cambria Math"/>
                      <w:sz w:val="21"/>
                      <w:szCs w:val="21"/>
                    </w:rPr>
                    <m:t>rel</m:t>
                  </m:r>
                </m:sub>
              </m:sSub>
            </m:oMath>
          </w:p>
        </w:tc>
        <w:tc>
          <w:tcPr>
            <w:tcW w:w="1440" w:type="dxa"/>
            <w:tcBorders>
              <w:top w:val="single" w:sz="4" w:space="0" w:color="auto"/>
              <w:left w:val="single" w:sz="4" w:space="0" w:color="auto"/>
              <w:bottom w:val="single" w:sz="4" w:space="0" w:color="auto"/>
              <w:right w:val="single" w:sz="4" w:space="0" w:color="auto"/>
            </w:tcBorders>
            <w:vAlign w:val="center"/>
            <w:hideMark/>
          </w:tcPr>
          <w:p w14:paraId="51CB0703" w14:textId="77777777" w:rsidR="009F4C71" w:rsidRPr="009F4C71" w:rsidRDefault="009F4C71" w:rsidP="009F4C71">
            <w:pPr>
              <w:spacing w:line="240" w:lineRule="auto"/>
              <w:ind w:firstLineChars="0" w:firstLine="0"/>
              <w:jc w:val="center"/>
              <w:rPr>
                <w:sz w:val="21"/>
                <w:szCs w:val="21"/>
              </w:rPr>
            </w:pPr>
            <w:r w:rsidRPr="009F4C71">
              <w:rPr>
                <w:sz w:val="21"/>
                <w:szCs w:val="21"/>
              </w:rPr>
              <w:t>0.60</w:t>
            </w:r>
          </w:p>
        </w:tc>
        <w:tc>
          <w:tcPr>
            <w:tcW w:w="3384" w:type="dxa"/>
            <w:tcBorders>
              <w:top w:val="single" w:sz="4" w:space="0" w:color="auto"/>
              <w:left w:val="single" w:sz="4" w:space="0" w:color="auto"/>
              <w:bottom w:val="single" w:sz="4" w:space="0" w:color="auto"/>
              <w:right w:val="single" w:sz="4" w:space="0" w:color="auto"/>
            </w:tcBorders>
            <w:vAlign w:val="center"/>
            <w:hideMark/>
          </w:tcPr>
          <w:p w14:paraId="74D8EDA8" w14:textId="77777777" w:rsidR="009F4C71" w:rsidRPr="009F4C71" w:rsidRDefault="009F4C71" w:rsidP="009F4C71">
            <w:pPr>
              <w:spacing w:line="240" w:lineRule="auto"/>
              <w:ind w:firstLineChars="0" w:firstLine="0"/>
              <w:jc w:val="left"/>
              <w:rPr>
                <w:sz w:val="21"/>
                <w:szCs w:val="21"/>
              </w:rPr>
            </w:pPr>
            <w:r w:rsidRPr="009F4C71">
              <w:rPr>
                <w:sz w:val="21"/>
                <w:szCs w:val="21"/>
              </w:rPr>
              <w:t>限制相对基准入流的变化</w:t>
            </w:r>
          </w:p>
        </w:tc>
      </w:tr>
      <w:tr w:rsidR="009F4C71" w:rsidRPr="009F4C71" w14:paraId="08992B49" w14:textId="77777777" w:rsidTr="00A9567B">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57D6C108" w14:textId="77777777" w:rsidR="009F4C71" w:rsidRPr="009F4C71" w:rsidRDefault="009F4C71" w:rsidP="009F4C71">
            <w:pPr>
              <w:spacing w:line="240" w:lineRule="auto"/>
              <w:ind w:firstLineChars="0" w:firstLine="0"/>
              <w:jc w:val="center"/>
              <w:rPr>
                <w:sz w:val="21"/>
                <w:szCs w:val="21"/>
              </w:rPr>
            </w:pPr>
            <w:r w:rsidRPr="009F4C71">
              <w:rPr>
                <w:sz w:val="21"/>
                <w:szCs w:val="21"/>
              </w:rPr>
              <w:t>双向耦合</w:t>
            </w:r>
          </w:p>
        </w:tc>
        <w:tc>
          <w:tcPr>
            <w:tcW w:w="1944" w:type="dxa"/>
            <w:tcBorders>
              <w:top w:val="single" w:sz="4" w:space="0" w:color="auto"/>
              <w:left w:val="single" w:sz="4" w:space="0" w:color="auto"/>
              <w:bottom w:val="single" w:sz="4" w:space="0" w:color="auto"/>
              <w:right w:val="single" w:sz="4" w:space="0" w:color="auto"/>
            </w:tcBorders>
            <w:vAlign w:val="center"/>
            <w:hideMark/>
          </w:tcPr>
          <w:p w14:paraId="64B83E0D" w14:textId="77777777" w:rsidR="009F4C71" w:rsidRPr="009F4C71" w:rsidRDefault="009F4C71" w:rsidP="009F4C71">
            <w:pPr>
              <w:spacing w:line="240" w:lineRule="auto"/>
              <w:ind w:firstLineChars="0" w:firstLine="0"/>
              <w:jc w:val="center"/>
              <w:rPr>
                <w:sz w:val="21"/>
                <w:szCs w:val="21"/>
              </w:rPr>
            </w:pPr>
            <w:r w:rsidRPr="009F4C71">
              <w:rPr>
                <w:sz w:val="21"/>
                <w:szCs w:val="21"/>
              </w:rPr>
              <w:t>反馈松弛因子</w:t>
            </w:r>
            <w:r w:rsidRPr="009F4C71">
              <w:rPr>
                <w:sz w:val="21"/>
                <w:szCs w:val="21"/>
              </w:rPr>
              <w:t xml:space="preserve"> </w:t>
            </w:r>
            <m:oMath>
              <m:r>
                <w:rPr>
                  <w:rFonts w:ascii="Cambria Math" w:hAnsi="Cambria Math"/>
                  <w:sz w:val="21"/>
                  <w:szCs w:val="21"/>
                </w:rPr>
                <m:t>α</m:t>
              </m:r>
            </m:oMath>
          </w:p>
        </w:tc>
        <w:tc>
          <w:tcPr>
            <w:tcW w:w="1440" w:type="dxa"/>
            <w:tcBorders>
              <w:top w:val="single" w:sz="4" w:space="0" w:color="auto"/>
              <w:left w:val="single" w:sz="4" w:space="0" w:color="auto"/>
              <w:bottom w:val="single" w:sz="4" w:space="0" w:color="auto"/>
              <w:right w:val="single" w:sz="4" w:space="0" w:color="auto"/>
            </w:tcBorders>
            <w:vAlign w:val="center"/>
            <w:hideMark/>
          </w:tcPr>
          <w:p w14:paraId="0B315304" w14:textId="77777777" w:rsidR="009F4C71" w:rsidRPr="009F4C71" w:rsidRDefault="009F4C71" w:rsidP="009F4C71">
            <w:pPr>
              <w:spacing w:line="240" w:lineRule="auto"/>
              <w:ind w:firstLineChars="0" w:firstLine="0"/>
              <w:jc w:val="center"/>
              <w:rPr>
                <w:sz w:val="21"/>
                <w:szCs w:val="21"/>
              </w:rPr>
            </w:pPr>
            <w:r w:rsidRPr="009F4C71">
              <w:rPr>
                <w:sz w:val="21"/>
                <w:szCs w:val="21"/>
              </w:rPr>
              <w:t>0.30</w:t>
            </w:r>
          </w:p>
        </w:tc>
        <w:tc>
          <w:tcPr>
            <w:tcW w:w="3384" w:type="dxa"/>
            <w:tcBorders>
              <w:top w:val="single" w:sz="4" w:space="0" w:color="auto"/>
              <w:left w:val="single" w:sz="4" w:space="0" w:color="auto"/>
              <w:bottom w:val="single" w:sz="4" w:space="0" w:color="auto"/>
              <w:right w:val="single" w:sz="4" w:space="0" w:color="auto"/>
            </w:tcBorders>
            <w:vAlign w:val="center"/>
            <w:hideMark/>
          </w:tcPr>
          <w:p w14:paraId="7E4A6F34" w14:textId="77777777" w:rsidR="009F4C71" w:rsidRPr="009F4C71" w:rsidRDefault="009F4C71" w:rsidP="009F4C71">
            <w:pPr>
              <w:spacing w:line="240" w:lineRule="auto"/>
              <w:ind w:firstLineChars="0" w:firstLine="0"/>
              <w:jc w:val="left"/>
              <w:rPr>
                <w:sz w:val="21"/>
                <w:szCs w:val="21"/>
              </w:rPr>
            </w:pPr>
            <w:r w:rsidRPr="009F4C71">
              <w:rPr>
                <w:sz w:val="21"/>
                <w:szCs w:val="21"/>
              </w:rPr>
              <w:t>抑制上下桨反馈振荡</w:t>
            </w:r>
          </w:p>
        </w:tc>
      </w:tr>
      <w:tr w:rsidR="009F4C71" w:rsidRPr="009F4C71" w14:paraId="7B021BE7" w14:textId="77777777" w:rsidTr="00A9567B">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771E39B3" w14:textId="77777777" w:rsidR="009F4C71" w:rsidRPr="009F4C71" w:rsidRDefault="009F4C71" w:rsidP="009F4C71">
            <w:pPr>
              <w:spacing w:line="240" w:lineRule="auto"/>
              <w:ind w:firstLineChars="0" w:firstLine="0"/>
              <w:jc w:val="center"/>
              <w:rPr>
                <w:sz w:val="21"/>
                <w:szCs w:val="21"/>
              </w:rPr>
            </w:pPr>
            <w:r w:rsidRPr="009F4C71">
              <w:rPr>
                <w:sz w:val="21"/>
                <w:szCs w:val="21"/>
              </w:rPr>
              <w:t>双向耦合</w:t>
            </w:r>
          </w:p>
        </w:tc>
        <w:tc>
          <w:tcPr>
            <w:tcW w:w="1944" w:type="dxa"/>
            <w:tcBorders>
              <w:top w:val="single" w:sz="4" w:space="0" w:color="auto"/>
              <w:left w:val="single" w:sz="4" w:space="0" w:color="auto"/>
              <w:bottom w:val="single" w:sz="4" w:space="0" w:color="auto"/>
              <w:right w:val="single" w:sz="4" w:space="0" w:color="auto"/>
            </w:tcBorders>
            <w:vAlign w:val="center"/>
            <w:hideMark/>
          </w:tcPr>
          <w:p w14:paraId="5D989258" w14:textId="77777777" w:rsidR="009F4C71" w:rsidRPr="009F4C71" w:rsidRDefault="009F4C71" w:rsidP="009F4C71">
            <w:pPr>
              <w:spacing w:line="240" w:lineRule="auto"/>
              <w:ind w:firstLineChars="0" w:firstLine="0"/>
              <w:jc w:val="center"/>
              <w:rPr>
                <w:sz w:val="21"/>
                <w:szCs w:val="21"/>
              </w:rPr>
            </w:pPr>
            <w:r w:rsidRPr="009F4C71">
              <w:rPr>
                <w:sz w:val="21"/>
                <w:szCs w:val="21"/>
              </w:rPr>
              <w:t>最大外层迭代次数</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1331FCC" w14:textId="77777777" w:rsidR="009F4C71" w:rsidRPr="009F4C71" w:rsidRDefault="009F4C71" w:rsidP="009F4C71">
            <w:pPr>
              <w:spacing w:line="240" w:lineRule="auto"/>
              <w:ind w:firstLineChars="0" w:firstLine="0"/>
              <w:jc w:val="center"/>
              <w:rPr>
                <w:sz w:val="21"/>
                <w:szCs w:val="21"/>
              </w:rPr>
            </w:pPr>
            <w:r w:rsidRPr="009F4C71">
              <w:rPr>
                <w:sz w:val="21"/>
                <w:szCs w:val="21"/>
              </w:rPr>
              <w:t>10</w:t>
            </w:r>
          </w:p>
        </w:tc>
        <w:tc>
          <w:tcPr>
            <w:tcW w:w="3384" w:type="dxa"/>
            <w:tcBorders>
              <w:top w:val="single" w:sz="4" w:space="0" w:color="auto"/>
              <w:left w:val="single" w:sz="4" w:space="0" w:color="auto"/>
              <w:bottom w:val="single" w:sz="4" w:space="0" w:color="auto"/>
              <w:right w:val="single" w:sz="4" w:space="0" w:color="auto"/>
            </w:tcBorders>
            <w:vAlign w:val="center"/>
            <w:hideMark/>
          </w:tcPr>
          <w:p w14:paraId="6157A92D" w14:textId="77777777" w:rsidR="009F4C71" w:rsidRPr="009F4C71" w:rsidRDefault="009F4C71" w:rsidP="009F4C71">
            <w:pPr>
              <w:spacing w:line="240" w:lineRule="auto"/>
              <w:ind w:firstLineChars="0" w:firstLine="0"/>
              <w:jc w:val="left"/>
              <w:rPr>
                <w:sz w:val="21"/>
                <w:szCs w:val="21"/>
              </w:rPr>
            </w:pPr>
            <w:r w:rsidRPr="009F4C71">
              <w:rPr>
                <w:sz w:val="21"/>
                <w:szCs w:val="21"/>
              </w:rPr>
              <w:t>限制双向耦合迭代成本</w:t>
            </w:r>
          </w:p>
        </w:tc>
      </w:tr>
      <w:tr w:rsidR="009F4C71" w:rsidRPr="009F4C71" w14:paraId="6E89C215" w14:textId="77777777" w:rsidTr="00A9567B">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1AF57717" w14:textId="77777777" w:rsidR="009F4C71" w:rsidRPr="009F4C71" w:rsidRDefault="009F4C71" w:rsidP="009F4C71">
            <w:pPr>
              <w:spacing w:line="240" w:lineRule="auto"/>
              <w:ind w:firstLineChars="0" w:firstLine="0"/>
              <w:jc w:val="center"/>
              <w:rPr>
                <w:sz w:val="21"/>
                <w:szCs w:val="21"/>
              </w:rPr>
            </w:pPr>
            <w:r w:rsidRPr="009F4C71">
              <w:rPr>
                <w:sz w:val="21"/>
                <w:szCs w:val="21"/>
              </w:rPr>
              <w:t>双向耦合</w:t>
            </w:r>
          </w:p>
        </w:tc>
        <w:tc>
          <w:tcPr>
            <w:tcW w:w="1944" w:type="dxa"/>
            <w:tcBorders>
              <w:top w:val="single" w:sz="4" w:space="0" w:color="auto"/>
              <w:left w:val="single" w:sz="4" w:space="0" w:color="auto"/>
              <w:bottom w:val="single" w:sz="4" w:space="0" w:color="auto"/>
              <w:right w:val="single" w:sz="4" w:space="0" w:color="auto"/>
            </w:tcBorders>
            <w:vAlign w:val="center"/>
            <w:hideMark/>
          </w:tcPr>
          <w:p w14:paraId="55E65EBB" w14:textId="77777777" w:rsidR="009F4C71" w:rsidRPr="009F4C71" w:rsidRDefault="009F4C71" w:rsidP="009F4C71">
            <w:pPr>
              <w:spacing w:line="240" w:lineRule="auto"/>
              <w:ind w:firstLineChars="0" w:firstLine="0"/>
              <w:jc w:val="center"/>
              <w:rPr>
                <w:sz w:val="21"/>
                <w:szCs w:val="21"/>
              </w:rPr>
            </w:pPr>
            <w:r w:rsidRPr="009F4C71">
              <w:rPr>
                <w:sz w:val="21"/>
                <w:szCs w:val="21"/>
              </w:rPr>
              <w:t>外层收敛容差</w:t>
            </w:r>
            <m:oMath>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ε</m:t>
                  </m:r>
                </m:e>
                <m:sub>
                  <m:r>
                    <w:rPr>
                      <w:rFonts w:ascii="Cambria Math" w:hAnsi="Cambria Math"/>
                      <w:sz w:val="21"/>
                      <w:szCs w:val="21"/>
                    </w:rPr>
                    <m:t>tol</m:t>
                  </m:r>
                </m:sub>
              </m:sSub>
            </m:oMath>
          </w:p>
        </w:tc>
        <w:tc>
          <w:tcPr>
            <w:tcW w:w="1440" w:type="dxa"/>
            <w:tcBorders>
              <w:top w:val="single" w:sz="4" w:space="0" w:color="auto"/>
              <w:left w:val="single" w:sz="4" w:space="0" w:color="auto"/>
              <w:bottom w:val="single" w:sz="4" w:space="0" w:color="auto"/>
              <w:right w:val="single" w:sz="4" w:space="0" w:color="auto"/>
            </w:tcBorders>
            <w:vAlign w:val="center"/>
            <w:hideMark/>
          </w:tcPr>
          <w:p w14:paraId="01CD20AD" w14:textId="77777777" w:rsidR="009F4C71" w:rsidRPr="009F4C71" w:rsidRDefault="009F4C71" w:rsidP="009F4C71">
            <w:pPr>
              <w:spacing w:line="240" w:lineRule="auto"/>
              <w:ind w:firstLineChars="0" w:firstLine="0"/>
              <w:jc w:val="center"/>
              <w:rPr>
                <w:sz w:val="21"/>
                <w:szCs w:val="21"/>
              </w:rPr>
            </w:pPr>
            <m:oMathPara>
              <m:oMath>
                <m:r>
                  <w:rPr>
                    <w:rFonts w:ascii="Cambria Math" w:hAnsi="Cambria Math"/>
                    <w:sz w:val="21"/>
                    <w:szCs w:val="21"/>
                  </w:rPr>
                  <m:t>1.0×</m:t>
                </m:r>
                <m:sSup>
                  <m:sSupPr>
                    <m:ctrlPr>
                      <w:rPr>
                        <w:rFonts w:ascii="Cambria Math" w:hAnsi="Cambria Math"/>
                        <w:i/>
                        <w:sz w:val="21"/>
                        <w:szCs w:val="21"/>
                      </w:rPr>
                    </m:ctrlPr>
                  </m:sSupPr>
                  <m:e>
                    <m:r>
                      <w:rPr>
                        <w:rFonts w:ascii="Cambria Math" w:hAnsi="Cambria Math"/>
                        <w:sz w:val="21"/>
                        <w:szCs w:val="21"/>
                      </w:rPr>
                      <m:t>10</m:t>
                    </m:r>
                  </m:e>
                  <m:sup>
                    <m:r>
                      <w:rPr>
                        <w:rFonts w:ascii="Cambria Math" w:hAnsi="Cambria Math"/>
                        <w:sz w:val="21"/>
                        <w:szCs w:val="21"/>
                      </w:rPr>
                      <m:t>-3</m:t>
                    </m:r>
                  </m:sup>
                </m:sSup>
              </m:oMath>
            </m:oMathPara>
          </w:p>
        </w:tc>
        <w:tc>
          <w:tcPr>
            <w:tcW w:w="3384" w:type="dxa"/>
            <w:tcBorders>
              <w:top w:val="single" w:sz="4" w:space="0" w:color="auto"/>
              <w:left w:val="single" w:sz="4" w:space="0" w:color="auto"/>
              <w:bottom w:val="single" w:sz="4" w:space="0" w:color="auto"/>
              <w:right w:val="single" w:sz="4" w:space="0" w:color="auto"/>
            </w:tcBorders>
            <w:vAlign w:val="center"/>
            <w:hideMark/>
          </w:tcPr>
          <w:p w14:paraId="356B402D" w14:textId="77777777" w:rsidR="009F4C71" w:rsidRPr="009F4C71" w:rsidRDefault="009F4C71" w:rsidP="009F4C71">
            <w:pPr>
              <w:spacing w:line="240" w:lineRule="auto"/>
              <w:ind w:firstLineChars="0" w:firstLine="0"/>
              <w:jc w:val="left"/>
              <w:rPr>
                <w:sz w:val="21"/>
                <w:szCs w:val="21"/>
              </w:rPr>
            </w:pPr>
            <w:r w:rsidRPr="009F4C71">
              <w:rPr>
                <w:sz w:val="21"/>
                <w:szCs w:val="21"/>
              </w:rPr>
              <w:t>基于</w:t>
            </w:r>
            <w:r w:rsidRPr="009F4C71">
              <w:rPr>
                <w:sz w:val="21"/>
                <w:szCs w:val="21"/>
              </w:rPr>
              <w:t xml:space="preserve"> </w:t>
            </w:r>
            <m:oMath>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u</m:t>
                  </m:r>
                </m:sub>
              </m:sSub>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Q</m:t>
                  </m:r>
                </m:e>
                <m:sub>
                  <m:r>
                    <w:rPr>
                      <w:rFonts w:ascii="Cambria Math" w:hAnsi="Cambria Math"/>
                      <w:sz w:val="21"/>
                      <w:szCs w:val="21"/>
                    </w:rPr>
                    <m:t>u</m:t>
                  </m:r>
                </m:sub>
              </m:sSub>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m:t>
                  </m:r>
                </m:sub>
              </m:sSub>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Q</m:t>
                  </m:r>
                </m:e>
                <m:sub>
                  <m:r>
                    <w:rPr>
                      <w:rFonts w:ascii="Cambria Math" w:hAnsi="Cambria Math"/>
                      <w:sz w:val="21"/>
                      <w:szCs w:val="21"/>
                    </w:rPr>
                    <m:t>l</m:t>
                  </m:r>
                </m:sub>
              </m:sSub>
            </m:oMath>
            <w:r w:rsidRPr="009F4C71">
              <w:rPr>
                <w:sz w:val="21"/>
                <w:szCs w:val="21"/>
              </w:rPr>
              <w:t xml:space="preserve"> </w:t>
            </w:r>
            <w:r w:rsidRPr="009F4C71">
              <w:rPr>
                <w:sz w:val="21"/>
                <w:szCs w:val="21"/>
              </w:rPr>
              <w:t>的最大相对变化</w:t>
            </w:r>
          </w:p>
        </w:tc>
      </w:tr>
    </w:tbl>
    <w:p w14:paraId="35E79844" w14:textId="77777777" w:rsidR="009F4C71" w:rsidRPr="009F4C71" w:rsidRDefault="009F4C71" w:rsidP="009F4C71">
      <w:pPr>
        <w:ind w:firstLineChars="0" w:firstLine="420"/>
        <w:rPr>
          <w:rFonts w:cs="Times New Roman"/>
          <w:sz w:val="21"/>
          <w:szCs w:val="21"/>
        </w:rPr>
      </w:pPr>
      <w:r w:rsidRPr="009F4C71">
        <w:rPr>
          <w:rFonts w:cs="Times New Roman"/>
          <w:sz w:val="21"/>
          <w:szCs w:val="21"/>
        </w:rPr>
        <w:t>需要说明的是，表</w:t>
      </w:r>
      <w:r w:rsidRPr="009F4C71">
        <w:rPr>
          <w:rFonts w:cs="Times New Roman"/>
          <w:sz w:val="21"/>
          <w:szCs w:val="21"/>
        </w:rPr>
        <w:t>2-1</w:t>
      </w:r>
      <w:r w:rsidRPr="009F4C71">
        <w:rPr>
          <w:rFonts w:cs="Times New Roman"/>
          <w:sz w:val="21"/>
          <w:szCs w:val="21"/>
        </w:rPr>
        <w:t>所列为当前</w:t>
      </w:r>
      <w:r w:rsidRPr="009F4C71">
        <w:rPr>
          <w:rFonts w:cs="Times New Roman"/>
          <w:sz w:val="21"/>
          <w:szCs w:val="21"/>
        </w:rPr>
        <w:t>V6</w:t>
      </w:r>
      <w:r w:rsidRPr="009F4C71">
        <w:rPr>
          <w:rFonts w:cs="Times New Roman"/>
          <w:sz w:val="21"/>
          <w:szCs w:val="21"/>
        </w:rPr>
        <w:t>求解器中与数值耦合直接相关的默认设置；</w:t>
      </w:r>
      <w:r w:rsidRPr="009F4C71">
        <w:rPr>
          <w:rFonts w:cs="Times New Roman"/>
          <w:sz w:val="21"/>
          <w:szCs w:val="21"/>
        </w:rPr>
        <w:t>defect</w:t>
      </w:r>
      <w:r w:rsidRPr="009F4C71">
        <w:rPr>
          <w:rFonts w:cs="Times New Roman"/>
          <w:sz w:val="21"/>
          <w:szCs w:val="21"/>
        </w:rPr>
        <w:t>阶段的局部修正窗口、位移约束和回溯参数已在</w:t>
      </w:r>
      <w:r w:rsidRPr="009F4C71">
        <w:rPr>
          <w:rFonts w:cs="Times New Roman"/>
          <w:sz w:val="21"/>
          <w:szCs w:val="21"/>
        </w:rPr>
        <w:t>2.3.4</w:t>
      </w:r>
      <w:r w:rsidRPr="009F4C71">
        <w:rPr>
          <w:rFonts w:cs="Times New Roman"/>
          <w:sz w:val="21"/>
          <w:szCs w:val="21"/>
        </w:rPr>
        <w:t>节给出。若后续针对不同轴向来流或桨间距工况调整上述数值，应在结果章节或附录中明确给出最终采用的参数，以保证计算结果的可复现性。</w:t>
      </w:r>
    </w:p>
    <w:p w14:paraId="10C92D44" w14:textId="77777777" w:rsidR="009F4C71" w:rsidRPr="009F4C71" w:rsidRDefault="009F4C71" w:rsidP="009F4C71">
      <w:pPr>
        <w:spacing w:line="278" w:lineRule="auto"/>
        <w:ind w:firstLineChars="0" w:firstLine="0"/>
        <w:jc w:val="left"/>
        <w:rPr>
          <w:rFonts w:cs="Times New Roman"/>
          <w:sz w:val="21"/>
          <w:szCs w:val="21"/>
        </w:rPr>
      </w:pPr>
    </w:p>
    <w:p w14:paraId="4B3BEB53" w14:textId="45F311B9" w:rsidR="00D85E9D" w:rsidRDefault="00D85E9D" w:rsidP="007F793C">
      <w:pPr>
        <w:ind w:firstLine="480"/>
      </w:pPr>
    </w:p>
    <w:p w14:paraId="2F58A008" w14:textId="77777777" w:rsidR="00DF2758" w:rsidRDefault="00DF2758" w:rsidP="007F793C">
      <w:pPr>
        <w:ind w:firstLine="480"/>
      </w:pPr>
    </w:p>
    <w:p w14:paraId="7E180032" w14:textId="77777777" w:rsidR="00DF2758" w:rsidRDefault="00DF2758" w:rsidP="007F793C">
      <w:pPr>
        <w:ind w:firstLine="480"/>
      </w:pPr>
    </w:p>
    <w:p w14:paraId="3477B523" w14:textId="77777777" w:rsidR="00DF2758" w:rsidRDefault="00DF2758" w:rsidP="007F793C">
      <w:pPr>
        <w:ind w:firstLine="480"/>
      </w:pPr>
    </w:p>
    <w:p w14:paraId="3EF6E1D8" w14:textId="77777777" w:rsidR="00DF2758" w:rsidRDefault="00DF2758" w:rsidP="007F793C">
      <w:pPr>
        <w:ind w:firstLine="480"/>
      </w:pPr>
    </w:p>
    <w:p w14:paraId="46AFF496" w14:textId="274776D9" w:rsidR="00DF2758" w:rsidRDefault="00DF2758" w:rsidP="00DF2758">
      <w:pPr>
        <w:ind w:firstLineChars="0" w:firstLine="0"/>
      </w:pPr>
    </w:p>
    <w:p w14:paraId="571203B6" w14:textId="77777777" w:rsidR="00DF2758" w:rsidRDefault="00DF2758" w:rsidP="00DF2758">
      <w:pPr>
        <w:ind w:firstLineChars="0" w:firstLine="0"/>
      </w:pPr>
    </w:p>
    <w:p w14:paraId="54E5193A" w14:textId="77777777" w:rsidR="00DF2758" w:rsidRDefault="00DF2758" w:rsidP="00DF2758">
      <w:pPr>
        <w:ind w:firstLineChars="0" w:firstLine="0"/>
      </w:pPr>
    </w:p>
    <w:p w14:paraId="15C64B7A" w14:textId="77777777" w:rsidR="00DF2758" w:rsidRDefault="00DF2758" w:rsidP="00DF2758">
      <w:pPr>
        <w:ind w:firstLineChars="0" w:firstLine="0"/>
      </w:pPr>
    </w:p>
    <w:p w14:paraId="023CF018" w14:textId="77777777" w:rsidR="00DF2758" w:rsidRDefault="00DF2758" w:rsidP="00DF2758">
      <w:pPr>
        <w:ind w:firstLineChars="0" w:firstLine="0"/>
      </w:pPr>
    </w:p>
    <w:p w14:paraId="5A8BAC52" w14:textId="77777777" w:rsidR="00DF2758" w:rsidRDefault="00DF2758" w:rsidP="00DF2758">
      <w:pPr>
        <w:ind w:firstLineChars="0" w:firstLine="0"/>
      </w:pPr>
    </w:p>
    <w:p w14:paraId="0015C7BA" w14:textId="6FB54A3B" w:rsidR="00D62AAD" w:rsidRDefault="00DF2758" w:rsidP="00732389">
      <w:pPr>
        <w:ind w:firstLineChars="0" w:firstLine="0"/>
      </w:pPr>
      <w:r>
        <w:rPr>
          <w:rFonts w:hint="eastAsia"/>
        </w:rPr>
        <w:lastRenderedPageBreak/>
        <w:t>综上所述</w:t>
      </w:r>
      <w:r w:rsidR="00732389">
        <w:rPr>
          <w:rFonts w:hint="eastAsia"/>
        </w:rPr>
        <w:t>，框架可以大致分为如下，仅供参考。</w:t>
      </w:r>
    </w:p>
    <w:p w14:paraId="1A15C164" w14:textId="77777777" w:rsidR="00D62AAD" w:rsidRDefault="00D62AAD" w:rsidP="00DF2758">
      <w:pPr>
        <w:ind w:firstLineChars="0" w:firstLine="0"/>
      </w:pPr>
    </w:p>
    <w:p w14:paraId="55B057D0" w14:textId="77777777" w:rsidR="00D62AAD" w:rsidRPr="00D62AAD" w:rsidRDefault="00D62AAD" w:rsidP="00D62AAD">
      <w:pPr>
        <w:ind w:firstLineChars="0" w:firstLine="0"/>
        <w:rPr>
          <w:b/>
          <w:bCs/>
        </w:rPr>
      </w:pPr>
      <w:r w:rsidRPr="00D62AAD">
        <w:rPr>
          <w:b/>
          <w:bCs/>
        </w:rPr>
        <w:t>第</w:t>
      </w:r>
      <w:r w:rsidRPr="00D62AAD">
        <w:rPr>
          <w:b/>
          <w:bCs/>
        </w:rPr>
        <w:t>1</w:t>
      </w:r>
      <w:r w:rsidRPr="00D62AAD">
        <w:rPr>
          <w:b/>
          <w:bCs/>
        </w:rPr>
        <w:t>章</w:t>
      </w:r>
      <w:r w:rsidRPr="00D62AAD">
        <w:rPr>
          <w:b/>
          <w:bCs/>
        </w:rPr>
        <w:t xml:space="preserve"> </w:t>
      </w:r>
      <w:r w:rsidRPr="00D62AAD">
        <w:rPr>
          <w:b/>
          <w:bCs/>
        </w:rPr>
        <w:t>引言</w:t>
      </w:r>
    </w:p>
    <w:p w14:paraId="6925BBF9" w14:textId="77777777" w:rsidR="00D62AAD" w:rsidRPr="00D62AAD" w:rsidRDefault="00D62AAD" w:rsidP="00D62AAD">
      <w:pPr>
        <w:ind w:firstLineChars="0" w:firstLine="0"/>
        <w:rPr>
          <w:b/>
          <w:bCs/>
        </w:rPr>
      </w:pPr>
      <w:r w:rsidRPr="00D62AAD">
        <w:rPr>
          <w:b/>
          <w:bCs/>
        </w:rPr>
        <w:t xml:space="preserve">1.1 </w:t>
      </w:r>
      <w:r w:rsidRPr="00D62AAD">
        <w:rPr>
          <w:b/>
          <w:bCs/>
        </w:rPr>
        <w:t>研究背景与意义</w:t>
      </w:r>
    </w:p>
    <w:p w14:paraId="67A9317F" w14:textId="77777777" w:rsidR="00D62AAD" w:rsidRPr="00732389" w:rsidRDefault="00D62AAD" w:rsidP="00D62AAD">
      <w:pPr>
        <w:numPr>
          <w:ilvl w:val="0"/>
          <w:numId w:val="3"/>
        </w:numPr>
        <w:ind w:firstLineChars="0"/>
        <w:rPr>
          <w:b/>
          <w:bCs/>
        </w:rPr>
      </w:pPr>
      <w:r w:rsidRPr="00732389">
        <w:rPr>
          <w:b/>
          <w:bCs/>
        </w:rPr>
        <w:t>共轴旋翼在无人机、</w:t>
      </w:r>
      <w:r w:rsidRPr="00732389">
        <w:rPr>
          <w:b/>
          <w:bCs/>
        </w:rPr>
        <w:t>eVTOL</w:t>
      </w:r>
      <w:r w:rsidRPr="00732389">
        <w:rPr>
          <w:b/>
          <w:bCs/>
        </w:rPr>
        <w:t>、紧凑型推进系统中的应用需求</w:t>
      </w:r>
    </w:p>
    <w:p w14:paraId="60DCC082" w14:textId="77777777" w:rsidR="00D62AAD" w:rsidRPr="00732389" w:rsidRDefault="00D62AAD" w:rsidP="00D62AAD">
      <w:pPr>
        <w:numPr>
          <w:ilvl w:val="0"/>
          <w:numId w:val="3"/>
        </w:numPr>
        <w:ind w:firstLineChars="0"/>
        <w:rPr>
          <w:b/>
          <w:bCs/>
        </w:rPr>
      </w:pPr>
      <w:r w:rsidRPr="00732389">
        <w:rPr>
          <w:b/>
          <w:bCs/>
        </w:rPr>
        <w:t>共轴构型的优势与挑战（推力密度高、桨间干扰显著）</w:t>
      </w:r>
    </w:p>
    <w:p w14:paraId="0FD2203C" w14:textId="77777777" w:rsidR="00D62AAD" w:rsidRPr="00732389" w:rsidRDefault="00D62AAD" w:rsidP="00D62AAD">
      <w:pPr>
        <w:numPr>
          <w:ilvl w:val="0"/>
          <w:numId w:val="3"/>
        </w:numPr>
        <w:ind w:firstLineChars="0"/>
        <w:rPr>
          <w:b/>
          <w:bCs/>
        </w:rPr>
      </w:pPr>
      <w:r w:rsidRPr="00732389">
        <w:rPr>
          <w:b/>
          <w:bCs/>
        </w:rPr>
        <w:t>对快速准确气动预测方法的工程需求</w:t>
      </w:r>
    </w:p>
    <w:p w14:paraId="0B2B4B95" w14:textId="77777777" w:rsidR="00D62AAD" w:rsidRPr="00D62AAD" w:rsidRDefault="00D62AAD" w:rsidP="00D62AAD">
      <w:pPr>
        <w:ind w:firstLineChars="0" w:firstLine="0"/>
        <w:rPr>
          <w:b/>
          <w:bCs/>
        </w:rPr>
      </w:pPr>
      <w:r w:rsidRPr="00D62AAD">
        <w:rPr>
          <w:b/>
          <w:bCs/>
        </w:rPr>
        <w:t xml:space="preserve">1.2 </w:t>
      </w:r>
      <w:r w:rsidRPr="00D62AAD">
        <w:rPr>
          <w:b/>
          <w:bCs/>
        </w:rPr>
        <w:t>国内外研究现状</w:t>
      </w:r>
    </w:p>
    <w:p w14:paraId="16FF45EF" w14:textId="77777777" w:rsidR="00D62AAD" w:rsidRPr="00732389" w:rsidRDefault="00D62AAD" w:rsidP="00D62AAD">
      <w:pPr>
        <w:numPr>
          <w:ilvl w:val="0"/>
          <w:numId w:val="4"/>
        </w:numPr>
        <w:ind w:firstLineChars="0"/>
        <w:rPr>
          <w:b/>
          <w:bCs/>
        </w:rPr>
      </w:pPr>
      <w:r w:rsidRPr="00732389">
        <w:rPr>
          <w:b/>
          <w:bCs/>
        </w:rPr>
        <w:t>高保真方法（</w:t>
      </w:r>
      <w:r w:rsidRPr="00732389">
        <w:rPr>
          <w:b/>
          <w:bCs/>
        </w:rPr>
        <w:t>CFD/RANS/</w:t>
      </w:r>
      <w:r w:rsidRPr="00732389">
        <w:rPr>
          <w:b/>
          <w:bCs/>
        </w:rPr>
        <w:t>动网格）：精度高，成本大</w:t>
      </w:r>
    </w:p>
    <w:p w14:paraId="5A2A9B25" w14:textId="77777777" w:rsidR="00D62AAD" w:rsidRPr="00732389" w:rsidRDefault="00D62AAD" w:rsidP="00D62AAD">
      <w:pPr>
        <w:numPr>
          <w:ilvl w:val="0"/>
          <w:numId w:val="4"/>
        </w:numPr>
        <w:ind w:firstLineChars="0"/>
        <w:rPr>
          <w:b/>
          <w:bCs/>
        </w:rPr>
      </w:pPr>
      <w:r w:rsidRPr="00732389">
        <w:rPr>
          <w:b/>
          <w:bCs/>
        </w:rPr>
        <w:t>中保真方法（自由尾迹</w:t>
      </w:r>
      <w:r w:rsidRPr="00732389">
        <w:rPr>
          <w:b/>
          <w:bCs/>
        </w:rPr>
        <w:t>/</w:t>
      </w:r>
      <w:r w:rsidRPr="00732389">
        <w:rPr>
          <w:b/>
          <w:bCs/>
        </w:rPr>
        <w:t>涡量输运</w:t>
      </w:r>
      <w:r w:rsidRPr="00732389">
        <w:rPr>
          <w:b/>
          <w:bCs/>
        </w:rPr>
        <w:t>/</w:t>
      </w:r>
      <w:r w:rsidRPr="00732389">
        <w:rPr>
          <w:b/>
          <w:bCs/>
        </w:rPr>
        <w:t>涡粒子）：兼顾精度与成本，仍有迭代代价</w:t>
      </w:r>
    </w:p>
    <w:p w14:paraId="2F8EB28F" w14:textId="77777777" w:rsidR="00D62AAD" w:rsidRPr="00732389" w:rsidRDefault="00D62AAD" w:rsidP="00D62AAD">
      <w:pPr>
        <w:numPr>
          <w:ilvl w:val="0"/>
          <w:numId w:val="4"/>
        </w:numPr>
        <w:ind w:firstLineChars="0"/>
        <w:rPr>
          <w:b/>
          <w:bCs/>
        </w:rPr>
      </w:pPr>
      <w:r w:rsidRPr="00732389">
        <w:rPr>
          <w:b/>
          <w:bCs/>
        </w:rPr>
        <w:t>低保真方法（动量理论</w:t>
      </w:r>
      <w:r w:rsidRPr="00732389">
        <w:rPr>
          <w:b/>
          <w:bCs/>
        </w:rPr>
        <w:t>/BEMT/</w:t>
      </w:r>
      <w:r w:rsidRPr="00732389">
        <w:rPr>
          <w:b/>
          <w:bCs/>
        </w:rPr>
        <w:t>有限状态入流）：效率高，桨间耦合描述不足</w:t>
      </w:r>
    </w:p>
    <w:p w14:paraId="1064E2CE" w14:textId="77777777" w:rsidR="00D62AAD" w:rsidRPr="00D62AAD" w:rsidRDefault="00D62AAD" w:rsidP="00D62AAD">
      <w:pPr>
        <w:ind w:firstLineChars="0" w:firstLine="0"/>
        <w:rPr>
          <w:b/>
          <w:bCs/>
        </w:rPr>
      </w:pPr>
      <w:r w:rsidRPr="00D62AAD">
        <w:rPr>
          <w:b/>
          <w:bCs/>
        </w:rPr>
        <w:t xml:space="preserve">1.3 </w:t>
      </w:r>
      <w:r w:rsidRPr="00D62AAD">
        <w:rPr>
          <w:b/>
          <w:bCs/>
        </w:rPr>
        <w:t>现有研究的不足与本文动机</w:t>
      </w:r>
    </w:p>
    <w:p w14:paraId="095DBDEC" w14:textId="77777777" w:rsidR="00D62AAD" w:rsidRPr="00732389" w:rsidRDefault="00D62AAD" w:rsidP="00D62AAD">
      <w:pPr>
        <w:numPr>
          <w:ilvl w:val="0"/>
          <w:numId w:val="5"/>
        </w:numPr>
        <w:ind w:firstLineChars="0"/>
        <w:rPr>
          <w:b/>
          <w:bCs/>
        </w:rPr>
      </w:pPr>
      <w:r w:rsidRPr="00732389">
        <w:rPr>
          <w:b/>
          <w:bCs/>
        </w:rPr>
        <w:t>现有低保真模型对桨间非均匀干扰描述不足</w:t>
      </w:r>
    </w:p>
    <w:p w14:paraId="6C4BCC57" w14:textId="77777777" w:rsidR="00D62AAD" w:rsidRPr="00732389" w:rsidRDefault="00D62AAD" w:rsidP="00D62AAD">
      <w:pPr>
        <w:numPr>
          <w:ilvl w:val="0"/>
          <w:numId w:val="5"/>
        </w:numPr>
        <w:ind w:firstLineChars="0"/>
        <w:rPr>
          <w:b/>
          <w:bCs/>
        </w:rPr>
      </w:pPr>
      <w:r w:rsidRPr="00732389">
        <w:rPr>
          <w:b/>
          <w:bCs/>
        </w:rPr>
        <w:t>参数化尾迹对不同工况适应性有限</w:t>
      </w:r>
    </w:p>
    <w:p w14:paraId="32EB1BFE" w14:textId="77777777" w:rsidR="00D62AAD" w:rsidRPr="00732389" w:rsidRDefault="00D62AAD" w:rsidP="00D62AAD">
      <w:pPr>
        <w:numPr>
          <w:ilvl w:val="0"/>
          <w:numId w:val="5"/>
        </w:numPr>
        <w:ind w:firstLineChars="0"/>
        <w:rPr>
          <w:b/>
          <w:bCs/>
        </w:rPr>
      </w:pPr>
      <w:r w:rsidRPr="00732389">
        <w:rPr>
          <w:b/>
          <w:bCs/>
        </w:rPr>
        <w:t>需要一种在保持</w:t>
      </w:r>
      <w:r w:rsidRPr="00732389">
        <w:rPr>
          <w:b/>
          <w:bCs/>
        </w:rPr>
        <w:t>BEMT</w:t>
      </w:r>
      <w:r w:rsidRPr="00732389">
        <w:rPr>
          <w:b/>
          <w:bCs/>
        </w:rPr>
        <w:t>效率的同时能显式描述上桨尾迹空间非均匀性的方法</w:t>
      </w:r>
    </w:p>
    <w:p w14:paraId="009DB8D1" w14:textId="77777777" w:rsidR="00D62AAD" w:rsidRPr="00D62AAD" w:rsidRDefault="00D62AAD" w:rsidP="00D62AAD">
      <w:pPr>
        <w:ind w:firstLineChars="0" w:firstLine="0"/>
        <w:rPr>
          <w:b/>
          <w:bCs/>
        </w:rPr>
      </w:pPr>
      <w:r w:rsidRPr="00D62AAD">
        <w:rPr>
          <w:b/>
          <w:bCs/>
        </w:rPr>
        <w:t xml:space="preserve">1.4 </w:t>
      </w:r>
      <w:r w:rsidRPr="00D62AAD">
        <w:rPr>
          <w:b/>
          <w:bCs/>
        </w:rPr>
        <w:t>本文主要贡献</w:t>
      </w:r>
    </w:p>
    <w:p w14:paraId="3DC7DFBA" w14:textId="77777777" w:rsidR="00D62AAD" w:rsidRPr="00732389" w:rsidRDefault="00D62AAD" w:rsidP="00D62AAD">
      <w:pPr>
        <w:numPr>
          <w:ilvl w:val="0"/>
          <w:numId w:val="6"/>
        </w:numPr>
        <w:ind w:firstLineChars="0"/>
        <w:rPr>
          <w:b/>
          <w:bCs/>
        </w:rPr>
      </w:pPr>
      <w:r w:rsidRPr="00732389">
        <w:rPr>
          <w:b/>
          <w:bCs/>
        </w:rPr>
        <w:t>贡献</w:t>
      </w:r>
      <w:r w:rsidRPr="00732389">
        <w:rPr>
          <w:b/>
          <w:bCs/>
        </w:rPr>
        <w:t>1</w:t>
      </w:r>
      <w:r w:rsidRPr="00732389">
        <w:rPr>
          <w:b/>
          <w:bCs/>
        </w:rPr>
        <w:t>：建立了基于</w:t>
      </w:r>
      <w:r w:rsidRPr="00732389">
        <w:rPr>
          <w:b/>
          <w:bCs/>
        </w:rPr>
        <w:t>BEMT</w:t>
      </w:r>
      <w:r w:rsidRPr="00732389">
        <w:rPr>
          <w:b/>
          <w:bCs/>
        </w:rPr>
        <w:t>的共轴双桨气动预测框架</w:t>
      </w:r>
    </w:p>
    <w:p w14:paraId="37DEA615" w14:textId="77777777" w:rsidR="00D62AAD" w:rsidRPr="00732389" w:rsidRDefault="00D62AAD" w:rsidP="00D62AAD">
      <w:pPr>
        <w:numPr>
          <w:ilvl w:val="0"/>
          <w:numId w:val="6"/>
        </w:numPr>
        <w:ind w:firstLineChars="0"/>
        <w:rPr>
          <w:b/>
          <w:bCs/>
        </w:rPr>
      </w:pPr>
      <w:r w:rsidRPr="00732389">
        <w:rPr>
          <w:b/>
          <w:bCs/>
        </w:rPr>
        <w:t>贡献</w:t>
      </w:r>
      <w:r w:rsidRPr="00732389">
        <w:rPr>
          <w:b/>
          <w:bCs/>
        </w:rPr>
        <w:t>2</w:t>
      </w:r>
      <w:r w:rsidRPr="00732389">
        <w:rPr>
          <w:b/>
          <w:bCs/>
        </w:rPr>
        <w:t>：构建了考虑径向非统一螺距和轴向来流的改进</w:t>
      </w:r>
      <w:r w:rsidRPr="00732389">
        <w:rPr>
          <w:b/>
          <w:bCs/>
        </w:rPr>
        <w:t>Landgrebe</w:t>
      </w:r>
      <w:r w:rsidRPr="00732389">
        <w:rPr>
          <w:b/>
          <w:bCs/>
        </w:rPr>
        <w:t>参数化尾迹模型</w:t>
      </w:r>
    </w:p>
    <w:p w14:paraId="73964BD1" w14:textId="77777777" w:rsidR="00D62AAD" w:rsidRPr="00732389" w:rsidRDefault="00D62AAD" w:rsidP="00D62AAD">
      <w:pPr>
        <w:numPr>
          <w:ilvl w:val="0"/>
          <w:numId w:val="6"/>
        </w:numPr>
        <w:ind w:firstLineChars="0"/>
        <w:rPr>
          <w:b/>
          <w:bCs/>
        </w:rPr>
      </w:pPr>
      <w:r w:rsidRPr="00732389">
        <w:rPr>
          <w:b/>
          <w:bCs/>
        </w:rPr>
        <w:t>贡献</w:t>
      </w:r>
      <w:r w:rsidRPr="00732389">
        <w:rPr>
          <w:b/>
          <w:bCs/>
        </w:rPr>
        <w:t>3</w:t>
      </w:r>
      <w:r w:rsidRPr="00732389">
        <w:rPr>
          <w:b/>
          <w:bCs/>
        </w:rPr>
        <w:t>：提出了基于局部对流一致性的全局</w:t>
      </w:r>
      <w:r w:rsidRPr="00732389">
        <w:rPr>
          <w:b/>
          <w:bCs/>
        </w:rPr>
        <w:t>-</w:t>
      </w:r>
      <w:r w:rsidRPr="00732389">
        <w:rPr>
          <w:b/>
          <w:bCs/>
        </w:rPr>
        <w:t>局部两层尾迹修正方法</w:t>
      </w:r>
    </w:p>
    <w:p w14:paraId="67E7891C" w14:textId="77777777" w:rsidR="00D62AAD" w:rsidRPr="00732389" w:rsidRDefault="00D62AAD" w:rsidP="00D62AAD">
      <w:pPr>
        <w:numPr>
          <w:ilvl w:val="0"/>
          <w:numId w:val="6"/>
        </w:numPr>
        <w:ind w:firstLineChars="0"/>
        <w:rPr>
          <w:b/>
          <w:bCs/>
        </w:rPr>
      </w:pPr>
      <w:r w:rsidRPr="00732389">
        <w:rPr>
          <w:b/>
          <w:bCs/>
        </w:rPr>
        <w:t>贡献</w:t>
      </w:r>
      <w:r w:rsidRPr="00732389">
        <w:rPr>
          <w:b/>
          <w:bCs/>
        </w:rPr>
        <w:t>4</w:t>
      </w:r>
      <w:r w:rsidRPr="00732389">
        <w:rPr>
          <w:b/>
          <w:bCs/>
        </w:rPr>
        <w:t>：实现了上下桨非均匀入流耦合与双向气动反馈的统一快速求解框架</w:t>
      </w:r>
    </w:p>
    <w:p w14:paraId="3883DE80" w14:textId="77777777" w:rsidR="00D62AAD" w:rsidRPr="00D62AAD" w:rsidRDefault="00D62AAD" w:rsidP="00D62AAD">
      <w:pPr>
        <w:ind w:firstLineChars="0" w:firstLine="0"/>
        <w:rPr>
          <w:b/>
          <w:bCs/>
        </w:rPr>
      </w:pPr>
      <w:r w:rsidRPr="00D62AAD">
        <w:rPr>
          <w:b/>
          <w:bCs/>
        </w:rPr>
        <w:t xml:space="preserve">1.5 </w:t>
      </w:r>
      <w:r w:rsidRPr="00D62AAD">
        <w:rPr>
          <w:b/>
          <w:bCs/>
        </w:rPr>
        <w:t>本文结构安排</w:t>
      </w:r>
    </w:p>
    <w:p w14:paraId="35FB9A7C" w14:textId="77777777" w:rsidR="00D62AAD" w:rsidRPr="00732389" w:rsidRDefault="00D62AAD" w:rsidP="00D62AAD">
      <w:pPr>
        <w:numPr>
          <w:ilvl w:val="0"/>
          <w:numId w:val="7"/>
        </w:numPr>
        <w:ind w:firstLineChars="0"/>
        <w:rPr>
          <w:b/>
          <w:bCs/>
        </w:rPr>
      </w:pPr>
      <w:r w:rsidRPr="00732389">
        <w:rPr>
          <w:b/>
          <w:bCs/>
        </w:rPr>
        <w:t>各章节内容简要说明</w:t>
      </w:r>
    </w:p>
    <w:p w14:paraId="1DF5FC46" w14:textId="77777777" w:rsidR="00D62AAD" w:rsidRDefault="00D62AAD" w:rsidP="00DF2758">
      <w:pPr>
        <w:ind w:firstLineChars="0" w:firstLine="0"/>
      </w:pPr>
    </w:p>
    <w:p w14:paraId="4FB4FA7A" w14:textId="77777777" w:rsidR="00D62AAD" w:rsidRPr="00D62AAD" w:rsidRDefault="00D62AAD" w:rsidP="00D62AAD">
      <w:pPr>
        <w:ind w:firstLineChars="0" w:firstLine="0"/>
        <w:rPr>
          <w:b/>
          <w:bCs/>
        </w:rPr>
      </w:pPr>
      <w:r w:rsidRPr="00D62AAD">
        <w:rPr>
          <w:b/>
          <w:bCs/>
        </w:rPr>
        <w:t>第</w:t>
      </w:r>
      <w:r w:rsidRPr="00D62AAD">
        <w:rPr>
          <w:b/>
          <w:bCs/>
        </w:rPr>
        <w:t>2</w:t>
      </w:r>
      <w:r w:rsidRPr="00D62AAD">
        <w:rPr>
          <w:b/>
          <w:bCs/>
        </w:rPr>
        <w:t>章</w:t>
      </w:r>
      <w:r w:rsidRPr="00D62AAD">
        <w:rPr>
          <w:b/>
          <w:bCs/>
        </w:rPr>
        <w:t xml:space="preserve"> </w:t>
      </w:r>
      <w:r w:rsidRPr="00D62AAD">
        <w:rPr>
          <w:b/>
          <w:bCs/>
        </w:rPr>
        <w:t>气动计算模型</w:t>
      </w:r>
    </w:p>
    <w:p w14:paraId="6CFA0265" w14:textId="77777777" w:rsidR="00D62AAD" w:rsidRPr="00D62AAD" w:rsidRDefault="00D62AAD" w:rsidP="00D62AAD">
      <w:pPr>
        <w:ind w:firstLineChars="0" w:firstLine="0"/>
        <w:rPr>
          <w:b/>
          <w:bCs/>
        </w:rPr>
      </w:pPr>
      <w:r w:rsidRPr="00D62AAD">
        <w:rPr>
          <w:b/>
          <w:bCs/>
        </w:rPr>
        <w:lastRenderedPageBreak/>
        <w:t xml:space="preserve">2.1 </w:t>
      </w:r>
      <w:r w:rsidRPr="00D62AAD">
        <w:rPr>
          <w:b/>
          <w:bCs/>
        </w:rPr>
        <w:t>问题描述与建模假设</w:t>
      </w:r>
    </w:p>
    <w:p w14:paraId="4E3AC1FE" w14:textId="77777777" w:rsidR="00D62AAD" w:rsidRPr="00732389" w:rsidRDefault="00D62AAD" w:rsidP="00D62AAD">
      <w:pPr>
        <w:numPr>
          <w:ilvl w:val="0"/>
          <w:numId w:val="8"/>
        </w:numPr>
        <w:ind w:firstLineChars="0"/>
        <w:rPr>
          <w:b/>
          <w:bCs/>
        </w:rPr>
      </w:pPr>
      <w:r w:rsidRPr="00732389">
        <w:rPr>
          <w:b/>
          <w:bCs/>
        </w:rPr>
        <w:t>共轴双桨坐标系定义与几何参数</w:t>
      </w:r>
    </w:p>
    <w:p w14:paraId="5A3D8EED" w14:textId="77777777" w:rsidR="00D62AAD" w:rsidRPr="00732389" w:rsidRDefault="00D62AAD" w:rsidP="00D62AAD">
      <w:pPr>
        <w:numPr>
          <w:ilvl w:val="0"/>
          <w:numId w:val="8"/>
        </w:numPr>
        <w:ind w:firstLineChars="0"/>
        <w:rPr>
          <w:b/>
          <w:bCs/>
        </w:rPr>
      </w:pPr>
      <w:r w:rsidRPr="00732389">
        <w:rPr>
          <w:b/>
          <w:bCs/>
        </w:rPr>
        <w:t>基本建模假设（稳态、轴对称、单调下游尾迹发展等）</w:t>
      </w:r>
    </w:p>
    <w:p w14:paraId="06A0FB49" w14:textId="156BC660" w:rsidR="00D62AAD" w:rsidRPr="00732389" w:rsidRDefault="00D62AAD" w:rsidP="00D62AAD">
      <w:pPr>
        <w:numPr>
          <w:ilvl w:val="0"/>
          <w:numId w:val="8"/>
        </w:numPr>
        <w:ind w:firstLineChars="0"/>
        <w:rPr>
          <w:b/>
          <w:bCs/>
        </w:rPr>
      </w:pPr>
      <w:r w:rsidRPr="00732389">
        <w:rPr>
          <w:b/>
          <w:bCs/>
        </w:rPr>
        <w:t>整体计算框架概述与流程图</w:t>
      </w:r>
      <w:r w:rsidR="00100166" w:rsidRPr="00732389">
        <w:rPr>
          <w:rFonts w:hint="eastAsia"/>
          <w:b/>
          <w:bCs/>
        </w:rPr>
        <w:t>（流程图放这里）</w:t>
      </w:r>
    </w:p>
    <w:p w14:paraId="68D4C32F" w14:textId="77777777" w:rsidR="00D62AAD" w:rsidRPr="00D62AAD" w:rsidRDefault="00D62AAD" w:rsidP="00D62AAD">
      <w:pPr>
        <w:ind w:firstLineChars="0" w:firstLine="0"/>
        <w:rPr>
          <w:b/>
          <w:bCs/>
        </w:rPr>
      </w:pPr>
      <w:r w:rsidRPr="00D62AAD">
        <w:rPr>
          <w:b/>
          <w:bCs/>
        </w:rPr>
        <w:t xml:space="preserve">2.2 </w:t>
      </w:r>
      <w:r w:rsidRPr="00D62AAD">
        <w:rPr>
          <w:b/>
          <w:bCs/>
        </w:rPr>
        <w:t>共轴双桨叶素动量理论</w:t>
      </w:r>
    </w:p>
    <w:p w14:paraId="346B728F" w14:textId="42F24218" w:rsidR="00D62AAD" w:rsidRPr="00732389" w:rsidRDefault="00100166" w:rsidP="00D62AAD">
      <w:pPr>
        <w:numPr>
          <w:ilvl w:val="0"/>
          <w:numId w:val="9"/>
        </w:numPr>
        <w:ind w:firstLineChars="0"/>
        <w:rPr>
          <w:b/>
          <w:bCs/>
        </w:rPr>
      </w:pPr>
      <w:r w:rsidRPr="00732389">
        <w:rPr>
          <w:rFonts w:hint="eastAsia"/>
          <w:b/>
          <w:bCs/>
        </w:rPr>
        <w:t>保留核心公式（压缩到</w:t>
      </w:r>
      <w:r w:rsidRPr="00732389">
        <w:rPr>
          <w:rFonts w:hint="eastAsia"/>
          <w:b/>
          <w:bCs/>
        </w:rPr>
        <w:t>1-1.5</w:t>
      </w:r>
      <w:r w:rsidRPr="00732389">
        <w:rPr>
          <w:rFonts w:hint="eastAsia"/>
          <w:b/>
          <w:bCs/>
        </w:rPr>
        <w:t>页）</w:t>
      </w:r>
    </w:p>
    <w:p w14:paraId="152A2C12" w14:textId="77777777" w:rsidR="00100166" w:rsidRPr="00D62AAD" w:rsidRDefault="00100166" w:rsidP="00100166">
      <w:pPr>
        <w:ind w:left="720" w:firstLineChars="0" w:firstLine="0"/>
        <w:rPr>
          <w:rFonts w:hint="eastAsia"/>
        </w:rPr>
      </w:pPr>
    </w:p>
    <w:p w14:paraId="1916A68D" w14:textId="77777777" w:rsidR="00D62AAD" w:rsidRPr="00D62AAD" w:rsidRDefault="00D62AAD" w:rsidP="00D62AAD">
      <w:pPr>
        <w:ind w:firstLineChars="0" w:firstLine="0"/>
        <w:rPr>
          <w:b/>
          <w:bCs/>
        </w:rPr>
      </w:pPr>
      <w:r w:rsidRPr="00D62AAD">
        <w:rPr>
          <w:b/>
          <w:bCs/>
        </w:rPr>
        <w:t xml:space="preserve">2.3 </w:t>
      </w:r>
      <w:r w:rsidRPr="00D62AAD">
        <w:rPr>
          <w:b/>
          <w:bCs/>
        </w:rPr>
        <w:t>参数化尾迹模型构造</w:t>
      </w:r>
    </w:p>
    <w:p w14:paraId="15003775" w14:textId="77777777" w:rsidR="00D62AAD" w:rsidRPr="00D62AAD" w:rsidRDefault="00D62AAD" w:rsidP="00D62AAD">
      <w:pPr>
        <w:ind w:firstLineChars="0" w:firstLine="0"/>
        <w:rPr>
          <w:b/>
          <w:bCs/>
        </w:rPr>
      </w:pPr>
      <w:r w:rsidRPr="00D62AAD">
        <w:rPr>
          <w:b/>
          <w:bCs/>
        </w:rPr>
        <w:t xml:space="preserve">2.3.1 </w:t>
      </w:r>
      <w:r w:rsidRPr="00D62AAD">
        <w:rPr>
          <w:b/>
          <w:bCs/>
        </w:rPr>
        <w:t>基于径向环量分布的尾随涡系构造</w:t>
      </w:r>
    </w:p>
    <w:p w14:paraId="774FB10B" w14:textId="77777777" w:rsidR="00D62AAD" w:rsidRPr="00D62AAD" w:rsidRDefault="00D62AAD" w:rsidP="00D62AAD">
      <w:pPr>
        <w:ind w:firstLineChars="0" w:firstLine="0"/>
        <w:rPr>
          <w:b/>
          <w:bCs/>
        </w:rPr>
      </w:pPr>
      <w:r w:rsidRPr="00D62AAD">
        <w:rPr>
          <w:b/>
          <w:bCs/>
        </w:rPr>
        <w:t xml:space="preserve">2.3.2 </w:t>
      </w:r>
      <w:r w:rsidRPr="00D62AAD">
        <w:rPr>
          <w:b/>
          <w:bCs/>
        </w:rPr>
        <w:t>考虑径向非统一螺距和轴向来流的改进</w:t>
      </w:r>
      <w:r w:rsidRPr="00D62AAD">
        <w:rPr>
          <w:b/>
          <w:bCs/>
        </w:rPr>
        <w:t>Landgrebe</w:t>
      </w:r>
      <w:r w:rsidRPr="00D62AAD">
        <w:rPr>
          <w:b/>
          <w:bCs/>
        </w:rPr>
        <w:t>尾迹几何</w:t>
      </w:r>
    </w:p>
    <w:p w14:paraId="1B199554" w14:textId="77777777" w:rsidR="00D62AAD" w:rsidRDefault="00D62AAD" w:rsidP="00D62AAD">
      <w:pPr>
        <w:ind w:firstLineChars="0" w:firstLine="0"/>
        <w:rPr>
          <w:b/>
          <w:bCs/>
        </w:rPr>
      </w:pPr>
      <w:r w:rsidRPr="00D62AAD">
        <w:rPr>
          <w:b/>
          <w:bCs/>
        </w:rPr>
        <w:t xml:space="preserve">2.3.3 </w:t>
      </w:r>
      <w:r w:rsidRPr="00D62AAD">
        <w:rPr>
          <w:b/>
          <w:bCs/>
        </w:rPr>
        <w:t>正则化</w:t>
      </w:r>
      <w:r w:rsidRPr="00D62AAD">
        <w:rPr>
          <w:b/>
          <w:bCs/>
        </w:rPr>
        <w:t>Biot-Savart</w:t>
      </w:r>
      <w:r w:rsidRPr="00D62AAD">
        <w:rPr>
          <w:b/>
          <w:bCs/>
        </w:rPr>
        <w:t>诱导与下桨盘面二维入流映射</w:t>
      </w:r>
    </w:p>
    <w:p w14:paraId="4DA42226" w14:textId="77777777" w:rsidR="00100166" w:rsidRPr="00D62AAD" w:rsidRDefault="00100166" w:rsidP="00D62AAD">
      <w:pPr>
        <w:ind w:firstLineChars="0" w:firstLine="0"/>
        <w:rPr>
          <w:rFonts w:hint="eastAsia"/>
          <w:b/>
          <w:bCs/>
        </w:rPr>
      </w:pPr>
    </w:p>
    <w:p w14:paraId="5DB237C9" w14:textId="77777777" w:rsidR="00D62AAD" w:rsidRPr="00D62AAD" w:rsidRDefault="00D62AAD" w:rsidP="00D62AAD">
      <w:pPr>
        <w:ind w:firstLineChars="0" w:firstLine="0"/>
        <w:rPr>
          <w:b/>
          <w:bCs/>
        </w:rPr>
      </w:pPr>
      <w:r w:rsidRPr="00D62AAD">
        <w:rPr>
          <w:b/>
          <w:bCs/>
        </w:rPr>
        <w:t xml:space="preserve">2.4 </w:t>
      </w:r>
      <w:r w:rsidRPr="00D62AAD">
        <w:rPr>
          <w:b/>
          <w:bCs/>
        </w:rPr>
        <w:t>基于物理一致性约束的尾迹修正方法</w:t>
      </w:r>
    </w:p>
    <w:p w14:paraId="19130D0A" w14:textId="77777777" w:rsidR="00D62AAD" w:rsidRPr="00D62AAD" w:rsidRDefault="00D62AAD" w:rsidP="00D62AAD">
      <w:pPr>
        <w:ind w:firstLineChars="0" w:firstLine="0"/>
        <w:rPr>
          <w:b/>
          <w:bCs/>
        </w:rPr>
      </w:pPr>
      <w:r w:rsidRPr="00D62AAD">
        <w:rPr>
          <w:b/>
          <w:bCs/>
        </w:rPr>
        <w:t xml:space="preserve">2.4.1 </w:t>
      </w:r>
      <w:r w:rsidRPr="00D62AAD">
        <w:rPr>
          <w:b/>
          <w:bCs/>
        </w:rPr>
        <w:t>局部尾迹对流一致性残差定义</w:t>
      </w:r>
    </w:p>
    <w:p w14:paraId="1157CCC8" w14:textId="4E117DCB" w:rsidR="00D62AAD" w:rsidRPr="00D62AAD" w:rsidRDefault="00D62AAD" w:rsidP="00D62AAD">
      <w:pPr>
        <w:ind w:firstLineChars="0" w:firstLine="0"/>
        <w:rPr>
          <w:rFonts w:hint="eastAsia"/>
          <w:b/>
          <w:bCs/>
        </w:rPr>
      </w:pPr>
      <w:r w:rsidRPr="00D62AAD">
        <w:rPr>
          <w:b/>
          <w:bCs/>
        </w:rPr>
        <w:t xml:space="preserve">2.4.2 </w:t>
      </w:r>
      <w:r w:rsidRPr="00D62AAD">
        <w:rPr>
          <w:b/>
          <w:bCs/>
        </w:rPr>
        <w:t>全局敏感性分析与关键参数筛选</w:t>
      </w:r>
      <w:r w:rsidR="00100166">
        <w:rPr>
          <w:rFonts w:hint="eastAsia"/>
          <w:b/>
          <w:bCs/>
        </w:rPr>
        <w:t xml:space="preserve"> </w:t>
      </w:r>
      <w:r w:rsidR="00100166">
        <w:rPr>
          <w:rFonts w:hint="eastAsia"/>
          <w:b/>
          <w:bCs/>
        </w:rPr>
        <w:t>（详细说明可放置第三章）</w:t>
      </w:r>
    </w:p>
    <w:p w14:paraId="497AB74B" w14:textId="77777777" w:rsidR="00D62AAD" w:rsidRPr="00D62AAD" w:rsidRDefault="00D62AAD" w:rsidP="00D62AAD">
      <w:pPr>
        <w:ind w:firstLineChars="0" w:firstLine="0"/>
        <w:rPr>
          <w:b/>
          <w:bCs/>
        </w:rPr>
      </w:pPr>
      <w:r w:rsidRPr="00D62AAD">
        <w:rPr>
          <w:b/>
          <w:bCs/>
        </w:rPr>
        <w:t xml:space="preserve">2.4.3 </w:t>
      </w:r>
      <w:r w:rsidRPr="00D62AAD">
        <w:rPr>
          <w:b/>
          <w:bCs/>
        </w:rPr>
        <w:t>顺序参数投影与残差最小化</w:t>
      </w:r>
    </w:p>
    <w:p w14:paraId="125ECF66" w14:textId="77777777" w:rsidR="00D62AAD" w:rsidRDefault="00D62AAD" w:rsidP="00D62AAD">
      <w:pPr>
        <w:ind w:firstLineChars="0" w:firstLine="0"/>
        <w:rPr>
          <w:b/>
          <w:bCs/>
        </w:rPr>
      </w:pPr>
      <w:r w:rsidRPr="00D62AAD">
        <w:rPr>
          <w:b/>
          <w:bCs/>
        </w:rPr>
        <w:t xml:space="preserve">2.4.4 </w:t>
      </w:r>
      <w:r w:rsidRPr="00D62AAD">
        <w:rPr>
          <w:b/>
          <w:bCs/>
        </w:rPr>
        <w:t>物理一致性引导的局部尾迹缺陷修正</w:t>
      </w:r>
    </w:p>
    <w:p w14:paraId="35767A58" w14:textId="77777777" w:rsidR="00100166" w:rsidRDefault="00100166" w:rsidP="00D62AAD">
      <w:pPr>
        <w:ind w:firstLineChars="0" w:firstLine="0"/>
        <w:rPr>
          <w:b/>
          <w:bCs/>
        </w:rPr>
      </w:pPr>
    </w:p>
    <w:p w14:paraId="464EA58E" w14:textId="77777777" w:rsidR="00100166" w:rsidRPr="00D62AAD" w:rsidRDefault="00100166" w:rsidP="00D62AAD">
      <w:pPr>
        <w:ind w:firstLineChars="0" w:firstLine="0"/>
        <w:rPr>
          <w:rFonts w:hint="eastAsia"/>
          <w:b/>
          <w:bCs/>
        </w:rPr>
      </w:pPr>
    </w:p>
    <w:p w14:paraId="24581F05" w14:textId="77777777" w:rsidR="00D62AAD" w:rsidRPr="00D62AAD" w:rsidRDefault="00D62AAD" w:rsidP="00D62AAD">
      <w:pPr>
        <w:ind w:firstLineChars="0" w:firstLine="0"/>
        <w:rPr>
          <w:b/>
          <w:bCs/>
        </w:rPr>
      </w:pPr>
      <w:r w:rsidRPr="00D62AAD">
        <w:rPr>
          <w:b/>
          <w:bCs/>
        </w:rPr>
        <w:t xml:space="preserve">2.5 </w:t>
      </w:r>
      <w:r w:rsidRPr="00D62AAD">
        <w:rPr>
          <w:b/>
          <w:bCs/>
        </w:rPr>
        <w:t>数值耦合与迭代收敛策略</w:t>
      </w:r>
    </w:p>
    <w:p w14:paraId="004B7AEE" w14:textId="2FD6C451" w:rsidR="00100166" w:rsidRPr="00732389" w:rsidRDefault="00100166" w:rsidP="00100166">
      <w:pPr>
        <w:pStyle w:val="a9"/>
        <w:numPr>
          <w:ilvl w:val="1"/>
          <w:numId w:val="28"/>
        </w:numPr>
        <w:ind w:firstLineChars="0"/>
        <w:rPr>
          <w:b/>
          <w:bCs/>
        </w:rPr>
      </w:pPr>
      <w:r w:rsidRPr="00732389">
        <w:rPr>
          <w:b/>
          <w:bCs/>
        </w:rPr>
        <w:t>单向耦合流程</w:t>
      </w:r>
    </w:p>
    <w:p w14:paraId="6AB79C9A" w14:textId="72F42951" w:rsidR="00100166" w:rsidRPr="00732389" w:rsidRDefault="00100166" w:rsidP="00100166">
      <w:pPr>
        <w:pStyle w:val="a9"/>
        <w:numPr>
          <w:ilvl w:val="1"/>
          <w:numId w:val="28"/>
        </w:numPr>
        <w:ind w:firstLineChars="0"/>
        <w:rPr>
          <w:b/>
          <w:bCs/>
        </w:rPr>
      </w:pPr>
      <w:r w:rsidRPr="00732389">
        <w:rPr>
          <w:b/>
          <w:bCs/>
        </w:rPr>
        <w:t>双向耦合框架</w:t>
      </w:r>
    </w:p>
    <w:p w14:paraId="20FFBD3B" w14:textId="6CEE7233" w:rsidR="00100166" w:rsidRPr="00732389" w:rsidRDefault="00100166" w:rsidP="00100166">
      <w:pPr>
        <w:pStyle w:val="a9"/>
        <w:numPr>
          <w:ilvl w:val="1"/>
          <w:numId w:val="28"/>
        </w:numPr>
        <w:ind w:firstLineChars="0"/>
        <w:rPr>
          <w:b/>
          <w:bCs/>
        </w:rPr>
      </w:pPr>
      <w:r w:rsidRPr="00732389">
        <w:rPr>
          <w:b/>
          <w:bCs/>
        </w:rPr>
        <w:t>收敛判据</w:t>
      </w:r>
    </w:p>
    <w:p w14:paraId="0E0B36E9" w14:textId="30DFD622" w:rsidR="00100166" w:rsidRPr="00732389" w:rsidRDefault="00100166" w:rsidP="00100166">
      <w:pPr>
        <w:pStyle w:val="a9"/>
        <w:numPr>
          <w:ilvl w:val="1"/>
          <w:numId w:val="28"/>
        </w:numPr>
        <w:ind w:firstLineChars="0"/>
        <w:rPr>
          <w:b/>
          <w:bCs/>
        </w:rPr>
      </w:pPr>
      <w:r w:rsidRPr="00732389">
        <w:rPr>
          <w:b/>
          <w:bCs/>
        </w:rPr>
        <w:t>数值参数表（移附录</w:t>
      </w:r>
      <w:r w:rsidRPr="00732389">
        <w:rPr>
          <w:rFonts w:hint="eastAsia"/>
          <w:b/>
          <w:bCs/>
        </w:rPr>
        <w:t>）</w:t>
      </w:r>
    </w:p>
    <w:p w14:paraId="760E4F38" w14:textId="77777777" w:rsidR="00E7118E" w:rsidRDefault="00E7118E" w:rsidP="00E7118E">
      <w:pPr>
        <w:pStyle w:val="a9"/>
        <w:ind w:left="440" w:firstLineChars="0" w:firstLine="0"/>
      </w:pPr>
    </w:p>
    <w:p w14:paraId="0DE862D0" w14:textId="0CCDE01D" w:rsidR="00E7118E" w:rsidRDefault="00E7118E" w:rsidP="00362869">
      <w:pPr>
        <w:pStyle w:val="a9"/>
        <w:ind w:left="440" w:firstLineChars="0" w:firstLine="0"/>
        <w:rPr>
          <w:rFonts w:hint="eastAsia"/>
        </w:rPr>
      </w:pPr>
      <w:r>
        <w:rPr>
          <w:rFonts w:hint="eastAsia"/>
        </w:rPr>
        <w:t>后面的章节为预设：</w:t>
      </w:r>
    </w:p>
    <w:p w14:paraId="5E84C91C" w14:textId="2197753D" w:rsidR="00E7118E" w:rsidRPr="00D62AAD" w:rsidRDefault="00E7118E" w:rsidP="00E7118E">
      <w:pPr>
        <w:ind w:firstLineChars="0" w:firstLine="0"/>
        <w:rPr>
          <w:b/>
          <w:bCs/>
        </w:rPr>
      </w:pPr>
      <w:r>
        <w:rPr>
          <w:rFonts w:hint="eastAsia"/>
          <w:b/>
          <w:bCs/>
        </w:rPr>
        <w:t>3</w:t>
      </w:r>
      <w:r w:rsidRPr="00D62AAD">
        <w:rPr>
          <w:b/>
          <w:bCs/>
        </w:rPr>
        <w:t xml:space="preserve"> </w:t>
      </w:r>
      <w:r>
        <w:rPr>
          <w:rFonts w:hint="eastAsia"/>
          <w:b/>
          <w:bCs/>
        </w:rPr>
        <w:t>模型验证</w:t>
      </w:r>
    </w:p>
    <w:p w14:paraId="27242192" w14:textId="0E06A74E" w:rsidR="00E7118E" w:rsidRPr="00D62AAD" w:rsidRDefault="00E7118E" w:rsidP="00E7118E">
      <w:pPr>
        <w:ind w:firstLineChars="0" w:firstLine="0"/>
        <w:rPr>
          <w:b/>
          <w:bCs/>
        </w:rPr>
      </w:pPr>
      <w:r>
        <w:rPr>
          <w:rFonts w:hint="eastAsia"/>
          <w:b/>
          <w:bCs/>
        </w:rPr>
        <w:t>3.</w:t>
      </w:r>
      <w:r w:rsidRPr="00D62AAD">
        <w:rPr>
          <w:b/>
          <w:bCs/>
        </w:rPr>
        <w:t xml:space="preserve">1 </w:t>
      </w:r>
      <w:r>
        <w:rPr>
          <w:rFonts w:hint="eastAsia"/>
          <w:b/>
          <w:bCs/>
        </w:rPr>
        <w:t>单桨</w:t>
      </w:r>
      <w:r>
        <w:rPr>
          <w:rFonts w:hint="eastAsia"/>
          <w:b/>
          <w:bCs/>
        </w:rPr>
        <w:t>bemt</w:t>
      </w:r>
      <w:r>
        <w:rPr>
          <w:rFonts w:hint="eastAsia"/>
          <w:b/>
          <w:bCs/>
        </w:rPr>
        <w:t>验证</w:t>
      </w:r>
    </w:p>
    <w:p w14:paraId="3028B52F" w14:textId="45A22F8D" w:rsidR="00E7118E" w:rsidRPr="00D62AAD" w:rsidRDefault="00E7118E" w:rsidP="00E7118E">
      <w:pPr>
        <w:ind w:firstLineChars="0" w:firstLine="0"/>
        <w:rPr>
          <w:rFonts w:hint="eastAsia"/>
          <w:b/>
          <w:bCs/>
        </w:rPr>
      </w:pPr>
      <w:r>
        <w:rPr>
          <w:rFonts w:hint="eastAsia"/>
          <w:b/>
          <w:bCs/>
        </w:rPr>
        <w:t>3</w:t>
      </w:r>
      <w:r w:rsidRPr="00D62AAD">
        <w:rPr>
          <w:b/>
          <w:bCs/>
        </w:rPr>
        <w:t xml:space="preserve">.2 </w:t>
      </w:r>
      <w:r w:rsidRPr="00D62AAD">
        <w:rPr>
          <w:b/>
          <w:bCs/>
        </w:rPr>
        <w:t>全局敏感性分析</w:t>
      </w:r>
      <w:r>
        <w:rPr>
          <w:rFonts w:hint="eastAsia"/>
          <w:b/>
          <w:bCs/>
        </w:rPr>
        <w:t>详细</w:t>
      </w:r>
    </w:p>
    <w:p w14:paraId="24BB8911" w14:textId="66C9B8AD" w:rsidR="00E7118E" w:rsidRPr="00D62AAD" w:rsidRDefault="00E7118E" w:rsidP="00E7118E">
      <w:pPr>
        <w:ind w:firstLineChars="0" w:firstLine="0"/>
        <w:rPr>
          <w:rFonts w:hint="eastAsia"/>
          <w:b/>
          <w:bCs/>
        </w:rPr>
      </w:pPr>
      <w:r>
        <w:rPr>
          <w:rFonts w:hint="eastAsia"/>
          <w:b/>
          <w:bCs/>
        </w:rPr>
        <w:lastRenderedPageBreak/>
        <w:t>3</w:t>
      </w:r>
      <w:r w:rsidRPr="00D62AAD">
        <w:rPr>
          <w:b/>
          <w:bCs/>
        </w:rPr>
        <w:t xml:space="preserve">.3 </w:t>
      </w:r>
      <w:r>
        <w:rPr>
          <w:rFonts w:hint="eastAsia"/>
          <w:b/>
          <w:bCs/>
        </w:rPr>
        <w:t>共轴双桨验证，效率和精度验证</w:t>
      </w:r>
      <w:r w:rsidR="00AC318B">
        <w:rPr>
          <w:rFonts w:hint="eastAsia"/>
          <w:b/>
          <w:bCs/>
        </w:rPr>
        <w:t>、（尾迹修正效果的定量评价）</w:t>
      </w:r>
    </w:p>
    <w:p w14:paraId="1A0C2219" w14:textId="77777777" w:rsidR="00E7118E" w:rsidRPr="00E7118E" w:rsidRDefault="00E7118E" w:rsidP="00AC318B">
      <w:pPr>
        <w:ind w:firstLineChars="0" w:firstLine="0"/>
        <w:rPr>
          <w:rFonts w:hint="eastAsia"/>
        </w:rPr>
      </w:pPr>
    </w:p>
    <w:p w14:paraId="1400A929" w14:textId="764AF8EE" w:rsidR="00E7118E" w:rsidRPr="00D62AAD" w:rsidRDefault="00E7118E" w:rsidP="00E7118E">
      <w:pPr>
        <w:ind w:firstLineChars="0" w:firstLine="0"/>
        <w:rPr>
          <w:b/>
          <w:bCs/>
        </w:rPr>
      </w:pPr>
      <w:r>
        <w:rPr>
          <w:rFonts w:hint="eastAsia"/>
          <w:b/>
          <w:bCs/>
        </w:rPr>
        <w:t>4</w:t>
      </w:r>
      <w:r w:rsidRPr="00D62AAD">
        <w:rPr>
          <w:b/>
          <w:bCs/>
        </w:rPr>
        <w:t xml:space="preserve"> </w:t>
      </w:r>
      <w:r>
        <w:rPr>
          <w:rFonts w:hint="eastAsia"/>
          <w:b/>
          <w:bCs/>
        </w:rPr>
        <w:t>结果和讨论</w:t>
      </w:r>
    </w:p>
    <w:p w14:paraId="78665066" w14:textId="07315968" w:rsidR="00E7118E" w:rsidRPr="00D62AAD" w:rsidRDefault="00A2270F" w:rsidP="00E7118E">
      <w:pPr>
        <w:ind w:firstLineChars="0" w:firstLine="0"/>
        <w:rPr>
          <w:b/>
          <w:bCs/>
        </w:rPr>
      </w:pPr>
      <w:r>
        <w:rPr>
          <w:rFonts w:hint="eastAsia"/>
          <w:b/>
          <w:bCs/>
        </w:rPr>
        <w:t>4</w:t>
      </w:r>
      <w:r w:rsidR="00E7118E">
        <w:rPr>
          <w:rFonts w:hint="eastAsia"/>
          <w:b/>
          <w:bCs/>
        </w:rPr>
        <w:t>.</w:t>
      </w:r>
      <w:r w:rsidR="00E7118E" w:rsidRPr="00D62AAD">
        <w:rPr>
          <w:b/>
          <w:bCs/>
        </w:rPr>
        <w:t xml:space="preserve">1 </w:t>
      </w:r>
      <w:r w:rsidR="00E7118E">
        <w:rPr>
          <w:rFonts w:hint="eastAsia"/>
          <w:b/>
          <w:bCs/>
        </w:rPr>
        <w:t>单桨</w:t>
      </w:r>
      <w:r w:rsidR="00E7118E">
        <w:rPr>
          <w:rFonts w:hint="eastAsia"/>
          <w:b/>
          <w:bCs/>
        </w:rPr>
        <w:t>bemt</w:t>
      </w:r>
      <w:r w:rsidR="00E7118E">
        <w:rPr>
          <w:rFonts w:hint="eastAsia"/>
          <w:b/>
          <w:bCs/>
        </w:rPr>
        <w:t>验证</w:t>
      </w:r>
    </w:p>
    <w:p w14:paraId="08275657" w14:textId="69D8EAE8" w:rsidR="00E7118E" w:rsidRPr="00D62AAD" w:rsidRDefault="00A2270F" w:rsidP="00E7118E">
      <w:pPr>
        <w:ind w:firstLineChars="0" w:firstLine="0"/>
        <w:rPr>
          <w:rFonts w:hint="eastAsia"/>
          <w:b/>
          <w:bCs/>
        </w:rPr>
      </w:pPr>
      <w:r>
        <w:rPr>
          <w:rFonts w:hint="eastAsia"/>
          <w:b/>
          <w:bCs/>
        </w:rPr>
        <w:t>4</w:t>
      </w:r>
      <w:r w:rsidR="00E7118E" w:rsidRPr="00D62AAD">
        <w:rPr>
          <w:b/>
          <w:bCs/>
        </w:rPr>
        <w:t xml:space="preserve">.2 </w:t>
      </w:r>
      <w:r w:rsidRPr="00A2270F">
        <w:rPr>
          <w:b/>
          <w:bCs/>
        </w:rPr>
        <w:t>桨间距对气动性能的影响</w:t>
      </w:r>
    </w:p>
    <w:p w14:paraId="6827EFB1" w14:textId="18F222F6" w:rsidR="00E7118E" w:rsidRPr="00D62AAD" w:rsidRDefault="00A2270F" w:rsidP="00E7118E">
      <w:pPr>
        <w:ind w:firstLineChars="0" w:firstLine="0"/>
        <w:rPr>
          <w:rFonts w:hint="eastAsia"/>
          <w:b/>
          <w:bCs/>
        </w:rPr>
      </w:pPr>
      <w:r>
        <w:rPr>
          <w:rFonts w:hint="eastAsia"/>
          <w:b/>
          <w:bCs/>
        </w:rPr>
        <w:t>4</w:t>
      </w:r>
      <w:r w:rsidR="00E7118E" w:rsidRPr="00D62AAD">
        <w:rPr>
          <w:b/>
          <w:bCs/>
        </w:rPr>
        <w:t xml:space="preserve">.3 </w:t>
      </w:r>
      <w:r w:rsidRPr="00A2270F">
        <w:rPr>
          <w:b/>
          <w:bCs/>
        </w:rPr>
        <w:t>轴向来流工况对气动性能的影响</w:t>
      </w:r>
    </w:p>
    <w:p w14:paraId="5F2339F5" w14:textId="1DBBFD33" w:rsidR="00E7118E" w:rsidRDefault="00A2270F" w:rsidP="00E7118E">
      <w:pPr>
        <w:ind w:firstLineChars="0" w:firstLine="0"/>
        <w:rPr>
          <w:b/>
          <w:bCs/>
        </w:rPr>
      </w:pPr>
      <w:r>
        <w:rPr>
          <w:rFonts w:hint="eastAsia"/>
          <w:b/>
          <w:bCs/>
        </w:rPr>
        <w:t>4</w:t>
      </w:r>
      <w:r w:rsidR="00E7118E" w:rsidRPr="00D62AAD">
        <w:rPr>
          <w:b/>
          <w:bCs/>
        </w:rPr>
        <w:t xml:space="preserve">.4 </w:t>
      </w:r>
      <w:r w:rsidRPr="00A2270F">
        <w:rPr>
          <w:b/>
          <w:bCs/>
        </w:rPr>
        <w:t>上下桨载荷分担规律分析</w:t>
      </w:r>
    </w:p>
    <w:p w14:paraId="6A7B5E33" w14:textId="6D99543E" w:rsidR="00A2270F" w:rsidRPr="00A2270F" w:rsidRDefault="00A2270F" w:rsidP="00A2270F">
      <w:pPr>
        <w:ind w:firstLineChars="0" w:firstLine="0"/>
        <w:rPr>
          <w:b/>
          <w:bCs/>
        </w:rPr>
      </w:pPr>
      <w:r>
        <w:rPr>
          <w:rFonts w:hint="eastAsia"/>
          <w:b/>
          <w:bCs/>
        </w:rPr>
        <w:t xml:space="preserve">4.5 </w:t>
      </w:r>
      <w:r>
        <w:rPr>
          <w:rFonts w:hint="eastAsia"/>
          <w:b/>
          <w:bCs/>
        </w:rPr>
        <w:t>（如果有</w:t>
      </w:r>
      <w:r w:rsidRPr="00A2270F">
        <w:rPr>
          <w:b/>
          <w:bCs/>
        </w:rPr>
        <w:t>考虑与不考虑尾迹修正的结果对比</w:t>
      </w:r>
      <w:r>
        <w:rPr>
          <w:rFonts w:hint="eastAsia"/>
          <w:b/>
          <w:bCs/>
        </w:rPr>
        <w:t>就更好了）</w:t>
      </w:r>
    </w:p>
    <w:p w14:paraId="5CA70C3D" w14:textId="19D9B813" w:rsidR="00A2270F" w:rsidRPr="00A2270F" w:rsidRDefault="00A2270F" w:rsidP="00E7118E">
      <w:pPr>
        <w:ind w:firstLineChars="0" w:firstLine="0"/>
        <w:rPr>
          <w:rFonts w:hint="eastAsia"/>
          <w:b/>
          <w:bCs/>
        </w:rPr>
      </w:pPr>
    </w:p>
    <w:p w14:paraId="565E006B" w14:textId="77777777" w:rsidR="00D62AAD" w:rsidRDefault="00D62AAD" w:rsidP="00DF2758">
      <w:pPr>
        <w:ind w:firstLineChars="0" w:firstLine="0"/>
      </w:pPr>
    </w:p>
    <w:p w14:paraId="4C00B861" w14:textId="4C78B6C6" w:rsidR="00E7118E" w:rsidRPr="00E7118E" w:rsidRDefault="00E7118E" w:rsidP="00E7118E">
      <w:pPr>
        <w:ind w:firstLineChars="0" w:firstLine="0"/>
        <w:rPr>
          <w:b/>
          <w:bCs/>
        </w:rPr>
      </w:pPr>
      <w:r>
        <w:rPr>
          <w:rFonts w:hint="eastAsia"/>
          <w:b/>
          <w:bCs/>
        </w:rPr>
        <w:t>5</w:t>
      </w:r>
      <w:r w:rsidRPr="00E7118E">
        <w:rPr>
          <w:b/>
          <w:bCs/>
        </w:rPr>
        <w:t xml:space="preserve"> </w:t>
      </w:r>
      <w:r w:rsidRPr="00E7118E">
        <w:rPr>
          <w:b/>
          <w:bCs/>
        </w:rPr>
        <w:t>结论</w:t>
      </w:r>
    </w:p>
    <w:p w14:paraId="52AE30D0" w14:textId="77777777" w:rsidR="00E7118E" w:rsidRPr="00E7118E" w:rsidRDefault="00E7118E" w:rsidP="00E7118E">
      <w:pPr>
        <w:ind w:firstLineChars="0" w:firstLine="0"/>
        <w:rPr>
          <w:b/>
          <w:bCs/>
        </w:rPr>
      </w:pPr>
      <w:r w:rsidRPr="00E7118E">
        <w:rPr>
          <w:b/>
          <w:bCs/>
        </w:rPr>
        <w:t xml:space="preserve">5.1 </w:t>
      </w:r>
      <w:r w:rsidRPr="00E7118E">
        <w:rPr>
          <w:b/>
          <w:bCs/>
        </w:rPr>
        <w:t>主要工作总结</w:t>
      </w:r>
    </w:p>
    <w:p w14:paraId="7F9371A7" w14:textId="77777777" w:rsidR="00E7118E" w:rsidRPr="00A2270F" w:rsidRDefault="00E7118E" w:rsidP="00E7118E">
      <w:pPr>
        <w:numPr>
          <w:ilvl w:val="0"/>
          <w:numId w:val="29"/>
        </w:numPr>
        <w:ind w:firstLineChars="0"/>
        <w:rPr>
          <w:b/>
          <w:bCs/>
        </w:rPr>
      </w:pPr>
      <w:r w:rsidRPr="00A2270F">
        <w:rPr>
          <w:b/>
          <w:bCs/>
        </w:rPr>
        <w:t>对全文研究工作的概括性描述</w:t>
      </w:r>
    </w:p>
    <w:p w14:paraId="567C088E" w14:textId="0BFA11D5" w:rsidR="00E7118E" w:rsidRPr="00E7118E" w:rsidRDefault="00E7118E" w:rsidP="00E7118E">
      <w:pPr>
        <w:ind w:firstLineChars="0" w:firstLine="0"/>
        <w:rPr>
          <w:b/>
          <w:bCs/>
        </w:rPr>
      </w:pPr>
      <w:r w:rsidRPr="00E7118E">
        <w:rPr>
          <w:b/>
          <w:bCs/>
        </w:rPr>
        <w:t xml:space="preserve">5.2 </w:t>
      </w:r>
      <w:r w:rsidRPr="00E7118E">
        <w:rPr>
          <w:b/>
          <w:bCs/>
        </w:rPr>
        <w:t>主要结论</w:t>
      </w:r>
      <w:r>
        <w:rPr>
          <w:rFonts w:hint="eastAsia"/>
          <w:b/>
          <w:bCs/>
        </w:rPr>
        <w:t>（仅供参考）</w:t>
      </w:r>
    </w:p>
    <w:p w14:paraId="6F611736" w14:textId="77777777" w:rsidR="00E7118E" w:rsidRPr="00A2270F" w:rsidRDefault="00E7118E" w:rsidP="00E7118E">
      <w:pPr>
        <w:numPr>
          <w:ilvl w:val="0"/>
          <w:numId w:val="32"/>
        </w:numPr>
        <w:ind w:firstLineChars="0"/>
        <w:rPr>
          <w:b/>
          <w:bCs/>
        </w:rPr>
      </w:pPr>
      <w:r w:rsidRPr="00A2270F">
        <w:rPr>
          <w:b/>
          <w:bCs/>
        </w:rPr>
        <w:t>结论</w:t>
      </w:r>
      <w:r w:rsidRPr="00A2270F">
        <w:rPr>
          <w:b/>
          <w:bCs/>
        </w:rPr>
        <w:t>1</w:t>
      </w:r>
      <w:r w:rsidRPr="00A2270F">
        <w:rPr>
          <w:b/>
          <w:bCs/>
        </w:rPr>
        <w:t>：所建立的</w:t>
      </w:r>
      <w:r w:rsidRPr="00A2270F">
        <w:rPr>
          <w:b/>
          <w:bCs/>
        </w:rPr>
        <w:t>BEMT-</w:t>
      </w:r>
      <w:r w:rsidRPr="00A2270F">
        <w:rPr>
          <w:b/>
          <w:bCs/>
        </w:rPr>
        <w:t>参数化尾迹耦合框架能够有效预测共轴旋翼气动性能</w:t>
      </w:r>
    </w:p>
    <w:p w14:paraId="7AC45478" w14:textId="77777777" w:rsidR="00E7118E" w:rsidRPr="00A2270F" w:rsidRDefault="00E7118E" w:rsidP="00E7118E">
      <w:pPr>
        <w:numPr>
          <w:ilvl w:val="0"/>
          <w:numId w:val="32"/>
        </w:numPr>
        <w:ind w:firstLineChars="0"/>
        <w:rPr>
          <w:b/>
          <w:bCs/>
        </w:rPr>
      </w:pPr>
      <w:r w:rsidRPr="00A2270F">
        <w:rPr>
          <w:b/>
          <w:bCs/>
        </w:rPr>
        <w:t>结论</w:t>
      </w:r>
      <w:r w:rsidRPr="00A2270F">
        <w:rPr>
          <w:b/>
          <w:bCs/>
        </w:rPr>
        <w:t>2</w:t>
      </w:r>
      <w:r w:rsidRPr="00A2270F">
        <w:rPr>
          <w:b/>
          <w:bCs/>
        </w:rPr>
        <w:t>：改进的</w:t>
      </w:r>
      <w:r w:rsidRPr="00A2270F">
        <w:rPr>
          <w:b/>
          <w:bCs/>
        </w:rPr>
        <w:t>Landgrebe</w:t>
      </w:r>
      <w:r w:rsidRPr="00A2270F">
        <w:rPr>
          <w:b/>
          <w:bCs/>
        </w:rPr>
        <w:t>尾迹模型能够描述径向非均匀螺距和轴向来流对尾迹几何的影响</w:t>
      </w:r>
    </w:p>
    <w:p w14:paraId="58E9887D" w14:textId="77777777" w:rsidR="00E7118E" w:rsidRPr="00A2270F" w:rsidRDefault="00E7118E" w:rsidP="00E7118E">
      <w:pPr>
        <w:numPr>
          <w:ilvl w:val="0"/>
          <w:numId w:val="32"/>
        </w:numPr>
        <w:ind w:firstLineChars="0"/>
        <w:rPr>
          <w:b/>
          <w:bCs/>
        </w:rPr>
      </w:pPr>
      <w:r w:rsidRPr="00A2270F">
        <w:rPr>
          <w:b/>
          <w:bCs/>
        </w:rPr>
        <w:t>结论</w:t>
      </w:r>
      <w:r w:rsidRPr="00A2270F">
        <w:rPr>
          <w:b/>
          <w:bCs/>
        </w:rPr>
        <w:t>3</w:t>
      </w:r>
      <w:r w:rsidRPr="00A2270F">
        <w:rPr>
          <w:b/>
          <w:bCs/>
        </w:rPr>
        <w:t>：基于局部对流一致性的两层修正方法能够在不依赖外部气动力目标的情况下改善预设尾迹的物理适应性</w:t>
      </w:r>
    </w:p>
    <w:p w14:paraId="1225F7DC" w14:textId="77777777" w:rsidR="00E7118E" w:rsidRPr="00A2270F" w:rsidRDefault="00E7118E" w:rsidP="00E7118E">
      <w:pPr>
        <w:numPr>
          <w:ilvl w:val="0"/>
          <w:numId w:val="32"/>
        </w:numPr>
        <w:ind w:firstLineChars="0"/>
        <w:rPr>
          <w:b/>
          <w:bCs/>
        </w:rPr>
      </w:pPr>
      <w:r w:rsidRPr="00A2270F">
        <w:rPr>
          <w:b/>
          <w:bCs/>
        </w:rPr>
        <w:t>结论</w:t>
      </w:r>
      <w:r w:rsidRPr="00A2270F">
        <w:rPr>
          <w:b/>
          <w:bCs/>
        </w:rPr>
        <w:t>4</w:t>
      </w:r>
      <w:r w:rsidRPr="00A2270F">
        <w:rPr>
          <w:b/>
          <w:bCs/>
        </w:rPr>
        <w:t>：揭示了桨间距、轴向来流等参数对上下桨气动干扰和载荷分配的影响规律</w:t>
      </w:r>
    </w:p>
    <w:p w14:paraId="55A25B3B" w14:textId="77777777" w:rsidR="00E7118E" w:rsidRPr="00A2270F" w:rsidRDefault="00E7118E" w:rsidP="00E7118E">
      <w:pPr>
        <w:numPr>
          <w:ilvl w:val="0"/>
          <w:numId w:val="32"/>
        </w:numPr>
        <w:ind w:firstLineChars="0"/>
        <w:rPr>
          <w:b/>
          <w:bCs/>
        </w:rPr>
      </w:pPr>
      <w:r w:rsidRPr="00A2270F">
        <w:rPr>
          <w:b/>
          <w:bCs/>
        </w:rPr>
        <w:t>结论</w:t>
      </w:r>
      <w:r w:rsidRPr="00A2270F">
        <w:rPr>
          <w:b/>
          <w:bCs/>
        </w:rPr>
        <w:t>5</w:t>
      </w:r>
      <w:r w:rsidRPr="00A2270F">
        <w:rPr>
          <w:b/>
          <w:bCs/>
        </w:rPr>
        <w:t>：所提方法在保持较低计算成本的同时，实现了对共轴旋翼气动性能的有效快速预测</w:t>
      </w:r>
    </w:p>
    <w:p w14:paraId="5092DBFF" w14:textId="77777777" w:rsidR="00E7118E" w:rsidRPr="00E7118E" w:rsidRDefault="00E7118E" w:rsidP="00E7118E">
      <w:pPr>
        <w:ind w:firstLineChars="0" w:firstLine="0"/>
        <w:rPr>
          <w:b/>
          <w:bCs/>
        </w:rPr>
      </w:pPr>
      <w:r w:rsidRPr="00E7118E">
        <w:rPr>
          <w:b/>
          <w:bCs/>
        </w:rPr>
        <w:t xml:space="preserve">5.3 </w:t>
      </w:r>
      <w:r w:rsidRPr="00E7118E">
        <w:rPr>
          <w:b/>
          <w:bCs/>
        </w:rPr>
        <w:t>后续工作展望</w:t>
      </w:r>
    </w:p>
    <w:p w14:paraId="2D0E9F41" w14:textId="77777777" w:rsidR="00E7118E" w:rsidRPr="00A2270F" w:rsidRDefault="00E7118E" w:rsidP="00E7118E">
      <w:pPr>
        <w:numPr>
          <w:ilvl w:val="0"/>
          <w:numId w:val="33"/>
        </w:numPr>
        <w:ind w:firstLineChars="0"/>
        <w:rPr>
          <w:b/>
          <w:bCs/>
        </w:rPr>
      </w:pPr>
      <w:r w:rsidRPr="00A2270F">
        <w:rPr>
          <w:b/>
          <w:bCs/>
        </w:rPr>
        <w:t>扩展至前飞工况</w:t>
      </w:r>
    </w:p>
    <w:p w14:paraId="25003D62" w14:textId="77777777" w:rsidR="00E7118E" w:rsidRPr="00A2270F" w:rsidRDefault="00E7118E" w:rsidP="00E7118E">
      <w:pPr>
        <w:numPr>
          <w:ilvl w:val="0"/>
          <w:numId w:val="33"/>
        </w:numPr>
        <w:ind w:firstLineChars="0"/>
        <w:rPr>
          <w:b/>
          <w:bCs/>
        </w:rPr>
      </w:pPr>
      <w:r w:rsidRPr="00A2270F">
        <w:rPr>
          <w:b/>
          <w:bCs/>
        </w:rPr>
        <w:t>引入非定常效应</w:t>
      </w:r>
    </w:p>
    <w:p w14:paraId="153F97FE" w14:textId="77777777" w:rsidR="00E7118E" w:rsidRPr="00A2270F" w:rsidRDefault="00E7118E" w:rsidP="00E7118E">
      <w:pPr>
        <w:numPr>
          <w:ilvl w:val="0"/>
          <w:numId w:val="33"/>
        </w:numPr>
        <w:ind w:firstLineChars="0"/>
        <w:rPr>
          <w:b/>
          <w:bCs/>
        </w:rPr>
      </w:pPr>
      <w:r w:rsidRPr="00A2270F">
        <w:rPr>
          <w:b/>
          <w:bCs/>
        </w:rPr>
        <w:t>与飞行力学</w:t>
      </w:r>
      <w:r w:rsidRPr="00A2270F">
        <w:rPr>
          <w:b/>
          <w:bCs/>
        </w:rPr>
        <w:t>/</w:t>
      </w:r>
      <w:r w:rsidRPr="00A2270F">
        <w:rPr>
          <w:b/>
          <w:bCs/>
        </w:rPr>
        <w:t>优化设计框架耦合</w:t>
      </w:r>
    </w:p>
    <w:p w14:paraId="7663CCBE" w14:textId="77777777" w:rsidR="00E7118E" w:rsidRPr="00E7118E" w:rsidRDefault="00E7118E" w:rsidP="00DF2758">
      <w:pPr>
        <w:ind w:firstLineChars="0" w:firstLine="0"/>
        <w:rPr>
          <w:rFonts w:hint="eastAsia"/>
        </w:rPr>
      </w:pPr>
    </w:p>
    <w:sectPr w:rsidR="00E7118E" w:rsidRPr="00E7118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ic Z" w:date="2026-08-16T16:57:00Z" w:initials="cZ">
    <w:p w14:paraId="5D444652" w14:textId="19C501DE" w:rsidR="000652D7" w:rsidRDefault="000652D7" w:rsidP="000652D7">
      <w:pPr>
        <w:pStyle w:val="af4"/>
        <w:rPr>
          <w:rFonts w:hint="eastAsia"/>
        </w:rPr>
      </w:pPr>
      <w:r>
        <w:rPr>
          <w:rStyle w:val="af6"/>
          <w:rFonts w:hint="eastAsia"/>
        </w:rPr>
        <w:annotationRef/>
      </w:r>
      <w:r w:rsidRPr="000652D7">
        <w:t>简述共轴双桨飞行器（如eVTOL、共轴无人机等）的优势（气动效率高、结构紧凑），引出对其气动性能进行快速准确评估的需求</w:t>
      </w:r>
      <w:r w:rsidR="00C3280C">
        <w:rPr>
          <w:rFonts w:hint="eastAsia"/>
        </w:rPr>
        <w:t>，但是开头的引用直升机，其实你主要研究的是悬停和轴向来流，不涉及到直升机前飞速度，可以用evtol来引出</w:t>
      </w:r>
    </w:p>
  </w:comment>
  <w:comment w:id="1" w:author="caic Z" w:date="2026-08-16T16:59:00Z" w:initials="cZ">
    <w:p w14:paraId="1AB2AD80" w14:textId="3135096F" w:rsidR="000652D7" w:rsidRDefault="000652D7">
      <w:pPr>
        <w:pStyle w:val="af4"/>
        <w:rPr>
          <w:rFonts w:hint="eastAsia"/>
        </w:rPr>
      </w:pPr>
      <w:r>
        <w:rPr>
          <w:rStyle w:val="af6"/>
          <w:rFonts w:hint="eastAsia"/>
        </w:rPr>
        <w:annotationRef/>
      </w:r>
      <w:r>
        <w:rPr>
          <w:rFonts w:hint="eastAsia"/>
        </w:rPr>
        <w:t>这一部分都主要是文献综述，前一部分主要是讲通用的研究手段，可以简略一些</w:t>
      </w:r>
    </w:p>
  </w:comment>
  <w:comment w:id="2" w:author="caic Z" w:date="2026-08-16T17:02:00Z" w:initials="cZ">
    <w:p w14:paraId="5AB7B2DA" w14:textId="38DE6FAB" w:rsidR="000652D7" w:rsidRDefault="000652D7">
      <w:pPr>
        <w:pStyle w:val="af4"/>
        <w:rPr>
          <w:rFonts w:hint="eastAsia"/>
        </w:rPr>
      </w:pPr>
      <w:r>
        <w:rPr>
          <w:rStyle w:val="af6"/>
          <w:rFonts w:hint="eastAsia"/>
        </w:rPr>
        <w:annotationRef/>
      </w:r>
      <w:r>
        <w:rPr>
          <w:rFonts w:hint="eastAsia"/>
        </w:rPr>
        <w:t>这两部分是不是有点重了，分成两段的原因是什么</w:t>
      </w:r>
    </w:p>
  </w:comment>
  <w:comment w:id="3" w:author="caic Z" w:date="2026-08-16T17:05:00Z" w:initials="cZ">
    <w:p w14:paraId="612F869D" w14:textId="221E04DA" w:rsidR="000652D7" w:rsidRDefault="000652D7">
      <w:pPr>
        <w:pStyle w:val="af4"/>
        <w:rPr>
          <w:rFonts w:hint="eastAsia"/>
        </w:rPr>
      </w:pPr>
      <w:r>
        <w:rPr>
          <w:rStyle w:val="af6"/>
          <w:rFonts w:hint="eastAsia"/>
        </w:rPr>
        <w:annotationRef/>
      </w:r>
      <w:r>
        <w:rPr>
          <w:rFonts w:hint="eastAsia"/>
        </w:rPr>
        <w:t>可以考虑删除</w:t>
      </w:r>
    </w:p>
  </w:comment>
  <w:comment w:id="5" w:author="caic Z" w:date="2026-08-16T17:07:00Z" w:initials="cZ">
    <w:p w14:paraId="74ACDF42" w14:textId="43C84868" w:rsidR="000652D7" w:rsidRDefault="000652D7">
      <w:pPr>
        <w:pStyle w:val="af4"/>
        <w:rPr>
          <w:rFonts w:hint="eastAsia"/>
        </w:rPr>
      </w:pPr>
      <w:r>
        <w:rPr>
          <w:rStyle w:val="af6"/>
          <w:rFonts w:hint="eastAsia"/>
        </w:rPr>
        <w:annotationRef/>
      </w:r>
      <w:r>
        <w:rPr>
          <w:rFonts w:hint="eastAsia"/>
        </w:rPr>
        <w:t>最好给出定量数据</w:t>
      </w:r>
    </w:p>
  </w:comment>
  <w:comment w:id="4" w:author="caic Z" w:date="2026-08-16T22:00:00Z" w:initials="cZ">
    <w:p w14:paraId="2F626B40" w14:textId="77777777" w:rsidR="00C82DE8" w:rsidRDefault="00C82DE8">
      <w:pPr>
        <w:pStyle w:val="af4"/>
      </w:pPr>
      <w:r>
        <w:rPr>
          <w:rStyle w:val="af6"/>
          <w:rFonts w:hint="eastAsia"/>
        </w:rPr>
        <w:annotationRef/>
      </w:r>
      <w:r>
        <w:rPr>
          <w:rFonts w:hint="eastAsia"/>
        </w:rPr>
        <w:t>可以用分点概括的形式总结你方法的要点</w:t>
      </w:r>
    </w:p>
    <w:p w14:paraId="1917AFD2" w14:textId="6024FA1C" w:rsidR="00C82DE8" w:rsidRDefault="00C82DE8">
      <w:pPr>
        <w:pStyle w:val="af4"/>
        <w:rPr>
          <w:rFonts w:hint="eastAsia"/>
        </w:rPr>
      </w:pPr>
    </w:p>
  </w:comment>
  <w:comment w:id="6" w:author="caic Z" w:date="2026-08-16T22:04:00Z" w:initials="cZ">
    <w:p w14:paraId="21EAFB37" w14:textId="77777777" w:rsidR="00C82DE8" w:rsidRPr="00C82DE8" w:rsidRDefault="00C82DE8" w:rsidP="00C82DE8">
      <w:pPr>
        <w:pStyle w:val="af4"/>
      </w:pPr>
      <w:r>
        <w:rPr>
          <w:rStyle w:val="af6"/>
          <w:rFonts w:hint="eastAsia"/>
        </w:rPr>
        <w:annotationRef/>
      </w:r>
      <w:r w:rsidRPr="00C82DE8">
        <w:t>2.1 共轴双桨叶素动量模型（BEMT）</w:t>
      </w:r>
    </w:p>
    <w:p w14:paraId="4EB42939" w14:textId="77777777" w:rsidR="00C82DE8" w:rsidRPr="00C82DE8" w:rsidRDefault="00C82DE8" w:rsidP="00C82DE8">
      <w:pPr>
        <w:pStyle w:val="af4"/>
      </w:pPr>
      <w:r w:rsidRPr="00C82DE8">
        <w:t>2.2 参数化尾迹模型构造</w:t>
      </w:r>
    </w:p>
    <w:p w14:paraId="709E620C" w14:textId="77777777" w:rsidR="00C82DE8" w:rsidRPr="00C82DE8" w:rsidRDefault="00C82DE8" w:rsidP="00C82DE8">
      <w:pPr>
        <w:pStyle w:val="af4"/>
      </w:pPr>
      <w:r w:rsidRPr="00C82DE8">
        <w:t xml:space="preserve">  2.2.1 尾随涡系构造</w:t>
      </w:r>
    </w:p>
    <w:p w14:paraId="0724473F" w14:textId="77777777" w:rsidR="00C82DE8" w:rsidRPr="00C82DE8" w:rsidRDefault="00C82DE8" w:rsidP="00C82DE8">
      <w:pPr>
        <w:pStyle w:val="af4"/>
      </w:pPr>
      <w:r w:rsidRPr="00C82DE8">
        <w:t xml:space="preserve">  2.2.2 Landgrebe型尾迹几何</w:t>
      </w:r>
    </w:p>
    <w:p w14:paraId="15CDEA1F" w14:textId="77777777" w:rsidR="00C82DE8" w:rsidRPr="00C82DE8" w:rsidRDefault="00C82DE8" w:rsidP="00C82DE8">
      <w:pPr>
        <w:pStyle w:val="af4"/>
      </w:pPr>
      <w:r w:rsidRPr="00C82DE8">
        <w:t xml:space="preserve">  2.2.3 Biot-Savart诱导与下桨入流映射</w:t>
      </w:r>
    </w:p>
    <w:p w14:paraId="179B5D83" w14:textId="77777777" w:rsidR="00C82DE8" w:rsidRPr="00C82DE8" w:rsidRDefault="00C82DE8" w:rsidP="00C82DE8">
      <w:pPr>
        <w:pStyle w:val="af4"/>
      </w:pPr>
      <w:r w:rsidRPr="00C82DE8">
        <w:t>2.3 基于局部对流一致性的全局-局部尾迹修正方法</w:t>
      </w:r>
    </w:p>
    <w:p w14:paraId="3E5F318C" w14:textId="77777777" w:rsidR="00C82DE8" w:rsidRPr="00C82DE8" w:rsidRDefault="00C82DE8" w:rsidP="00C82DE8">
      <w:pPr>
        <w:pStyle w:val="af4"/>
      </w:pPr>
      <w:r w:rsidRPr="00C82DE8">
        <w:t xml:space="preserve">  2.3.1 局部尾迹对流一致性残差</w:t>
      </w:r>
    </w:p>
    <w:p w14:paraId="64FCA239" w14:textId="77777777" w:rsidR="00C82DE8" w:rsidRPr="00C82DE8" w:rsidRDefault="00C82DE8" w:rsidP="00C82DE8">
      <w:pPr>
        <w:pStyle w:val="af4"/>
      </w:pPr>
      <w:r w:rsidRPr="00C82DE8">
        <w:t xml:space="preserve">  2.3.2 全局敏感性分析与关键参数筛选</w:t>
      </w:r>
    </w:p>
    <w:p w14:paraId="4AE840CB" w14:textId="77777777" w:rsidR="00C82DE8" w:rsidRPr="00C82DE8" w:rsidRDefault="00C82DE8" w:rsidP="00C82DE8">
      <w:pPr>
        <w:pStyle w:val="af4"/>
      </w:pPr>
      <w:r w:rsidRPr="00C82DE8">
        <w:t xml:space="preserve">  2.3.3 顺序残差最小化与参数投影</w:t>
      </w:r>
    </w:p>
    <w:p w14:paraId="4B0A8EA7" w14:textId="77777777" w:rsidR="00C82DE8" w:rsidRPr="00C82DE8" w:rsidRDefault="00C82DE8" w:rsidP="00C82DE8">
      <w:pPr>
        <w:pStyle w:val="af4"/>
      </w:pPr>
      <w:r w:rsidRPr="00C82DE8">
        <w:t xml:space="preserve">  2.3.4 物理一致性引导的局部尾迹缺陷修正</w:t>
      </w:r>
    </w:p>
    <w:p w14:paraId="059BFA0A" w14:textId="6F0F6D83" w:rsidR="00C82DE8" w:rsidRDefault="00C82DE8" w:rsidP="00C82DE8">
      <w:pPr>
        <w:pStyle w:val="af4"/>
        <w:rPr>
          <w:rFonts w:hint="eastAsia"/>
        </w:rPr>
      </w:pPr>
      <w:r w:rsidRPr="00C82DE8">
        <w:t>2.4 数值耦合与迭代收敛策略</w:t>
      </w:r>
    </w:p>
  </w:comment>
  <w:comment w:id="7" w:author="caic Z" w:date="2026-08-16T22:05:00Z" w:initials="cZ">
    <w:p w14:paraId="77D57470" w14:textId="77777777" w:rsidR="00C82DE8" w:rsidRDefault="00C82DE8">
      <w:pPr>
        <w:pStyle w:val="af4"/>
      </w:pPr>
      <w:r>
        <w:rPr>
          <w:rStyle w:val="af6"/>
          <w:rFonts w:hint="eastAsia"/>
        </w:rPr>
        <w:annotationRef/>
      </w:r>
      <w:r w:rsidR="00DC3096">
        <w:rPr>
          <w:rFonts w:hint="eastAsia"/>
        </w:rPr>
        <w:t>缺少一个共轴双桨配置说明，比如坐标系定义，上下奖的几何关系（间距H、半径关系旋向等）</w:t>
      </w:r>
    </w:p>
    <w:p w14:paraId="153E7957" w14:textId="075D06C6" w:rsidR="00DC3096" w:rsidRPr="00DC3096" w:rsidRDefault="00DC3096">
      <w:pPr>
        <w:pStyle w:val="af4"/>
        <w:rPr>
          <w:rFonts w:hint="eastAsia"/>
        </w:rPr>
      </w:pPr>
      <w:r>
        <w:rPr>
          <w:rFonts w:hint="eastAsia"/>
        </w:rPr>
        <w:t>可以在</w:t>
      </w:r>
    </w:p>
  </w:comment>
  <w:comment w:id="8" w:author="caic Z" w:date="2026-08-16T22:13:00Z" w:initials="cZ">
    <w:p w14:paraId="16D9980D" w14:textId="1D273F4C" w:rsidR="00DC3096" w:rsidRDefault="00DC3096">
      <w:pPr>
        <w:pStyle w:val="af4"/>
        <w:rPr>
          <w:rFonts w:hint="eastAsia"/>
        </w:rPr>
      </w:pPr>
      <w:r>
        <w:rPr>
          <w:rStyle w:val="af6"/>
          <w:rFonts w:hint="eastAsia"/>
        </w:rPr>
        <w:annotationRef/>
      </w:r>
      <w:r>
        <w:rPr>
          <w:rFonts w:hint="eastAsia"/>
        </w:rPr>
        <w:t>直接在推导之前给出，一般都看不懂这张图的意思，可以先用一两段话说明整体框架思路，和各个模块之间的逻辑关系，然后给出，最后在分小节展开各个模块</w:t>
      </w:r>
    </w:p>
  </w:comment>
  <w:comment w:id="9" w:author="caic Z" w:date="2026-08-16T17:13:00Z" w:initials="cZ">
    <w:p w14:paraId="21DB3E18" w14:textId="0EE1310D" w:rsidR="00972C60" w:rsidRDefault="00972C60">
      <w:pPr>
        <w:pStyle w:val="af4"/>
        <w:rPr>
          <w:rFonts w:hint="eastAsia"/>
        </w:rPr>
      </w:pPr>
      <w:r>
        <w:rPr>
          <w:rStyle w:val="af6"/>
          <w:rFonts w:hint="eastAsia"/>
        </w:rPr>
        <w:annotationRef/>
      </w:r>
      <w:r>
        <w:rPr>
          <w:rFonts w:hint="eastAsia"/>
        </w:rPr>
        <w:t>这一段可以合并到2.2</w:t>
      </w:r>
    </w:p>
  </w:comment>
  <w:comment w:id="10" w:author="caic Z" w:date="2026-08-16T17:10:00Z" w:initials="cZ">
    <w:p w14:paraId="09B5713E" w14:textId="4E36A816" w:rsidR="00972C60" w:rsidRDefault="00972C60">
      <w:pPr>
        <w:pStyle w:val="af4"/>
        <w:rPr>
          <w:rFonts w:hint="eastAsia"/>
        </w:rPr>
      </w:pPr>
      <w:r>
        <w:rPr>
          <w:rStyle w:val="af6"/>
          <w:rFonts w:hint="eastAsia"/>
        </w:rPr>
        <w:annotationRef/>
      </w:r>
      <w:r>
        <w:rPr>
          <w:rFonts w:hint="eastAsia"/>
        </w:rPr>
        <w:t>你现在用了5页，可以进行大量缩减，差不多在1-2页就可以了</w:t>
      </w:r>
    </w:p>
  </w:comment>
  <w:comment w:id="11" w:author="caic Z" w:date="2026-08-16T22:17:00Z" w:initials="cZ">
    <w:p w14:paraId="05B411D7" w14:textId="3B2A4438" w:rsidR="00DC3096" w:rsidRDefault="00DC3096">
      <w:pPr>
        <w:pStyle w:val="af4"/>
        <w:rPr>
          <w:rFonts w:hint="eastAsia"/>
        </w:rPr>
      </w:pPr>
      <w:r>
        <w:rPr>
          <w:rStyle w:val="af6"/>
          <w:rFonts w:hint="eastAsia"/>
        </w:rPr>
        <w:annotationRef/>
      </w:r>
      <w:r>
        <w:rPr>
          <w:rFonts w:hint="eastAsia"/>
        </w:rPr>
        <w:t>两个63</w:t>
      </w:r>
    </w:p>
  </w:comment>
  <w:comment w:id="12" w:author="caic Z" w:date="2026-08-16T22:17:00Z" w:initials="cZ">
    <w:p w14:paraId="5F87FB9F" w14:textId="4FC51A01" w:rsidR="00DC3096" w:rsidRDefault="00DC3096">
      <w:pPr>
        <w:pStyle w:val="af4"/>
        <w:rPr>
          <w:rFonts w:hint="eastAsia"/>
        </w:rPr>
      </w:pPr>
      <w:r>
        <w:rPr>
          <w:rStyle w:val="af6"/>
          <w:rFonts w:hint="eastAsia"/>
        </w:rPr>
        <w:annotationRef/>
      </w:r>
      <w:r>
        <w:rPr>
          <w:rFonts w:hint="eastAsia"/>
        </w:rPr>
        <w:t>三个65</w:t>
      </w:r>
    </w:p>
  </w:comment>
  <w:comment w:id="13" w:author="caic Z" w:date="2026-08-16T19:19:00Z" w:initials="cZ">
    <w:p w14:paraId="40054A99" w14:textId="6A631145" w:rsidR="007606EA" w:rsidRDefault="007606EA">
      <w:pPr>
        <w:pStyle w:val="af4"/>
        <w:rPr>
          <w:rFonts w:hint="eastAsia"/>
        </w:rPr>
      </w:pPr>
      <w:r>
        <w:rPr>
          <w:rStyle w:val="af6"/>
          <w:rFonts w:hint="eastAsia"/>
        </w:rPr>
        <w:annotationRef/>
      </w:r>
      <w:r>
        <w:rPr>
          <w:rFonts w:hint="eastAsia"/>
        </w:rPr>
        <w:t>上面是三个方向的速度矢量，下面就一一对应</w:t>
      </w:r>
    </w:p>
  </w:comment>
  <w:comment w:id="15" w:author="caic Z" w:date="2026-08-16T22:19:00Z" w:initials="cZ">
    <w:p w14:paraId="027E977E" w14:textId="2D7B3EAE" w:rsidR="00DF2758" w:rsidRDefault="00DF2758">
      <w:pPr>
        <w:pStyle w:val="af4"/>
        <w:rPr>
          <w:rFonts w:hint="eastAsia"/>
        </w:rPr>
      </w:pPr>
      <w:r>
        <w:rPr>
          <w:rStyle w:val="af6"/>
          <w:rFonts w:hint="eastAsia"/>
        </w:rPr>
        <w:annotationRef/>
      </w:r>
      <w:r w:rsidRPr="00DF2758">
        <w:t>当轴向来流速度或桨间距变化时，固定经验参数下的Landgrebe尾迹与实际局部诱导流场的偏差可能达到</w:t>
      </w:r>
      <w:r>
        <w:rPr>
          <w:rFonts w:hint="eastAsia"/>
        </w:rPr>
        <w:t>xxx</w:t>
      </w:r>
      <w:r w:rsidRPr="00DF2758">
        <w:t>量级，从而显著影响下桨盘面非均匀入流预测</w:t>
      </w:r>
    </w:p>
  </w:comment>
  <w:comment w:id="14" w:author="caic Z" w:date="2026-08-16T22:06:00Z" w:initials="cZ">
    <w:p w14:paraId="58CE4D54" w14:textId="26DB0BC1" w:rsidR="00C82DE8" w:rsidRDefault="00C82DE8">
      <w:pPr>
        <w:pStyle w:val="af4"/>
        <w:rPr>
          <w:rFonts w:hint="eastAsia"/>
        </w:rPr>
      </w:pPr>
      <w:r>
        <w:rPr>
          <w:rStyle w:val="af6"/>
          <w:rFonts w:hint="eastAsia"/>
        </w:rPr>
        <w:annotationRef/>
      </w:r>
      <w:r>
        <w:rPr>
          <w:rFonts w:hint="eastAsia"/>
        </w:rPr>
        <w:t>这一段，为什么需要对预设尾迹模型修正的理由，可以考虑在2.2结尾就埋下伏笔，从而引出2.3</w:t>
      </w:r>
    </w:p>
  </w:comment>
  <w:comment w:id="16" w:author="caic Z" w:date="2026-08-16T22:07:00Z" w:initials="cZ">
    <w:p w14:paraId="165CCC93" w14:textId="1B5EBDC7" w:rsidR="00DC3096" w:rsidRDefault="00DC3096" w:rsidP="00DC3096">
      <w:pPr>
        <w:pStyle w:val="af4"/>
        <w:rPr>
          <w:rFonts w:hint="eastAsia"/>
        </w:rPr>
      </w:pPr>
      <w:r>
        <w:rPr>
          <w:rStyle w:val="af6"/>
          <w:rFonts w:hint="eastAsia"/>
        </w:rPr>
        <w:annotationRef/>
      </w:r>
      <w:r w:rsidRPr="00DC3096">
        <w:t>敏感性分析的内容太长、太重</w:t>
      </w:r>
      <w:r>
        <w:rPr>
          <w:rFonts w:hint="eastAsia"/>
        </w:rPr>
        <w:t>，我觉得可以单独一章</w:t>
      </w:r>
    </w:p>
  </w:comment>
  <w:comment w:id="17" w:author="caic Z" w:date="2026-08-16T21:53:00Z" w:initials="cZ">
    <w:p w14:paraId="3E7388A4" w14:textId="648454C7" w:rsidR="00DC3096" w:rsidRDefault="00C3280C">
      <w:pPr>
        <w:pStyle w:val="af4"/>
      </w:pPr>
      <w:r>
        <w:rPr>
          <w:rStyle w:val="af6"/>
          <w:rFonts w:hint="eastAsia"/>
        </w:rPr>
        <w:annotationRef/>
      </w:r>
      <w:r>
        <w:rPr>
          <w:rFonts w:hint="eastAsia"/>
        </w:rPr>
        <w:t>这整一节主要是在讲讲解迭代策略，</w:t>
      </w:r>
      <w:r w:rsidR="00DC3096" w:rsidRPr="00DC3096">
        <w:t>写了信赖域限制、欠松弛、收敛判据、表格等，非常详细</w:t>
      </w:r>
    </w:p>
    <w:p w14:paraId="2203B559" w14:textId="4A967C9D" w:rsidR="00C3280C" w:rsidRDefault="00C3280C">
      <w:pPr>
        <w:pStyle w:val="af4"/>
        <w:rPr>
          <w:rFonts w:hint="eastAsia"/>
        </w:rPr>
      </w:pPr>
      <w:r>
        <w:rPr>
          <w:rFonts w:hint="eastAsia"/>
        </w:rPr>
        <w:t>不需要那么多文字，</w:t>
      </w:r>
      <w:r w:rsidR="00DC3096" w:rsidRPr="00DC3096">
        <w:t>方法论</w:t>
      </w:r>
      <w:r w:rsidR="00DC3096">
        <w:rPr>
          <w:rFonts w:hint="eastAsia"/>
        </w:rPr>
        <w:t>里，</w:t>
      </w:r>
      <w:r w:rsidR="00DC3096" w:rsidRPr="00DC3096">
        <w:t>主要关心的是物理模型，不是数值实现</w:t>
      </w:r>
      <w:r w:rsidR="00DC3096">
        <w:rPr>
          <w:rFonts w:hint="eastAsia"/>
        </w:rPr>
        <w:t>，</w:t>
      </w:r>
      <w:r>
        <w:rPr>
          <w:rFonts w:hint="eastAsia"/>
        </w:rPr>
        <w:t>可以流程图或者伪代码加上适量的文字描述</w:t>
      </w:r>
    </w:p>
  </w:comment>
  <w:comment w:id="18" w:author="caic Z" w:date="2026-08-16T21:52:00Z" w:initials="cZ">
    <w:p w14:paraId="59F3CE05" w14:textId="66FE9BEF" w:rsidR="00C3280C" w:rsidRDefault="00C3280C">
      <w:pPr>
        <w:pStyle w:val="af4"/>
        <w:rPr>
          <w:rFonts w:hint="eastAsia"/>
        </w:rPr>
      </w:pPr>
      <w:r>
        <w:rPr>
          <w:rStyle w:val="af6"/>
          <w:rFonts w:hint="eastAsia"/>
        </w:rPr>
        <w:annotationRef/>
      </w:r>
      <w:r>
        <w:rPr>
          <w:rFonts w:hint="eastAsia"/>
        </w:rPr>
        <w:t>保留</w:t>
      </w:r>
    </w:p>
  </w:comment>
  <w:comment w:id="19" w:author="caic Z" w:date="2026-08-16T21:52:00Z" w:initials="cZ">
    <w:p w14:paraId="50B108F3" w14:textId="18A58C4A" w:rsidR="00C3280C" w:rsidRDefault="00C3280C">
      <w:pPr>
        <w:pStyle w:val="af4"/>
        <w:rPr>
          <w:rFonts w:hint="eastAsia"/>
        </w:rPr>
      </w:pPr>
      <w:r>
        <w:rPr>
          <w:rStyle w:val="af6"/>
          <w:rFonts w:hint="eastAsia"/>
        </w:rPr>
        <w:annotationRef/>
      </w:r>
      <w:r>
        <w:rPr>
          <w:rFonts w:hint="eastAsia"/>
        </w:rPr>
        <w:t>保留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444652" w15:done="0"/>
  <w15:commentEx w15:paraId="1AB2AD80" w15:done="0"/>
  <w15:commentEx w15:paraId="5AB7B2DA" w15:done="0"/>
  <w15:commentEx w15:paraId="612F869D" w15:done="0"/>
  <w15:commentEx w15:paraId="74ACDF42" w15:done="0"/>
  <w15:commentEx w15:paraId="1917AFD2" w15:done="0"/>
  <w15:commentEx w15:paraId="059BFA0A" w15:done="0"/>
  <w15:commentEx w15:paraId="153E7957" w15:done="0"/>
  <w15:commentEx w15:paraId="16D9980D" w15:done="0"/>
  <w15:commentEx w15:paraId="21DB3E18" w15:done="0"/>
  <w15:commentEx w15:paraId="09B5713E" w15:done="0"/>
  <w15:commentEx w15:paraId="05B411D7" w15:done="0"/>
  <w15:commentEx w15:paraId="5F87FB9F" w15:done="0"/>
  <w15:commentEx w15:paraId="40054A99" w15:done="0"/>
  <w15:commentEx w15:paraId="027E977E" w15:done="0"/>
  <w15:commentEx w15:paraId="58CE4D54" w15:done="0"/>
  <w15:commentEx w15:paraId="165CCC93" w15:done="0"/>
  <w15:commentEx w15:paraId="2203B559" w15:done="0"/>
  <w15:commentEx w15:paraId="59F3CE05" w15:done="0"/>
  <w15:commentEx w15:paraId="50B108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F19AC6" w16cex:dateUtc="2026-08-16T08:57:00Z"/>
  <w16cex:commentExtensible w16cex:durableId="7FE5CC0D" w16cex:dateUtc="2026-08-16T08:59:00Z"/>
  <w16cex:commentExtensible w16cex:durableId="2E8A20EC" w16cex:dateUtc="2026-08-16T09:02:00Z"/>
  <w16cex:commentExtensible w16cex:durableId="0426B2CA" w16cex:dateUtc="2026-08-16T09:05:00Z"/>
  <w16cex:commentExtensible w16cex:durableId="7EFFA840" w16cex:dateUtc="2026-08-16T09:07:00Z"/>
  <w16cex:commentExtensible w16cex:durableId="414F2E33" w16cex:dateUtc="2026-08-16T14:00:00Z"/>
  <w16cex:commentExtensible w16cex:durableId="22C44FEF" w16cex:dateUtc="2026-08-16T14:04:00Z"/>
  <w16cex:commentExtensible w16cex:durableId="144A2447" w16cex:dateUtc="2026-08-16T14:05:00Z"/>
  <w16cex:commentExtensible w16cex:durableId="238F3328" w16cex:dateUtc="2026-08-16T14:13:00Z"/>
  <w16cex:commentExtensible w16cex:durableId="04244697" w16cex:dateUtc="2026-08-16T09:13:00Z"/>
  <w16cex:commentExtensible w16cex:durableId="70BBC7D7" w16cex:dateUtc="2026-08-16T09:10:00Z"/>
  <w16cex:commentExtensible w16cex:durableId="6013BBE2" w16cex:dateUtc="2026-08-16T14:17:00Z"/>
  <w16cex:commentExtensible w16cex:durableId="34ADCF86" w16cex:dateUtc="2026-08-16T14:17:00Z"/>
  <w16cex:commentExtensible w16cex:durableId="1A18CDAD" w16cex:dateUtc="2026-08-16T11:19:00Z"/>
  <w16cex:commentExtensible w16cex:durableId="42762E04" w16cex:dateUtc="2026-08-16T14:19:00Z"/>
  <w16cex:commentExtensible w16cex:durableId="7D772ADA" w16cex:dateUtc="2026-08-16T14:06:00Z"/>
  <w16cex:commentExtensible w16cex:durableId="53C3A837" w16cex:dateUtc="2026-08-16T14:07:00Z"/>
  <w16cex:commentExtensible w16cex:durableId="62375AC8" w16cex:dateUtc="2026-08-16T13:53:00Z"/>
  <w16cex:commentExtensible w16cex:durableId="7294291F" w16cex:dateUtc="2026-08-16T13:52:00Z"/>
  <w16cex:commentExtensible w16cex:durableId="01365E50" w16cex:dateUtc="2026-08-16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444652" w16cid:durableId="0AF19AC6"/>
  <w16cid:commentId w16cid:paraId="1AB2AD80" w16cid:durableId="7FE5CC0D"/>
  <w16cid:commentId w16cid:paraId="5AB7B2DA" w16cid:durableId="2E8A20EC"/>
  <w16cid:commentId w16cid:paraId="612F869D" w16cid:durableId="0426B2CA"/>
  <w16cid:commentId w16cid:paraId="74ACDF42" w16cid:durableId="7EFFA840"/>
  <w16cid:commentId w16cid:paraId="1917AFD2" w16cid:durableId="414F2E33"/>
  <w16cid:commentId w16cid:paraId="059BFA0A" w16cid:durableId="22C44FEF"/>
  <w16cid:commentId w16cid:paraId="153E7957" w16cid:durableId="144A2447"/>
  <w16cid:commentId w16cid:paraId="16D9980D" w16cid:durableId="238F3328"/>
  <w16cid:commentId w16cid:paraId="21DB3E18" w16cid:durableId="04244697"/>
  <w16cid:commentId w16cid:paraId="09B5713E" w16cid:durableId="70BBC7D7"/>
  <w16cid:commentId w16cid:paraId="05B411D7" w16cid:durableId="6013BBE2"/>
  <w16cid:commentId w16cid:paraId="5F87FB9F" w16cid:durableId="34ADCF86"/>
  <w16cid:commentId w16cid:paraId="40054A99" w16cid:durableId="1A18CDAD"/>
  <w16cid:commentId w16cid:paraId="027E977E" w16cid:durableId="42762E04"/>
  <w16cid:commentId w16cid:paraId="58CE4D54" w16cid:durableId="7D772ADA"/>
  <w16cid:commentId w16cid:paraId="165CCC93" w16cid:durableId="53C3A837"/>
  <w16cid:commentId w16cid:paraId="2203B559" w16cid:durableId="62375AC8"/>
  <w16cid:commentId w16cid:paraId="59F3CE05" w16cid:durableId="7294291F"/>
  <w16cid:commentId w16cid:paraId="50B108F3" w16cid:durableId="01365E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64F"/>
    <w:multiLevelType w:val="multilevel"/>
    <w:tmpl w:val="C370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744A3"/>
    <w:multiLevelType w:val="multilevel"/>
    <w:tmpl w:val="AB6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252F03"/>
    <w:multiLevelType w:val="multilevel"/>
    <w:tmpl w:val="83E8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634786"/>
    <w:multiLevelType w:val="multilevel"/>
    <w:tmpl w:val="BE60E0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F06851"/>
    <w:multiLevelType w:val="multilevel"/>
    <w:tmpl w:val="B6E4CC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23668"/>
    <w:multiLevelType w:val="multilevel"/>
    <w:tmpl w:val="F29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507067"/>
    <w:multiLevelType w:val="multilevel"/>
    <w:tmpl w:val="33768E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863DE3"/>
    <w:multiLevelType w:val="multilevel"/>
    <w:tmpl w:val="F92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C32B40"/>
    <w:multiLevelType w:val="multilevel"/>
    <w:tmpl w:val="CE3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1027CD"/>
    <w:multiLevelType w:val="multilevel"/>
    <w:tmpl w:val="1FC2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784CAF"/>
    <w:multiLevelType w:val="hybridMultilevel"/>
    <w:tmpl w:val="679A06F2"/>
    <w:lvl w:ilvl="0" w:tplc="1B38996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979381F"/>
    <w:multiLevelType w:val="multilevel"/>
    <w:tmpl w:val="55CA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5B2B69"/>
    <w:multiLevelType w:val="multilevel"/>
    <w:tmpl w:val="450AF4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1F1B16"/>
    <w:multiLevelType w:val="hybridMultilevel"/>
    <w:tmpl w:val="EA2889A4"/>
    <w:lvl w:ilvl="0" w:tplc="FFFFFFFF">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40176241"/>
    <w:multiLevelType w:val="hybridMultilevel"/>
    <w:tmpl w:val="30DCD004"/>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413422C"/>
    <w:multiLevelType w:val="multilevel"/>
    <w:tmpl w:val="CA20B1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B73B35"/>
    <w:multiLevelType w:val="multilevel"/>
    <w:tmpl w:val="10363286"/>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Times New Roman" w:eastAsia="宋体"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B85F4E"/>
    <w:multiLevelType w:val="multilevel"/>
    <w:tmpl w:val="036E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6D482E"/>
    <w:multiLevelType w:val="multilevel"/>
    <w:tmpl w:val="8A3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9B14CF"/>
    <w:multiLevelType w:val="multilevel"/>
    <w:tmpl w:val="0224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DA08AC"/>
    <w:multiLevelType w:val="multilevel"/>
    <w:tmpl w:val="9C2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0830B3"/>
    <w:multiLevelType w:val="hybridMultilevel"/>
    <w:tmpl w:val="649084C8"/>
    <w:lvl w:ilvl="0" w:tplc="2DC06B22">
      <w:start w:val="1"/>
      <w:numFmt w:val="lowerLetter"/>
      <w:lvlText w:val="(%1)"/>
      <w:lvlJc w:val="left"/>
      <w:pPr>
        <w:ind w:left="842" w:hanging="36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2" w15:restartNumberingAfterBreak="0">
    <w:nsid w:val="526B1EA0"/>
    <w:multiLevelType w:val="multilevel"/>
    <w:tmpl w:val="98C8C0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FD5ADB"/>
    <w:multiLevelType w:val="multilevel"/>
    <w:tmpl w:val="A5E4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706848"/>
    <w:multiLevelType w:val="multilevel"/>
    <w:tmpl w:val="D892D9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AA7CB7"/>
    <w:multiLevelType w:val="multilevel"/>
    <w:tmpl w:val="D47E61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9C4688"/>
    <w:multiLevelType w:val="multilevel"/>
    <w:tmpl w:val="49AC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736BE6"/>
    <w:multiLevelType w:val="multilevel"/>
    <w:tmpl w:val="413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DF74D9"/>
    <w:multiLevelType w:val="multilevel"/>
    <w:tmpl w:val="865AC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911410"/>
    <w:multiLevelType w:val="multilevel"/>
    <w:tmpl w:val="29F039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9C0085"/>
    <w:multiLevelType w:val="multilevel"/>
    <w:tmpl w:val="3EE0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EA6198"/>
    <w:multiLevelType w:val="multilevel"/>
    <w:tmpl w:val="F2AAF1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EB379B"/>
    <w:multiLevelType w:val="multilevel"/>
    <w:tmpl w:val="F496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30086">
    <w:abstractNumId w:val="10"/>
  </w:num>
  <w:num w:numId="2" w16cid:durableId="1593467133">
    <w:abstractNumId w:val="21"/>
  </w:num>
  <w:num w:numId="3" w16cid:durableId="1905792321">
    <w:abstractNumId w:val="18"/>
  </w:num>
  <w:num w:numId="4" w16cid:durableId="112478993">
    <w:abstractNumId w:val="2"/>
  </w:num>
  <w:num w:numId="5" w16cid:durableId="532500064">
    <w:abstractNumId w:val="7"/>
  </w:num>
  <w:num w:numId="6" w16cid:durableId="391659441">
    <w:abstractNumId w:val="30"/>
  </w:num>
  <w:num w:numId="7" w16cid:durableId="961569491">
    <w:abstractNumId w:val="11"/>
  </w:num>
  <w:num w:numId="8" w16cid:durableId="552817355">
    <w:abstractNumId w:val="16"/>
  </w:num>
  <w:num w:numId="9" w16cid:durableId="1358970856">
    <w:abstractNumId w:val="29"/>
  </w:num>
  <w:num w:numId="10" w16cid:durableId="1548446112">
    <w:abstractNumId w:val="28"/>
  </w:num>
  <w:num w:numId="11" w16cid:durableId="974749524">
    <w:abstractNumId w:val="27"/>
  </w:num>
  <w:num w:numId="12" w16cid:durableId="1318996066">
    <w:abstractNumId w:val="0"/>
  </w:num>
  <w:num w:numId="13" w16cid:durableId="1969359965">
    <w:abstractNumId w:val="8"/>
  </w:num>
  <w:num w:numId="14" w16cid:durableId="1013724774">
    <w:abstractNumId w:val="9"/>
  </w:num>
  <w:num w:numId="15" w16cid:durableId="2041007079">
    <w:abstractNumId w:val="23"/>
  </w:num>
  <w:num w:numId="16" w16cid:durableId="230895667">
    <w:abstractNumId w:val="1"/>
  </w:num>
  <w:num w:numId="17" w16cid:durableId="1428845895">
    <w:abstractNumId w:val="17"/>
  </w:num>
  <w:num w:numId="18" w16cid:durableId="287124985">
    <w:abstractNumId w:val="32"/>
  </w:num>
  <w:num w:numId="19" w16cid:durableId="70010502">
    <w:abstractNumId w:val="26"/>
  </w:num>
  <w:num w:numId="20" w16cid:durableId="538665793">
    <w:abstractNumId w:val="20"/>
  </w:num>
  <w:num w:numId="21" w16cid:durableId="1615937719">
    <w:abstractNumId w:val="31"/>
  </w:num>
  <w:num w:numId="22" w16cid:durableId="460809354">
    <w:abstractNumId w:val="3"/>
  </w:num>
  <w:num w:numId="23" w16cid:durableId="1299796903">
    <w:abstractNumId w:val="15"/>
  </w:num>
  <w:num w:numId="24" w16cid:durableId="1333290353">
    <w:abstractNumId w:val="24"/>
  </w:num>
  <w:num w:numId="25" w16cid:durableId="1131945427">
    <w:abstractNumId w:val="25"/>
  </w:num>
  <w:num w:numId="26" w16cid:durableId="840005131">
    <w:abstractNumId w:val="4"/>
  </w:num>
  <w:num w:numId="27" w16cid:durableId="1772048804">
    <w:abstractNumId w:val="14"/>
  </w:num>
  <w:num w:numId="28" w16cid:durableId="1614021371">
    <w:abstractNumId w:val="13"/>
  </w:num>
  <w:num w:numId="29" w16cid:durableId="959921443">
    <w:abstractNumId w:val="22"/>
  </w:num>
  <w:num w:numId="30" w16cid:durableId="993799239">
    <w:abstractNumId w:val="5"/>
  </w:num>
  <w:num w:numId="31" w16cid:durableId="1250308699">
    <w:abstractNumId w:val="19"/>
  </w:num>
  <w:num w:numId="32" w16cid:durableId="1739860561">
    <w:abstractNumId w:val="6"/>
  </w:num>
  <w:num w:numId="33" w16cid:durableId="32389726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c Z">
    <w15:presenceInfo w15:providerId="Windows Live" w15:userId="d2072539688cf8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894"/>
    <w:rsid w:val="00011DD1"/>
    <w:rsid w:val="000340DF"/>
    <w:rsid w:val="000652D7"/>
    <w:rsid w:val="000701F1"/>
    <w:rsid w:val="00100166"/>
    <w:rsid w:val="00124D40"/>
    <w:rsid w:val="001D5894"/>
    <w:rsid w:val="0025017D"/>
    <w:rsid w:val="00275C3A"/>
    <w:rsid w:val="00282B1E"/>
    <w:rsid w:val="00287E00"/>
    <w:rsid w:val="002A5513"/>
    <w:rsid w:val="0036174A"/>
    <w:rsid w:val="00362869"/>
    <w:rsid w:val="003941E9"/>
    <w:rsid w:val="003C7640"/>
    <w:rsid w:val="0040227C"/>
    <w:rsid w:val="00413947"/>
    <w:rsid w:val="00422352"/>
    <w:rsid w:val="00480373"/>
    <w:rsid w:val="00520F9F"/>
    <w:rsid w:val="0056203D"/>
    <w:rsid w:val="00596AB3"/>
    <w:rsid w:val="00652E33"/>
    <w:rsid w:val="006F33CC"/>
    <w:rsid w:val="006F438A"/>
    <w:rsid w:val="00711D73"/>
    <w:rsid w:val="00732389"/>
    <w:rsid w:val="007606EA"/>
    <w:rsid w:val="00783C17"/>
    <w:rsid w:val="007F793C"/>
    <w:rsid w:val="00831E2E"/>
    <w:rsid w:val="0085783C"/>
    <w:rsid w:val="008B6FD0"/>
    <w:rsid w:val="00972C60"/>
    <w:rsid w:val="00983A77"/>
    <w:rsid w:val="009A62BB"/>
    <w:rsid w:val="009E30CB"/>
    <w:rsid w:val="009F4C71"/>
    <w:rsid w:val="00A2270F"/>
    <w:rsid w:val="00A27134"/>
    <w:rsid w:val="00A506AB"/>
    <w:rsid w:val="00A91D6A"/>
    <w:rsid w:val="00AB6266"/>
    <w:rsid w:val="00AB7125"/>
    <w:rsid w:val="00AC318B"/>
    <w:rsid w:val="00AE7818"/>
    <w:rsid w:val="00B40CEE"/>
    <w:rsid w:val="00C3280C"/>
    <w:rsid w:val="00C61CD2"/>
    <w:rsid w:val="00C82DE8"/>
    <w:rsid w:val="00CC16EB"/>
    <w:rsid w:val="00D55333"/>
    <w:rsid w:val="00D62AAD"/>
    <w:rsid w:val="00D85E9D"/>
    <w:rsid w:val="00DB2FDD"/>
    <w:rsid w:val="00DC3096"/>
    <w:rsid w:val="00DF2758"/>
    <w:rsid w:val="00DF42B7"/>
    <w:rsid w:val="00DF454B"/>
    <w:rsid w:val="00E128A9"/>
    <w:rsid w:val="00E50978"/>
    <w:rsid w:val="00E7118E"/>
    <w:rsid w:val="00E919BE"/>
    <w:rsid w:val="00F05EAA"/>
    <w:rsid w:val="00F51841"/>
    <w:rsid w:val="00FF7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966A0"/>
  <w15:chartTrackingRefBased/>
  <w15:docId w15:val="{CADBD16A-F4BA-4398-8C6B-04734F176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793C"/>
    <w:pPr>
      <w:widowControl w:val="0"/>
      <w:spacing w:after="0"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1D589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D589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D589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D589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D5894"/>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1D589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D589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589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589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589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D589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1D589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D5894"/>
    <w:rPr>
      <w:rFonts w:cstheme="majorBidi"/>
      <w:color w:val="2F5496" w:themeColor="accent1" w:themeShade="BF"/>
      <w:sz w:val="28"/>
      <w:szCs w:val="28"/>
    </w:rPr>
  </w:style>
  <w:style w:type="character" w:customStyle="1" w:styleId="50">
    <w:name w:val="标题 5 字符"/>
    <w:basedOn w:val="a0"/>
    <w:link w:val="5"/>
    <w:uiPriority w:val="9"/>
    <w:semiHidden/>
    <w:rsid w:val="001D5894"/>
    <w:rPr>
      <w:rFonts w:cstheme="majorBidi"/>
      <w:color w:val="2F5496" w:themeColor="accent1" w:themeShade="BF"/>
      <w:sz w:val="24"/>
    </w:rPr>
  </w:style>
  <w:style w:type="character" w:customStyle="1" w:styleId="60">
    <w:name w:val="标题 6 字符"/>
    <w:basedOn w:val="a0"/>
    <w:link w:val="6"/>
    <w:uiPriority w:val="9"/>
    <w:semiHidden/>
    <w:rsid w:val="001D5894"/>
    <w:rPr>
      <w:rFonts w:cstheme="majorBidi"/>
      <w:b/>
      <w:bCs/>
      <w:color w:val="2F5496" w:themeColor="accent1" w:themeShade="BF"/>
    </w:rPr>
  </w:style>
  <w:style w:type="character" w:customStyle="1" w:styleId="70">
    <w:name w:val="标题 7 字符"/>
    <w:basedOn w:val="a0"/>
    <w:link w:val="7"/>
    <w:uiPriority w:val="9"/>
    <w:semiHidden/>
    <w:rsid w:val="001D5894"/>
    <w:rPr>
      <w:rFonts w:cstheme="majorBidi"/>
      <w:b/>
      <w:bCs/>
      <w:color w:val="595959" w:themeColor="text1" w:themeTint="A6"/>
    </w:rPr>
  </w:style>
  <w:style w:type="character" w:customStyle="1" w:styleId="80">
    <w:name w:val="标题 8 字符"/>
    <w:basedOn w:val="a0"/>
    <w:link w:val="8"/>
    <w:uiPriority w:val="9"/>
    <w:semiHidden/>
    <w:rsid w:val="001D5894"/>
    <w:rPr>
      <w:rFonts w:cstheme="majorBidi"/>
      <w:color w:val="595959" w:themeColor="text1" w:themeTint="A6"/>
    </w:rPr>
  </w:style>
  <w:style w:type="character" w:customStyle="1" w:styleId="90">
    <w:name w:val="标题 9 字符"/>
    <w:basedOn w:val="a0"/>
    <w:link w:val="9"/>
    <w:uiPriority w:val="9"/>
    <w:semiHidden/>
    <w:rsid w:val="001D5894"/>
    <w:rPr>
      <w:rFonts w:eastAsiaTheme="majorEastAsia" w:cstheme="majorBidi"/>
      <w:color w:val="595959" w:themeColor="text1" w:themeTint="A6"/>
    </w:rPr>
  </w:style>
  <w:style w:type="paragraph" w:styleId="a3">
    <w:name w:val="Title"/>
    <w:basedOn w:val="a"/>
    <w:next w:val="a"/>
    <w:link w:val="a4"/>
    <w:uiPriority w:val="10"/>
    <w:qFormat/>
    <w:rsid w:val="001D58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58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5894"/>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58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5894"/>
    <w:pPr>
      <w:spacing w:before="160"/>
      <w:jc w:val="center"/>
    </w:pPr>
    <w:rPr>
      <w:i/>
      <w:iCs/>
      <w:color w:val="404040" w:themeColor="text1" w:themeTint="BF"/>
    </w:rPr>
  </w:style>
  <w:style w:type="character" w:customStyle="1" w:styleId="a8">
    <w:name w:val="引用 字符"/>
    <w:basedOn w:val="a0"/>
    <w:link w:val="a7"/>
    <w:uiPriority w:val="29"/>
    <w:rsid w:val="001D5894"/>
    <w:rPr>
      <w:i/>
      <w:iCs/>
      <w:color w:val="404040" w:themeColor="text1" w:themeTint="BF"/>
    </w:rPr>
  </w:style>
  <w:style w:type="paragraph" w:styleId="a9">
    <w:name w:val="List Paragraph"/>
    <w:basedOn w:val="a"/>
    <w:uiPriority w:val="34"/>
    <w:qFormat/>
    <w:rsid w:val="001D5894"/>
    <w:pPr>
      <w:ind w:left="720"/>
      <w:contextualSpacing/>
    </w:pPr>
  </w:style>
  <w:style w:type="character" w:styleId="aa">
    <w:name w:val="Intense Emphasis"/>
    <w:basedOn w:val="a0"/>
    <w:uiPriority w:val="21"/>
    <w:qFormat/>
    <w:rsid w:val="001D5894"/>
    <w:rPr>
      <w:i/>
      <w:iCs/>
      <w:color w:val="2F5496" w:themeColor="accent1" w:themeShade="BF"/>
    </w:rPr>
  </w:style>
  <w:style w:type="paragraph" w:styleId="ab">
    <w:name w:val="Intense Quote"/>
    <w:basedOn w:val="a"/>
    <w:next w:val="a"/>
    <w:link w:val="ac"/>
    <w:uiPriority w:val="30"/>
    <w:qFormat/>
    <w:rsid w:val="001D5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D5894"/>
    <w:rPr>
      <w:i/>
      <w:iCs/>
      <w:color w:val="2F5496" w:themeColor="accent1" w:themeShade="BF"/>
    </w:rPr>
  </w:style>
  <w:style w:type="character" w:styleId="ad">
    <w:name w:val="Intense Reference"/>
    <w:basedOn w:val="a0"/>
    <w:uiPriority w:val="32"/>
    <w:qFormat/>
    <w:rsid w:val="001D5894"/>
    <w:rPr>
      <w:b/>
      <w:bCs/>
      <w:smallCaps/>
      <w:color w:val="2F5496" w:themeColor="accent1" w:themeShade="BF"/>
      <w:spacing w:val="5"/>
    </w:rPr>
  </w:style>
  <w:style w:type="paragraph" w:styleId="ae">
    <w:name w:val="Bibliography"/>
    <w:basedOn w:val="a"/>
    <w:next w:val="a"/>
    <w:uiPriority w:val="37"/>
    <w:unhideWhenUsed/>
    <w:rsid w:val="00711D73"/>
    <w:pPr>
      <w:tabs>
        <w:tab w:val="left" w:pos="384"/>
      </w:tabs>
      <w:spacing w:line="240" w:lineRule="auto"/>
      <w:ind w:left="384" w:hanging="384"/>
    </w:pPr>
  </w:style>
  <w:style w:type="numbering" w:customStyle="1" w:styleId="11">
    <w:name w:val="无列表1"/>
    <w:next w:val="a2"/>
    <w:uiPriority w:val="99"/>
    <w:semiHidden/>
    <w:unhideWhenUsed/>
    <w:rsid w:val="009F4C71"/>
  </w:style>
  <w:style w:type="paragraph" w:styleId="af">
    <w:name w:val="Normal (Web)"/>
    <w:basedOn w:val="a"/>
    <w:uiPriority w:val="99"/>
    <w:semiHidden/>
    <w:unhideWhenUsed/>
    <w:rsid w:val="009F4C71"/>
    <w:rPr>
      <w:rFonts w:cs="Times New Roman"/>
    </w:rPr>
  </w:style>
  <w:style w:type="character" w:styleId="af0">
    <w:name w:val="Placeholder Text"/>
    <w:basedOn w:val="a0"/>
    <w:uiPriority w:val="99"/>
    <w:semiHidden/>
    <w:rsid w:val="009F4C71"/>
    <w:rPr>
      <w:color w:val="666666"/>
    </w:rPr>
  </w:style>
  <w:style w:type="table" w:styleId="af1">
    <w:name w:val="Table Grid"/>
    <w:basedOn w:val="a1"/>
    <w:uiPriority w:val="39"/>
    <w:rsid w:val="009F4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Date"/>
    <w:basedOn w:val="a"/>
    <w:next w:val="a"/>
    <w:link w:val="af3"/>
    <w:uiPriority w:val="99"/>
    <w:semiHidden/>
    <w:unhideWhenUsed/>
    <w:rsid w:val="009F4C71"/>
    <w:pPr>
      <w:ind w:leftChars="2500" w:left="100"/>
    </w:pPr>
  </w:style>
  <w:style w:type="character" w:customStyle="1" w:styleId="af3">
    <w:name w:val="日期 字符"/>
    <w:basedOn w:val="a0"/>
    <w:link w:val="af2"/>
    <w:uiPriority w:val="99"/>
    <w:semiHidden/>
    <w:rsid w:val="009F4C71"/>
    <w:rPr>
      <w:rFonts w:ascii="Times New Roman" w:eastAsia="宋体" w:hAnsi="Times New Roman"/>
      <w:sz w:val="24"/>
    </w:rPr>
  </w:style>
  <w:style w:type="paragraph" w:styleId="af4">
    <w:name w:val="annotation text"/>
    <w:basedOn w:val="a"/>
    <w:link w:val="af5"/>
    <w:uiPriority w:val="99"/>
    <w:semiHidden/>
    <w:unhideWhenUsed/>
    <w:rsid w:val="009F4C71"/>
    <w:pPr>
      <w:spacing w:line="278" w:lineRule="auto"/>
      <w:ind w:firstLineChars="0" w:firstLine="0"/>
      <w:jc w:val="left"/>
    </w:pPr>
    <w:rPr>
      <w:rFonts w:asciiTheme="minorHAnsi" w:eastAsiaTheme="minorEastAsia" w:hAnsiTheme="minorHAnsi"/>
      <w:sz w:val="22"/>
    </w:rPr>
  </w:style>
  <w:style w:type="character" w:customStyle="1" w:styleId="af5">
    <w:name w:val="批注文字 字符"/>
    <w:basedOn w:val="a0"/>
    <w:link w:val="af4"/>
    <w:uiPriority w:val="99"/>
    <w:semiHidden/>
    <w:rsid w:val="009F4C71"/>
  </w:style>
  <w:style w:type="character" w:styleId="af6">
    <w:name w:val="annotation reference"/>
    <w:basedOn w:val="a0"/>
    <w:uiPriority w:val="99"/>
    <w:semiHidden/>
    <w:unhideWhenUsed/>
    <w:rsid w:val="009F4C71"/>
    <w:rPr>
      <w:sz w:val="21"/>
      <w:szCs w:val="21"/>
    </w:rPr>
  </w:style>
  <w:style w:type="paragraph" w:styleId="af7">
    <w:name w:val="Revision"/>
    <w:hidden/>
    <w:uiPriority w:val="99"/>
    <w:semiHidden/>
    <w:rsid w:val="009F4C71"/>
    <w:pPr>
      <w:spacing w:after="0" w:line="240" w:lineRule="auto"/>
    </w:pPr>
  </w:style>
  <w:style w:type="table" w:customStyle="1" w:styleId="12">
    <w:name w:val="网格型1"/>
    <w:basedOn w:val="a1"/>
    <w:next w:val="af1"/>
    <w:uiPriority w:val="39"/>
    <w:rsid w:val="009F4C71"/>
    <w:pPr>
      <w:spacing w:after="0" w:line="240" w:lineRule="auto"/>
    </w:pPr>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annotation subject"/>
    <w:basedOn w:val="af4"/>
    <w:next w:val="af4"/>
    <w:link w:val="af9"/>
    <w:uiPriority w:val="99"/>
    <w:semiHidden/>
    <w:unhideWhenUsed/>
    <w:rsid w:val="009F4C71"/>
    <w:rPr>
      <w:b/>
      <w:bCs/>
    </w:rPr>
  </w:style>
  <w:style w:type="character" w:customStyle="1" w:styleId="af9">
    <w:name w:val="批注主题 字符"/>
    <w:basedOn w:val="af5"/>
    <w:link w:val="af8"/>
    <w:uiPriority w:val="99"/>
    <w:semiHidden/>
    <w:rsid w:val="009F4C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jp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771</TotalTime>
  <Pages>1</Pages>
  <Words>9879</Words>
  <Characters>56313</Characters>
  <Application>Microsoft Office Word</Application>
  <DocSecurity>0</DocSecurity>
  <Lines>469</Lines>
  <Paragraphs>132</Paragraphs>
  <ScaleCrop>false</ScaleCrop>
  <Company/>
  <LinksUpToDate>false</LinksUpToDate>
  <CharactersWithSpaces>66060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小丫 黄</dc:creator>
  <cp:keywords/>
  <dc:description/>
  <cp:lastModifiedBy>caic Z</cp:lastModifiedBy>
  <cp:revision>42</cp:revision>
  <cp:lastPrinted>2026-08-16T12:34:00Z</cp:lastPrinted>
  <dcterms:created xsi:type="dcterms:W3CDTF">2026-08-07T02:50:00Z</dcterms:created>
  <dcterms:modified xsi:type="dcterms:W3CDTF">2026-08-16T14:50:00Z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id="JjjB0CIt"/&gt;&lt;style id="https://www.zotero-chinese.com/styles/GB-T-7714—2025（征求意见稿，顺序编码，双语）" hasBibliography="1" bibliographyStyleHasBeenSet="1"/&gt;&lt;prefs&gt;&lt;pref name="fieldType" value="Field"/&gt;&lt;pref n</vt:lpwstr>
  </property>
  <property fmtid="{D5CDD505-2E9C-101B-9397-08002B2CF9AE}" pid="3" name="ZOTERO_PREF_2">
    <vt:lpwstr>ame="automaticJournalAbbreviations" value="true"/&gt;&lt;/prefs&gt;&lt;/data&gt;</vt:lpwstr>
  </property>
</Properties>
</file>