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tiff" ContentType="image/tiff"/>
  <Override PartName="/word/media/rId23.tiff" ContentType="image/tiff"/>
  <Override PartName="/word/media/rId20.tiff" ContentType="image/tiff"/>
  <Override PartName="/word/media/rId22.tiff" ContentType="image/tiff"/>
  <Override PartName="/word/media/rId24.tiff" ContentType="image/tiff"/>
  <Override PartName="/word/media/rId26.tiff" ContentType="image/tiff"/>
  <Override PartName="/word/media/rId29.tiff" ContentType="image/tiff"/>
  <Override PartName="/word/media/rId27.tiff" ContentType="image/tiff"/>
  <Override PartName="/word/media/rId28.tiff" ContentType="image/tiff"/>
  <Override PartName="/word/media/rId25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Senegal</w:t>
      </w:r>
      <w:r>
        <w:t xml:space="preserve"> </w:t>
      </w:r>
      <w:r>
        <w:t xml:space="preserve">HOT</w:t>
      </w:r>
      <w:r>
        <w:t xml:space="preserve"> </w:t>
      </w:r>
      <w:r>
        <w:t xml:space="preserve">microgrant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South</w:t>
      </w:r>
      <w:r>
        <w:t xml:space="preserve"> </w:t>
      </w:r>
      <w:r>
        <w:t xml:space="preserve">@afrimapr</w:t>
      </w:r>
    </w:p>
    <w:p>
      <w:pPr>
        <w:pStyle w:val="Date"/>
      </w:pPr>
      <w:r>
        <w:t xml:space="preserve">2021-02-13</w:t>
      </w:r>
    </w:p>
    <w:p>
      <w:pPr>
        <w:pStyle w:val="FirstParagraph"/>
      </w:pPr>
      <w:r>
        <w:t xml:space="preserve">To compare newly collected data on Senegal health facility locations with that from healthsites.io, WHO.</w:t>
      </w:r>
      <w:r>
        <w:t xml:space="preserve"> </w:t>
      </w:r>
      <w:r>
        <w:t xml:space="preserve">Part of HOT microgrant.</w:t>
      </w:r>
      <w:r>
        <w:t xml:space="preserve"> </w:t>
      </w:r>
      <w:r>
        <w:t xml:space="preserve">November 2020</w:t>
      </w:r>
    </w:p>
    <w:p>
      <w:r>
        <w:br w:type="page"/>
      </w:r>
    </w:p>
    <w:p>
      <w:pPr>
        <w:pStyle w:val="BodyText"/>
      </w:pPr>
      <w:r>
        <w:t xml:space="preserve">Number of beds per facility in survey data and before.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bed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bed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Beds, zoomed in on Dakar &amp; St Louis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beds-zoom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osmb4-beds-zoom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Doctors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doctor-number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Nurses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nurse-numbers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Emergency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emergency-capacity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operating-theatre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ultrasound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-02-senegal-plots/survey2020-hospital-icu-1.tif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tiff" /><Relationship Type="http://schemas.openxmlformats.org/officeDocument/2006/relationships/image" Id="rId23" Target="media/rId23.tiff" /><Relationship Type="http://schemas.openxmlformats.org/officeDocument/2006/relationships/image" Id="rId20" Target="media/rId20.tiff" /><Relationship Type="http://schemas.openxmlformats.org/officeDocument/2006/relationships/image" Id="rId22" Target="media/rId22.tiff" /><Relationship Type="http://schemas.openxmlformats.org/officeDocument/2006/relationships/image" Id="rId24" Target="media/rId24.tiff" /><Relationship Type="http://schemas.openxmlformats.org/officeDocument/2006/relationships/image" Id="rId26" Target="media/rId26.tiff" /><Relationship Type="http://schemas.openxmlformats.org/officeDocument/2006/relationships/image" Id="rId29" Target="media/rId29.tiff" /><Relationship Type="http://schemas.openxmlformats.org/officeDocument/2006/relationships/image" Id="rId27" Target="media/rId27.tiff" /><Relationship Type="http://schemas.openxmlformats.org/officeDocument/2006/relationships/image" Id="rId28" Target="media/rId28.tiff" /><Relationship Type="http://schemas.openxmlformats.org/officeDocument/2006/relationships/image" Id="rId25" Target="media/rId25.tif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 HOT microgrant analyses</dc:title>
  <dc:creator>Andy South @afrimapr</dc:creator>
  <cp:keywords/>
  <dcterms:created xsi:type="dcterms:W3CDTF">2021-02-13T18:19:19Z</dcterms:created>
  <dcterms:modified xsi:type="dcterms:W3CDTF">2021-02-13T18:19:19Z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2021-02-13</vt:lpwstr>
  </property>
  <property fmtid="{D5CDD505-2E9C-101B-9397-08002B2CF9AE}" pid="3" name="output">
    <vt:lpwstr>word_document</vt:lpwstr>
  </property>
</Properties>
</file>