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1"/>
        <w:keepLines w:val="1"/>
        <w:spacing w:before="200" w:lineRule="auto"/>
        <w:rPr>
          <w:vertAlign w:val="baseline"/>
        </w:rPr>
      </w:pPr>
      <w:bookmarkStart w:colFirst="0" w:colLast="0" w:name="_tis2vhnkgyfr" w:id="0"/>
      <w:bookmarkEnd w:id="0"/>
      <w:r w:rsidDel="00000000" w:rsidR="00000000" w:rsidRPr="00000000">
        <w:rPr>
          <w:rtl w:val="0"/>
        </w:rPr>
        <w:t xml:space="preserve">Практические з</w:t>
      </w:r>
      <w:r w:rsidDel="00000000" w:rsidR="00000000" w:rsidRPr="00000000">
        <w:rPr>
          <w:vertAlign w:val="baseline"/>
          <w:rtl w:val="0"/>
        </w:rPr>
        <w:t xml:space="preserve">адания к уроку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Инструкции к сдаче: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Присылайте фото листочков с вашими решениями в текстовом файле .doc или .txt или в формате .pdf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Прикладывайте ссылку на ваш репозиторий с кодом.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Для написания кода используйте привычную среду программирования, желательно, Jupiter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before="200" w:lineRule="auto"/>
        <w:rPr>
          <w:b w:val="1"/>
        </w:rPr>
      </w:pPr>
      <w:bookmarkStart w:colFirst="0" w:colLast="0" w:name="_qtviio7o83dz" w:id="1"/>
      <w:bookmarkEnd w:id="1"/>
      <w:r w:rsidDel="00000000" w:rsidR="00000000" w:rsidRPr="00000000">
        <w:rPr>
          <w:rtl w:val="0"/>
        </w:rPr>
        <w:t xml:space="preserve">Тема “Элементарная алгебра”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 Задание 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Напишите уравнение параболы, проходящей через три точки (x,y):</w:t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(1,2), (3,10), (5,1)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b w:val="1"/>
          <w:rtl w:val="0"/>
        </w:rPr>
        <w:t xml:space="preserve">2. Задание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Известно, что свежий огурец на 99% состоит из воды. Месяц назад взвесили мешок со свежими огурцами. Получилось, что огурцов ровно 100 кг. Мешок убрали, а через месяц снова взвесили. Огурцы за это время усохли, и теперь вода составляет уже только 98% их веса. Сколько теперь (в кг) весят огурцы?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3. Задание. Определение логарифма. Решить уравнения: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1444765" cy="15287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765" cy="152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4. Задание Свойства логарифмов. Вычислить: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jc w:val="left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</w:rPr>
        <w:drawing>
          <wp:inline distB="114300" distT="114300" distL="114300" distR="114300">
            <wp:extent cx="2493783" cy="307181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3783" cy="3071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36"/>
          <w:szCs w:val="36"/>
        </w:rPr>
        <mc:AlternateContent>
          <mc:Choice Requires="wpg">
            <w:drawing>
              <wp:inline distB="0" distT="0" distL="0" distR="0">
                <wp:extent cx="311150" cy="311150"/>
                <wp:effectExtent b="0" l="0" r="0" t="0"/>
                <wp:docPr descr="https://ege.sdamgia.ru/formula/svg/a2/a2fcdc5dbf47e6902681bba4067db678.svg"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5188" y="3629188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1150" cy="311150"/>
                <wp:effectExtent b="0" l="0" r="0" t="0"/>
                <wp:docPr descr="https://ege.sdamgia.ru/formula/svg/a2/a2fcdc5dbf47e6902681bba4067db678.svg" id="1" name="image4.png"/>
                <a:graphic>
                  <a:graphicData uri="http://schemas.openxmlformats.org/drawingml/2006/picture">
                    <pic:pic>
                      <pic:nvPicPr>
                        <pic:cNvPr descr="https://ege.sdamgia.ru/formula/svg/a2/a2fcdc5dbf47e6902681bba4067db678.svg"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1150" cy="311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275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-928687</wp:posOffset>
              </wp:positionH>
              <wp:positionV relativeFrom="paragraph">
                <wp:posOffset>0</wp:posOffset>
              </wp:positionV>
              <wp:extent cx="7591425" cy="1199462"/>
              <wp:effectExtent b="0" l="0" r="0" t="0"/>
              <wp:wrapTopAndBottom distB="0" distT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-928687</wp:posOffset>
              </wp:positionH>
              <wp:positionV relativeFrom="paragraph">
                <wp:posOffset>0</wp:posOffset>
              </wp:positionV>
              <wp:extent cx="7591425" cy="1199462"/>
              <wp:effectExtent b="0" l="0" r="0" t="0"/>
              <wp:wrapTopAndBottom distB="0" distT="0"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-285749</wp:posOffset>
          </wp:positionH>
          <wp:positionV relativeFrom="paragraph">
            <wp:posOffset>352425</wp:posOffset>
          </wp:positionV>
          <wp:extent cx="2713763" cy="493795"/>
          <wp:effectExtent b="0" l="0" r="0" t="0"/>
          <wp:wrapSquare wrapText="bothSides" distB="114300" distT="114300" distL="114300" distR="11430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