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EA23E" w14:textId="1C317D67" w:rsidR="00CD1913" w:rsidRPr="00B37A9D" w:rsidRDefault="04A1DDDE" w:rsidP="00B37A9D">
      <w:pPr>
        <w:spacing w:line="240" w:lineRule="auto"/>
        <w:rPr>
          <w:rFonts w:ascii="Arial" w:hAnsi="Arial" w:cs="Arial"/>
          <w:sz w:val="32"/>
          <w:szCs w:val="32"/>
        </w:rPr>
      </w:pPr>
      <w:r w:rsidRPr="00B37A9D">
        <w:rPr>
          <w:rFonts w:ascii="Arial" w:eastAsia="Arial" w:hAnsi="Arial" w:cs="Arial"/>
          <w:b/>
          <w:bCs/>
          <w:sz w:val="32"/>
          <w:szCs w:val="32"/>
        </w:rPr>
        <w:t xml:space="preserve">Mega Add-Ons </w:t>
      </w:r>
      <w:r w:rsidR="004266A7" w:rsidRPr="00B37A9D">
        <w:rPr>
          <w:rFonts w:ascii="Arial" w:eastAsia="Arial" w:hAnsi="Arial" w:cs="Arial"/>
          <w:b/>
          <w:bCs/>
          <w:sz w:val="32"/>
          <w:szCs w:val="32"/>
        </w:rPr>
        <w:t>Prime Video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71"/>
        <w:gridCol w:w="7069"/>
      </w:tblGrid>
      <w:tr w:rsidR="64D0E87D" w:rsidRPr="00B37A9D" w14:paraId="3A42914C" w14:textId="77777777" w:rsidTr="005558A4">
        <w:trPr>
          <w:trHeight w:val="270"/>
        </w:trPr>
        <w:tc>
          <w:tcPr>
            <w:tcW w:w="5000" w:type="pct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vAlign w:val="center"/>
          </w:tcPr>
          <w:p w14:paraId="2ED510C1" w14:textId="2451E2FD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1. Launch Details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  </w:t>
            </w:r>
          </w:p>
        </w:tc>
      </w:tr>
      <w:tr w:rsidR="64D0E87D" w:rsidRPr="00B37A9D" w14:paraId="386943CF" w14:textId="77777777" w:rsidTr="005558A4">
        <w:trPr>
          <w:trHeight w:val="765"/>
        </w:trPr>
        <w:tc>
          <w:tcPr>
            <w:tcW w:w="1216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0A2FBCC4" w14:textId="177E4712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Key Summary USP  </w:t>
            </w:r>
          </w:p>
        </w:tc>
        <w:tc>
          <w:tcPr>
            <w:tcW w:w="3784" w:type="pct"/>
            <w:tcBorders>
              <w:top w:val="nil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408867E8" w14:textId="0AFF1EE1" w:rsidR="64D0E87D" w:rsidRPr="00B37A9D" w:rsidRDefault="00B47BA4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hAnsi="Arial" w:cs="Arial"/>
              </w:rPr>
              <w:t>Prime Video offers premium entertainment, including blockbuster movies, exclusive Amazon Originals, and popular global content. Customers can also stream select NBA matches and enjoy a variety of shows and films</w:t>
            </w:r>
            <w:r w:rsidR="008F5447" w:rsidRPr="00B37A9D">
              <w:rPr>
                <w:rFonts w:ascii="Arial" w:hAnsi="Arial" w:cs="Arial"/>
              </w:rPr>
              <w:t xml:space="preserve">. </w:t>
            </w:r>
          </w:p>
          <w:p w14:paraId="3E7E2F94" w14:textId="77777777" w:rsidR="00B47BA4" w:rsidRPr="00B37A9D" w:rsidRDefault="00B47BA4" w:rsidP="00B37A9D">
            <w:pPr>
              <w:spacing w:line="240" w:lineRule="auto"/>
              <w:rPr>
                <w:rFonts w:ascii="Arial" w:hAnsi="Arial" w:cs="Arial"/>
              </w:rPr>
            </w:pPr>
          </w:p>
          <w:p w14:paraId="447E8114" w14:textId="242D11CD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As part of the latest Mega Add-Ons launch, </w:t>
            </w:r>
            <w:r w:rsidR="004266A7" w:rsidRPr="00B37A9D">
              <w:rPr>
                <w:rFonts w:ascii="Arial" w:eastAsia="Arial" w:hAnsi="Arial" w:cs="Arial"/>
              </w:rPr>
              <w:t xml:space="preserve">Prime Video </w:t>
            </w:r>
            <w:r w:rsidRPr="00B37A9D">
              <w:rPr>
                <w:rFonts w:ascii="Arial" w:eastAsia="Arial" w:hAnsi="Arial" w:cs="Arial"/>
              </w:rPr>
              <w:t xml:space="preserve">is introduced as a new entertainment option. Customers can subscribe to the Viu streaming service through Mega Add-Ons at a special bundled monthly rate with a 12-month contract. </w:t>
            </w:r>
          </w:p>
        </w:tc>
      </w:tr>
      <w:tr w:rsidR="64D0E87D" w:rsidRPr="00B37A9D" w14:paraId="1913FA2C" w14:textId="77777777" w:rsidTr="005558A4">
        <w:trPr>
          <w:trHeight w:val="270"/>
        </w:trPr>
        <w:tc>
          <w:tcPr>
            <w:tcW w:w="1216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5186B567" w14:textId="4743B58B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Channels  </w:t>
            </w:r>
          </w:p>
        </w:tc>
        <w:tc>
          <w:tcPr>
            <w:tcW w:w="3784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66AC25EB" w14:textId="23A97BBF" w:rsidR="64D0E87D" w:rsidRPr="00B37A9D" w:rsidRDefault="64D0E87D" w:rsidP="00B37A9D">
            <w:pPr>
              <w:pStyle w:val="ListParagraph"/>
              <w:numPr>
                <w:ilvl w:val="0"/>
                <w:numId w:val="10"/>
              </w:numPr>
              <w:spacing w:line="240" w:lineRule="auto"/>
              <w:contextualSpacing w:val="0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>CelcomDigi App</w:t>
            </w:r>
          </w:p>
          <w:p w14:paraId="232F606D" w14:textId="4A8C0155" w:rsidR="64D0E87D" w:rsidRPr="00B37A9D" w:rsidRDefault="64D0E87D" w:rsidP="00B37A9D">
            <w:pPr>
              <w:pStyle w:val="ListParagraph"/>
              <w:numPr>
                <w:ilvl w:val="0"/>
                <w:numId w:val="10"/>
              </w:numPr>
              <w:spacing w:line="240" w:lineRule="auto"/>
              <w:contextualSpacing w:val="0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>MSA</w:t>
            </w:r>
          </w:p>
          <w:p w14:paraId="1B5CDAE0" w14:textId="23820C49" w:rsidR="64D0E87D" w:rsidRPr="00B37A9D" w:rsidRDefault="64D0E87D" w:rsidP="00B37A9D">
            <w:pPr>
              <w:pStyle w:val="ListParagraph"/>
              <w:numPr>
                <w:ilvl w:val="0"/>
                <w:numId w:val="10"/>
              </w:numPr>
              <w:spacing w:line="240" w:lineRule="auto"/>
              <w:contextualSpacing w:val="0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>Pulse</w:t>
            </w:r>
          </w:p>
        </w:tc>
      </w:tr>
    </w:tbl>
    <w:p w14:paraId="28A83F62" w14:textId="17833AC8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0"/>
      </w:tblGrid>
      <w:tr w:rsidR="64D0E87D" w:rsidRPr="00B37A9D" w14:paraId="2AF0CAA4" w14:textId="77777777" w:rsidTr="36DC8A2E">
        <w:trPr>
          <w:trHeight w:val="435"/>
        </w:trPr>
        <w:tc>
          <w:tcPr>
            <w:tcW w:w="50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33A35B9F" w14:textId="73F05CF0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2. Product Details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  </w:t>
            </w:r>
          </w:p>
        </w:tc>
      </w:tr>
      <w:tr w:rsidR="64D0E87D" w:rsidRPr="00B37A9D" w14:paraId="633050DB" w14:textId="77777777" w:rsidTr="36DC8A2E">
        <w:trPr>
          <w:trHeight w:val="960"/>
        </w:trPr>
        <w:tc>
          <w:tcPr>
            <w:tcW w:w="5000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FBE6EF5" w14:textId="0ADF53A9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>Offering Details:</w:t>
            </w:r>
          </w:p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147"/>
              <w:gridCol w:w="6957"/>
            </w:tblGrid>
            <w:tr w:rsidR="64D0E87D" w:rsidRPr="00B37A9D" w14:paraId="34394E9E" w14:textId="77777777" w:rsidTr="36DC8A2E">
              <w:trPr>
                <w:trHeight w:val="390"/>
              </w:trPr>
              <w:tc>
                <w:tcPr>
                  <w:tcW w:w="2147" w:type="dxa"/>
                  <w:tcBorders>
                    <w:top w:val="single" w:sz="8" w:space="0" w:color="001671"/>
                    <w:left w:val="single" w:sz="8" w:space="0" w:color="001671"/>
                    <w:bottom w:val="single" w:sz="8" w:space="0" w:color="808080" w:themeColor="background1" w:themeShade="80"/>
                    <w:right w:val="single" w:sz="8" w:space="0" w:color="FFFFFF" w:themeColor="background1"/>
                  </w:tcBorders>
                  <w:shd w:val="clear" w:color="auto" w:fill="001871"/>
                  <w:vAlign w:val="center"/>
                </w:tcPr>
                <w:p w14:paraId="19A8A697" w14:textId="220B0F5D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</w:rPr>
                    <w:t>Add-Ons</w:t>
                  </w:r>
                  <w:r w:rsidRPr="00B37A9D">
                    <w:rPr>
                      <w:rFonts w:ascii="Arial" w:eastAsia="Arial" w:hAnsi="Arial" w:cs="Arial"/>
                      <w:color w:val="F5F5F5"/>
                    </w:rPr>
                    <w:t xml:space="preserve"> </w:t>
                  </w:r>
                </w:p>
              </w:tc>
              <w:tc>
                <w:tcPr>
                  <w:tcW w:w="6958" w:type="dxa"/>
                  <w:tcBorders>
                    <w:top w:val="single" w:sz="8" w:space="0" w:color="001671"/>
                    <w:left w:val="single" w:sz="8" w:space="0" w:color="FFFFFF" w:themeColor="background1"/>
                    <w:bottom w:val="single" w:sz="8" w:space="0" w:color="808080" w:themeColor="background1" w:themeShade="80"/>
                    <w:right w:val="single" w:sz="8" w:space="0" w:color="001671"/>
                  </w:tcBorders>
                  <w:shd w:val="clear" w:color="auto" w:fill="001871"/>
                  <w:vAlign w:val="center"/>
                </w:tcPr>
                <w:p w14:paraId="09F23789" w14:textId="5629EB78" w:rsidR="64D0E87D" w:rsidRPr="00B37A9D" w:rsidRDefault="00224FE4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FFFFFF" w:themeColor="background1"/>
                    </w:rPr>
                    <w:t>Prime Video</w:t>
                  </w:r>
                </w:p>
              </w:tc>
            </w:tr>
            <w:tr w:rsidR="64D0E87D" w:rsidRPr="00B37A9D" w14:paraId="19D48A6F" w14:textId="77777777" w:rsidTr="36DC8A2E">
              <w:trPr>
                <w:trHeight w:val="45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425D3B17" w14:textId="2C6F1B52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>RRP</w:t>
                  </w: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vAlign w:val="center"/>
                </w:tcPr>
                <w:p w14:paraId="712AD2D7" w14:textId="1488A674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</w:rPr>
                    <w:t>R</w:t>
                  </w:r>
                  <w:r w:rsidR="008F5447" w:rsidRPr="00B37A9D">
                    <w:rPr>
                      <w:rFonts w:ascii="Arial" w:eastAsia="Arial" w:hAnsi="Arial" w:cs="Arial"/>
                    </w:rPr>
                    <w:t>M</w:t>
                  </w:r>
                  <w:r w:rsidR="00FC0EE1" w:rsidRPr="00B37A9D">
                    <w:rPr>
                      <w:rFonts w:ascii="Arial" w:eastAsia="Arial" w:hAnsi="Arial" w:cs="Arial"/>
                    </w:rPr>
                    <w:t>25.00</w:t>
                  </w:r>
                </w:p>
              </w:tc>
            </w:tr>
            <w:tr w:rsidR="64D0E87D" w:rsidRPr="00B37A9D" w14:paraId="22A50FBE" w14:textId="77777777" w:rsidTr="36DC8A2E">
              <w:trPr>
                <w:trHeight w:val="45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B4C6E7"/>
                </w:tcPr>
                <w:p w14:paraId="7E046CE1" w14:textId="0A795C60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>CD60</w:t>
                  </w:r>
                  <w:r w:rsidR="527ADCE5" w:rsidRPr="00B37A9D">
                    <w:rPr>
                      <w:rFonts w:ascii="Arial" w:eastAsia="Arial" w:hAnsi="Arial" w:cs="Arial"/>
                      <w:color w:val="000000" w:themeColor="text1"/>
                    </w:rPr>
                    <w:t>SE</w:t>
                  </w: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 – CD100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B4C6E7"/>
                  <w:vAlign w:val="center"/>
                </w:tcPr>
                <w:p w14:paraId="495748AB" w14:textId="711C777C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>RM1</w:t>
                  </w:r>
                  <w:r w:rsidR="008F5447" w:rsidRPr="00B37A9D">
                    <w:rPr>
                      <w:rFonts w:ascii="Arial" w:eastAsia="Arial" w:hAnsi="Arial" w:cs="Arial"/>
                      <w:color w:val="000000" w:themeColor="text1"/>
                    </w:rPr>
                    <w:t>3.00</w:t>
                  </w:r>
                </w:p>
              </w:tc>
            </w:tr>
            <w:tr w:rsidR="64D0E87D" w:rsidRPr="00B37A9D" w14:paraId="4B9A988C" w14:textId="77777777" w:rsidTr="36DC8A2E">
              <w:trPr>
                <w:trHeight w:val="45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FE599"/>
                </w:tcPr>
                <w:p w14:paraId="0DECA885" w14:textId="1E7D20F6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CD120 &amp; above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FE599"/>
                  <w:vAlign w:val="center"/>
                </w:tcPr>
                <w:p w14:paraId="17BE0B94" w14:textId="61B37573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>RM</w:t>
                  </w:r>
                  <w:r w:rsidR="008F5447" w:rsidRPr="00B37A9D">
                    <w:rPr>
                      <w:rFonts w:ascii="Arial" w:eastAsia="Arial" w:hAnsi="Arial" w:cs="Arial"/>
                      <w:color w:val="000000" w:themeColor="text1"/>
                    </w:rPr>
                    <w:t>4.00</w:t>
                  </w:r>
                </w:p>
              </w:tc>
            </w:tr>
            <w:tr w:rsidR="64D0E87D" w:rsidRPr="00B37A9D" w14:paraId="6172CB7D" w14:textId="77777777" w:rsidTr="36DC8A2E">
              <w:trPr>
                <w:trHeight w:val="240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5F3244D6" w14:textId="7675B964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>Contract Period</w:t>
                  </w: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vAlign w:val="center"/>
                </w:tcPr>
                <w:p w14:paraId="54949115" w14:textId="6B25BA0E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</w:rPr>
                    <w:t>12 months</w:t>
                  </w:r>
                </w:p>
              </w:tc>
            </w:tr>
            <w:tr w:rsidR="64D0E87D" w:rsidRPr="00B37A9D" w14:paraId="2D93EA51" w14:textId="77777777" w:rsidTr="36DC8A2E">
              <w:trPr>
                <w:trHeight w:val="240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64FD97BA" w14:textId="7F2FD9B1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>Internet quota</w:t>
                  </w: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vAlign w:val="center"/>
                </w:tcPr>
                <w:p w14:paraId="60E5D655" w14:textId="00C5A40E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</w:rPr>
                    <w:t>5GB High speed</w:t>
                  </w:r>
                </w:p>
              </w:tc>
            </w:tr>
            <w:tr w:rsidR="64D0E87D" w:rsidRPr="00B37A9D" w14:paraId="2DB80235" w14:textId="77777777" w:rsidTr="36DC8A2E">
              <w:trPr>
                <w:trHeight w:val="240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5989E72B" w14:textId="26B97D2C" w:rsidR="64D0E87D" w:rsidRPr="00B37A9D" w:rsidRDefault="00002AB8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 xml:space="preserve">Monthly </w:t>
                  </w:r>
                  <w:r w:rsidR="64D0E87D"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>Auto-renew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vAlign w:val="center"/>
                </w:tcPr>
                <w:p w14:paraId="4D8B536E" w14:textId="55894D88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</w:rPr>
                    <w:t>Yes</w:t>
                  </w:r>
                </w:p>
              </w:tc>
            </w:tr>
            <w:tr w:rsidR="64D0E87D" w:rsidRPr="00B37A9D" w14:paraId="48B48826" w14:textId="77777777" w:rsidTr="36DC8A2E">
              <w:trPr>
                <w:trHeight w:val="240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7167E897" w14:textId="498EAD77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>Validity</w:t>
                  </w: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vAlign w:val="center"/>
                </w:tcPr>
                <w:p w14:paraId="26894703" w14:textId="55200EAC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</w:rPr>
                    <w:t>30 Days</w:t>
                  </w:r>
                </w:p>
              </w:tc>
            </w:tr>
            <w:tr w:rsidR="64D0E87D" w:rsidRPr="00B37A9D" w14:paraId="32BF2C30" w14:textId="77777777" w:rsidTr="36DC8A2E">
              <w:trPr>
                <w:trHeight w:val="240"/>
              </w:trPr>
              <w:tc>
                <w:tcPr>
                  <w:tcW w:w="2147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shd w:val="clear" w:color="auto" w:fill="F2F2F2" w:themeFill="background1" w:themeFillShade="F2"/>
                </w:tcPr>
                <w:p w14:paraId="5A305848" w14:textId="53024F29" w:rsidR="64D0E87D" w:rsidRPr="00B37A9D" w:rsidRDefault="64D0E87D" w:rsidP="00B37A9D">
                  <w:pPr>
                    <w:spacing w:line="240" w:lineRule="auto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  <w:b/>
                      <w:bCs/>
                      <w:color w:val="000000" w:themeColor="text1"/>
                    </w:rPr>
                    <w:t>Monthly cycle</w:t>
                  </w:r>
                  <w:r w:rsidRPr="00B37A9D">
                    <w:rPr>
                      <w:rFonts w:ascii="Arial" w:eastAsia="Arial" w:hAnsi="Arial" w:cs="Arial"/>
                      <w:color w:val="000000" w:themeColor="text1"/>
                    </w:rPr>
                    <w:t xml:space="preserve"> </w:t>
                  </w:r>
                </w:p>
              </w:tc>
              <w:tc>
                <w:tcPr>
                  <w:tcW w:w="6958" w:type="dxa"/>
                  <w:tcBorders>
                    <w:top w:val="single" w:sz="8" w:space="0" w:color="808080" w:themeColor="background1" w:themeShade="80"/>
                    <w:left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8" w:space="0" w:color="808080" w:themeColor="background1" w:themeShade="80"/>
                  </w:tcBorders>
                  <w:vAlign w:val="center"/>
                </w:tcPr>
                <w:p w14:paraId="79CABD85" w14:textId="10F3538F" w:rsidR="64D0E87D" w:rsidRPr="00B37A9D" w:rsidRDefault="64D0E87D" w:rsidP="00B37A9D">
                  <w:pPr>
                    <w:spacing w:line="240" w:lineRule="auto"/>
                    <w:jc w:val="center"/>
                    <w:rPr>
                      <w:rFonts w:ascii="Arial" w:hAnsi="Arial" w:cs="Arial"/>
                    </w:rPr>
                  </w:pPr>
                  <w:r w:rsidRPr="00B37A9D">
                    <w:rPr>
                      <w:rFonts w:ascii="Arial" w:eastAsia="Arial" w:hAnsi="Arial" w:cs="Arial"/>
                    </w:rPr>
                    <w:t>yes</w:t>
                  </w:r>
                </w:p>
              </w:tc>
            </w:tr>
          </w:tbl>
          <w:p w14:paraId="49E7F76F" w14:textId="1566A165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 </w:t>
            </w:r>
          </w:p>
          <w:p w14:paraId="7845E1E8" w14:textId="73706639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This service is also available for subscription via StreamMORE / SpeedSTREAM. </w:t>
            </w:r>
          </w:p>
        </w:tc>
      </w:tr>
    </w:tbl>
    <w:p w14:paraId="2811F230" w14:textId="376527C7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303"/>
        <w:gridCol w:w="7037"/>
      </w:tblGrid>
      <w:tr w:rsidR="64D0E87D" w:rsidRPr="00B37A9D" w14:paraId="462A5D54" w14:textId="77777777" w:rsidTr="36DC8A2E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6A0F979E" w14:textId="43F2A31C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lastRenderedPageBreak/>
              <w:t>3. Eligibility and Criteria  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  </w:t>
            </w:r>
          </w:p>
        </w:tc>
      </w:tr>
      <w:tr w:rsidR="64D0E87D" w:rsidRPr="00B37A9D" w14:paraId="0A994CAC" w14:textId="77777777" w:rsidTr="36DC8A2E">
        <w:trPr>
          <w:trHeight w:val="315"/>
        </w:trPr>
        <w:tc>
          <w:tcPr>
            <w:tcW w:w="123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97A07B3" w14:textId="1FF45E8D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Eligibility &amp; Criteria  </w:t>
            </w:r>
          </w:p>
        </w:tc>
        <w:tc>
          <w:tcPr>
            <w:tcW w:w="3767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CB5296E" w14:textId="52739C83" w:rsidR="64D0E87D" w:rsidRPr="00B37A9D" w:rsidRDefault="64D0E87D" w:rsidP="00B37A9D">
            <w:pPr>
              <w:pStyle w:val="ListParagraph"/>
              <w:numPr>
                <w:ilvl w:val="0"/>
                <w:numId w:val="9"/>
              </w:numPr>
              <w:spacing w:line="240" w:lineRule="auto"/>
              <w:contextualSpacing w:val="0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>New subscriber (</w:t>
            </w:r>
            <w:r w:rsidRPr="00B37A9D">
              <w:rPr>
                <w:rFonts w:ascii="Arial" w:eastAsia="Arial" w:hAnsi="Arial" w:cs="Arial"/>
                <w:color w:val="0000FF"/>
              </w:rPr>
              <w:t>CelcomDigi Postpaid 6</w:t>
            </w:r>
            <w:r w:rsidR="59803726" w:rsidRPr="00B37A9D">
              <w:rPr>
                <w:rFonts w:ascii="Arial" w:eastAsia="Arial" w:hAnsi="Arial" w:cs="Arial"/>
                <w:color w:val="0000FF"/>
              </w:rPr>
              <w:t>0</w:t>
            </w:r>
            <w:r w:rsidRPr="00B37A9D">
              <w:rPr>
                <w:rFonts w:ascii="Arial" w:eastAsia="Arial" w:hAnsi="Arial" w:cs="Arial"/>
                <w:color w:val="0000FF"/>
              </w:rPr>
              <w:t xml:space="preserve"> SE </w:t>
            </w:r>
            <w:r w:rsidRPr="00B37A9D">
              <w:rPr>
                <w:rFonts w:ascii="Arial" w:eastAsia="Arial" w:hAnsi="Arial" w:cs="Arial"/>
              </w:rPr>
              <w:t>and above)</w:t>
            </w:r>
          </w:p>
          <w:p w14:paraId="1FF0F92C" w14:textId="0011D6CA" w:rsidR="64D0E87D" w:rsidRPr="00B37A9D" w:rsidRDefault="64D0E87D" w:rsidP="00B37A9D">
            <w:pPr>
              <w:pStyle w:val="ListParagraph"/>
              <w:numPr>
                <w:ilvl w:val="0"/>
                <w:numId w:val="9"/>
              </w:numPr>
              <w:spacing w:line="240" w:lineRule="auto"/>
              <w:contextualSpacing w:val="0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>Existing subscriber (CelcomDigi Postpaid 60 and above)</w:t>
            </w:r>
          </w:p>
        </w:tc>
      </w:tr>
      <w:tr w:rsidR="64D0E87D" w:rsidRPr="00B37A9D" w14:paraId="4953C106" w14:textId="77777777" w:rsidTr="36DC8A2E">
        <w:trPr>
          <w:trHeight w:val="270"/>
        </w:trPr>
        <w:tc>
          <w:tcPr>
            <w:tcW w:w="1233" w:type="pct"/>
            <w:tcBorders>
              <w:top w:val="single" w:sz="8" w:space="0" w:color="BFBFBF" w:themeColor="background1" w:themeShade="B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6115047F" w14:textId="57D3EB2C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>Termination</w:t>
            </w:r>
          </w:p>
        </w:tc>
        <w:tc>
          <w:tcPr>
            <w:tcW w:w="3767" w:type="pct"/>
            <w:tcBorders>
              <w:top w:val="single" w:sz="8" w:space="0" w:color="BFBFBF" w:themeColor="background1" w:themeShade="B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68E0CCDC" w14:textId="6F141902" w:rsidR="64D0E87D" w:rsidRPr="00B37A9D" w:rsidRDefault="64D0E87D" w:rsidP="00B37A9D">
            <w:pPr>
              <w:pStyle w:val="ListParagraph"/>
              <w:numPr>
                <w:ilvl w:val="0"/>
                <w:numId w:val="10"/>
              </w:numPr>
              <w:spacing w:line="240" w:lineRule="auto"/>
              <w:contextualSpacing w:val="0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CelcomDigi Store only </w:t>
            </w:r>
          </w:p>
          <w:p w14:paraId="7C4ABB1B" w14:textId="56700525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 </w:t>
            </w:r>
          </w:p>
          <w:p w14:paraId="7AFFE633" w14:textId="3AE00901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>Please inform the customer that an early termination penalty will apply. The penalty is calculated as: Recommended Retail Price (RRP) × the number of remaining contract months.</w:t>
            </w:r>
          </w:p>
        </w:tc>
      </w:tr>
    </w:tbl>
    <w:p w14:paraId="7FDBB005" w14:textId="0542D829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27"/>
        <w:gridCol w:w="2678"/>
        <w:gridCol w:w="2719"/>
        <w:gridCol w:w="2616"/>
      </w:tblGrid>
      <w:tr w:rsidR="64D0E87D" w:rsidRPr="00B37A9D" w14:paraId="7DAA443A" w14:textId="77777777" w:rsidTr="005558A4">
        <w:trPr>
          <w:trHeight w:val="285"/>
        </w:trPr>
        <w:tc>
          <w:tcPr>
            <w:tcW w:w="5000" w:type="pct"/>
            <w:gridSpan w:val="4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44195DBB" w14:textId="787B6716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4. Customer Journey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 </w:t>
            </w:r>
          </w:p>
        </w:tc>
      </w:tr>
      <w:tr w:rsidR="64D0E87D" w:rsidRPr="00B37A9D" w14:paraId="4ABF6ECA" w14:textId="77777777" w:rsidTr="005558A4">
        <w:trPr>
          <w:trHeight w:val="240"/>
        </w:trPr>
        <w:tc>
          <w:tcPr>
            <w:tcW w:w="722" w:type="pct"/>
            <w:vMerge w:val="restar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inset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0D06FF7" w14:textId="376EC476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Mega Add-ons Customer Journey   </w:t>
            </w:r>
          </w:p>
        </w:tc>
        <w:tc>
          <w:tcPr>
            <w:tcW w:w="1443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A317C3D" w14:textId="1CD9A5A4" w:rsidR="64D0E87D" w:rsidRPr="00B37A9D" w:rsidRDefault="003E2CDE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3612554" wp14:editId="38FEE738">
                      <wp:simplePos x="0" y="0"/>
                      <wp:positionH relativeFrom="column">
                        <wp:posOffset>296545</wp:posOffset>
                      </wp:positionH>
                      <wp:positionV relativeFrom="paragraph">
                        <wp:posOffset>3045460</wp:posOffset>
                      </wp:positionV>
                      <wp:extent cx="327660" cy="343535"/>
                      <wp:effectExtent l="0" t="0" r="15240" b="18415"/>
                      <wp:wrapNone/>
                      <wp:docPr id="199668428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7660" cy="34353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21A970" id="Rectangle 5" o:spid="_x0000_s1026" style="position:absolute;margin-left:23.35pt;margin-top:239.8pt;width:25.8pt;height:27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" filled="f" strokecolor="red" strokeweight="1.5pt"/>
                  </w:pict>
                </mc:Fallback>
              </mc:AlternateContent>
            </w:r>
            <w:r w:rsidR="009744C8" w:rsidRPr="00B37A9D">
              <w:rPr>
                <w:rFonts w:ascii="Arial" w:hAnsi="Arial" w:cs="Arial"/>
                <w:noProof/>
              </w:rPr>
              <w:drawing>
                <wp:inline distT="0" distB="0" distL="0" distR="0" wp14:anchorId="7BD88107" wp14:editId="49F4BF8A">
                  <wp:extent cx="1563370" cy="3470275"/>
                  <wp:effectExtent l="0" t="0" r="0" b="0"/>
                  <wp:docPr id="1347603374" name="Picture 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screenshot of a cell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370" cy="347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9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8903D55" w14:textId="64B43E45" w:rsidR="64D0E87D" w:rsidRPr="00B37A9D" w:rsidRDefault="003E2CDE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9B24BD7" wp14:editId="08278A98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1146175</wp:posOffset>
                      </wp:positionV>
                      <wp:extent cx="421640" cy="429260"/>
                      <wp:effectExtent l="0" t="0" r="16510" b="27940"/>
                      <wp:wrapNone/>
                      <wp:docPr id="166135518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640" cy="42926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0F4415" id="Rectangle 5" o:spid="_x0000_s1026" style="position:absolute;margin-left:28.35pt;margin-top:90.25pt;width:33.2pt;height:33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" filled="f" strokecolor="red" strokeweight="1.5pt"/>
                  </w:pict>
                </mc:Fallback>
              </mc:AlternateContent>
            </w:r>
            <w:r w:rsidR="002B399A" w:rsidRPr="00B37A9D">
              <w:rPr>
                <w:rFonts w:ascii="Arial" w:hAnsi="Arial" w:cs="Arial"/>
                <w:noProof/>
              </w:rPr>
              <w:drawing>
                <wp:inline distT="0" distB="0" distL="0" distR="0" wp14:anchorId="1CDD43BC" wp14:editId="7CFDA5EB">
                  <wp:extent cx="1563370" cy="3446780"/>
                  <wp:effectExtent l="0" t="0" r="0" b="1270"/>
                  <wp:docPr id="515858378" name="Picture 2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 screenshot of a pho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3370" cy="344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7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A2C6BB1" w14:textId="62890951" w:rsidR="64D0E87D" w:rsidRPr="00B37A9D" w:rsidRDefault="003E2CDE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hAnsi="Arial" w:cs="Arial"/>
                <w:noProof/>
              </w:rPr>
              <w:drawing>
                <wp:inline distT="0" distB="0" distL="0" distR="0" wp14:anchorId="2B3924B6" wp14:editId="792383ED">
                  <wp:extent cx="1524000" cy="3392170"/>
                  <wp:effectExtent l="0" t="0" r="0" b="0"/>
                  <wp:docPr id="273075902" name="Picture 4" descr="Screenshot of a phone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creenshot of a phone scree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392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4D0E87D" w:rsidRPr="00B37A9D" w14:paraId="05CFC052" w14:textId="77777777" w:rsidTr="005558A4">
        <w:trPr>
          <w:trHeight w:val="225"/>
        </w:trPr>
        <w:tc>
          <w:tcPr>
            <w:tcW w:w="722" w:type="pct"/>
            <w:vMerge/>
            <w:tcBorders>
              <w:top w:val="single" w:sz="0" w:space="0" w:color="BFBFBF" w:themeColor="background1" w:themeShade="BF"/>
              <w:left w:val="single" w:sz="0" w:space="0" w:color="BFBFBF" w:themeColor="background1" w:themeShade="BF"/>
              <w:bottom w:val="inset" w:sz="0" w:space="0" w:color="auto"/>
              <w:right w:val="single" w:sz="0" w:space="0" w:color="BFBFBF" w:themeColor="background1" w:themeShade="BF"/>
            </w:tcBorders>
            <w:vAlign w:val="center"/>
          </w:tcPr>
          <w:p w14:paraId="598C3907" w14:textId="77777777" w:rsidR="00CD1913" w:rsidRPr="00B37A9D" w:rsidRDefault="00CD1913" w:rsidP="00B37A9D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443" w:type="pct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C1E4F5" w:themeFill="accent1" w:themeFillTint="33"/>
          </w:tcPr>
          <w:p w14:paraId="7906B2CB" w14:textId="50E041E1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color w:val="000000" w:themeColor="text1"/>
              </w:rPr>
              <w:t>Step 1</w:t>
            </w:r>
            <w:r w:rsidR="0058227E" w:rsidRPr="00B37A9D">
              <w:rPr>
                <w:rFonts w:ascii="Arial" w:eastAsia="Arial" w:hAnsi="Arial" w:cs="Arial"/>
                <w:color w:val="000000" w:themeColor="text1"/>
              </w:rPr>
              <w:t xml:space="preserve">: </w:t>
            </w:r>
            <w:r w:rsidRPr="00B37A9D">
              <w:rPr>
                <w:rFonts w:ascii="Arial" w:eastAsia="Arial" w:hAnsi="Arial" w:cs="Arial"/>
                <w:color w:val="000000" w:themeColor="text1"/>
              </w:rPr>
              <w:t>In the CelcomDigi app, click Shop</w:t>
            </w:r>
          </w:p>
        </w:tc>
        <w:tc>
          <w:tcPr>
            <w:tcW w:w="1469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C1E4F5" w:themeFill="accent1" w:themeFillTint="33"/>
          </w:tcPr>
          <w:p w14:paraId="4F0BEE7C" w14:textId="6489B682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color w:val="000000" w:themeColor="text1"/>
              </w:rPr>
              <w:t>Step 2</w:t>
            </w:r>
            <w:r w:rsidR="0058227E" w:rsidRPr="00B37A9D">
              <w:rPr>
                <w:rFonts w:ascii="Arial" w:eastAsia="Arial" w:hAnsi="Arial" w:cs="Arial"/>
                <w:color w:val="000000" w:themeColor="text1"/>
              </w:rPr>
              <w:t xml:space="preserve">: </w:t>
            </w:r>
            <w:r w:rsidRPr="00B37A9D">
              <w:rPr>
                <w:rFonts w:ascii="Arial" w:eastAsia="Arial" w:hAnsi="Arial" w:cs="Arial"/>
                <w:color w:val="000000" w:themeColor="text1"/>
              </w:rPr>
              <w:t>Click Mega Add-Ons</w:t>
            </w:r>
          </w:p>
        </w:tc>
        <w:tc>
          <w:tcPr>
            <w:tcW w:w="136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C1E4F5" w:themeFill="accent1" w:themeFillTint="33"/>
          </w:tcPr>
          <w:p w14:paraId="673D2F97" w14:textId="31DF3820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color w:val="000000" w:themeColor="text1"/>
              </w:rPr>
              <w:t>Step 3</w:t>
            </w:r>
            <w:r w:rsidR="0058227E" w:rsidRPr="00B37A9D">
              <w:rPr>
                <w:rFonts w:ascii="Arial" w:eastAsia="Arial" w:hAnsi="Arial" w:cs="Arial"/>
                <w:color w:val="000000" w:themeColor="text1"/>
              </w:rPr>
              <w:t xml:space="preserve">: </w:t>
            </w:r>
            <w:r w:rsidRPr="00B37A9D">
              <w:rPr>
                <w:rFonts w:ascii="Arial" w:eastAsia="Arial" w:hAnsi="Arial" w:cs="Arial"/>
                <w:color w:val="000000" w:themeColor="text1"/>
              </w:rPr>
              <w:t>All eligible Entertainment &amp; Security offers will be listed here</w:t>
            </w:r>
          </w:p>
        </w:tc>
      </w:tr>
    </w:tbl>
    <w:p w14:paraId="00C65D10" w14:textId="434E8006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72"/>
        <w:gridCol w:w="7768"/>
      </w:tblGrid>
      <w:tr w:rsidR="64D0E87D" w:rsidRPr="00B37A9D" w14:paraId="3E3252E0" w14:textId="77777777" w:rsidTr="005558A4">
        <w:trPr>
          <w:trHeight w:val="270"/>
        </w:trPr>
        <w:tc>
          <w:tcPr>
            <w:tcW w:w="5000" w:type="pct"/>
            <w:gridSpan w:val="2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shd w:val="clear" w:color="auto" w:fill="001871"/>
            <w:vAlign w:val="center"/>
          </w:tcPr>
          <w:p w14:paraId="2BCE13E8" w14:textId="6D51235F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5. Customer Communications (Active) </w:t>
            </w:r>
          </w:p>
        </w:tc>
      </w:tr>
      <w:tr w:rsidR="64D0E87D" w:rsidRPr="00B37A9D" w14:paraId="68B0BB39" w14:textId="77777777" w:rsidTr="005558A4">
        <w:trPr>
          <w:trHeight w:val="270"/>
        </w:trPr>
        <w:tc>
          <w:tcPr>
            <w:tcW w:w="940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59247FBD" w14:textId="0CCDD061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Active Comms  </w:t>
            </w:r>
          </w:p>
        </w:tc>
        <w:tc>
          <w:tcPr>
            <w:tcW w:w="4060" w:type="pct"/>
            <w:tcBorders>
              <w:top w:val="nil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6C68B5EB" w14:textId="22EA4741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> NA</w:t>
            </w:r>
          </w:p>
        </w:tc>
      </w:tr>
      <w:tr w:rsidR="64D0E87D" w:rsidRPr="00B37A9D" w14:paraId="67344B80" w14:textId="77777777" w:rsidTr="005558A4">
        <w:trPr>
          <w:trHeight w:val="270"/>
        </w:trPr>
        <w:tc>
          <w:tcPr>
            <w:tcW w:w="940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3F6FDB1F" w14:textId="7FE93113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lastRenderedPageBreak/>
              <w:t xml:space="preserve">FAQs </w:t>
            </w:r>
          </w:p>
        </w:tc>
        <w:tc>
          <w:tcPr>
            <w:tcW w:w="4060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2DC474A3" w14:textId="72F92576" w:rsidR="64D0E87D" w:rsidRPr="00B37A9D" w:rsidRDefault="00F70808" w:rsidP="00B37A9D">
            <w:pPr>
              <w:spacing w:line="240" w:lineRule="auto"/>
              <w:rPr>
                <w:rFonts w:ascii="Arial" w:hAnsi="Arial" w:cs="Arial"/>
              </w:rPr>
            </w:pPr>
            <w:hyperlink r:id="rId11" w:history="1">
              <w:r w:rsidRPr="00B37A9D">
                <w:rPr>
                  <w:rStyle w:val="Hyperlink"/>
                  <w:rFonts w:ascii="Arial" w:hAnsi="Arial" w:cs="Arial"/>
                </w:rPr>
                <w:t>https://help.celcomdigi.com/en/support/solutions/articles/70000679852-faq-mega-add-ons-prime-video-with-celcomdigi-postpaid</w:t>
              </w:r>
            </w:hyperlink>
            <w:r w:rsidRPr="00B37A9D">
              <w:rPr>
                <w:rFonts w:ascii="Arial" w:hAnsi="Arial" w:cs="Arial"/>
              </w:rPr>
              <w:t xml:space="preserve"> </w:t>
            </w:r>
          </w:p>
        </w:tc>
      </w:tr>
      <w:tr w:rsidR="64D0E87D" w:rsidRPr="00B37A9D" w14:paraId="5EF9BE39" w14:textId="77777777" w:rsidTr="005558A4">
        <w:trPr>
          <w:trHeight w:val="270"/>
        </w:trPr>
        <w:tc>
          <w:tcPr>
            <w:tcW w:w="940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0484489D" w14:textId="39C9D066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Website </w:t>
            </w:r>
          </w:p>
        </w:tc>
        <w:tc>
          <w:tcPr>
            <w:tcW w:w="4060" w:type="pct"/>
            <w:tcBorders>
              <w:top w:val="single" w:sz="8" w:space="0" w:color="AFAFAF"/>
              <w:left w:val="single" w:sz="8" w:space="0" w:color="AFAFAF"/>
              <w:bottom w:val="single" w:sz="8" w:space="0" w:color="AFAFAF"/>
              <w:right w:val="single" w:sz="8" w:space="0" w:color="AFAFAF"/>
            </w:tcBorders>
            <w:vAlign w:val="center"/>
          </w:tcPr>
          <w:p w14:paraId="79AFE30D" w14:textId="38D4F8F9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 </w:t>
            </w:r>
            <w:hyperlink r:id="rId12">
              <w:r w:rsidRPr="00B37A9D">
                <w:rPr>
                  <w:rStyle w:val="Hyperlink"/>
                  <w:rFonts w:ascii="Arial" w:eastAsia="Arial" w:hAnsi="Arial" w:cs="Arial"/>
                  <w:color w:val="467886"/>
                </w:rPr>
                <w:t>https://www.celcomdigi.com/postpaid/mega-add-ons</w:t>
              </w:r>
            </w:hyperlink>
            <w:r w:rsidRPr="00B37A9D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744F3162" w14:textId="5B057F47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 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73"/>
        <w:gridCol w:w="7867"/>
      </w:tblGrid>
      <w:tr w:rsidR="64D0E87D" w:rsidRPr="00B37A9D" w14:paraId="15757515" w14:textId="77777777" w:rsidTr="005558A4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339978DD" w14:textId="0228617B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6. Internal Information 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 </w:t>
            </w:r>
          </w:p>
        </w:tc>
      </w:tr>
      <w:tr w:rsidR="64D0E87D" w:rsidRPr="00B37A9D" w14:paraId="690D6386" w14:textId="77777777" w:rsidTr="005558A4">
        <w:trPr>
          <w:trHeight w:val="240"/>
        </w:trPr>
        <w:tc>
          <w:tcPr>
            <w:tcW w:w="938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nil"/>
              <w:right w:val="single" w:sz="8" w:space="0" w:color="BFBFBF" w:themeColor="background1" w:themeShade="BF"/>
            </w:tcBorders>
            <w:vAlign w:val="center"/>
          </w:tcPr>
          <w:p w14:paraId="180A81B4" w14:textId="4B2011C0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Visuals  </w:t>
            </w:r>
          </w:p>
        </w:tc>
        <w:tc>
          <w:tcPr>
            <w:tcW w:w="4062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A39BD09" w14:textId="2F9B8915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 </w:t>
            </w:r>
            <w:r w:rsidR="00EC2E7D" w:rsidRPr="00B37A9D">
              <w:rPr>
                <w:rFonts w:ascii="Arial" w:eastAsia="Arial" w:hAnsi="Arial" w:cs="Arial"/>
                <w:noProof/>
              </w:rPr>
              <w:drawing>
                <wp:inline distT="0" distB="0" distL="0" distR="0" wp14:anchorId="7CE6AA9D" wp14:editId="68292536">
                  <wp:extent cx="4858399" cy="2751016"/>
                  <wp:effectExtent l="0" t="0" r="0" b="0"/>
                  <wp:docPr id="105112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128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972" cy="275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64D0E87D" w:rsidRPr="00B37A9D" w14:paraId="2F903FEB" w14:textId="77777777" w:rsidTr="005558A4">
        <w:trPr>
          <w:trHeight w:val="315"/>
        </w:trPr>
        <w:tc>
          <w:tcPr>
            <w:tcW w:w="938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2F5E22A8" w14:textId="3EE8DA8A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Internal FAQ  </w:t>
            </w:r>
          </w:p>
        </w:tc>
        <w:tc>
          <w:tcPr>
            <w:tcW w:w="4062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A560F49" w14:textId="55F8BC4E" w:rsidR="64D0E87D" w:rsidRPr="00B37A9D" w:rsidRDefault="00EC2E7D" w:rsidP="00B37A9D">
            <w:pPr>
              <w:spacing w:line="240" w:lineRule="auto"/>
              <w:rPr>
                <w:rFonts w:ascii="Arial" w:eastAsia="Arial" w:hAnsi="Arial" w:cs="Arial"/>
              </w:rPr>
            </w:pPr>
            <w:r w:rsidRPr="00B37A9D">
              <w:rPr>
                <w:rFonts w:ascii="Arial" w:eastAsia="Arial" w:hAnsi="Arial" w:cs="Arial"/>
              </w:rPr>
              <w:t>NA</w:t>
            </w:r>
          </w:p>
        </w:tc>
      </w:tr>
    </w:tbl>
    <w:p w14:paraId="5BA66CD8" w14:textId="0A2DF232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37"/>
        <w:gridCol w:w="7403"/>
      </w:tblGrid>
      <w:tr w:rsidR="64D0E87D" w:rsidRPr="00B37A9D" w14:paraId="744B23D6" w14:textId="77777777" w:rsidTr="005558A4">
        <w:trPr>
          <w:trHeight w:val="285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001871"/>
            <w:vAlign w:val="center"/>
          </w:tcPr>
          <w:p w14:paraId="154559E3" w14:textId="16957F23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7. Reference Guide (Agent Guide, Scenario Handling and Other References)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  </w:t>
            </w:r>
          </w:p>
        </w:tc>
      </w:tr>
      <w:tr w:rsidR="64D0E87D" w:rsidRPr="00B37A9D" w14:paraId="149B70D8" w14:textId="77777777" w:rsidTr="005558A4">
        <w:trPr>
          <w:trHeight w:val="315"/>
        </w:trPr>
        <w:tc>
          <w:tcPr>
            <w:tcW w:w="103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68042F9" w14:textId="4A5BAD19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Reference Guide  </w:t>
            </w:r>
          </w:p>
        </w:tc>
        <w:tc>
          <w:tcPr>
            <w:tcW w:w="3963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72756AE4" w14:textId="7490A38F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35E96639" w14:textId="0BEBC6DD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900"/>
        <w:gridCol w:w="7440"/>
      </w:tblGrid>
      <w:tr w:rsidR="64D0E87D" w:rsidRPr="00B37A9D" w14:paraId="029C400B" w14:textId="77777777" w:rsidTr="005558A4">
        <w:trPr>
          <w:trHeight w:val="360"/>
        </w:trPr>
        <w:tc>
          <w:tcPr>
            <w:tcW w:w="5000" w:type="pct"/>
            <w:gridSpan w:val="2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553982"/>
            <w:vAlign w:val="center"/>
          </w:tcPr>
          <w:p w14:paraId="1DAD2299" w14:textId="50F35B47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  <w:b/>
                <w:bCs/>
                <w:color w:val="FFFFFF" w:themeColor="background1"/>
              </w:rPr>
              <w:t>8. Historical Communications (no longer active but retained for reference only)</w:t>
            </w:r>
            <w:r w:rsidRPr="00B37A9D">
              <w:rPr>
                <w:rFonts w:ascii="Arial" w:eastAsia="Arial" w:hAnsi="Arial" w:cs="Arial"/>
                <w:color w:val="FFFFFF" w:themeColor="background1"/>
              </w:rPr>
              <w:t xml:space="preserve">  </w:t>
            </w:r>
          </w:p>
        </w:tc>
      </w:tr>
      <w:tr w:rsidR="64D0E87D" w:rsidRPr="00B37A9D" w14:paraId="0FC3A29E" w14:textId="77777777" w:rsidTr="005558A4">
        <w:trPr>
          <w:trHeight w:val="360"/>
        </w:trPr>
        <w:tc>
          <w:tcPr>
            <w:tcW w:w="101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B9DCAEE" w14:textId="340D0C94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Inactive Comms  </w:t>
            </w:r>
          </w:p>
        </w:tc>
        <w:tc>
          <w:tcPr>
            <w:tcW w:w="3983" w:type="pct"/>
            <w:tcBorders>
              <w:top w:val="nil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9905BB2" w14:textId="7A0CB9F2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>NA</w:t>
            </w:r>
          </w:p>
        </w:tc>
      </w:tr>
      <w:tr w:rsidR="64D0E87D" w:rsidRPr="00B37A9D" w14:paraId="57AE29AB" w14:textId="77777777" w:rsidTr="005558A4">
        <w:trPr>
          <w:trHeight w:val="360"/>
        </w:trPr>
        <w:tc>
          <w:tcPr>
            <w:tcW w:w="1017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4A61D3C" w14:textId="61C428E9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 xml:space="preserve">Inactive Customer Journey  </w:t>
            </w:r>
          </w:p>
        </w:tc>
        <w:tc>
          <w:tcPr>
            <w:tcW w:w="3983" w:type="pct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8F6E0AE" w14:textId="55F1234E" w:rsidR="64D0E87D" w:rsidRPr="00B37A9D" w:rsidRDefault="64D0E87D" w:rsidP="00B37A9D">
            <w:pPr>
              <w:spacing w:line="240" w:lineRule="auto"/>
              <w:rPr>
                <w:rFonts w:ascii="Arial" w:hAnsi="Arial" w:cs="Arial"/>
              </w:rPr>
            </w:pPr>
            <w:r w:rsidRPr="00B37A9D">
              <w:rPr>
                <w:rFonts w:ascii="Arial" w:eastAsia="Arial" w:hAnsi="Arial" w:cs="Arial"/>
              </w:rPr>
              <w:t>NA</w:t>
            </w:r>
          </w:p>
        </w:tc>
      </w:tr>
    </w:tbl>
    <w:p w14:paraId="06D6EA49" w14:textId="5C3010C3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rial" w:hAnsi="Arial" w:cs="Arial"/>
        </w:rPr>
        <w:t xml:space="preserve"> </w:t>
      </w:r>
    </w:p>
    <w:p w14:paraId="5C856554" w14:textId="64A640CC" w:rsidR="00CD1913" w:rsidRPr="00B37A9D" w:rsidRDefault="04A1DDDE" w:rsidP="00B37A9D">
      <w:pPr>
        <w:spacing w:line="240" w:lineRule="auto"/>
        <w:rPr>
          <w:rFonts w:ascii="Arial" w:hAnsi="Arial" w:cs="Arial"/>
        </w:rPr>
      </w:pPr>
      <w:r w:rsidRPr="00B37A9D">
        <w:rPr>
          <w:rFonts w:ascii="Arial" w:eastAsia="Aptos" w:hAnsi="Arial" w:cs="Arial"/>
        </w:rPr>
        <w:t xml:space="preserve"> </w:t>
      </w:r>
    </w:p>
    <w:p w14:paraId="6CFAA54D" w14:textId="0EB353A3" w:rsidR="00CD1913" w:rsidRPr="00B37A9D" w:rsidRDefault="00CD1913" w:rsidP="00B37A9D">
      <w:pPr>
        <w:spacing w:line="240" w:lineRule="auto"/>
        <w:rPr>
          <w:rFonts w:ascii="Arial" w:eastAsia="Aptos" w:hAnsi="Arial" w:cs="Arial"/>
        </w:rPr>
      </w:pPr>
    </w:p>
    <w:p w14:paraId="2C078E63" w14:textId="41EEF910" w:rsidR="00CD1913" w:rsidRPr="00B37A9D" w:rsidRDefault="00CD1913" w:rsidP="00B37A9D">
      <w:pPr>
        <w:spacing w:line="240" w:lineRule="auto"/>
        <w:rPr>
          <w:rFonts w:ascii="Arial" w:hAnsi="Arial" w:cs="Arial"/>
        </w:rPr>
      </w:pPr>
    </w:p>
    <w:sectPr w:rsidR="00CD1913" w:rsidRPr="00B37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E1C0"/>
    <w:multiLevelType w:val="hybridMultilevel"/>
    <w:tmpl w:val="FFFFFFFF"/>
    <w:lvl w:ilvl="0" w:tplc="686465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202CF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E2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0CDF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908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A9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8D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BCA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D4F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4DC33"/>
    <w:multiLevelType w:val="hybridMultilevel"/>
    <w:tmpl w:val="FFFFFFFF"/>
    <w:lvl w:ilvl="0" w:tplc="28081D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3DC7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5AE1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452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E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B6A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AF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E2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9414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4DEAB"/>
    <w:multiLevelType w:val="hybridMultilevel"/>
    <w:tmpl w:val="FFFFFFFF"/>
    <w:lvl w:ilvl="0" w:tplc="12C0C7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202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A6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E27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8B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2E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47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04D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C9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820AA"/>
    <w:multiLevelType w:val="hybridMultilevel"/>
    <w:tmpl w:val="FFFFFFFF"/>
    <w:lvl w:ilvl="0" w:tplc="F746F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7CE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40D7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7E2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0E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42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B8A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E92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82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77CF6"/>
    <w:multiLevelType w:val="hybridMultilevel"/>
    <w:tmpl w:val="FFFFFFFF"/>
    <w:lvl w:ilvl="0" w:tplc="D9AAD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520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8C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4A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04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5AB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21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8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6B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536DC"/>
    <w:multiLevelType w:val="hybridMultilevel"/>
    <w:tmpl w:val="FFFFFFFF"/>
    <w:lvl w:ilvl="0" w:tplc="BE5AFFC2">
      <w:start w:val="1"/>
      <w:numFmt w:val="decimal"/>
      <w:lvlText w:val="%1."/>
      <w:lvlJc w:val="left"/>
      <w:pPr>
        <w:ind w:left="720" w:hanging="360"/>
      </w:pPr>
    </w:lvl>
    <w:lvl w:ilvl="1" w:tplc="7D56A832">
      <w:start w:val="1"/>
      <w:numFmt w:val="lowerLetter"/>
      <w:lvlText w:val="%2."/>
      <w:lvlJc w:val="left"/>
      <w:pPr>
        <w:ind w:left="1440" w:hanging="360"/>
      </w:pPr>
    </w:lvl>
    <w:lvl w:ilvl="2" w:tplc="2522FD50">
      <w:start w:val="1"/>
      <w:numFmt w:val="lowerRoman"/>
      <w:lvlText w:val="%3."/>
      <w:lvlJc w:val="right"/>
      <w:pPr>
        <w:ind w:left="2160" w:hanging="180"/>
      </w:pPr>
    </w:lvl>
    <w:lvl w:ilvl="3" w:tplc="A71A046A">
      <w:start w:val="1"/>
      <w:numFmt w:val="decimal"/>
      <w:lvlText w:val="%4."/>
      <w:lvlJc w:val="left"/>
      <w:pPr>
        <w:ind w:left="2880" w:hanging="360"/>
      </w:pPr>
    </w:lvl>
    <w:lvl w:ilvl="4" w:tplc="B29C953E">
      <w:start w:val="1"/>
      <w:numFmt w:val="lowerLetter"/>
      <w:lvlText w:val="%5."/>
      <w:lvlJc w:val="left"/>
      <w:pPr>
        <w:ind w:left="3600" w:hanging="360"/>
      </w:pPr>
    </w:lvl>
    <w:lvl w:ilvl="5" w:tplc="CF603C24">
      <w:start w:val="1"/>
      <w:numFmt w:val="lowerRoman"/>
      <w:lvlText w:val="%6."/>
      <w:lvlJc w:val="right"/>
      <w:pPr>
        <w:ind w:left="4320" w:hanging="180"/>
      </w:pPr>
    </w:lvl>
    <w:lvl w:ilvl="6" w:tplc="C03EBCDC">
      <w:start w:val="1"/>
      <w:numFmt w:val="decimal"/>
      <w:lvlText w:val="%7."/>
      <w:lvlJc w:val="left"/>
      <w:pPr>
        <w:ind w:left="5040" w:hanging="360"/>
      </w:pPr>
    </w:lvl>
    <w:lvl w:ilvl="7" w:tplc="FE1400D4">
      <w:start w:val="1"/>
      <w:numFmt w:val="lowerLetter"/>
      <w:lvlText w:val="%8."/>
      <w:lvlJc w:val="left"/>
      <w:pPr>
        <w:ind w:left="5760" w:hanging="360"/>
      </w:pPr>
    </w:lvl>
    <w:lvl w:ilvl="8" w:tplc="03B0EF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8C848"/>
    <w:multiLevelType w:val="hybridMultilevel"/>
    <w:tmpl w:val="FFFFFFFF"/>
    <w:lvl w:ilvl="0" w:tplc="789EE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4A9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C5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444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83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EC8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087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6E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4D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215479"/>
    <w:multiLevelType w:val="hybridMultilevel"/>
    <w:tmpl w:val="FFFFFFFF"/>
    <w:lvl w:ilvl="0" w:tplc="D4F66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C6D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543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80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88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924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844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6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450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7CE8B1"/>
    <w:multiLevelType w:val="hybridMultilevel"/>
    <w:tmpl w:val="FFFFFFFF"/>
    <w:lvl w:ilvl="0" w:tplc="DCC40D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8524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9E2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223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D8F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5C7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EAF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181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09F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8DF7D"/>
    <w:multiLevelType w:val="hybridMultilevel"/>
    <w:tmpl w:val="FFFFFFFF"/>
    <w:lvl w:ilvl="0" w:tplc="BC688DB2">
      <w:start w:val="2"/>
      <w:numFmt w:val="decimal"/>
      <w:lvlText w:val="%1."/>
      <w:lvlJc w:val="left"/>
      <w:pPr>
        <w:ind w:left="720" w:hanging="360"/>
      </w:pPr>
    </w:lvl>
    <w:lvl w:ilvl="1" w:tplc="5BFADB4A">
      <w:start w:val="1"/>
      <w:numFmt w:val="lowerLetter"/>
      <w:lvlText w:val="%2."/>
      <w:lvlJc w:val="left"/>
      <w:pPr>
        <w:ind w:left="1440" w:hanging="360"/>
      </w:pPr>
    </w:lvl>
    <w:lvl w:ilvl="2" w:tplc="681EAA34">
      <w:start w:val="1"/>
      <w:numFmt w:val="lowerRoman"/>
      <w:lvlText w:val="%3."/>
      <w:lvlJc w:val="right"/>
      <w:pPr>
        <w:ind w:left="2160" w:hanging="180"/>
      </w:pPr>
    </w:lvl>
    <w:lvl w:ilvl="3" w:tplc="130C1F66">
      <w:start w:val="1"/>
      <w:numFmt w:val="decimal"/>
      <w:lvlText w:val="%4."/>
      <w:lvlJc w:val="left"/>
      <w:pPr>
        <w:ind w:left="2880" w:hanging="360"/>
      </w:pPr>
    </w:lvl>
    <w:lvl w:ilvl="4" w:tplc="D55E062A">
      <w:start w:val="1"/>
      <w:numFmt w:val="lowerLetter"/>
      <w:lvlText w:val="%5."/>
      <w:lvlJc w:val="left"/>
      <w:pPr>
        <w:ind w:left="3600" w:hanging="360"/>
      </w:pPr>
    </w:lvl>
    <w:lvl w:ilvl="5" w:tplc="C3B234B6">
      <w:start w:val="1"/>
      <w:numFmt w:val="lowerRoman"/>
      <w:lvlText w:val="%6."/>
      <w:lvlJc w:val="right"/>
      <w:pPr>
        <w:ind w:left="4320" w:hanging="180"/>
      </w:pPr>
    </w:lvl>
    <w:lvl w:ilvl="6" w:tplc="96665CB6">
      <w:start w:val="1"/>
      <w:numFmt w:val="decimal"/>
      <w:lvlText w:val="%7."/>
      <w:lvlJc w:val="left"/>
      <w:pPr>
        <w:ind w:left="5040" w:hanging="360"/>
      </w:pPr>
    </w:lvl>
    <w:lvl w:ilvl="7" w:tplc="1CD4463C">
      <w:start w:val="1"/>
      <w:numFmt w:val="lowerLetter"/>
      <w:lvlText w:val="%8."/>
      <w:lvlJc w:val="left"/>
      <w:pPr>
        <w:ind w:left="5760" w:hanging="360"/>
      </w:pPr>
    </w:lvl>
    <w:lvl w:ilvl="8" w:tplc="E01044C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CE5EA0"/>
    <w:multiLevelType w:val="hybridMultilevel"/>
    <w:tmpl w:val="FFFFFFFF"/>
    <w:lvl w:ilvl="0" w:tplc="ED0A1E10">
      <w:start w:val="3"/>
      <w:numFmt w:val="decimal"/>
      <w:lvlText w:val="%1."/>
      <w:lvlJc w:val="left"/>
      <w:pPr>
        <w:ind w:left="720" w:hanging="360"/>
      </w:pPr>
    </w:lvl>
    <w:lvl w:ilvl="1" w:tplc="CC12862C">
      <w:start w:val="1"/>
      <w:numFmt w:val="lowerLetter"/>
      <w:lvlText w:val="%2."/>
      <w:lvlJc w:val="left"/>
      <w:pPr>
        <w:ind w:left="1440" w:hanging="360"/>
      </w:pPr>
    </w:lvl>
    <w:lvl w:ilvl="2" w:tplc="A6629634">
      <w:start w:val="1"/>
      <w:numFmt w:val="lowerRoman"/>
      <w:lvlText w:val="%3."/>
      <w:lvlJc w:val="right"/>
      <w:pPr>
        <w:ind w:left="2160" w:hanging="180"/>
      </w:pPr>
    </w:lvl>
    <w:lvl w:ilvl="3" w:tplc="ADA8B60A">
      <w:start w:val="1"/>
      <w:numFmt w:val="decimal"/>
      <w:lvlText w:val="%4."/>
      <w:lvlJc w:val="left"/>
      <w:pPr>
        <w:ind w:left="2880" w:hanging="360"/>
      </w:pPr>
    </w:lvl>
    <w:lvl w:ilvl="4" w:tplc="207C97AC">
      <w:start w:val="1"/>
      <w:numFmt w:val="lowerLetter"/>
      <w:lvlText w:val="%5."/>
      <w:lvlJc w:val="left"/>
      <w:pPr>
        <w:ind w:left="3600" w:hanging="360"/>
      </w:pPr>
    </w:lvl>
    <w:lvl w:ilvl="5" w:tplc="0C00D42E">
      <w:start w:val="1"/>
      <w:numFmt w:val="lowerRoman"/>
      <w:lvlText w:val="%6."/>
      <w:lvlJc w:val="right"/>
      <w:pPr>
        <w:ind w:left="4320" w:hanging="180"/>
      </w:pPr>
    </w:lvl>
    <w:lvl w:ilvl="6" w:tplc="8C08A9B2">
      <w:start w:val="1"/>
      <w:numFmt w:val="decimal"/>
      <w:lvlText w:val="%7."/>
      <w:lvlJc w:val="left"/>
      <w:pPr>
        <w:ind w:left="5040" w:hanging="360"/>
      </w:pPr>
    </w:lvl>
    <w:lvl w:ilvl="7" w:tplc="7C2E816A">
      <w:start w:val="1"/>
      <w:numFmt w:val="lowerLetter"/>
      <w:lvlText w:val="%8."/>
      <w:lvlJc w:val="left"/>
      <w:pPr>
        <w:ind w:left="5760" w:hanging="360"/>
      </w:pPr>
    </w:lvl>
    <w:lvl w:ilvl="8" w:tplc="5EDEEDA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CE4E7"/>
    <w:multiLevelType w:val="hybridMultilevel"/>
    <w:tmpl w:val="FFFFFFFF"/>
    <w:lvl w:ilvl="0" w:tplc="83969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4A4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06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06E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44B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F4A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16C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A8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2E3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B412F"/>
    <w:multiLevelType w:val="hybridMultilevel"/>
    <w:tmpl w:val="FFFFFFFF"/>
    <w:lvl w:ilvl="0" w:tplc="C48EF41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A8A2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08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C48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16A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41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E2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8CF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3A0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323088">
    <w:abstractNumId w:val="11"/>
  </w:num>
  <w:num w:numId="2" w16cid:durableId="1208420948">
    <w:abstractNumId w:val="2"/>
  </w:num>
  <w:num w:numId="3" w16cid:durableId="499078935">
    <w:abstractNumId w:val="10"/>
  </w:num>
  <w:num w:numId="4" w16cid:durableId="160512600">
    <w:abstractNumId w:val="9"/>
  </w:num>
  <w:num w:numId="5" w16cid:durableId="564268577">
    <w:abstractNumId w:val="5"/>
  </w:num>
  <w:num w:numId="6" w16cid:durableId="1488746417">
    <w:abstractNumId w:val="3"/>
  </w:num>
  <w:num w:numId="7" w16cid:durableId="1849519896">
    <w:abstractNumId w:val="6"/>
  </w:num>
  <w:num w:numId="8" w16cid:durableId="1019353383">
    <w:abstractNumId w:val="0"/>
  </w:num>
  <w:num w:numId="9" w16cid:durableId="615136774">
    <w:abstractNumId w:val="8"/>
  </w:num>
  <w:num w:numId="10" w16cid:durableId="269433373">
    <w:abstractNumId w:val="1"/>
  </w:num>
  <w:num w:numId="11" w16cid:durableId="230623523">
    <w:abstractNumId w:val="12"/>
  </w:num>
  <w:num w:numId="12" w16cid:durableId="16273895">
    <w:abstractNumId w:val="7"/>
  </w:num>
  <w:num w:numId="13" w16cid:durableId="1071466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4593F5"/>
    <w:rsid w:val="00002AB8"/>
    <w:rsid w:val="0012546E"/>
    <w:rsid w:val="00224FE4"/>
    <w:rsid w:val="00227B47"/>
    <w:rsid w:val="00242AE8"/>
    <w:rsid w:val="002B399A"/>
    <w:rsid w:val="00343548"/>
    <w:rsid w:val="00386DF3"/>
    <w:rsid w:val="003E2CDE"/>
    <w:rsid w:val="004266A7"/>
    <w:rsid w:val="005558A4"/>
    <w:rsid w:val="0058227E"/>
    <w:rsid w:val="0058423B"/>
    <w:rsid w:val="00883D5D"/>
    <w:rsid w:val="008E5348"/>
    <w:rsid w:val="008F5447"/>
    <w:rsid w:val="009744C8"/>
    <w:rsid w:val="00981645"/>
    <w:rsid w:val="009E6526"/>
    <w:rsid w:val="00A03053"/>
    <w:rsid w:val="00B37A9D"/>
    <w:rsid w:val="00B47BA4"/>
    <w:rsid w:val="00BD6BC7"/>
    <w:rsid w:val="00CD1913"/>
    <w:rsid w:val="00D3253A"/>
    <w:rsid w:val="00EC2E7D"/>
    <w:rsid w:val="00F70808"/>
    <w:rsid w:val="00F75154"/>
    <w:rsid w:val="00FC0EE1"/>
    <w:rsid w:val="04A1DDDE"/>
    <w:rsid w:val="22A8DBB9"/>
    <w:rsid w:val="2418B1AD"/>
    <w:rsid w:val="25964D47"/>
    <w:rsid w:val="33D22C3D"/>
    <w:rsid w:val="36DC8A2E"/>
    <w:rsid w:val="3FD5D8EC"/>
    <w:rsid w:val="484593F5"/>
    <w:rsid w:val="527ADCE5"/>
    <w:rsid w:val="59803726"/>
    <w:rsid w:val="637053AF"/>
    <w:rsid w:val="64D0E87D"/>
    <w:rsid w:val="6C15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B375"/>
  <w15:chartTrackingRefBased/>
  <w15:docId w15:val="{A10D6F23-44AF-440F-AEB2-09AD8229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elcomdigi.com/postpaid/mega-add-o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celcomdigi.com/en/support/solutions/articles/70000679852-faq-mega-add-ons-prime-video-with-celcomdigi-postpaid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CCB812-3E81-499A-B1D0-CE4538D3F25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8F43761D-7848-497D-807A-E8F5A07586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1C6648-916A-4575-AAD9-A829F66D42DE}"/>
</file>

<file path=docMetadata/LabelInfo.xml><?xml version="1.0" encoding="utf-8"?>
<clbl:labelList xmlns:clbl="http://schemas.microsoft.com/office/2020/mipLabelMetadata">
  <clbl:label id="{8ead07ce-019c-4fbf-ab86-ed7b5468324a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Lee Kah Fong</dc:creator>
  <cp:keywords/>
  <dc:description/>
  <cp:lastModifiedBy>Muhammad Soffie Bin Mohd Noor</cp:lastModifiedBy>
  <cp:revision>3</cp:revision>
  <dcterms:created xsi:type="dcterms:W3CDTF">2026-07-10T02:01:00Z</dcterms:created>
  <dcterms:modified xsi:type="dcterms:W3CDTF">2026-07-10T02:01:00Z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