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1A9E5" w14:textId="08E1ABD7" w:rsidR="00FB4CF1" w:rsidRPr="00A60F18" w:rsidRDefault="00A60F18">
      <w:pPr>
        <w:rPr>
          <w:b/>
          <w:bCs/>
        </w:rPr>
      </w:pPr>
      <w:r>
        <w:rPr>
          <w:b/>
          <w:bCs/>
        </w:rPr>
        <w:t>Overview</w:t>
      </w:r>
    </w:p>
    <w:p w14:paraId="5451F679" w14:textId="26FDAB0D" w:rsidR="00154233" w:rsidRDefault="00311247">
      <w:r>
        <w:t xml:space="preserve">As discussed in original design documents, the code was initially intended to be built using Jenkins and Docker, however after a good amount of work with Jenkins, the switch to </w:t>
      </w:r>
      <w:r w:rsidR="00A60F18">
        <w:t>GitHub</w:t>
      </w:r>
      <w:r>
        <w:t xml:space="preserve"> was made. Switching to </w:t>
      </w:r>
      <w:r w:rsidR="00A60F18">
        <w:t>GitHub</w:t>
      </w:r>
      <w:r>
        <w:t xml:space="preserve"> allows for easier build and testing management, as well </w:t>
      </w:r>
      <w:r w:rsidR="001B1B70">
        <w:t>it is easier to set up in a new environment.</w:t>
      </w:r>
    </w:p>
    <w:p w14:paraId="3F8A1DBA" w14:textId="41A11000" w:rsidR="00BF38F4" w:rsidRDefault="00A60F18">
      <w:pPr>
        <w:rPr>
          <w:b/>
          <w:bCs/>
        </w:rPr>
      </w:pPr>
      <w:r>
        <w:rPr>
          <w:b/>
          <w:bCs/>
        </w:rPr>
        <w:t>GitHub</w:t>
      </w:r>
      <w:r w:rsidR="00FB4CF1">
        <w:rPr>
          <w:b/>
          <w:bCs/>
        </w:rPr>
        <w:t xml:space="preserve"> Actions</w:t>
      </w:r>
    </w:p>
    <w:p w14:paraId="0F5262AB" w14:textId="0B24E176" w:rsidR="00FB4CF1" w:rsidRDefault="009459F2">
      <w:r>
        <w:t xml:space="preserve">To set up the GitHub actions, you can fork the repository and </w:t>
      </w:r>
      <w:r w:rsidR="00763E24">
        <w:t>the actions will be carried over. They may need to be import</w:t>
      </w:r>
      <w:r w:rsidR="0077087D">
        <w:t>ed in, which can be done in the actions tab of the forked repository</w:t>
      </w:r>
      <w:r w:rsidR="00593795">
        <w:t>.</w:t>
      </w:r>
    </w:p>
    <w:p w14:paraId="1851FDC8" w14:textId="082E9883" w:rsidR="0077087D" w:rsidRDefault="0077087D">
      <w:r w:rsidRPr="0077087D">
        <w:drawing>
          <wp:inline distT="0" distB="0" distL="0" distR="0" wp14:anchorId="72EF3CFF" wp14:editId="7EF7EC3B">
            <wp:extent cx="5943600" cy="541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7D7A" w14:textId="58A47A90" w:rsidR="0077087D" w:rsidRDefault="00593795">
      <w:r>
        <w:t xml:space="preserve">Once set up, there are two action configurations, the first, Build &amp; Test, </w:t>
      </w:r>
      <w:r w:rsidR="00FD1214">
        <w:t xml:space="preserve">will compile the code, then run all the tests. It will as well do a code-coverage analysis, </w:t>
      </w:r>
      <w:r w:rsidR="003D7181">
        <w:t>to ensure test coverage remains high.</w:t>
      </w:r>
      <w:r w:rsidR="00570AB2">
        <w:t xml:space="preserve"> The following is an example of the coverage statistics from the most recent version:</w:t>
      </w:r>
    </w:p>
    <w:p w14:paraId="2AD94FC2" w14:textId="12B43914" w:rsidR="00570AB2" w:rsidRDefault="00570AB2">
      <w:r w:rsidRPr="00570AB2">
        <w:drawing>
          <wp:inline distT="0" distB="0" distL="0" distR="0" wp14:anchorId="1740D69A" wp14:editId="2D7593CF">
            <wp:extent cx="3515216" cy="249589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75AE" w14:textId="00483362" w:rsidR="00570AB2" w:rsidRDefault="00E01949">
      <w:r>
        <w:t xml:space="preserve">In addition to testing, the code will also be linted. </w:t>
      </w:r>
      <w:r w:rsidR="00C62B5A">
        <w:t xml:space="preserve">After the test and build process, the code will be flagged as passing in GitHub. This occurs every time code is pushed to the repository </w:t>
      </w:r>
    </w:p>
    <w:p w14:paraId="3D6D4C00" w14:textId="3D5B084D" w:rsidR="00C62B5A" w:rsidRDefault="00C62B5A">
      <w:r>
        <w:t xml:space="preserve">The second configuration, release, will create a GitHub release deploying the app. </w:t>
      </w:r>
      <w:r w:rsidR="000C1A01">
        <w:t>To run this config, a tag will have to be created following the format: vx.x.x</w:t>
      </w:r>
      <w:r w:rsidR="00134032">
        <w:t xml:space="preserve"> where x is a number signifying version. Using the command ‘git push origin &lt;tag&gt;’ will cause the </w:t>
      </w:r>
      <w:r w:rsidR="00AB3177">
        <w:t>release configuration to run.</w:t>
      </w:r>
      <w:r w:rsidR="00593800">
        <w:t xml:space="preserve"> Following this a release will be created under the releases section in the repository.</w:t>
      </w:r>
    </w:p>
    <w:p w14:paraId="685A345B" w14:textId="16713E5E" w:rsidR="00CE6537" w:rsidRDefault="00CE6537">
      <w:r w:rsidRPr="00CE6537">
        <w:drawing>
          <wp:inline distT="0" distB="0" distL="0" distR="0" wp14:anchorId="58B828A3" wp14:editId="3AF98E78">
            <wp:extent cx="5943600" cy="347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54DF" w14:textId="2A73D9CB" w:rsidR="00E023F5" w:rsidRDefault="00E023F5">
      <w:r>
        <w:t>To run the program, the following command is used:</w:t>
      </w:r>
    </w:p>
    <w:p w14:paraId="3976FC9D" w14:textId="3223A57C" w:rsidR="00E023F5" w:rsidRPr="00FB4CF1" w:rsidRDefault="00E023F5">
      <w:r>
        <w:t>Python sources/dealer.py</w:t>
      </w:r>
    </w:p>
    <w:p w14:paraId="22B25E01" w14:textId="61B6DFED" w:rsidR="00FB4CF1" w:rsidRPr="00FB4CF1" w:rsidRDefault="00FB4CF1">
      <w:r>
        <w:rPr>
          <w:b/>
          <w:bCs/>
        </w:rPr>
        <w:lastRenderedPageBreak/>
        <w:t>Jenkins &amp; Docker</w:t>
      </w:r>
    </w:p>
    <w:p w14:paraId="090F6FB0" w14:textId="3FAC4367" w:rsidR="001428B6" w:rsidRDefault="00112578">
      <w:r>
        <w:t>For the Jenkins setup, the server will need to be setup, then the Jenkinsfile used to create a pipeline. The Jenkinsfile is still in the code currently despite not being, in my opinion, the best method for creation.</w:t>
      </w:r>
      <w:r w:rsidR="002D037A">
        <w:t xml:space="preserve"> Jenkins will compile the code, </w:t>
      </w:r>
      <w:r w:rsidR="00BF38F4">
        <w:t xml:space="preserve">test the code, then stash a compiled version of the program. It does not occur automatically after </w:t>
      </w:r>
      <w:r w:rsidR="00A60F18">
        <w:t>GitHub</w:t>
      </w:r>
      <w:r w:rsidR="00BF38F4">
        <w:t xml:space="preserve"> pushes because the server is locally running.</w:t>
      </w:r>
      <w:r w:rsidR="00E57C84">
        <w:t xml:space="preserve"> The Jenkins server may be set up </w:t>
      </w:r>
      <w:r w:rsidR="001428B6">
        <w:t xml:space="preserve">with the following guide: </w:t>
      </w:r>
      <w:hyperlink r:id="rId7" w:history="1">
        <w:r w:rsidR="001428B6" w:rsidRPr="00AA7F21">
          <w:rPr>
            <w:rStyle w:val="Hyperlink"/>
          </w:rPr>
          <w:t>https://www.jenkins.io/doc/tutorials/build-a-python-app-with-pyinstaller/</w:t>
        </w:r>
      </w:hyperlink>
      <w:r w:rsidR="001428B6">
        <w:t xml:space="preserve"> </w:t>
      </w:r>
    </w:p>
    <w:p w14:paraId="4EA2A341" w14:textId="77777777" w:rsidR="001428B6" w:rsidRDefault="001428B6"/>
    <w:sectPr w:rsidR="00142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FF0"/>
    <w:rsid w:val="000C1A01"/>
    <w:rsid w:val="00112578"/>
    <w:rsid w:val="00134032"/>
    <w:rsid w:val="001428B6"/>
    <w:rsid w:val="00154233"/>
    <w:rsid w:val="001B1B70"/>
    <w:rsid w:val="002D037A"/>
    <w:rsid w:val="00311247"/>
    <w:rsid w:val="003D7181"/>
    <w:rsid w:val="00570AB2"/>
    <w:rsid w:val="00593795"/>
    <w:rsid w:val="00593800"/>
    <w:rsid w:val="00684FF0"/>
    <w:rsid w:val="00762051"/>
    <w:rsid w:val="00763E24"/>
    <w:rsid w:val="0077087D"/>
    <w:rsid w:val="009459F2"/>
    <w:rsid w:val="00A60F18"/>
    <w:rsid w:val="00AB3177"/>
    <w:rsid w:val="00BF38F4"/>
    <w:rsid w:val="00C62B5A"/>
    <w:rsid w:val="00CE6537"/>
    <w:rsid w:val="00E01949"/>
    <w:rsid w:val="00E023F5"/>
    <w:rsid w:val="00E57C84"/>
    <w:rsid w:val="00FB4CF1"/>
    <w:rsid w:val="00FD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D91FD"/>
  <w15:chartTrackingRefBased/>
  <w15:docId w15:val="{C8D0D615-2E41-45B5-BE25-040F62D60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C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28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8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jenkins.io/doc/tutorials/build-a-python-app-with-pyinstall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Dussaq</dc:creator>
  <cp:keywords/>
  <dc:description/>
  <cp:lastModifiedBy>Dean Dussaq</cp:lastModifiedBy>
  <cp:revision>26</cp:revision>
  <dcterms:created xsi:type="dcterms:W3CDTF">2020-05-05T20:51:00Z</dcterms:created>
  <dcterms:modified xsi:type="dcterms:W3CDTF">2020-05-05T21:25:00Z</dcterms:modified>
</cp:coreProperties>
</file>