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continuación adjunto el link del tablero.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=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Eien-System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830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David </w:t>
      </w:r>
      <w:r w:rsidDel="00000000" w:rsidR="00000000" w:rsidRPr="00000000">
        <w:rPr>
          <w:b w:val="1"/>
          <w:bCs w:val="1"/>
          <w:rtl w:val="0"/>
        </w:rPr>
        <w:t xml:space="preserve">Alejandro Meyer</w:t>
      </w:r>
      <w:r w:rsidDel="00000000" w:rsidR="00000000" w:rsidRPr="00000000">
        <w:rPr>
          <w:rtl w:val="0"/>
        </w:rPr>
        <w:t xml:space="preserve"> Romero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Estudiante </w:t>
      </w:r>
      <w:r w:rsidDel="00000000" w:rsidR="00000000" w:rsidRPr="00000000">
        <w:rPr>
          <w:b w:val="1"/>
          <w:bCs w:val="1"/>
          <w:rtl w:val="0"/>
        </w:rPr>
        <w:t xml:space="preserve">Tecnólogo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3336113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ZOBiqOWh/eien-system-developmen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