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5w769cxvvnu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FICHA TÉCNICA DEL PRODUCTO: EIEN-SYSTEM (永遠)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bfaly4dssebc" w:id="1"/>
      <w:bookmarkEnd w:id="1"/>
      <w:r w:rsidDel="00000000" w:rsidR="00000000" w:rsidRPr="00000000">
        <w:rPr>
          <w:b w:val="1"/>
          <w:bCs w:val="1"/>
          <w:rtl w:val="0"/>
        </w:rPr>
        <w:t xml:space="preserve">CARACTERÍSTICAS DEL PRODUCTO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producto:</w:t>
      </w:r>
      <w:r w:rsidDel="00000000" w:rsidR="00000000" w:rsidRPr="00000000">
        <w:rPr>
          <w:rtl w:val="0"/>
        </w:rPr>
        <w:t xml:space="preserve"> Eien-System X Kizuna Logística.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 de producción:</w:t>
      </w:r>
      <w:r w:rsidDel="00000000" w:rsidR="00000000" w:rsidRPr="00000000">
        <w:rPr>
          <w:rtl w:val="0"/>
        </w:rPr>
        <w:t xml:space="preserve"> Sistema de Gestión de Logística y Distribución (SGL).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Versiones anteriores:</w:t>
      </w:r>
      <w:r w:rsidDel="00000000" w:rsidR="00000000" w:rsidRPr="00000000">
        <w:rPr>
          <w:rtl w:val="0"/>
        </w:rPr>
        <w:t xml:space="preserve"> Ninguna (Versión inicial).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actual:</w:t>
      </w:r>
      <w:r w:rsidDel="00000000" w:rsidR="00000000" w:rsidRPr="00000000">
        <w:rPr>
          <w:rtl w:val="0"/>
        </w:rPr>
        <w:t xml:space="preserve"> 1.0.0-alpha.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Gestión Integral de Última Milla.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iaua8m1lxzw3" w:id="2"/>
      <w:bookmarkEnd w:id="2"/>
      <w:r w:rsidDel="00000000" w:rsidR="00000000" w:rsidRPr="00000000">
        <w:rPr>
          <w:b w:val="1"/>
          <w:bCs w:val="1"/>
          <w:rtl w:val="0"/>
        </w:rPr>
        <w:t xml:space="preserve">DESCRIPCIÓN DEL PRODUCTO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general:</w:t>
      </w:r>
      <w:r w:rsidDel="00000000" w:rsidR="00000000" w:rsidRPr="00000000">
        <w:rPr>
          <w:rtl w:val="0"/>
        </w:rPr>
        <w:t xml:space="preserve"> Plataforma web y móvil para la automatización de despachos, seguimiento de mercancía en tiempo real y gestión de evidencias de entrega para pequeñas y medianas empresas de logística.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Optimizar la trazabilidad de los paquetes y reducir los errores manuales en la asignación de rutas mediante una interfaz intuitiva y centralizada.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97gg663520sg" w:id="3"/>
      <w:bookmarkEnd w:id="3"/>
      <w:r w:rsidDel="00000000" w:rsidR="00000000" w:rsidRPr="00000000">
        <w:rPr>
          <w:b w:val="1"/>
          <w:bCs w:val="1"/>
          <w:rtl w:val="0"/>
        </w:rPr>
        <w:t xml:space="preserve">ARQUITECTURA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Arquitectura de microservicios desacoplados. 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está construido con FastAPI (Python) para una alta velocidad de respuesta; 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utiliza React.js para una interfaz dinámica; y la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es PostgreSQL. Todo se comunica mediante una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ka72j45hjduw" w:id="4"/>
      <w:bookmarkEnd w:id="4"/>
      <w:r w:rsidDel="00000000" w:rsidR="00000000" w:rsidRPr="00000000">
        <w:rPr>
          <w:b w:val="1"/>
          <w:bCs w:val="1"/>
          <w:rtl w:val="0"/>
        </w:rPr>
        <w:t xml:space="preserve">REQUERIMIENTOS DEL PRODUCTO</w:t>
      </w:r>
    </w:p>
    <w:p w:rsidR="00000000" w:rsidDel="00000000" w:rsidP="00000000" w:rsidRDefault="00000000" w:rsidRPr="00000000" w14:paraId="0000000E">
      <w:pPr>
        <w:keepNext w:val="0"/>
        <w:keepLines w:val="0"/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del sistema (Servidor - Cloud Free Tier)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Procesador de 1 vCPU, 1 GB de memoria RAM (Equivalente a una instancia </w:t>
      </w:r>
      <w:r w:rsidDel="00000000" w:rsidR="00000000" w:rsidRPr="00000000">
        <w:rPr>
          <w:i w:val="1"/>
          <w:iCs w:val="1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de AWS o </w:t>
      </w:r>
      <w:r w:rsidDel="00000000" w:rsidR="00000000" w:rsidRPr="00000000">
        <w:rPr>
          <w:i w:val="1"/>
          <w:iCs w:val="1"/>
          <w:rtl w:val="0"/>
        </w:rPr>
        <w:t xml:space="preserve">e2-micro</w:t>
      </w:r>
      <w:r w:rsidDel="00000000" w:rsidR="00000000" w:rsidRPr="00000000">
        <w:rPr>
          <w:rtl w:val="0"/>
        </w:rPr>
        <w:t xml:space="preserve"> de Google Cloud, ambas en capa gratuita).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Sistema Operativo Linux (Ubuntu Server 22.04 LTS), Entorno de ejecución Python 3.10+, PostgreSQL 14.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Otros:</w:t>
      </w:r>
      <w:r w:rsidDel="00000000" w:rsidR="00000000" w:rsidRPr="00000000">
        <w:rPr>
          <w:rtl w:val="0"/>
        </w:rPr>
        <w:t xml:space="preserve"> Certificado SSL gratuito (Let's Encrypt) para comunicación segura HTTPS.</w:t>
      </w:r>
    </w:p>
    <w:p w:rsidR="00000000" w:rsidDel="00000000" w:rsidP="00000000" w:rsidRDefault="00000000" w:rsidRPr="00000000" w14:paraId="00000012">
      <w:pPr>
        <w:keepNext w:val="0"/>
        <w:keepLines w:val="0"/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del sistema (Cliente / Usuario)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Escritorio:</w:t>
      </w:r>
      <w:r w:rsidDel="00000000" w:rsidR="00000000" w:rsidRPr="00000000">
        <w:rPr>
          <w:rtl w:val="0"/>
        </w:rPr>
        <w:t xml:space="preserve"> Procesador Dual Core, 4 GB RAM.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Móvil:</w:t>
      </w:r>
      <w:r w:rsidDel="00000000" w:rsidR="00000000" w:rsidRPr="00000000">
        <w:rPr>
          <w:rtl w:val="0"/>
        </w:rPr>
        <w:t xml:space="preserve"> Dispositivo Android 8.0 o superior con GPS y cámara funcional (para evidencias).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Navegador web actualizado (Chrome, Firefox o Edge).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Otros:</w:t>
      </w:r>
      <w:r w:rsidDel="00000000" w:rsidR="00000000" w:rsidRPr="00000000">
        <w:rPr>
          <w:rtl w:val="0"/>
        </w:rPr>
        <w:t xml:space="preserve"> Conexión a internet estable (mínimo 5 Mbps para carga de evidencias).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wv0wmy9qnjrd" w:id="5"/>
      <w:bookmarkEnd w:id="5"/>
      <w:r w:rsidDel="00000000" w:rsidR="00000000" w:rsidRPr="00000000">
        <w:rPr>
          <w:b w:val="1"/>
          <w:bCs w:val="1"/>
          <w:rtl w:val="0"/>
        </w:rPr>
        <w:t xml:space="preserve">REQUERIMIENTOS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 funcionales generales: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Autenticación de usuarios por roles.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Registro y pesaje de mercancía.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Asignación dinámica de rutas.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Captura de firma digital y registro fotográfico.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Rastreo público mediante código de seguimiento.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 adicionales:</w:t>
      </w:r>
      <w:r w:rsidDel="00000000" w:rsidR="00000000" w:rsidRPr="00000000">
        <w:rPr>
          <w:rtl w:val="0"/>
        </w:rPr>
        <w:t xml:space="preserve"> El sistema debe operar bajo principios de </w:t>
      </w:r>
      <w:r w:rsidDel="00000000" w:rsidR="00000000" w:rsidRPr="00000000">
        <w:rPr>
          <w:i w:val="1"/>
          <w:iCs w:val="1"/>
          <w:rtl w:val="0"/>
        </w:rPr>
        <w:t xml:space="preserve">Poka-yoke</w:t>
      </w:r>
      <w:r w:rsidDel="00000000" w:rsidR="00000000" w:rsidRPr="00000000">
        <w:rPr>
          <w:rtl w:val="0"/>
        </w:rPr>
        <w:t xml:space="preserve"> (evitar errores de usuario) y mantener una estética minimalista.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 del producto:</w:t>
      </w:r>
      <w:r w:rsidDel="00000000" w:rsidR="00000000" w:rsidRPr="00000000">
        <w:rPr>
          <w:rtl w:val="0"/>
        </w:rPr>
        <w:t xml:space="preserve"> Administradores de logística, conductores repartidores y clientes finales de Kizuna Logística.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ph1netc717fe" w:id="6"/>
      <w:bookmarkEnd w:id="6"/>
      <w:r w:rsidDel="00000000" w:rsidR="00000000" w:rsidRPr="00000000">
        <w:rPr>
          <w:b w:val="1"/>
          <w:bCs w:val="1"/>
          <w:rtl w:val="0"/>
        </w:rPr>
        <w:t xml:space="preserve">HISTORIAL DE MODIFICACIONES</w:t>
      </w:r>
    </w:p>
    <w:tbl>
      <w:tblPr>
        <w:tblStyle w:val="Table1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725"/>
        <w:gridCol w:w="2585"/>
        <w:gridCol w:w="2150"/>
        <w:tblGridChange w:id="0">
          <w:tblGrid>
            <w:gridCol w:w="1115"/>
            <w:gridCol w:w="3725"/>
            <w:gridCol w:w="2585"/>
            <w:gridCol w:w="2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inicial de la ficha técnica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22/03/2026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