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6751" w14:textId="77777777" w:rsidR="00CD4B05" w:rsidRPr="001C1750" w:rsidRDefault="00C43C2B" w:rsidP="001C1750">
      <w:pPr>
        <w:pStyle w:val="Title"/>
      </w:pPr>
      <w:r w:rsidRPr="001C1750">
        <w:fldChar w:fldCharType="begin"/>
      </w:r>
      <w:r w:rsidRPr="001C1750">
        <w:instrText xml:space="preserve"> TITLE  \* MERGEFORMAT </w:instrText>
      </w:r>
      <w:r w:rsidRPr="001C1750">
        <w:fldChar w:fldCharType="separate"/>
      </w:r>
      <w:r w:rsidRPr="001C1750">
        <w:t>Relatório de Especificação: Desenho</w:t>
      </w:r>
      <w:r w:rsidRPr="001C1750">
        <w:fldChar w:fldCharType="end"/>
      </w:r>
    </w:p>
    <w:p w14:paraId="01006CFD" w14:textId="77777777" w:rsidR="00F37AA3" w:rsidRDefault="00F37AA3" w:rsidP="008C7197"/>
    <w:p w14:paraId="0861E23B" w14:textId="77777777" w:rsidR="00522606" w:rsidRDefault="00522606" w:rsidP="008C7197">
      <w:pPr>
        <w:pStyle w:val="Comment"/>
      </w:pPr>
      <w:proofErr w:type="gramStart"/>
      <w:r>
        <w:t>[Os</w:t>
      </w:r>
      <w:proofErr w:type="gramEnd"/>
      <w:r>
        <w:t xml:space="preserve"> comentários </w:t>
      </w:r>
      <w:r w:rsidR="002C7A4F">
        <w:t xml:space="preserve">e algum conteúdo exemplificativo </w:t>
      </w:r>
      <w:r>
        <w:t xml:space="preserve">incluídos no documento destinam-se a apoiar na sua preparação e estão indicados a verde. </w:t>
      </w:r>
      <w:r w:rsidRPr="001C40F5">
        <w:rPr>
          <w:b/>
          <w:u w:val="single"/>
        </w:rPr>
        <w:t>Remover os comentários na versão final</w:t>
      </w:r>
      <w:r>
        <w:t xml:space="preserve">. </w:t>
      </w:r>
    </w:p>
    <w:p w14:paraId="2E30AD61" w14:textId="03961351" w:rsidR="00F37AA3" w:rsidRPr="00522606" w:rsidRDefault="00522606" w:rsidP="008C7197">
      <w:pPr>
        <w:pStyle w:val="Comment"/>
      </w:pPr>
      <w:r>
        <w:t xml:space="preserve">Os </w:t>
      </w:r>
      <w:proofErr w:type="spellStart"/>
      <w:r w:rsidRPr="00522606">
        <w:rPr>
          <w:i/>
        </w:rPr>
        <w:t>templates</w:t>
      </w:r>
      <w:proofErr w:type="spellEnd"/>
      <w:r>
        <w:t xml:space="preserve"> dos relatórios fornecem uma abordagem consistente para organizar as informações de um projeto. Ajudam a lembrar os conteúdos que é necessário preparar. Não é preciso</w:t>
      </w:r>
      <w:r w:rsidR="008D55B3">
        <w:t xml:space="preserve"> </w:t>
      </w:r>
      <w:r>
        <w:t xml:space="preserve">que se preencha 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r w:rsidR="00D85A2D">
        <w:t>sequencialmente</w:t>
      </w:r>
      <w:r w:rsidR="00682164">
        <w:t>, do início ao fim</w:t>
      </w:r>
      <w:r>
        <w:t xml:space="preserve">. Se determinadas seções de um </w:t>
      </w:r>
      <w:proofErr w:type="spellStart"/>
      <w:r w:rsidR="00D85A2D" w:rsidRPr="00D85A2D">
        <w:rPr>
          <w:i/>
        </w:rPr>
        <w:t>template</w:t>
      </w:r>
      <w:proofErr w:type="spellEnd"/>
      <w:r w:rsidR="00D85A2D">
        <w:t xml:space="preserve"> não são realmente necessárias, deve-se removê-las.</w:t>
      </w:r>
      <w:r w:rsidR="00F37AA3" w:rsidRPr="00522606">
        <w:t>]</w:t>
      </w:r>
    </w:p>
    <w:p w14:paraId="1C782D35" w14:textId="77777777" w:rsidR="00F37AA3" w:rsidRPr="00522606" w:rsidRDefault="00F37AA3" w:rsidP="008C7197"/>
    <w:p w14:paraId="496B069C" w14:textId="77777777" w:rsidR="00CD4B05" w:rsidRPr="00522606" w:rsidRDefault="00CD4B05" w:rsidP="008C7197">
      <w:pPr>
        <w:pStyle w:val="BodyTex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14:paraId="0773D838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9E96148" w14:textId="77777777" w:rsidR="00CD4B05" w:rsidRPr="009552AF" w:rsidRDefault="00E57E27" w:rsidP="008C7197">
            <w:pPr>
              <w:pStyle w:val="Tableheader"/>
            </w:pPr>
            <w:r>
              <w:t>Proje</w:t>
            </w:r>
            <w:r w:rsidR="00CD4B05" w:rsidRPr="009552AF">
              <w:t>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7945D7C7" w14:textId="77777777" w:rsidR="00CD4B05" w:rsidRPr="00EE405F" w:rsidRDefault="00F37AA3" w:rsidP="008C7197">
            <w:pPr>
              <w:pStyle w:val="Tableinside"/>
            </w:pPr>
            <w:r>
              <w:t>&lt;</w:t>
            </w:r>
            <w:r w:rsidR="00BB20CF">
              <w:t>nome do projeto aqui&gt;</w:t>
            </w:r>
          </w:p>
        </w:tc>
      </w:tr>
      <w:tr w:rsidR="00CD4B05" w14:paraId="29E97D20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23A979E" w14:textId="77777777" w:rsidR="00CD4B05" w:rsidRPr="009552AF" w:rsidRDefault="0026236B" w:rsidP="008C7197">
            <w:pPr>
              <w:pStyle w:val="Tableheader"/>
            </w:pPr>
            <w:r>
              <w:t>Preparado por</w:t>
            </w:r>
            <w:r w:rsidR="00CD4B05" w:rsidRPr="009552AF"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CD72F83" w14:textId="77777777" w:rsidR="00BB20CF" w:rsidRDefault="00BB20CF" w:rsidP="008C7197">
            <w:pPr>
              <w:pStyle w:val="Tableinside"/>
            </w:pPr>
            <w:r>
              <w:t xml:space="preserve">Grupo </w:t>
            </w:r>
            <w:proofErr w:type="spellStart"/>
            <w:r>
              <w:t>xxxx</w:t>
            </w:r>
            <w:proofErr w:type="spellEnd"/>
          </w:p>
          <w:p w14:paraId="06468764" w14:textId="77777777" w:rsidR="00CD4B05" w:rsidRDefault="00BB20CF" w:rsidP="008C7197">
            <w:pPr>
              <w:pStyle w:val="Tableinside"/>
            </w:pPr>
            <w:r>
              <w:t xml:space="preserve">&lt;nome aluno&gt; </w:t>
            </w:r>
            <w:r w:rsidR="00523F0B">
              <w:t xml:space="preserve">(nº </w:t>
            </w:r>
            <w:r>
              <w:t>999999</w:t>
            </w:r>
            <w:r w:rsidR="00CD4B05" w:rsidRPr="00EE405F">
              <w:t>)</w:t>
            </w:r>
          </w:p>
          <w:p w14:paraId="5AC4C6CB" w14:textId="77777777" w:rsidR="00415337" w:rsidRDefault="00BB20CF" w:rsidP="008C7197">
            <w:pPr>
              <w:pStyle w:val="Tableinside"/>
            </w:pPr>
            <w:r>
              <w:t>&lt;nome aluno&gt; (nº 999999</w:t>
            </w:r>
            <w:r w:rsidRPr="00EE405F">
              <w:t>)</w:t>
            </w:r>
          </w:p>
          <w:p w14:paraId="4A0B2DD1" w14:textId="77777777" w:rsidR="00A66C09" w:rsidRDefault="00A66C09" w:rsidP="00A66C09">
            <w:pPr>
              <w:pStyle w:val="Comment"/>
            </w:pPr>
            <w:proofErr w:type="gramStart"/>
            <w:r>
              <w:t>[ lista</w:t>
            </w:r>
            <w:proofErr w:type="gramEnd"/>
            <w:r>
              <w:t xml:space="preserve"> dos membros que realizaram (efetivamente) o trabalho]</w:t>
            </w:r>
          </w:p>
        </w:tc>
      </w:tr>
      <w:tr w:rsidR="00CD4B05" w14:paraId="6499FED2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D71F210" w14:textId="77777777" w:rsidR="00CD4B05" w:rsidRPr="009552AF" w:rsidRDefault="00CD4B05" w:rsidP="008C7197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7604DEB" w14:textId="77777777" w:rsidR="00CD4B05" w:rsidRDefault="000F0BF6" w:rsidP="008C7197">
            <w:pPr>
              <w:pStyle w:val="Tableinside"/>
            </w:pPr>
            <w:r>
              <w:t>Aveiro,</w:t>
            </w:r>
            <w:r w:rsidR="00BB20CF">
              <w:t xml:space="preserve"> </w:t>
            </w:r>
            <w:r w:rsidR="0086096F">
              <w:t>3</w:t>
            </w:r>
            <w:r w:rsidR="00BB20CF">
              <w:t>1 de fevereiro de 2017</w:t>
            </w:r>
          </w:p>
        </w:tc>
      </w:tr>
      <w:tr w:rsidR="00CD4B05" w14:paraId="225BFFD7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2D19EF3" w14:textId="77777777" w:rsidR="009552AF" w:rsidRPr="009552AF" w:rsidRDefault="00CD4B05" w:rsidP="008C7197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3ECB8FE4" w14:textId="166B4D02" w:rsidR="007060E0" w:rsidRPr="007060E0" w:rsidRDefault="007060E0" w:rsidP="008C7197">
            <w:pPr>
              <w:pStyle w:val="Tableinside"/>
            </w:pPr>
            <w:r w:rsidRPr="007060E0">
              <w:t xml:space="preserve">Docentes e Discentes de </w:t>
            </w:r>
            <w:r w:rsidR="008D55B3">
              <w:t>AMS</w:t>
            </w:r>
            <w:r w:rsidRPr="007060E0">
              <w:t>.</w:t>
            </w:r>
            <w:r>
              <w:t xml:space="preserve"> </w:t>
            </w:r>
          </w:p>
        </w:tc>
      </w:tr>
    </w:tbl>
    <w:p w14:paraId="3E7295B3" w14:textId="77777777" w:rsidR="00CD4B05" w:rsidRDefault="00CD4B05" w:rsidP="008C7197"/>
    <w:p w14:paraId="4CE5CF84" w14:textId="77777777" w:rsidR="00F37AA3" w:rsidRPr="003F4A61" w:rsidRDefault="00F37AA3" w:rsidP="008C7197"/>
    <w:p w14:paraId="2756CC7A" w14:textId="77777777" w:rsidR="00415337" w:rsidRPr="0026236B" w:rsidRDefault="00EE405F" w:rsidP="00193F21">
      <w:pPr>
        <w:pStyle w:val="H1replica"/>
        <w:pageBreakBefore/>
      </w:pPr>
      <w:proofErr w:type="spellStart"/>
      <w:r w:rsidRPr="0026236B">
        <w:lastRenderedPageBreak/>
        <w:t>Controlo</w:t>
      </w:r>
      <w:proofErr w:type="spellEnd"/>
      <w:r w:rsidRPr="0026236B">
        <w:t xml:space="preserve"> de </w:t>
      </w:r>
      <w:proofErr w:type="spellStart"/>
      <w:r w:rsidRPr="0026236B">
        <w:t>versões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066"/>
        <w:gridCol w:w="6093"/>
      </w:tblGrid>
      <w:tr w:rsidR="00EE405F" w14:paraId="54F85378" w14:textId="77777777" w:rsidTr="00BB20CF">
        <w:tc>
          <w:tcPr>
            <w:tcW w:w="1129" w:type="dxa"/>
          </w:tcPr>
          <w:p w14:paraId="47EF2FC6" w14:textId="77777777" w:rsidR="00EE405F" w:rsidRDefault="00EE405F" w:rsidP="008C7197">
            <w:pPr>
              <w:pStyle w:val="Tableheader"/>
            </w:pPr>
            <w:r>
              <w:t>Quando?</w:t>
            </w:r>
          </w:p>
        </w:tc>
        <w:tc>
          <w:tcPr>
            <w:tcW w:w="2066" w:type="dxa"/>
          </w:tcPr>
          <w:p w14:paraId="3E089566" w14:textId="77777777" w:rsidR="00EE405F" w:rsidRDefault="00EE405F" w:rsidP="008C7197">
            <w:pPr>
              <w:pStyle w:val="Tableheader"/>
            </w:pPr>
            <w:r>
              <w:t>Responsável</w:t>
            </w:r>
          </w:p>
        </w:tc>
        <w:tc>
          <w:tcPr>
            <w:tcW w:w="6093" w:type="dxa"/>
          </w:tcPr>
          <w:p w14:paraId="6A58350E" w14:textId="77777777" w:rsidR="00EE405F" w:rsidRDefault="00EE405F" w:rsidP="008C7197">
            <w:pPr>
              <w:pStyle w:val="Tableheader"/>
            </w:pPr>
            <w:r>
              <w:t>Alterações significativas</w:t>
            </w:r>
          </w:p>
        </w:tc>
      </w:tr>
      <w:tr w:rsidR="00EE405F" w14:paraId="6E7D3C88" w14:textId="77777777" w:rsidTr="00BB20CF">
        <w:tc>
          <w:tcPr>
            <w:tcW w:w="1129" w:type="dxa"/>
          </w:tcPr>
          <w:p w14:paraId="55A70653" w14:textId="77777777" w:rsidR="00EE405F" w:rsidRDefault="00BB20CF" w:rsidP="008C7197">
            <w:pPr>
              <w:pStyle w:val="Tableinside"/>
            </w:pPr>
            <w:r>
              <w:t>&lt;data&gt;</w:t>
            </w:r>
          </w:p>
        </w:tc>
        <w:tc>
          <w:tcPr>
            <w:tcW w:w="2066" w:type="dxa"/>
          </w:tcPr>
          <w:p w14:paraId="03AA6EEE" w14:textId="77777777" w:rsidR="00EE405F" w:rsidRDefault="00BB20CF" w:rsidP="008C7197">
            <w:pPr>
              <w:pStyle w:val="Tableinside"/>
            </w:pPr>
            <w:r>
              <w:t>&lt;quem alterou&gt;?</w:t>
            </w:r>
          </w:p>
        </w:tc>
        <w:tc>
          <w:tcPr>
            <w:tcW w:w="6093" w:type="dxa"/>
          </w:tcPr>
          <w:p w14:paraId="3C6E4C98" w14:textId="77777777" w:rsidR="00EE405F" w:rsidRDefault="00BB20CF" w:rsidP="008C7197">
            <w:pPr>
              <w:pStyle w:val="Tableinside"/>
            </w:pPr>
            <w:r>
              <w:t>&lt;descrição das principais alterações/secções introduzidas&gt;</w:t>
            </w:r>
          </w:p>
        </w:tc>
      </w:tr>
      <w:tr w:rsidR="00EE405F" w14:paraId="0964B741" w14:textId="77777777" w:rsidTr="00BB20CF">
        <w:tc>
          <w:tcPr>
            <w:tcW w:w="1129" w:type="dxa"/>
          </w:tcPr>
          <w:p w14:paraId="55881B06" w14:textId="77777777" w:rsidR="00EE405F" w:rsidRDefault="00EE405F" w:rsidP="008C7197">
            <w:pPr>
              <w:pStyle w:val="Tableinside"/>
            </w:pPr>
          </w:p>
        </w:tc>
        <w:tc>
          <w:tcPr>
            <w:tcW w:w="2066" w:type="dxa"/>
          </w:tcPr>
          <w:p w14:paraId="6181AB7D" w14:textId="77777777" w:rsidR="00EE405F" w:rsidRDefault="00EE405F" w:rsidP="008C7197">
            <w:pPr>
              <w:pStyle w:val="Tableinside"/>
            </w:pPr>
          </w:p>
        </w:tc>
        <w:tc>
          <w:tcPr>
            <w:tcW w:w="6093" w:type="dxa"/>
          </w:tcPr>
          <w:p w14:paraId="469CD358" w14:textId="77777777" w:rsidR="00EE405F" w:rsidRDefault="00EE405F" w:rsidP="008C7197">
            <w:pPr>
              <w:pStyle w:val="Tableinside"/>
            </w:pPr>
          </w:p>
        </w:tc>
      </w:tr>
      <w:tr w:rsidR="00CC6035" w14:paraId="72172A4C" w14:textId="77777777" w:rsidTr="00BB20CF">
        <w:tc>
          <w:tcPr>
            <w:tcW w:w="1129" w:type="dxa"/>
          </w:tcPr>
          <w:p w14:paraId="77D6FBBF" w14:textId="77777777" w:rsidR="00CC6035" w:rsidRDefault="00CC6035" w:rsidP="008C7197">
            <w:pPr>
              <w:pStyle w:val="Tableinside"/>
            </w:pPr>
          </w:p>
        </w:tc>
        <w:tc>
          <w:tcPr>
            <w:tcW w:w="2066" w:type="dxa"/>
          </w:tcPr>
          <w:p w14:paraId="0D84C500" w14:textId="77777777" w:rsidR="00CC6035" w:rsidRDefault="00CC6035" w:rsidP="008C7197">
            <w:pPr>
              <w:pStyle w:val="Tableinside"/>
            </w:pPr>
          </w:p>
        </w:tc>
        <w:tc>
          <w:tcPr>
            <w:tcW w:w="6093" w:type="dxa"/>
          </w:tcPr>
          <w:p w14:paraId="39865928" w14:textId="77777777" w:rsidR="00CC6035" w:rsidRDefault="00CC6035" w:rsidP="008C7197">
            <w:pPr>
              <w:pStyle w:val="Tableinside"/>
            </w:pPr>
          </w:p>
        </w:tc>
      </w:tr>
    </w:tbl>
    <w:p w14:paraId="7DBE8C7C" w14:textId="77777777" w:rsidR="00CD4B05" w:rsidRPr="00090A29" w:rsidRDefault="00CD4B05" w:rsidP="00193F21">
      <w:pPr>
        <w:pStyle w:val="H1replica"/>
        <w:pageBreakBefore/>
      </w:pPr>
      <w:proofErr w:type="spellStart"/>
      <w:r w:rsidRPr="00090A29">
        <w:lastRenderedPageBreak/>
        <w:t>Índice</w:t>
      </w:r>
      <w:bookmarkStart w:id="0" w:name="_GoBack"/>
      <w:bookmarkEnd w:id="0"/>
      <w:proofErr w:type="spellEnd"/>
    </w:p>
    <w:p w14:paraId="18ED34ED" w14:textId="6090D5B6" w:rsidR="001C1750" w:rsidRDefault="00555933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F37AA3">
        <w:rPr>
          <w:rFonts w:asciiTheme="minorHAnsi" w:hAnsiTheme="minorHAnsi"/>
        </w:rPr>
        <w:fldChar w:fldCharType="begin"/>
      </w:r>
      <w:r w:rsidRPr="00F37AA3">
        <w:instrText xml:space="preserve"> TOC \o "1-3" \h \z \u </w:instrText>
      </w:r>
      <w:r w:rsidRPr="00F37AA3">
        <w:rPr>
          <w:rFonts w:asciiTheme="minorHAnsi" w:hAnsiTheme="minorHAnsi"/>
        </w:rPr>
        <w:fldChar w:fldCharType="separate"/>
      </w:r>
      <w:hyperlink w:anchor="_Toc530158302" w:history="1">
        <w:r w:rsidR="001C1750" w:rsidRPr="0035706A">
          <w:rPr>
            <w:rStyle w:val="Hyperlink"/>
          </w:rPr>
          <w:t>1</w:t>
        </w:r>
        <w:r w:rsidR="001C175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1C1750" w:rsidRPr="0035706A">
          <w:rPr>
            <w:rStyle w:val="Hyperlink"/>
          </w:rPr>
          <w:t>Introdução</w:t>
        </w:r>
        <w:r w:rsidR="001C1750">
          <w:rPr>
            <w:webHidden/>
          </w:rPr>
          <w:tab/>
        </w:r>
        <w:r w:rsidR="001C1750">
          <w:rPr>
            <w:webHidden/>
          </w:rPr>
          <w:fldChar w:fldCharType="begin"/>
        </w:r>
        <w:r w:rsidR="001C1750">
          <w:rPr>
            <w:webHidden/>
          </w:rPr>
          <w:instrText xml:space="preserve"> PAGEREF _Toc530158302 \h </w:instrText>
        </w:r>
        <w:r w:rsidR="001C1750">
          <w:rPr>
            <w:webHidden/>
          </w:rPr>
        </w:r>
        <w:r w:rsidR="001C1750">
          <w:rPr>
            <w:webHidden/>
          </w:rPr>
          <w:fldChar w:fldCharType="separate"/>
        </w:r>
        <w:r w:rsidR="001C1750">
          <w:rPr>
            <w:webHidden/>
          </w:rPr>
          <w:t>4</w:t>
        </w:r>
        <w:r w:rsidR="001C1750">
          <w:rPr>
            <w:webHidden/>
          </w:rPr>
          <w:fldChar w:fldCharType="end"/>
        </w:r>
      </w:hyperlink>
    </w:p>
    <w:p w14:paraId="5F14204B" w14:textId="400077BB" w:rsidR="001C1750" w:rsidRDefault="001C175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0158303" w:history="1">
        <w:r w:rsidRPr="0035706A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Objetivos e restrições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27BFEE" w14:textId="170F058F" w:rsidR="001C1750" w:rsidRDefault="001C175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0158304" w:history="1">
        <w:r w:rsidRPr="0035706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Requisitos-chave e restrições ao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FAC967" w14:textId="12DC6178" w:rsidR="001C1750" w:rsidRDefault="001C175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0158305" w:history="1">
        <w:r w:rsidRPr="0035706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Atributos de qualidade com impacto na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50D5A3F" w14:textId="62625C14" w:rsidR="001C1750" w:rsidRDefault="001C175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0158306" w:history="1">
        <w:r w:rsidRPr="0035706A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Modelo estrutural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4BF6F4" w14:textId="16C4C80C" w:rsidR="001C1750" w:rsidRDefault="001C175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0158307" w:history="1">
        <w:r w:rsidRPr="0035706A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Arquitetura lógica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4DE734" w14:textId="650A0821" w:rsidR="001C1750" w:rsidRDefault="001C175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0158308" w:history="1">
        <w:r w:rsidRPr="0035706A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Arquitetura de instalação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AB7369" w14:textId="3A715B50" w:rsidR="001C1750" w:rsidRDefault="001C175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0158309" w:history="1">
        <w:r w:rsidRPr="0035706A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Modelo de comportamento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773B7E" w14:textId="4E155B4C" w:rsidR="001C1750" w:rsidRDefault="001C175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0158310" w:history="1">
        <w:r w:rsidRPr="0035706A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Operações de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1321B08" w14:textId="1CF85015" w:rsidR="001C1750" w:rsidRDefault="001C175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0158311" w:history="1">
        <w:r w:rsidRPr="0035706A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Integrações com sistemas externos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A43B59B" w14:textId="2B0EC56A" w:rsidR="001C1750" w:rsidRDefault="001C175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0158312" w:history="1">
        <w:r w:rsidRPr="0035706A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Tecnologias de 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29AE1E4" w14:textId="35CF6FA3" w:rsidR="001C1750" w:rsidRDefault="001C175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0158313" w:history="1">
        <w:r w:rsidRPr="0035706A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Protótipos dos produtos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AD89A1B" w14:textId="5854436D" w:rsidR="001C1750" w:rsidRDefault="001C175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0158314" w:history="1">
        <w:r w:rsidRPr="0035706A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35706A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_Toc530158314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E2115C0" w14:textId="22FB2CAA" w:rsidR="00F37AA3" w:rsidRDefault="00555933" w:rsidP="008C7197">
      <w:pPr>
        <w:pStyle w:val="Heading1"/>
      </w:pPr>
      <w:r w:rsidRPr="00F37AA3">
        <w:lastRenderedPageBreak/>
        <w:fldChar w:fldCharType="end"/>
      </w:r>
      <w:bookmarkStart w:id="1" w:name="_Toc530158302"/>
      <w:r w:rsidR="00F37AA3" w:rsidRPr="00F37AA3">
        <w:t>Introdução</w:t>
      </w:r>
      <w:bookmarkEnd w:id="1"/>
    </w:p>
    <w:p w14:paraId="464C26BE" w14:textId="77777777" w:rsidR="003F4A61" w:rsidRDefault="00F37AA3" w:rsidP="008C7197">
      <w:pPr>
        <w:pStyle w:val="Comment"/>
      </w:pPr>
      <w:r w:rsidRPr="00F37AA3">
        <w:t>[Introdução ao documento: qual é o assunto</w:t>
      </w:r>
      <w:r w:rsidR="003F4A61">
        <w:t xml:space="preserve"> do documento e porque o estamos a fazer</w:t>
      </w:r>
      <w:r w:rsidRPr="00F37AA3">
        <w:t xml:space="preserve">? </w:t>
      </w:r>
    </w:p>
    <w:p w14:paraId="72771625" w14:textId="77777777" w:rsidR="00F37AA3" w:rsidRPr="00F37AA3" w:rsidRDefault="00F37AA3" w:rsidP="008C7197">
      <w:pPr>
        <w:pStyle w:val="Comment"/>
      </w:pPr>
      <w:r w:rsidRPr="00F37AA3">
        <w:t>Resumo dos principais resultados que podem ser apreciados no documento</w:t>
      </w:r>
      <w:proofErr w:type="gramStart"/>
      <w:r w:rsidRPr="00F37AA3">
        <w:t>.</w:t>
      </w:r>
      <w:r w:rsidR="00550A65">
        <w:t xml:space="preserve"> </w:t>
      </w:r>
      <w:r w:rsidRPr="00F37AA3">
        <w:t>]</w:t>
      </w:r>
      <w:proofErr w:type="gramEnd"/>
    </w:p>
    <w:p w14:paraId="5D998273" w14:textId="77777777" w:rsidR="00F37AA3" w:rsidRDefault="00F37AA3" w:rsidP="008C7197"/>
    <w:p w14:paraId="652E5D1A" w14:textId="77777777" w:rsidR="00C43C2B" w:rsidRDefault="00C43C2B" w:rsidP="008C7197"/>
    <w:p w14:paraId="3EB69ACB" w14:textId="77777777" w:rsidR="00C43C2B" w:rsidRDefault="00C43C2B">
      <w:pPr>
        <w:pStyle w:val="H1replica"/>
        <w:pageBreakBefore/>
        <w:rPr>
          <w:lang w:val="pt-PT"/>
        </w:rPr>
      </w:pPr>
      <w:r>
        <w:rPr>
          <w:lang w:val="pt-PT"/>
        </w:rPr>
        <w:lastRenderedPageBreak/>
        <w:t>Índice de diagramas</w:t>
      </w:r>
    </w:p>
    <w:p w14:paraId="7E5D2A3F" w14:textId="77777777" w:rsidR="00C43C2B" w:rsidRDefault="00C43C2B" w:rsidP="00090A29">
      <w:pPr>
        <w:pStyle w:val="Comment"/>
      </w:pPr>
      <w:r>
        <w:t>[</w:t>
      </w:r>
      <w:proofErr w:type="spellStart"/>
      <w:r>
        <w:t>actualizar</w:t>
      </w:r>
      <w:proofErr w:type="spellEnd"/>
      <w:r>
        <w:t xml:space="preserve"> o índice quando o documento completo. Todos os diagramas devem ser legendados.]</w:t>
      </w:r>
    </w:p>
    <w:p w14:paraId="572A9E2F" w14:textId="77777777" w:rsidR="00C43C2B" w:rsidRDefault="00C43C2B">
      <w:pPr>
        <w:pStyle w:val="TableofFigures"/>
        <w:tabs>
          <w:tab w:val="right" w:leader="dot" w:pos="9288"/>
        </w:tabs>
        <w:rPr>
          <w:rFonts w:eastAsiaTheme="minorEastAsia" w:cstheme="minorBidi"/>
          <w:noProof/>
          <w:szCs w:val="22"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417508552" w:history="1">
        <w:r w:rsidRPr="003A6E31">
          <w:rPr>
            <w:rStyle w:val="Hyperlink"/>
            <w:noProof/>
          </w:rPr>
          <w:t>Diagrama 3: Modelo do domínio.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_Toc417508552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F1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19034F1D" w14:textId="77777777" w:rsidR="00C43C2B" w:rsidRDefault="00C43C2B" w:rsidP="00555933">
      <w:pPr>
        <w:pStyle w:val="H1replica"/>
        <w:pageBreakBefore/>
        <w:rPr>
          <w:lang w:val="pt-PT"/>
        </w:rPr>
      </w:pPr>
      <w:r>
        <w:lastRenderedPageBreak/>
        <w:fldChar w:fldCharType="end"/>
      </w:r>
      <w:r>
        <w:rPr>
          <w:lang w:val="pt-PT"/>
        </w:rPr>
        <w:t>Índice de tabelas</w:t>
      </w:r>
    </w:p>
    <w:p w14:paraId="2EFEBD70" w14:textId="77777777" w:rsidR="00C43C2B" w:rsidRDefault="00C43C2B" w:rsidP="00555933">
      <w:pPr>
        <w:pStyle w:val="Comment"/>
      </w:pPr>
      <w:r>
        <w:t>[atualizar o índice quando o documento completo. Todas as tabelas devem ser legendadas.]</w:t>
      </w:r>
    </w:p>
    <w:p w14:paraId="7DB64A79" w14:textId="77777777" w:rsidR="00C43C2B" w:rsidRDefault="00C43C2B">
      <w:pPr>
        <w:pStyle w:val="TableofFigures"/>
        <w:tabs>
          <w:tab w:val="right" w:leader="dot" w:pos="9288"/>
        </w:tabs>
        <w:rPr>
          <w:rFonts w:ascii="Times New Roman" w:hAnsi="Times New Roman" w:cs="Times New Roman"/>
          <w:noProof/>
          <w:sz w:val="24"/>
          <w:lang w:val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14204493" w:history="1">
        <w:r w:rsidRPr="002C1143">
          <w:rPr>
            <w:rStyle w:val="Hyperlink"/>
            <w:noProof/>
          </w:rPr>
          <w:t>Tabela 1: Principais benefícios do CourseRegistrarSystem.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_Toc214204493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F1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55540D86" w14:textId="77777777" w:rsidR="00C43C2B" w:rsidRDefault="00C43C2B" w:rsidP="00555933">
      <w:r>
        <w:fldChar w:fldCharType="end"/>
      </w:r>
    </w:p>
    <w:p w14:paraId="1497BA67" w14:textId="77777777" w:rsidR="00C43C2B" w:rsidRDefault="00C43C2B" w:rsidP="00EE405F"/>
    <w:p w14:paraId="1BD6CA67" w14:textId="77777777" w:rsidR="00C43C2B" w:rsidRDefault="00C43C2B" w:rsidP="00EC792A">
      <w:pPr>
        <w:pStyle w:val="Heading1"/>
      </w:pPr>
      <w:bookmarkStart w:id="2" w:name="_Toc450412906"/>
      <w:bookmarkStart w:id="3" w:name="_Toc530158303"/>
      <w:r w:rsidRPr="00EC792A">
        <w:lastRenderedPageBreak/>
        <w:t>Objetivos e restrições da arquitetura</w:t>
      </w:r>
      <w:bookmarkEnd w:id="2"/>
      <w:bookmarkEnd w:id="3"/>
    </w:p>
    <w:p w14:paraId="1A1F81C0" w14:textId="77777777" w:rsidR="00C43C2B" w:rsidRPr="0060609F" w:rsidRDefault="00C43C2B" w:rsidP="00C43C2B">
      <w:pPr>
        <w:pStyle w:val="Heading2"/>
        <w:numPr>
          <w:ilvl w:val="1"/>
          <w:numId w:val="2"/>
        </w:numPr>
      </w:pPr>
      <w:bookmarkStart w:id="4" w:name="_Toc450412907"/>
      <w:bookmarkStart w:id="5" w:name="_Toc530158304"/>
      <w:r w:rsidRPr="0060609F">
        <w:t>Requisitos-chave e restrições ao sistema</w:t>
      </w:r>
      <w:bookmarkEnd w:id="4"/>
      <w:bookmarkEnd w:id="5"/>
    </w:p>
    <w:p w14:paraId="45C15C4B" w14:textId="77777777" w:rsidR="00C43C2B" w:rsidRPr="00C43C2B" w:rsidRDefault="00C43C2B" w:rsidP="00EC792A">
      <w:pPr>
        <w:pStyle w:val="Comment"/>
        <w:rPr>
          <w:lang w:val="en-US"/>
        </w:rPr>
      </w:pPr>
      <w:r w:rsidRPr="002152E3">
        <w:rPr>
          <w:lang w:val="en-US"/>
        </w:rPr>
        <w:t xml:space="preserve">[Identify issues that will drive the </w:t>
      </w:r>
      <w:r>
        <w:rPr>
          <w:lang w:val="en-US"/>
        </w:rPr>
        <w:t>choices for the arch</w:t>
      </w:r>
      <w:r w:rsidRPr="002152E3">
        <w:rPr>
          <w:lang w:val="en-US"/>
        </w:rPr>
        <w:t>ite</w:t>
      </w:r>
      <w:r>
        <w:rPr>
          <w:lang w:val="en-US"/>
        </w:rPr>
        <w:t>c</w:t>
      </w:r>
      <w:r w:rsidRPr="002152E3">
        <w:rPr>
          <w:lang w:val="en-US"/>
        </w:rPr>
        <w:t xml:space="preserve">ture such as: Will the system be driven by complex deployment concerns, adapting to legacy systems, or performance issues? </w:t>
      </w:r>
      <w:r w:rsidRPr="00C43C2B">
        <w:rPr>
          <w:lang w:val="en-US"/>
        </w:rPr>
        <w:t xml:space="preserve">Does it need to be robust for long-term maintenance? </w:t>
      </w:r>
    </w:p>
    <w:p w14:paraId="25FE9645" w14:textId="77777777" w:rsidR="00C43C2B" w:rsidRDefault="00C43C2B" w:rsidP="00EC792A">
      <w:pPr>
        <w:pStyle w:val="Comment"/>
        <w:rPr>
          <w:lang w:val="en-US"/>
        </w:rPr>
      </w:pPr>
      <w:r w:rsidRPr="0060609F">
        <w:rPr>
          <w:lang w:val="en-US"/>
        </w:rPr>
        <w:t xml:space="preserve">Identify critical issues that must be addressed by the architecture, such as: Are there hardware dependencies that should be isolated from the rest of the system? </w:t>
      </w:r>
      <w:r w:rsidRPr="00EC792A">
        <w:rPr>
          <w:lang w:val="en-US"/>
        </w:rPr>
        <w:t>Does the system need to function efficiently under unusual conditions?</w:t>
      </w:r>
      <w:r w:rsidR="00550A65">
        <w:rPr>
          <w:lang w:val="en-US"/>
        </w:rPr>
        <w:t xml:space="preserve"> Are there integrations with external systems? Is the system to be offered in different user-interfacing platforms (web, mobile devices, big </w:t>
      </w:r>
      <w:proofErr w:type="gramStart"/>
      <w:r w:rsidR="00550A65">
        <w:rPr>
          <w:lang w:val="en-US"/>
        </w:rPr>
        <w:t>screens,…</w:t>
      </w:r>
      <w:proofErr w:type="gramEnd"/>
      <w:r w:rsidR="00550A65">
        <w:rPr>
          <w:lang w:val="en-US"/>
        </w:rPr>
        <w:t>)?</w:t>
      </w:r>
      <w:r w:rsidRPr="00EC792A">
        <w:rPr>
          <w:lang w:val="en-US"/>
        </w:rPr>
        <w:t xml:space="preserve">] </w:t>
      </w:r>
    </w:p>
    <w:p w14:paraId="32D7938F" w14:textId="77777777" w:rsidR="00C43C2B" w:rsidRPr="002152E3" w:rsidRDefault="00C43C2B" w:rsidP="002152E3">
      <w:pPr>
        <w:rPr>
          <w:lang w:val="en-US"/>
        </w:rPr>
      </w:pPr>
    </w:p>
    <w:p w14:paraId="13449B29" w14:textId="6B652924" w:rsidR="00C43C2B" w:rsidRPr="00EC792A" w:rsidRDefault="00C43C2B" w:rsidP="0060609F">
      <w:pPr>
        <w:pStyle w:val="Comment"/>
        <w:rPr>
          <w:lang w:val="en-US"/>
        </w:rPr>
      </w:pPr>
      <w:r w:rsidRPr="00EC792A">
        <w:rPr>
          <w:lang w:val="en-US"/>
        </w:rPr>
        <w:t>E</w:t>
      </w:r>
      <w:r>
        <w:rPr>
          <w:lang w:val="en-US"/>
        </w:rPr>
        <w:t>.g.: (the references cited in [</w:t>
      </w:r>
      <w:proofErr w:type="gramStart"/>
      <w:r w:rsidR="008D55B3">
        <w:rPr>
          <w:lang w:val="en-US"/>
        </w:rPr>
        <w:t>XX</w:t>
      </w:r>
      <w:r>
        <w:rPr>
          <w:lang w:val="en-US"/>
        </w:rPr>
        <w:t xml:space="preserve"> ]</w:t>
      </w:r>
      <w:proofErr w:type="gramEnd"/>
      <w:r>
        <w:rPr>
          <w:lang w:val="en-US"/>
        </w:rPr>
        <w:t xml:space="preserve"> would be hypothetical links to previous specification documents/deliverables )</w:t>
      </w:r>
    </w:p>
    <w:p w14:paraId="4A012EF0" w14:textId="77777777" w:rsidR="00C43C2B" w:rsidRPr="00EC792A" w:rsidRDefault="00C43C2B" w:rsidP="00EC792A">
      <w:pPr>
        <w:pStyle w:val="Comment"/>
        <w:rPr>
          <w:lang w:val="en-US"/>
        </w:rPr>
      </w:pPr>
      <w:r w:rsidRPr="00C43C2B">
        <w:rPr>
          <w:lang w:val="en-US"/>
        </w:rPr>
        <w:t xml:space="preserve">There are some key requirements and system constraints that have a significant bearing on the architecture. </w:t>
      </w:r>
      <w:r w:rsidRPr="00EC792A">
        <w:rPr>
          <w:lang w:val="en-US"/>
        </w:rPr>
        <w:t>They are:</w:t>
      </w:r>
    </w:p>
    <w:p w14:paraId="2A728C20" w14:textId="22E8403E" w:rsidR="00C43C2B" w:rsidRPr="00EC792A" w:rsidRDefault="00C43C2B" w:rsidP="00C43C2B">
      <w:pPr>
        <w:pStyle w:val="Comment"/>
        <w:numPr>
          <w:ilvl w:val="0"/>
          <w:numId w:val="37"/>
        </w:numPr>
        <w:rPr>
          <w:lang w:val="en-US"/>
        </w:rPr>
      </w:pPr>
      <w:r w:rsidRPr="00EC792A">
        <w:rPr>
          <w:lang w:val="en-US"/>
        </w:rPr>
        <w:t>The existing legacy Course Catalog System at Wylie College must be accessed to retrieve all course information for the current semester. The C-Registration System must support the data formats and DBMS of the legacy Course Catalog System [</w:t>
      </w:r>
      <w:r w:rsidR="008D55B3">
        <w:rPr>
          <w:lang w:val="en-US"/>
        </w:rPr>
        <w:t>E</w:t>
      </w:r>
      <w:r w:rsidRPr="00EC792A">
        <w:rPr>
          <w:lang w:val="en-US"/>
        </w:rPr>
        <w:t>2].</w:t>
      </w:r>
    </w:p>
    <w:p w14:paraId="0776606D" w14:textId="42F54F3C" w:rsidR="00C43C2B" w:rsidRPr="00EC792A" w:rsidRDefault="00C43C2B" w:rsidP="00C43C2B">
      <w:pPr>
        <w:pStyle w:val="Comment"/>
        <w:numPr>
          <w:ilvl w:val="0"/>
          <w:numId w:val="37"/>
        </w:numPr>
        <w:rPr>
          <w:lang w:val="en-US"/>
        </w:rPr>
      </w:pPr>
      <w:r w:rsidRPr="00EC792A">
        <w:rPr>
          <w:lang w:val="en-US"/>
        </w:rPr>
        <w:t>The existing legacy Billing System at Wylie College must be interfaced with to support billing of students. This interface is defined in the Course Billing Interface Specification [</w:t>
      </w:r>
      <w:r w:rsidR="008D55B3">
        <w:rPr>
          <w:lang w:val="en-US"/>
        </w:rPr>
        <w:t>E</w:t>
      </w:r>
      <w:r w:rsidRPr="00EC792A">
        <w:rPr>
          <w:lang w:val="en-US"/>
        </w:rPr>
        <w:t>1].</w:t>
      </w:r>
    </w:p>
    <w:p w14:paraId="635DDCEF" w14:textId="77777777" w:rsidR="00C43C2B" w:rsidRPr="00EC792A" w:rsidRDefault="00C43C2B" w:rsidP="00C43C2B">
      <w:pPr>
        <w:pStyle w:val="Comment"/>
        <w:numPr>
          <w:ilvl w:val="0"/>
          <w:numId w:val="37"/>
        </w:numPr>
        <w:rPr>
          <w:lang w:val="en-US"/>
        </w:rPr>
      </w:pPr>
      <w:r w:rsidRPr="00EC792A">
        <w:rPr>
          <w:lang w:val="en-US"/>
        </w:rPr>
        <w:t>All student, professor, and Registrar functionality must be available from both local campus PCs and remote PCs with internet dial up connections.</w:t>
      </w:r>
    </w:p>
    <w:p w14:paraId="22F1A487" w14:textId="77777777" w:rsidR="00C43C2B" w:rsidRPr="002152E3" w:rsidRDefault="00C43C2B" w:rsidP="00C43C2B">
      <w:pPr>
        <w:pStyle w:val="Comment"/>
        <w:numPr>
          <w:ilvl w:val="0"/>
          <w:numId w:val="37"/>
        </w:numPr>
        <w:rPr>
          <w:lang w:val="en-US"/>
        </w:rPr>
      </w:pPr>
      <w:r w:rsidRPr="00EC792A">
        <w:rPr>
          <w:lang w:val="en-US"/>
        </w:rPr>
        <w:t>The C-Registration System must ensure complete protection of data from unauthorized access. All remote accesses are subject to user identification and password control.</w:t>
      </w:r>
    </w:p>
    <w:p w14:paraId="2B419182" w14:textId="4DF7803C" w:rsidR="00C43C2B" w:rsidRPr="002152E3" w:rsidRDefault="00C43C2B" w:rsidP="00C43C2B">
      <w:pPr>
        <w:pStyle w:val="Comment"/>
        <w:numPr>
          <w:ilvl w:val="0"/>
          <w:numId w:val="37"/>
        </w:numPr>
        <w:rPr>
          <w:lang w:val="en-US"/>
        </w:rPr>
      </w:pPr>
      <w:r w:rsidRPr="00EC792A">
        <w:rPr>
          <w:lang w:val="en-US"/>
        </w:rPr>
        <w:t xml:space="preserve">The C-Registration System will be implemented as a client-server system. </w:t>
      </w:r>
      <w:r w:rsidRPr="00C43C2B">
        <w:rPr>
          <w:lang w:val="en-US"/>
        </w:rPr>
        <w:t xml:space="preserve">The client portion resides on PCs and the server portion must operate on the Wylie College UNIX Server. </w:t>
      </w:r>
      <w:r w:rsidRPr="00EC792A">
        <w:t>[</w:t>
      </w:r>
      <w:r w:rsidR="008D55B3">
        <w:t>E2</w:t>
      </w:r>
      <w:r w:rsidRPr="00EC792A">
        <w:t>]</w:t>
      </w:r>
    </w:p>
    <w:p w14:paraId="0D77E020" w14:textId="42CAB9C5" w:rsidR="00C43C2B" w:rsidRPr="002152E3" w:rsidRDefault="00C43C2B" w:rsidP="00C43C2B">
      <w:pPr>
        <w:pStyle w:val="Comment"/>
        <w:numPr>
          <w:ilvl w:val="0"/>
          <w:numId w:val="37"/>
        </w:numPr>
        <w:rPr>
          <w:lang w:val="en-US"/>
        </w:rPr>
      </w:pPr>
      <w:r w:rsidRPr="00EC792A">
        <w:rPr>
          <w:lang w:val="en-US"/>
        </w:rPr>
        <w:t>All performance and loading requirements, as stipulated in the Vision Document [</w:t>
      </w:r>
      <w:r w:rsidR="008D55B3">
        <w:rPr>
          <w:lang w:val="en-US"/>
        </w:rPr>
        <w:t>E2</w:t>
      </w:r>
      <w:r w:rsidRPr="00EC792A">
        <w:rPr>
          <w:lang w:val="en-US"/>
        </w:rPr>
        <w:t>] and the Supplementary Specification [15], must be taken into consideration as the architecture is being developed.</w:t>
      </w:r>
    </w:p>
    <w:p w14:paraId="4ADDF26F" w14:textId="77777777" w:rsidR="00C43C2B" w:rsidRPr="00EC792A" w:rsidRDefault="00C43C2B" w:rsidP="00EC792A">
      <w:pPr>
        <w:rPr>
          <w:lang w:val="en-US"/>
        </w:rPr>
      </w:pPr>
    </w:p>
    <w:p w14:paraId="3FAA58C0" w14:textId="4BEA630C" w:rsidR="00C43C2B" w:rsidRPr="0060609F" w:rsidRDefault="00C43C2B" w:rsidP="00C43C2B">
      <w:pPr>
        <w:pStyle w:val="Heading2"/>
        <w:numPr>
          <w:ilvl w:val="1"/>
          <w:numId w:val="2"/>
        </w:numPr>
      </w:pPr>
      <w:bookmarkStart w:id="6" w:name="_Toc450412908"/>
      <w:bookmarkStart w:id="7" w:name="_Toc530158305"/>
      <w:r w:rsidRPr="0060609F">
        <w:t>Atributos de qualidade</w:t>
      </w:r>
      <w:bookmarkEnd w:id="6"/>
      <w:r w:rsidR="008D55B3">
        <w:t xml:space="preserve"> com impacto na arquitetura</w:t>
      </w:r>
      <w:bookmarkEnd w:id="7"/>
    </w:p>
    <w:p w14:paraId="051BA215" w14:textId="6C71E3AA" w:rsidR="00C43C2B" w:rsidRDefault="00C43C2B" w:rsidP="002152E3">
      <w:pPr>
        <w:pStyle w:val="Comment"/>
      </w:pPr>
      <w:proofErr w:type="gramStart"/>
      <w:r w:rsidRPr="002152E3">
        <w:t>[</w:t>
      </w:r>
      <w:r w:rsidR="008D55B3">
        <w:t>Enumerar</w:t>
      </w:r>
      <w:proofErr w:type="gramEnd"/>
      <w:r w:rsidRPr="002152E3">
        <w:t xml:space="preserve"> atributos de qualidade </w:t>
      </w:r>
      <w:r w:rsidR="008D55B3">
        <w:t xml:space="preserve">(naturalmente já </w:t>
      </w:r>
      <w:r>
        <w:t>formulados</w:t>
      </w:r>
      <w:r w:rsidRPr="002152E3">
        <w:t xml:space="preserve"> como </w:t>
      </w:r>
      <w:r>
        <w:t>requisito</w:t>
      </w:r>
      <w:r w:rsidRPr="002152E3">
        <w:t xml:space="preserve">s </w:t>
      </w:r>
      <w:r>
        <w:t>não funcionais em relatórios anteriores</w:t>
      </w:r>
      <w:r w:rsidR="008D55B3">
        <w:t>)</w:t>
      </w:r>
      <w:r>
        <w:t xml:space="preserve"> com impacto nas escolhas relativas à arquitetura</w:t>
      </w:r>
      <w:r w:rsidR="008D55B3">
        <w:t>. Só incluir os que contribuem para influenciar a arquitetura do sistema.</w:t>
      </w:r>
      <w:r>
        <w:t>]</w:t>
      </w:r>
    </w:p>
    <w:p w14:paraId="1025BB6D" w14:textId="77777777" w:rsidR="00C43C2B" w:rsidRPr="002152E3" w:rsidRDefault="00C43C2B" w:rsidP="002152E3">
      <w:pPr>
        <w:rPr>
          <w:color w:val="00B050"/>
        </w:rPr>
      </w:pPr>
      <w:r w:rsidRPr="002152E3">
        <w:rPr>
          <w:color w:val="00B050"/>
        </w:rPr>
        <w:t>E.g.:</w:t>
      </w:r>
    </w:p>
    <w:p w14:paraId="1293F621" w14:textId="77777777" w:rsidR="00C43C2B" w:rsidRPr="00EC792A" w:rsidRDefault="00C43C2B" w:rsidP="00C43C2B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ind w:left="1365"/>
        <w:jc w:val="left"/>
        <w:rPr>
          <w:rFonts w:ascii="Roboto" w:hAnsi="Roboto"/>
          <w:color w:val="00B050"/>
          <w:sz w:val="20"/>
          <w:szCs w:val="20"/>
          <w:lang w:val="en-US"/>
        </w:rPr>
      </w:pPr>
      <w:r w:rsidRPr="00EC792A">
        <w:rPr>
          <w:rFonts w:ascii="Roboto" w:hAnsi="Roboto"/>
          <w:color w:val="00B050"/>
          <w:sz w:val="20"/>
          <w:szCs w:val="20"/>
          <w:lang w:val="en-US"/>
        </w:rPr>
        <w:t>The desktop user-interface shall be Windows 95/98 compliant.</w:t>
      </w:r>
    </w:p>
    <w:p w14:paraId="515605F0" w14:textId="77777777" w:rsidR="00C43C2B" w:rsidRPr="00EC792A" w:rsidRDefault="00C43C2B" w:rsidP="00C43C2B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ind w:left="1365"/>
        <w:jc w:val="left"/>
        <w:rPr>
          <w:rFonts w:ascii="Roboto" w:hAnsi="Roboto"/>
          <w:color w:val="00B050"/>
          <w:sz w:val="20"/>
          <w:szCs w:val="20"/>
          <w:lang w:val="en-US"/>
        </w:rPr>
      </w:pPr>
      <w:r w:rsidRPr="00EC792A">
        <w:rPr>
          <w:rFonts w:ascii="Roboto" w:hAnsi="Roboto"/>
          <w:color w:val="00B050"/>
          <w:sz w:val="20"/>
          <w:szCs w:val="20"/>
          <w:lang w:val="en-US"/>
        </w:rPr>
        <w:t>The user interface of the C-Registration System shall be designed for ease-of-use and shall be appropriate for a computer-literate user community with no additional training on the System.</w:t>
      </w:r>
    </w:p>
    <w:p w14:paraId="6C2E99A2" w14:textId="77777777" w:rsidR="00C43C2B" w:rsidRPr="00EC792A" w:rsidRDefault="00C43C2B" w:rsidP="00C43C2B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ind w:left="1365"/>
        <w:jc w:val="left"/>
        <w:rPr>
          <w:rFonts w:ascii="Roboto" w:hAnsi="Roboto"/>
          <w:color w:val="00B050"/>
          <w:sz w:val="20"/>
          <w:szCs w:val="20"/>
          <w:lang w:val="en-US"/>
        </w:rPr>
      </w:pPr>
      <w:r w:rsidRPr="00EC792A">
        <w:rPr>
          <w:rFonts w:ascii="Roboto" w:hAnsi="Roboto"/>
          <w:color w:val="00B050"/>
          <w:sz w:val="20"/>
          <w:szCs w:val="20"/>
          <w:lang w:val="en-US"/>
        </w:rPr>
        <w:t xml:space="preserve">Each feature of the C-Registration System shall have built-in online help for the user. Online Help shall include step by step instructions on using the System. Online Help shall include definitions for terms and </w:t>
      </w:r>
      <w:proofErr w:type="spellStart"/>
      <w:r w:rsidRPr="00EC792A">
        <w:rPr>
          <w:rFonts w:ascii="Roboto" w:hAnsi="Roboto"/>
          <w:color w:val="00B050"/>
          <w:sz w:val="20"/>
          <w:szCs w:val="20"/>
          <w:lang w:val="en-US"/>
        </w:rPr>
        <w:t>acronymns</w:t>
      </w:r>
      <w:proofErr w:type="spellEnd"/>
      <w:r w:rsidRPr="00EC792A">
        <w:rPr>
          <w:rFonts w:ascii="Roboto" w:hAnsi="Roboto"/>
          <w:color w:val="00B050"/>
          <w:sz w:val="20"/>
          <w:szCs w:val="20"/>
          <w:lang w:val="en-US"/>
        </w:rPr>
        <w:t>.</w:t>
      </w:r>
    </w:p>
    <w:p w14:paraId="52C8C6B3" w14:textId="77777777" w:rsidR="00C43C2B" w:rsidRPr="00EC792A" w:rsidRDefault="00C43C2B" w:rsidP="00C43C2B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ind w:left="1365"/>
        <w:jc w:val="left"/>
        <w:rPr>
          <w:rFonts w:ascii="Roboto" w:hAnsi="Roboto"/>
          <w:color w:val="00B050"/>
          <w:sz w:val="20"/>
          <w:szCs w:val="20"/>
          <w:lang w:val="en-US"/>
        </w:rPr>
      </w:pPr>
      <w:r w:rsidRPr="00EC792A">
        <w:rPr>
          <w:rFonts w:ascii="Roboto" w:hAnsi="Roboto"/>
          <w:color w:val="00B050"/>
          <w:sz w:val="20"/>
          <w:szCs w:val="20"/>
          <w:lang w:val="en-US"/>
        </w:rPr>
        <w:t>The C-Registration System shall be available 24 hours a day, 7 days a week. There shall be no more than 4% down time.</w:t>
      </w:r>
    </w:p>
    <w:p w14:paraId="7B7B9BC3" w14:textId="77777777" w:rsidR="00C43C2B" w:rsidRPr="00EC792A" w:rsidRDefault="00C43C2B" w:rsidP="00C43C2B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ind w:left="1365"/>
        <w:jc w:val="left"/>
        <w:rPr>
          <w:rFonts w:ascii="Roboto" w:hAnsi="Roboto"/>
          <w:color w:val="00B050"/>
          <w:sz w:val="20"/>
          <w:szCs w:val="20"/>
          <w:lang w:val="en-US"/>
        </w:rPr>
      </w:pPr>
      <w:r w:rsidRPr="00EC792A">
        <w:rPr>
          <w:rFonts w:ascii="Roboto" w:hAnsi="Roboto"/>
          <w:color w:val="00B050"/>
          <w:sz w:val="20"/>
          <w:szCs w:val="20"/>
          <w:lang w:val="en-US"/>
        </w:rPr>
        <w:t>Mean Time Between Failures shall exceed 300 hours.</w:t>
      </w:r>
    </w:p>
    <w:p w14:paraId="501386C5" w14:textId="77777777" w:rsidR="00C43C2B" w:rsidRPr="00EC792A" w:rsidRDefault="00C43C2B" w:rsidP="00C43C2B">
      <w:pPr>
        <w:numPr>
          <w:ilvl w:val="2"/>
          <w:numId w:val="36"/>
        </w:numPr>
        <w:shd w:val="clear" w:color="auto" w:fill="FFFFFF"/>
        <w:spacing w:before="100" w:beforeAutospacing="1" w:after="100" w:afterAutospacing="1"/>
        <w:ind w:left="1365"/>
        <w:jc w:val="left"/>
        <w:rPr>
          <w:rFonts w:ascii="Roboto" w:hAnsi="Roboto"/>
          <w:color w:val="00B050"/>
          <w:sz w:val="20"/>
          <w:szCs w:val="20"/>
          <w:lang w:val="en-US"/>
        </w:rPr>
      </w:pPr>
      <w:r w:rsidRPr="00EC792A">
        <w:rPr>
          <w:rFonts w:ascii="Roboto" w:hAnsi="Roboto"/>
          <w:color w:val="00B050"/>
          <w:sz w:val="20"/>
          <w:szCs w:val="20"/>
          <w:lang w:val="en-US"/>
        </w:rPr>
        <w:t>Upgrades to the PC client portion of C-Registration shall be downloadable from the UNIX Server over the internet. This feature enables students to have easy access to system upgrades.</w:t>
      </w:r>
    </w:p>
    <w:p w14:paraId="18260205" w14:textId="77777777" w:rsidR="00C43C2B" w:rsidRPr="0060609F" w:rsidRDefault="00C43C2B" w:rsidP="0060609F">
      <w:pPr>
        <w:rPr>
          <w:rFonts w:ascii="Roboto" w:hAnsi="Roboto"/>
          <w:color w:val="000000"/>
          <w:sz w:val="27"/>
          <w:szCs w:val="27"/>
          <w:lang w:val="en-US"/>
        </w:rPr>
      </w:pPr>
    </w:p>
    <w:p w14:paraId="0528341D" w14:textId="77777777" w:rsidR="00C43C2B" w:rsidRDefault="00C43C2B" w:rsidP="002152E3">
      <w:pPr>
        <w:pStyle w:val="Heading1"/>
      </w:pPr>
      <w:bookmarkStart w:id="8" w:name="_Toc450412909"/>
      <w:bookmarkStart w:id="9" w:name="_Toc530158306"/>
      <w:r>
        <w:lastRenderedPageBreak/>
        <w:t>Modelo estrutural</w:t>
      </w:r>
      <w:bookmarkEnd w:id="8"/>
      <w:bookmarkEnd w:id="9"/>
    </w:p>
    <w:p w14:paraId="7263FC26" w14:textId="77777777" w:rsidR="00C43C2B" w:rsidRDefault="00C43C2B" w:rsidP="00C43C2B">
      <w:pPr>
        <w:pStyle w:val="Heading2"/>
        <w:numPr>
          <w:ilvl w:val="1"/>
          <w:numId w:val="2"/>
        </w:numPr>
      </w:pPr>
      <w:bookmarkStart w:id="10" w:name="_Toc450412910"/>
      <w:bookmarkStart w:id="11" w:name="_Toc530158307"/>
      <w:r>
        <w:t>Arquitetura lógica da solução</w:t>
      </w:r>
      <w:bookmarkEnd w:id="10"/>
      <w:bookmarkEnd w:id="11"/>
    </w:p>
    <w:p w14:paraId="00CD1FD1" w14:textId="77777777" w:rsidR="00C43C2B" w:rsidRDefault="00C43C2B" w:rsidP="00EF2118">
      <w:pPr>
        <w:pStyle w:val="Comment"/>
      </w:pPr>
      <w:proofErr w:type="gramStart"/>
      <w:r>
        <w:t>[Como</w:t>
      </w:r>
      <w:proofErr w:type="gramEnd"/>
      <w:r>
        <w:t xml:space="preserve"> é que a solução de software vai estar organizada? </w:t>
      </w:r>
    </w:p>
    <w:p w14:paraId="584A3884" w14:textId="77777777" w:rsidR="00C43C2B" w:rsidRDefault="00C43C2B" w:rsidP="00EF2118">
      <w:pPr>
        <w:pStyle w:val="Comment"/>
      </w:pPr>
      <w:r>
        <w:t xml:space="preserve">Explicar a organização prevista do software em módulos, camadas ou subsistemas.  Para </w:t>
      </w:r>
      <w:proofErr w:type="gramStart"/>
      <w:r>
        <w:t>além dos diagrama</w:t>
      </w:r>
      <w:proofErr w:type="gramEnd"/>
      <w:r>
        <w:t>, é necessário texto de explicação.</w:t>
      </w:r>
    </w:p>
    <w:p w14:paraId="32670482" w14:textId="77777777" w:rsidR="00C43C2B" w:rsidRDefault="00C43C2B" w:rsidP="002152E3">
      <w:pPr>
        <w:pStyle w:val="Comment"/>
      </w:pPr>
      <w:r>
        <w:t>Sugestão: apresentar uma arquitetura lógica por camadas (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visualizada com um diagrama de pacotes]</w:t>
      </w:r>
    </w:p>
    <w:p w14:paraId="3524CB64" w14:textId="77777777" w:rsidR="00C43C2B" w:rsidRDefault="00C43C2B" w:rsidP="002152E3">
      <w:pPr>
        <w:pStyle w:val="Comment"/>
      </w:pPr>
      <w:r>
        <w:t xml:space="preserve">Na descrição da arquitetura, explicar as Tecnologias e ambientes e suporte que se prevê utilizar: web, </w:t>
      </w:r>
      <w:proofErr w:type="gramStart"/>
      <w:r>
        <w:t>mobile,…</w:t>
      </w:r>
      <w:proofErr w:type="gramEnd"/>
    </w:p>
    <w:p w14:paraId="5F9B7ED6" w14:textId="77777777" w:rsidR="00C43C2B" w:rsidRDefault="00C43C2B" w:rsidP="00C43C2B">
      <w:pPr>
        <w:pStyle w:val="Heading2"/>
        <w:numPr>
          <w:ilvl w:val="1"/>
          <w:numId w:val="2"/>
        </w:numPr>
      </w:pPr>
      <w:bookmarkStart w:id="12" w:name="_Toc450412911"/>
      <w:bookmarkStart w:id="13" w:name="_Toc530158308"/>
      <w:r>
        <w:t>Arquitetura de instalação</w:t>
      </w:r>
      <w:bookmarkEnd w:id="12"/>
      <w:bookmarkEnd w:id="13"/>
    </w:p>
    <w:p w14:paraId="6B5DCAD4" w14:textId="77777777" w:rsidR="00C43C2B" w:rsidRDefault="00C43C2B" w:rsidP="00EF2118">
      <w:pPr>
        <w:pStyle w:val="Comment"/>
      </w:pPr>
      <w:proofErr w:type="gramStart"/>
      <w:r>
        <w:t>[Explicar</w:t>
      </w:r>
      <w:proofErr w:type="gramEnd"/>
      <w:r>
        <w:t xml:space="preserve"> a organização prevista da solução em termos configuração de produção (</w:t>
      </w:r>
      <w:proofErr w:type="spellStart"/>
      <w:r>
        <w:rPr>
          <w:i/>
        </w:rPr>
        <w:t>deployment</w:t>
      </w:r>
      <w:proofErr w:type="spellEnd"/>
      <w:r>
        <w:t xml:space="preserve">). Modelar num diagrama de </w:t>
      </w:r>
      <w:proofErr w:type="spellStart"/>
      <w:r w:rsidRPr="004E7722">
        <w:rPr>
          <w:i/>
        </w:rPr>
        <w:t>deployment</w:t>
      </w:r>
      <w:proofErr w:type="spellEnd"/>
      <w:r>
        <w:t>]</w:t>
      </w:r>
    </w:p>
    <w:p w14:paraId="083B2739" w14:textId="77777777" w:rsidR="00C43C2B" w:rsidRDefault="00C43C2B" w:rsidP="002152E3">
      <w:pPr>
        <w:pStyle w:val="Heading1"/>
      </w:pPr>
      <w:bookmarkStart w:id="14" w:name="_Toc450412912"/>
      <w:bookmarkStart w:id="15" w:name="_Toc530158309"/>
      <w:r>
        <w:lastRenderedPageBreak/>
        <w:t>Modelo de comportamento</w:t>
      </w:r>
      <w:bookmarkEnd w:id="14"/>
      <w:bookmarkEnd w:id="15"/>
    </w:p>
    <w:p w14:paraId="605C6117" w14:textId="77777777" w:rsidR="00C43C2B" w:rsidRDefault="00C43C2B" w:rsidP="00C43C2B">
      <w:pPr>
        <w:pStyle w:val="Heading2"/>
        <w:numPr>
          <w:ilvl w:val="1"/>
          <w:numId w:val="2"/>
        </w:numPr>
      </w:pPr>
      <w:bookmarkStart w:id="16" w:name="_Toc450412913"/>
      <w:bookmarkStart w:id="17" w:name="_Toc530158310"/>
      <w:r>
        <w:t>Operações de sistema</w:t>
      </w:r>
      <w:bookmarkEnd w:id="16"/>
      <w:bookmarkEnd w:id="17"/>
      <w:r>
        <w:t xml:space="preserve"> </w:t>
      </w:r>
    </w:p>
    <w:p w14:paraId="53058FB6" w14:textId="77777777" w:rsidR="00C43C2B" w:rsidRDefault="00C43C2B" w:rsidP="0060609F">
      <w:pPr>
        <w:pStyle w:val="Comment"/>
      </w:pPr>
      <w:r>
        <w:t>[utilizar Diagramas de Sequência de Sistema para identificar as operações de sistema</w:t>
      </w:r>
      <w:r w:rsidR="00550A65">
        <w:t>. Nota: como explorado nas aulas TP, as operações se sistema identificam os pontos de entrada no sistema, a partir dos fluxos dos casos de utilização.</w:t>
      </w:r>
    </w:p>
    <w:p w14:paraId="17672996" w14:textId="711BC808" w:rsidR="00C43C2B" w:rsidRPr="0060609F" w:rsidRDefault="00C43C2B" w:rsidP="0060609F">
      <w:pPr>
        <w:pStyle w:val="Comment"/>
      </w:pPr>
      <w:r>
        <w:t xml:space="preserve">Caso o </w:t>
      </w:r>
      <w:proofErr w:type="spellStart"/>
      <w:r>
        <w:t>nr</w:t>
      </w:r>
      <w:proofErr w:type="spellEnd"/>
      <w:r>
        <w:t xml:space="preserve"> de casos de utilização seja extenso, pode-se fazer apenas para um subconjunto, justificando que o subconjunto considerado diz respeito aos casos de utilização a implementar na iteração </w:t>
      </w:r>
      <w:r w:rsidR="008D55B3">
        <w:t>imediata</w:t>
      </w:r>
      <w:r>
        <w:t>]</w:t>
      </w:r>
    </w:p>
    <w:p w14:paraId="6BB32B9E" w14:textId="77777777" w:rsidR="00C43C2B" w:rsidRDefault="00C43C2B" w:rsidP="00C43C2B">
      <w:pPr>
        <w:pStyle w:val="Heading2"/>
        <w:numPr>
          <w:ilvl w:val="1"/>
          <w:numId w:val="2"/>
        </w:numPr>
      </w:pPr>
      <w:bookmarkStart w:id="18" w:name="_Toc450412914"/>
      <w:bookmarkStart w:id="19" w:name="_Toc530158311"/>
      <w:r>
        <w:t>Integrações com sistemas externos</w:t>
      </w:r>
      <w:bookmarkEnd w:id="18"/>
      <w:bookmarkEnd w:id="19"/>
    </w:p>
    <w:p w14:paraId="539D3B37" w14:textId="77777777" w:rsidR="00C43C2B" w:rsidRPr="005065F9" w:rsidRDefault="00C43C2B" w:rsidP="002152E3">
      <w:pPr>
        <w:pStyle w:val="Comment"/>
      </w:pPr>
      <w:r>
        <w:t xml:space="preserve">[explicar as colaborações entre o nosso e outros sistemas de software, identificando (a interação com) a </w:t>
      </w:r>
      <w:r w:rsidRPr="0060609F">
        <w:rPr>
          <w:b/>
        </w:rPr>
        <w:t>troca de mensagens</w:t>
      </w:r>
      <w:r>
        <w:t>., visualizada com diagramas de sequência]</w:t>
      </w:r>
    </w:p>
    <w:p w14:paraId="51F59FB2" w14:textId="77777777" w:rsidR="00C43C2B" w:rsidRDefault="00C43C2B" w:rsidP="002152E3"/>
    <w:p w14:paraId="56FC4D06" w14:textId="77777777" w:rsidR="00C43C2B" w:rsidRDefault="00C43C2B" w:rsidP="00550A65">
      <w:pPr>
        <w:pStyle w:val="Heading1"/>
      </w:pPr>
      <w:bookmarkStart w:id="20" w:name="_Toc450412915"/>
      <w:bookmarkStart w:id="21" w:name="_Toc530158312"/>
      <w:r>
        <w:lastRenderedPageBreak/>
        <w:t>Tecnologias de implementação</w:t>
      </w:r>
      <w:bookmarkEnd w:id="20"/>
      <w:bookmarkEnd w:id="21"/>
    </w:p>
    <w:p w14:paraId="2823C575" w14:textId="77777777" w:rsidR="00C43C2B" w:rsidRPr="001172BA" w:rsidRDefault="00C43C2B" w:rsidP="001172BA">
      <w:pPr>
        <w:pStyle w:val="Comment"/>
      </w:pPr>
      <w:r>
        <w:t xml:space="preserve">[Explicar as tecnologias selecionadas para a implementação: linguagens de programação, </w:t>
      </w:r>
      <w:proofErr w:type="spellStart"/>
      <w:r w:rsidRPr="001172BA">
        <w:rPr>
          <w:i/>
        </w:rPr>
        <w:t>frameworks</w:t>
      </w:r>
      <w:proofErr w:type="spellEnd"/>
      <w:r>
        <w:t xml:space="preserve"> de que se vai tirar partido, sistemas de comunicação, integração de sensores e dispositivos, </w:t>
      </w:r>
      <w:proofErr w:type="gramStart"/>
      <w:r>
        <w:t>etc. ]</w:t>
      </w:r>
      <w:proofErr w:type="gramEnd"/>
    </w:p>
    <w:p w14:paraId="7F5AF104" w14:textId="77777777" w:rsidR="00C43C2B" w:rsidRDefault="00C43C2B" w:rsidP="001172BA"/>
    <w:p w14:paraId="5EDD2CA6" w14:textId="77777777" w:rsidR="00C43C2B" w:rsidRDefault="00C43C2B" w:rsidP="00EF2118">
      <w:pPr>
        <w:pStyle w:val="Heading1"/>
      </w:pPr>
      <w:bookmarkStart w:id="22" w:name="_Toc450412916"/>
      <w:bookmarkStart w:id="23" w:name="_Toc530158313"/>
      <w:r>
        <w:lastRenderedPageBreak/>
        <w:t>Protótipos dos produtos</w:t>
      </w:r>
      <w:bookmarkEnd w:id="22"/>
      <w:bookmarkEnd w:id="23"/>
      <w:r>
        <w:t xml:space="preserve"> </w:t>
      </w:r>
    </w:p>
    <w:p w14:paraId="6606C26E" w14:textId="17AEE0D1" w:rsidR="00C43C2B" w:rsidRDefault="00C43C2B" w:rsidP="00EF2118">
      <w:pPr>
        <w:pStyle w:val="Comment"/>
      </w:pPr>
      <w:r>
        <w:t>[maquetas gerais dos produtos de software.</w:t>
      </w:r>
      <w:r w:rsidR="008D55B3">
        <w:t xml:space="preserve"> Não só protótipos funcionais.</w:t>
      </w:r>
    </w:p>
    <w:p w14:paraId="6F0CE97E" w14:textId="5D668194" w:rsidR="008D55B3" w:rsidRPr="008D55B3" w:rsidRDefault="008D55B3" w:rsidP="008D55B3">
      <w:pPr>
        <w:pStyle w:val="Comment"/>
      </w:pPr>
      <w:r>
        <w:t xml:space="preserve">A ideia não é mostrar todos os </w:t>
      </w:r>
      <w:proofErr w:type="spellStart"/>
      <w:r>
        <w:rPr>
          <w:i/>
        </w:rPr>
        <w:t>screens</w:t>
      </w:r>
      <w:proofErr w:type="spellEnd"/>
      <w:r>
        <w:t>, mas ilustrar as opções feitas</w:t>
      </w:r>
    </w:p>
    <w:p w14:paraId="2C5DE5E8" w14:textId="3E156F07" w:rsidR="00C43C2B" w:rsidRDefault="008D55B3" w:rsidP="00EF2118">
      <w:pPr>
        <w:pStyle w:val="Comment"/>
      </w:pPr>
      <w:r>
        <w:t>D</w:t>
      </w:r>
      <w:r w:rsidR="00C43C2B">
        <w:t>eve ser acompanhado com referências</w:t>
      </w:r>
      <w:r>
        <w:t>/links</w:t>
      </w:r>
      <w:r w:rsidR="00C43C2B">
        <w:t xml:space="preserve"> para versões experimentáveis</w:t>
      </w:r>
      <w:r>
        <w:t xml:space="preserve"> dos protótipos</w:t>
      </w:r>
      <w:r w:rsidR="00C43C2B">
        <w:t>]</w:t>
      </w:r>
    </w:p>
    <w:p w14:paraId="1512899C" w14:textId="77777777" w:rsidR="008D55B3" w:rsidRPr="008D55B3" w:rsidRDefault="008D55B3" w:rsidP="008D55B3"/>
    <w:p w14:paraId="2949B6FF" w14:textId="77777777" w:rsidR="00C43C2B" w:rsidRDefault="00C43C2B" w:rsidP="00EF2118">
      <w:pPr>
        <w:pStyle w:val="Comment"/>
      </w:pPr>
      <w:r>
        <w:t xml:space="preserve">[maquetas de </w:t>
      </w:r>
      <w:r>
        <w:rPr>
          <w:i/>
        </w:rPr>
        <w:t>outputs</w:t>
      </w:r>
      <w:r>
        <w:t xml:space="preserve">, se relevante; </w:t>
      </w:r>
      <w:proofErr w:type="spellStart"/>
      <w:r>
        <w:rPr>
          <w:i/>
          <w:iCs/>
        </w:rPr>
        <w:t>eg</w:t>
      </w:r>
      <w:proofErr w:type="spellEnd"/>
      <w:r>
        <w:t>: mapas estatísticos a produzir, relatórios, etc.]</w:t>
      </w:r>
    </w:p>
    <w:p w14:paraId="0BFE1394" w14:textId="77777777" w:rsidR="00C43C2B" w:rsidRDefault="00C43C2B" w:rsidP="0060609F"/>
    <w:p w14:paraId="2D41DE6C" w14:textId="77777777" w:rsidR="00C43C2B" w:rsidRPr="001172BA" w:rsidRDefault="00C43C2B" w:rsidP="001172BA">
      <w:pPr>
        <w:jc w:val="center"/>
      </w:pPr>
    </w:p>
    <w:p w14:paraId="52FE9DEA" w14:textId="77777777" w:rsidR="00C43C2B" w:rsidRDefault="00C43C2B">
      <w:pPr>
        <w:pStyle w:val="Heading1"/>
      </w:pPr>
      <w:bookmarkStart w:id="24" w:name="_Toc450412917"/>
      <w:bookmarkStart w:id="25" w:name="_Toc530158314"/>
      <w:r>
        <w:lastRenderedPageBreak/>
        <w:t>Anexos</w:t>
      </w:r>
      <w:bookmarkEnd w:id="24"/>
      <w:bookmarkEnd w:id="25"/>
    </w:p>
    <w:p w14:paraId="0CFCFB31" w14:textId="77777777" w:rsidR="00C43C2B" w:rsidRDefault="00C43C2B" w:rsidP="004E7722">
      <w:pPr>
        <w:pStyle w:val="Comment"/>
      </w:pPr>
      <w:r>
        <w:t>[listar a documentação anexa, referida ao longo do relatório]</w:t>
      </w:r>
    </w:p>
    <w:p w14:paraId="603D50D4" w14:textId="77777777" w:rsidR="00C43C2B" w:rsidRDefault="00C43C2B" w:rsidP="004E7722">
      <w:pPr>
        <w:pStyle w:val="Comment"/>
      </w:pPr>
      <w:r>
        <w:t>[listar ficheiros externos, nomeadamente versões eletrónicas do relatório, modelos UML a consultar ou sítios com as maquetas]</w:t>
      </w:r>
    </w:p>
    <w:p w14:paraId="2B52C08A" w14:textId="77777777" w:rsidR="00C43C2B" w:rsidRDefault="00C43C2B" w:rsidP="004E7722">
      <w:pPr>
        <w:pStyle w:val="Comment"/>
      </w:pPr>
      <w:r>
        <w:t>[anexar cópias de documentos chave relevantes para a documentação de requisitos, e.g., formulários]</w:t>
      </w:r>
    </w:p>
    <w:p w14:paraId="20B13AB6" w14:textId="77777777" w:rsidR="00C43C2B" w:rsidRDefault="00C43C2B" w:rsidP="008C7197"/>
    <w:p w14:paraId="4A262405" w14:textId="77777777" w:rsidR="00C43C2B" w:rsidRPr="00C43C2B" w:rsidRDefault="00C43C2B" w:rsidP="00C43C2B"/>
    <w:p w14:paraId="3440ADBB" w14:textId="77777777" w:rsidR="00C43C2B" w:rsidRPr="00C43C2B" w:rsidRDefault="00C43C2B" w:rsidP="00C43C2B"/>
    <w:p w14:paraId="3055B793" w14:textId="77777777" w:rsidR="00C43C2B" w:rsidRPr="00C43C2B" w:rsidRDefault="00C43C2B" w:rsidP="00C43C2B"/>
    <w:p w14:paraId="637057AB" w14:textId="77777777" w:rsidR="00C43C2B" w:rsidRPr="00C43C2B" w:rsidRDefault="00C43C2B" w:rsidP="00C43C2B"/>
    <w:p w14:paraId="67E03015" w14:textId="77777777" w:rsidR="00C43C2B" w:rsidRPr="00C43C2B" w:rsidRDefault="00C43C2B" w:rsidP="00C43C2B"/>
    <w:p w14:paraId="1EA1843A" w14:textId="77777777" w:rsidR="00C43C2B" w:rsidRPr="00C43C2B" w:rsidRDefault="00C43C2B" w:rsidP="00C43C2B"/>
    <w:p w14:paraId="0AF455C1" w14:textId="77777777" w:rsidR="00C43C2B" w:rsidRPr="00C43C2B" w:rsidRDefault="00C43C2B" w:rsidP="00C43C2B"/>
    <w:p w14:paraId="23FE7CEC" w14:textId="77777777" w:rsidR="00C43C2B" w:rsidRPr="00C43C2B" w:rsidRDefault="00C43C2B" w:rsidP="00C43C2B"/>
    <w:p w14:paraId="750B3064" w14:textId="77777777" w:rsidR="00C43C2B" w:rsidRPr="00C43C2B" w:rsidRDefault="00C43C2B" w:rsidP="00C43C2B"/>
    <w:p w14:paraId="494C512E" w14:textId="77777777" w:rsidR="00C43C2B" w:rsidRPr="00C43C2B" w:rsidRDefault="00C43C2B" w:rsidP="00C43C2B"/>
    <w:p w14:paraId="0FD33E6F" w14:textId="77777777" w:rsidR="00C43C2B" w:rsidRDefault="00C43C2B" w:rsidP="00C43C2B"/>
    <w:p w14:paraId="360EF14E" w14:textId="77777777" w:rsidR="00C43C2B" w:rsidRDefault="00C43C2B" w:rsidP="00C43C2B"/>
    <w:p w14:paraId="764C1406" w14:textId="77777777" w:rsidR="00C43C2B" w:rsidRPr="00C43C2B" w:rsidRDefault="00C43C2B" w:rsidP="00C43C2B">
      <w:pPr>
        <w:tabs>
          <w:tab w:val="left" w:pos="2410"/>
        </w:tabs>
      </w:pPr>
      <w:r>
        <w:tab/>
      </w:r>
    </w:p>
    <w:sectPr w:rsidR="00C43C2B" w:rsidRPr="00C43C2B" w:rsidSect="00415337">
      <w:headerReference w:type="default" r:id="rId8"/>
      <w:footerReference w:type="default" r:id="rId9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F24E3" w14:textId="77777777" w:rsidR="001D14C2" w:rsidRDefault="001D14C2" w:rsidP="008C7197">
      <w:r>
        <w:separator/>
      </w:r>
    </w:p>
  </w:endnote>
  <w:endnote w:type="continuationSeparator" w:id="0">
    <w:p w14:paraId="7324618C" w14:textId="77777777" w:rsidR="001D14C2" w:rsidRDefault="001D14C2" w:rsidP="008C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ource Sans Pro Light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601E" w14:textId="77777777" w:rsidR="00FD4C90" w:rsidRDefault="001D14C2" w:rsidP="00193F21">
    <w:pPr>
      <w:pStyle w:val="Footer"/>
      <w:tabs>
        <w:tab w:val="clear" w:pos="8880"/>
      </w:tabs>
      <w:rPr>
        <w:rStyle w:val="PageNumber"/>
      </w:rPr>
    </w:pPr>
    <w:r>
      <w:fldChar w:fldCharType="begin"/>
    </w:r>
    <w:r>
      <w:instrText xml:space="preserve"> TITLE  \* MERGEFORMAT </w:instrText>
    </w:r>
    <w:r>
      <w:fldChar w:fldCharType="separate"/>
    </w:r>
    <w:r w:rsidR="00505F1E">
      <w:t>Relatório de Especificação: Desenho</w:t>
    </w:r>
    <w:r>
      <w:fldChar w:fldCharType="end"/>
    </w:r>
    <w:r w:rsidR="00FD4C90">
      <w:tab/>
    </w:r>
    <w:r w:rsidR="00FD4C90">
      <w:rPr>
        <w:rStyle w:val="PageNumber"/>
      </w:rPr>
      <w:fldChar w:fldCharType="begin"/>
    </w:r>
    <w:r w:rsidR="00FD4C90">
      <w:rPr>
        <w:rStyle w:val="PageNumber"/>
      </w:rPr>
      <w:instrText xml:space="preserve"> PAGE </w:instrText>
    </w:r>
    <w:r w:rsidR="00FD4C90">
      <w:rPr>
        <w:rStyle w:val="PageNumber"/>
      </w:rPr>
      <w:fldChar w:fldCharType="separate"/>
    </w:r>
    <w:r w:rsidR="002A5830">
      <w:rPr>
        <w:rStyle w:val="PageNumber"/>
        <w:noProof/>
      </w:rPr>
      <w:t>6</w:t>
    </w:r>
    <w:r w:rsidR="00FD4C9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4B2C6" w14:textId="77777777" w:rsidR="001D14C2" w:rsidRDefault="001D14C2" w:rsidP="008C7197">
      <w:r>
        <w:separator/>
      </w:r>
    </w:p>
  </w:footnote>
  <w:footnote w:type="continuationSeparator" w:id="0">
    <w:p w14:paraId="751D0066" w14:textId="77777777" w:rsidR="001D14C2" w:rsidRDefault="001D14C2" w:rsidP="008C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F1816" w14:textId="46CA922B" w:rsidR="00FD4C90" w:rsidRPr="00EE405F" w:rsidRDefault="00FD4C90" w:rsidP="008C7197">
    <w:pPr>
      <w:pStyle w:val="Header"/>
    </w:pPr>
    <w:r w:rsidRPr="00EE405F">
      <w:rPr>
        <w:noProof/>
        <w:lang w:eastAsia="pt-PT"/>
      </w:rPr>
      <w:t xml:space="preserve">UA | Análise </w:t>
    </w:r>
    <w:r w:rsidR="008D55B3">
      <w:rPr>
        <w:noProof/>
        <w:lang w:eastAsia="pt-PT"/>
      </w:rPr>
      <w:t xml:space="preserve">e Modelação </w:t>
    </w:r>
    <w:r w:rsidRPr="00EE405F">
      <w:rPr>
        <w:noProof/>
        <w:lang w:eastAsia="pt-PT"/>
      </w:rPr>
      <w:t>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97CA90EA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87178E5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09AA67F1"/>
    <w:multiLevelType w:val="hybridMultilevel"/>
    <w:tmpl w:val="B736019C"/>
    <w:lvl w:ilvl="0" w:tplc="622A66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70298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11CB4F6D"/>
    <w:multiLevelType w:val="hybridMultilevel"/>
    <w:tmpl w:val="DA488462"/>
    <w:lvl w:ilvl="0" w:tplc="5BDA282E">
      <w:start w:val="1"/>
      <w:numFmt w:val="lowerLetter"/>
      <w:lvlText w:val="%1)"/>
      <w:lvlJc w:val="left"/>
      <w:pPr>
        <w:ind w:left="1069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3DB7EE2"/>
    <w:multiLevelType w:val="multilevel"/>
    <w:tmpl w:val="F276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12AF5"/>
    <w:multiLevelType w:val="hybridMultilevel"/>
    <w:tmpl w:val="7F44EC5A"/>
    <w:lvl w:ilvl="0" w:tplc="405A311C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F733D0"/>
    <w:multiLevelType w:val="hybridMultilevel"/>
    <w:tmpl w:val="C3ECB506"/>
    <w:lvl w:ilvl="0" w:tplc="AFD64A9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957800"/>
    <w:multiLevelType w:val="hybridMultilevel"/>
    <w:tmpl w:val="8D5C6B9E"/>
    <w:lvl w:ilvl="0" w:tplc="84124D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06B92"/>
    <w:multiLevelType w:val="hybridMultilevel"/>
    <w:tmpl w:val="B6C07828"/>
    <w:lvl w:ilvl="0" w:tplc="3E0EFBA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0"/>
  </w:num>
  <w:num w:numId="7">
    <w:abstractNumId w:val="28"/>
  </w:num>
  <w:num w:numId="8">
    <w:abstractNumId w:val="19"/>
  </w:num>
  <w:num w:numId="9">
    <w:abstractNumId w:val="18"/>
  </w:num>
  <w:num w:numId="10">
    <w:abstractNumId w:val="16"/>
  </w:num>
  <w:num w:numId="11">
    <w:abstractNumId w:val="21"/>
  </w:num>
  <w:num w:numId="12">
    <w:abstractNumId w:val="25"/>
  </w:num>
  <w:num w:numId="13">
    <w:abstractNumId w:val="17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0"/>
  </w:num>
  <w:num w:numId="26">
    <w:abstractNumId w:val="10"/>
  </w:num>
  <w:num w:numId="27">
    <w:abstractNumId w:val="26"/>
  </w:num>
  <w:num w:numId="28">
    <w:abstractNumId w:val="12"/>
  </w:num>
  <w:num w:numId="29">
    <w:abstractNumId w:val="22"/>
  </w:num>
  <w:num w:numId="30">
    <w:abstractNumId w:val="23"/>
  </w:num>
  <w:num w:numId="31">
    <w:abstractNumId w:val="14"/>
  </w:num>
  <w:num w:numId="32">
    <w:abstractNumId w:val="13"/>
  </w:num>
  <w:num w:numId="33">
    <w:abstractNumId w:val="11"/>
  </w:num>
  <w:num w:numId="34">
    <w:abstractNumId w:val="10"/>
  </w:num>
  <w:num w:numId="35">
    <w:abstractNumId w:val="10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11DCC"/>
    <w:rsid w:val="00013F84"/>
    <w:rsid w:val="000140A9"/>
    <w:rsid w:val="00023A36"/>
    <w:rsid w:val="00027736"/>
    <w:rsid w:val="0003280B"/>
    <w:rsid w:val="00041583"/>
    <w:rsid w:val="0004160C"/>
    <w:rsid w:val="00042A5C"/>
    <w:rsid w:val="000476C8"/>
    <w:rsid w:val="000528AA"/>
    <w:rsid w:val="00053F82"/>
    <w:rsid w:val="00054B16"/>
    <w:rsid w:val="00064E1A"/>
    <w:rsid w:val="00071AD6"/>
    <w:rsid w:val="00084004"/>
    <w:rsid w:val="00086416"/>
    <w:rsid w:val="00086E12"/>
    <w:rsid w:val="00090A29"/>
    <w:rsid w:val="00091B29"/>
    <w:rsid w:val="00093414"/>
    <w:rsid w:val="000939DA"/>
    <w:rsid w:val="00094093"/>
    <w:rsid w:val="000979EE"/>
    <w:rsid w:val="000A1020"/>
    <w:rsid w:val="000B7D96"/>
    <w:rsid w:val="000C4BFA"/>
    <w:rsid w:val="000C7507"/>
    <w:rsid w:val="000D383C"/>
    <w:rsid w:val="000E04BA"/>
    <w:rsid w:val="000F0BF6"/>
    <w:rsid w:val="00104FDF"/>
    <w:rsid w:val="001058F9"/>
    <w:rsid w:val="00105BD6"/>
    <w:rsid w:val="00134B0E"/>
    <w:rsid w:val="00136966"/>
    <w:rsid w:val="001404AB"/>
    <w:rsid w:val="00147B05"/>
    <w:rsid w:val="00151134"/>
    <w:rsid w:val="00153DB8"/>
    <w:rsid w:val="00153E1A"/>
    <w:rsid w:val="00156305"/>
    <w:rsid w:val="001759AF"/>
    <w:rsid w:val="001900DF"/>
    <w:rsid w:val="00193F21"/>
    <w:rsid w:val="001941C8"/>
    <w:rsid w:val="001A408D"/>
    <w:rsid w:val="001A75A1"/>
    <w:rsid w:val="001B0491"/>
    <w:rsid w:val="001B60C0"/>
    <w:rsid w:val="001B7656"/>
    <w:rsid w:val="001C1750"/>
    <w:rsid w:val="001C40F5"/>
    <w:rsid w:val="001D14C2"/>
    <w:rsid w:val="001E1A0B"/>
    <w:rsid w:val="001E7371"/>
    <w:rsid w:val="001F1DB0"/>
    <w:rsid w:val="001F6C0D"/>
    <w:rsid w:val="00200035"/>
    <w:rsid w:val="00220884"/>
    <w:rsid w:val="0025699A"/>
    <w:rsid w:val="0026236B"/>
    <w:rsid w:val="00265898"/>
    <w:rsid w:val="002953E0"/>
    <w:rsid w:val="002968F9"/>
    <w:rsid w:val="002A5830"/>
    <w:rsid w:val="002B03F1"/>
    <w:rsid w:val="002C30AD"/>
    <w:rsid w:val="002C77EA"/>
    <w:rsid w:val="002C7A4F"/>
    <w:rsid w:val="002D2397"/>
    <w:rsid w:val="002F291D"/>
    <w:rsid w:val="002F56DC"/>
    <w:rsid w:val="002F69EF"/>
    <w:rsid w:val="00301718"/>
    <w:rsid w:val="00303E65"/>
    <w:rsid w:val="00310917"/>
    <w:rsid w:val="00314FC5"/>
    <w:rsid w:val="003169B4"/>
    <w:rsid w:val="00316A30"/>
    <w:rsid w:val="0032782D"/>
    <w:rsid w:val="0034350B"/>
    <w:rsid w:val="0036591A"/>
    <w:rsid w:val="00381D60"/>
    <w:rsid w:val="00391B41"/>
    <w:rsid w:val="00392953"/>
    <w:rsid w:val="00395F1A"/>
    <w:rsid w:val="003A7A7D"/>
    <w:rsid w:val="003B1654"/>
    <w:rsid w:val="003C6269"/>
    <w:rsid w:val="003C6A39"/>
    <w:rsid w:val="003C77A6"/>
    <w:rsid w:val="003F0844"/>
    <w:rsid w:val="003F4A61"/>
    <w:rsid w:val="003F5AD0"/>
    <w:rsid w:val="004127A5"/>
    <w:rsid w:val="00415337"/>
    <w:rsid w:val="0041660A"/>
    <w:rsid w:val="004172B0"/>
    <w:rsid w:val="00423A74"/>
    <w:rsid w:val="00427829"/>
    <w:rsid w:val="0044477C"/>
    <w:rsid w:val="0044781E"/>
    <w:rsid w:val="00455943"/>
    <w:rsid w:val="0046452A"/>
    <w:rsid w:val="0047048D"/>
    <w:rsid w:val="004713B1"/>
    <w:rsid w:val="00481FE2"/>
    <w:rsid w:val="004833C2"/>
    <w:rsid w:val="00492D4F"/>
    <w:rsid w:val="00496A32"/>
    <w:rsid w:val="004B3592"/>
    <w:rsid w:val="004B69BD"/>
    <w:rsid w:val="004C0947"/>
    <w:rsid w:val="004D17C6"/>
    <w:rsid w:val="004E5C9B"/>
    <w:rsid w:val="004E7169"/>
    <w:rsid w:val="004E7722"/>
    <w:rsid w:val="004F4BEB"/>
    <w:rsid w:val="005003AE"/>
    <w:rsid w:val="00503800"/>
    <w:rsid w:val="00505F1E"/>
    <w:rsid w:val="00511521"/>
    <w:rsid w:val="00522606"/>
    <w:rsid w:val="00523F0B"/>
    <w:rsid w:val="005424BC"/>
    <w:rsid w:val="0054572E"/>
    <w:rsid w:val="00550A65"/>
    <w:rsid w:val="00553E57"/>
    <w:rsid w:val="00555884"/>
    <w:rsid w:val="00555933"/>
    <w:rsid w:val="00577887"/>
    <w:rsid w:val="005A39C5"/>
    <w:rsid w:val="005B53D3"/>
    <w:rsid w:val="005C406B"/>
    <w:rsid w:val="005C4EF8"/>
    <w:rsid w:val="005D4F74"/>
    <w:rsid w:val="005E0884"/>
    <w:rsid w:val="00600F88"/>
    <w:rsid w:val="00631DCB"/>
    <w:rsid w:val="006322D3"/>
    <w:rsid w:val="0064728C"/>
    <w:rsid w:val="006608D0"/>
    <w:rsid w:val="00660AD2"/>
    <w:rsid w:val="00660B7E"/>
    <w:rsid w:val="00682164"/>
    <w:rsid w:val="006A0753"/>
    <w:rsid w:val="006A7D63"/>
    <w:rsid w:val="006B020E"/>
    <w:rsid w:val="006B0550"/>
    <w:rsid w:val="006B0A2C"/>
    <w:rsid w:val="006B7519"/>
    <w:rsid w:val="006E1D49"/>
    <w:rsid w:val="006E3977"/>
    <w:rsid w:val="00701F9C"/>
    <w:rsid w:val="007060E0"/>
    <w:rsid w:val="00717858"/>
    <w:rsid w:val="00717FED"/>
    <w:rsid w:val="00730E9E"/>
    <w:rsid w:val="00735FC4"/>
    <w:rsid w:val="00742584"/>
    <w:rsid w:val="00745A49"/>
    <w:rsid w:val="00750536"/>
    <w:rsid w:val="00764172"/>
    <w:rsid w:val="00765B3A"/>
    <w:rsid w:val="00794339"/>
    <w:rsid w:val="00796626"/>
    <w:rsid w:val="00796776"/>
    <w:rsid w:val="007C4691"/>
    <w:rsid w:val="007C6CC1"/>
    <w:rsid w:val="007E55E1"/>
    <w:rsid w:val="00813403"/>
    <w:rsid w:val="0082119F"/>
    <w:rsid w:val="008431F9"/>
    <w:rsid w:val="0086096F"/>
    <w:rsid w:val="00860FAB"/>
    <w:rsid w:val="00871DE5"/>
    <w:rsid w:val="00880ECF"/>
    <w:rsid w:val="00897DD1"/>
    <w:rsid w:val="008B7DF4"/>
    <w:rsid w:val="008C5334"/>
    <w:rsid w:val="008C6C30"/>
    <w:rsid w:val="008C7197"/>
    <w:rsid w:val="008D55B3"/>
    <w:rsid w:val="008E1FBC"/>
    <w:rsid w:val="00911E45"/>
    <w:rsid w:val="00911EE7"/>
    <w:rsid w:val="00913D79"/>
    <w:rsid w:val="0092435F"/>
    <w:rsid w:val="0092755E"/>
    <w:rsid w:val="0092775B"/>
    <w:rsid w:val="009355D3"/>
    <w:rsid w:val="00935AC3"/>
    <w:rsid w:val="00936D1D"/>
    <w:rsid w:val="0094575C"/>
    <w:rsid w:val="009552AF"/>
    <w:rsid w:val="0097232D"/>
    <w:rsid w:val="00981876"/>
    <w:rsid w:val="00986A94"/>
    <w:rsid w:val="009906E7"/>
    <w:rsid w:val="00990E65"/>
    <w:rsid w:val="00991204"/>
    <w:rsid w:val="009D3811"/>
    <w:rsid w:val="009E00C9"/>
    <w:rsid w:val="009E072A"/>
    <w:rsid w:val="009F2EB3"/>
    <w:rsid w:val="00A063BF"/>
    <w:rsid w:val="00A12476"/>
    <w:rsid w:val="00A20A03"/>
    <w:rsid w:val="00A21D00"/>
    <w:rsid w:val="00A326D9"/>
    <w:rsid w:val="00A33BC2"/>
    <w:rsid w:val="00A37B9F"/>
    <w:rsid w:val="00A60E04"/>
    <w:rsid w:val="00A66C09"/>
    <w:rsid w:val="00A81C21"/>
    <w:rsid w:val="00A845BE"/>
    <w:rsid w:val="00A90603"/>
    <w:rsid w:val="00A90CF9"/>
    <w:rsid w:val="00A9155F"/>
    <w:rsid w:val="00A92BA3"/>
    <w:rsid w:val="00AA1B23"/>
    <w:rsid w:val="00AA1ED2"/>
    <w:rsid w:val="00AA512E"/>
    <w:rsid w:val="00AD1CCE"/>
    <w:rsid w:val="00AD7AB8"/>
    <w:rsid w:val="00AE01E6"/>
    <w:rsid w:val="00AE5310"/>
    <w:rsid w:val="00AE65F5"/>
    <w:rsid w:val="00B16838"/>
    <w:rsid w:val="00B17D38"/>
    <w:rsid w:val="00B321AC"/>
    <w:rsid w:val="00B33EB3"/>
    <w:rsid w:val="00B3592A"/>
    <w:rsid w:val="00B41220"/>
    <w:rsid w:val="00B471C3"/>
    <w:rsid w:val="00B726E7"/>
    <w:rsid w:val="00B77116"/>
    <w:rsid w:val="00B8543C"/>
    <w:rsid w:val="00BA3366"/>
    <w:rsid w:val="00BA4DB5"/>
    <w:rsid w:val="00BB20CF"/>
    <w:rsid w:val="00BC0C20"/>
    <w:rsid w:val="00BC162D"/>
    <w:rsid w:val="00BC24DF"/>
    <w:rsid w:val="00BF1DD5"/>
    <w:rsid w:val="00BF2585"/>
    <w:rsid w:val="00C15B27"/>
    <w:rsid w:val="00C231B1"/>
    <w:rsid w:val="00C30DCF"/>
    <w:rsid w:val="00C43C2B"/>
    <w:rsid w:val="00C43E03"/>
    <w:rsid w:val="00C60790"/>
    <w:rsid w:val="00C75119"/>
    <w:rsid w:val="00C8002C"/>
    <w:rsid w:val="00C83BD9"/>
    <w:rsid w:val="00CB1359"/>
    <w:rsid w:val="00CB25FB"/>
    <w:rsid w:val="00CC4106"/>
    <w:rsid w:val="00CC6035"/>
    <w:rsid w:val="00CD155B"/>
    <w:rsid w:val="00CD35BC"/>
    <w:rsid w:val="00CD4B05"/>
    <w:rsid w:val="00CE0984"/>
    <w:rsid w:val="00CE0F6E"/>
    <w:rsid w:val="00D11A5E"/>
    <w:rsid w:val="00D1206F"/>
    <w:rsid w:val="00D25E9A"/>
    <w:rsid w:val="00D26D06"/>
    <w:rsid w:val="00D325CB"/>
    <w:rsid w:val="00D42931"/>
    <w:rsid w:val="00D42FD0"/>
    <w:rsid w:val="00D43689"/>
    <w:rsid w:val="00D5153E"/>
    <w:rsid w:val="00D57E4C"/>
    <w:rsid w:val="00D60BB0"/>
    <w:rsid w:val="00D64C92"/>
    <w:rsid w:val="00D674EA"/>
    <w:rsid w:val="00D85A2D"/>
    <w:rsid w:val="00D9440F"/>
    <w:rsid w:val="00DB1BB7"/>
    <w:rsid w:val="00DB491C"/>
    <w:rsid w:val="00DC2081"/>
    <w:rsid w:val="00DD1662"/>
    <w:rsid w:val="00DD1912"/>
    <w:rsid w:val="00DD5ECF"/>
    <w:rsid w:val="00E06CD4"/>
    <w:rsid w:val="00E20851"/>
    <w:rsid w:val="00E304C2"/>
    <w:rsid w:val="00E35009"/>
    <w:rsid w:val="00E357C8"/>
    <w:rsid w:val="00E40E37"/>
    <w:rsid w:val="00E57E27"/>
    <w:rsid w:val="00E64DF5"/>
    <w:rsid w:val="00E65746"/>
    <w:rsid w:val="00E73D59"/>
    <w:rsid w:val="00E7409F"/>
    <w:rsid w:val="00E970C9"/>
    <w:rsid w:val="00EC47D3"/>
    <w:rsid w:val="00ED7420"/>
    <w:rsid w:val="00EE405F"/>
    <w:rsid w:val="00EE6718"/>
    <w:rsid w:val="00EF1345"/>
    <w:rsid w:val="00EF16A8"/>
    <w:rsid w:val="00EF77ED"/>
    <w:rsid w:val="00F0501A"/>
    <w:rsid w:val="00F1250F"/>
    <w:rsid w:val="00F13DE6"/>
    <w:rsid w:val="00F13E20"/>
    <w:rsid w:val="00F13FEF"/>
    <w:rsid w:val="00F14CFA"/>
    <w:rsid w:val="00F37AA3"/>
    <w:rsid w:val="00F37C04"/>
    <w:rsid w:val="00F52F58"/>
    <w:rsid w:val="00F74BE5"/>
    <w:rsid w:val="00F816EB"/>
    <w:rsid w:val="00F841A1"/>
    <w:rsid w:val="00F90990"/>
    <w:rsid w:val="00FA2BBE"/>
    <w:rsid w:val="00FA31CF"/>
    <w:rsid w:val="00FA58B6"/>
    <w:rsid w:val="00FB5B90"/>
    <w:rsid w:val="00FC1CCB"/>
    <w:rsid w:val="00FC23DE"/>
    <w:rsid w:val="00FC2743"/>
    <w:rsid w:val="00FD4C90"/>
    <w:rsid w:val="00FD6F0A"/>
    <w:rsid w:val="00FF0581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47B668"/>
  <w15:docId w15:val="{2BB54CA1-3D2E-48A9-9FE5-9977F02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7197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550A65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ascii="Source Sans Pro" w:hAnsi="Source Sans Pro"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rsid w:val="0047048D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  <w:lang w:val="pt-PT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Header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FootnoteText">
    <w:name w:val="footnote text"/>
    <w:basedOn w:val="Normal"/>
    <w:semiHidden/>
    <w:rPr>
      <w:rFonts w:cs="Times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Heading5"/>
  </w:style>
  <w:style w:type="paragraph" w:styleId="Title">
    <w:name w:val="Title"/>
    <w:basedOn w:val="Normal"/>
    <w:qFormat/>
    <w:rsid w:val="001C1750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ova" w:hAnsi="Arial Nova"/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Heading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F37AA3"/>
    <w:rPr>
      <w:color w:val="008000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60E0"/>
    <w:rPr>
      <w:rFonts w:cs="Times New Roman"/>
      <w:b/>
      <w:bCs/>
    </w:rPr>
  </w:style>
  <w:style w:type="table" w:styleId="TableGrid">
    <w:name w:val="Table Grid"/>
    <w:basedOn w:val="Table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F37AA3"/>
    <w:rPr>
      <w:rFonts w:asciiTheme="minorHAnsi" w:hAnsiTheme="minorHAnsi"/>
      <w:color w:val="008000"/>
      <w:lang w:eastAsia="en-US"/>
    </w:rPr>
  </w:style>
  <w:style w:type="paragraph" w:customStyle="1" w:styleId="InfoBlue">
    <w:name w:val="InfoBlue"/>
    <w:basedOn w:val="Normal"/>
    <w:next w:val="BodyText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List">
    <w:name w:val="List"/>
    <w:basedOn w:val="Normal"/>
    <w:unhideWhenUsed/>
    <w:rsid w:val="00105BD6"/>
    <w:pPr>
      <w:spacing w:before="0" w:after="0" w:line="240" w:lineRule="exact"/>
      <w:ind w:left="720" w:hanging="720"/>
      <w:jc w:val="left"/>
    </w:pPr>
    <w:rPr>
      <w:rFonts w:ascii="Times New Roman" w:hAnsi="Times New Roman"/>
      <w:sz w:val="24"/>
      <w:szCs w:val="20"/>
      <w:lang w:val="en-US" w:eastAsia="pt-PT"/>
    </w:rPr>
  </w:style>
  <w:style w:type="paragraph" w:customStyle="1" w:styleId="TableTextsmall">
    <w:name w:val="Table Text small"/>
    <w:basedOn w:val="Normal"/>
    <w:rsid w:val="00F74BE5"/>
    <w:pPr>
      <w:keepNext/>
      <w:keepLines/>
      <w:spacing w:before="20" w:after="20" w:line="240" w:lineRule="exact"/>
      <w:jc w:val="left"/>
    </w:pPr>
    <w:rPr>
      <w:rFonts w:ascii="Arial" w:hAnsi="Arial"/>
      <w:sz w:val="20"/>
      <w:szCs w:val="20"/>
      <w:lang w:val="en-US" w:eastAsia="pt-PT"/>
    </w:rPr>
  </w:style>
  <w:style w:type="paragraph" w:customStyle="1" w:styleId="TableHead">
    <w:name w:val="Table Head"/>
    <w:basedOn w:val="Heading3"/>
    <w:next w:val="Normal"/>
    <w:rsid w:val="00F74BE5"/>
    <w:pPr>
      <w:keepNext w:val="0"/>
      <w:keepLines w:val="0"/>
      <w:numPr>
        <w:ilvl w:val="0"/>
        <w:numId w:val="0"/>
      </w:numPr>
      <w:tabs>
        <w:tab w:val="clear" w:pos="900"/>
      </w:tabs>
      <w:suppressAutoHyphens w:val="0"/>
      <w:spacing w:before="60" w:after="60" w:line="240" w:lineRule="exact"/>
      <w:jc w:val="left"/>
      <w:outlineLvl w:val="9"/>
    </w:pPr>
    <w:rPr>
      <w:rFonts w:ascii="Arial" w:hAnsi="Arial" w:cs="Times New Roman"/>
      <w:bCs w:val="0"/>
      <w:kern w:val="0"/>
      <w:szCs w:val="20"/>
      <w:lang w:val="en-US" w:eastAsia="pt-PT"/>
    </w:rPr>
  </w:style>
  <w:style w:type="character" w:styleId="Emphasis">
    <w:name w:val="Emphasis"/>
    <w:basedOn w:val="DefaultParagraphFont"/>
    <w:qFormat/>
    <w:rsid w:val="0047048D"/>
    <w:rPr>
      <w:i/>
      <w:iCs/>
    </w:rPr>
  </w:style>
  <w:style w:type="character" w:customStyle="1" w:styleId="dolacepssubacep1">
    <w:name w:val="dolacepssubacep1"/>
    <w:basedOn w:val="DefaultParagraphFont"/>
    <w:rsid w:val="00DB1BB7"/>
    <w:rPr>
      <w:color w:val="3D4349"/>
    </w:rPr>
  </w:style>
  <w:style w:type="character" w:customStyle="1" w:styleId="doltraduztrad">
    <w:name w:val="doltraduztrad"/>
    <w:basedOn w:val="DefaultParagraphFont"/>
    <w:rsid w:val="00DB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38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8E625-FC3A-4B1F-890D-D012F5E4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1313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Especificação: Desenho</vt:lpstr>
      <vt:lpstr>Relatório de Especificação: Visão</vt:lpstr>
    </vt:vector>
  </TitlesOfParts>
  <Company>ieeta</Company>
  <LinksUpToDate>false</LinksUpToDate>
  <CharactersWithSpaces>8393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Especificação: Desenho</dc:title>
  <dc:creator>ico</dc:creator>
  <cp:keywords>AMS</cp:keywords>
  <cp:lastModifiedBy>ico@ua.pt</cp:lastModifiedBy>
  <cp:revision>1</cp:revision>
  <cp:lastPrinted>2017-04-28T13:10:00Z</cp:lastPrinted>
  <dcterms:created xsi:type="dcterms:W3CDTF">2018-11-16T18:51:00Z</dcterms:created>
  <dcterms:modified xsi:type="dcterms:W3CDTF">2018-11-16T19:05:00Z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