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2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1"/>
        </w:rPr>
        <w:t>PRODUCTION AI AGENT FIELD GUIDE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AI Agent 工程师 / FDE</w:t>
      </w:r>
    </w:p>
    <w:p>
      <w:pPr>
        <w:spacing w:after="360"/>
        <w:jc w:val="center"/>
      </w:pPr>
      <w:r>
        <w:rPr>
          <w:rFonts w:ascii="Calibri" w:hAnsi="Calibri" w:eastAsia="Microsoft YaHei"/>
          <w:b/>
          <w:color w:val="0B2545"/>
          <w:sz w:val="50"/>
        </w:rPr>
        <w:t>统一学习、训练与面试手册</w:t>
      </w:r>
    </w:p>
    <w:p>
      <w:pPr>
        <w:spacing w:after="200"/>
        <w:jc w:val="center"/>
      </w:pPr>
      <w:r>
        <w:rPr>
          <w:rFonts w:ascii="Calibri" w:hAnsi="Calibri" w:eastAsia="Microsoft YaHei"/>
          <w:color w:val="1F4D78"/>
          <w:sz w:val="28"/>
        </w:rPr>
        <w:t>基于 AI 智能报价中台的生产级实践</w:t>
      </w:r>
    </w:p>
    <w:p>
      <w:pPr>
        <w:spacing w:before="160" w:after="520"/>
        <w:pBdr>
          <w:bottom w:val="single" w:sz="12" w:space="4" w:color="2E74B5"/>
        </w:pBdr>
      </w:pPr>
    </w:p>
    <w:p>
      <w:pPr>
        <w:spacing w:after="1280"/>
        <w:jc w:val="center"/>
      </w:pPr>
      <w:r>
        <w:rPr>
          <w:rFonts w:ascii="Calibri" w:hAnsi="Calibri" w:eastAsia="Microsoft YaHei"/>
          <w:color w:val="5F6B7A"/>
          <w:sz w:val="21"/>
        </w:rPr>
        <w:t>模型 · Agent · RAG · 后端 · 云原生 · 安全治理 · 报价中台 · 项目面试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0B2545"/>
          <w:sz w:val="22"/>
        </w:rPr>
        <w:t>训练体系增强版 · 18 章核心手册</w:t>
      </w:r>
    </w:p>
    <w:p>
      <w:pPr>
        <w:jc w:val="center"/>
      </w:pPr>
      <w:r>
        <w:rPr>
          <w:rFonts w:ascii="Calibri" w:hAnsi="Calibri" w:eastAsia="Microsoft YaHei"/>
          <w:color w:val="5F6B7A"/>
          <w:sz w:val="20"/>
        </w:rPr>
        <w:t>2026 年 7 月 30 日</w:t>
      </w:r>
    </w:p>
    <w:p>
      <w:r>
        <w:br w:type="page"/>
      </w:r>
    </w:p>
    <w:p>
      <w:pPr>
        <w:pStyle w:val="Heading1"/>
      </w:pPr>
      <w:bookmarkStart w:id="1001" w:name="handbook_heading_001"/>
      <w:r>
        <w:rPr>
          <w:rFonts w:ascii="Calibri" w:hAnsi="Calibri" w:eastAsia="Microsoft YaHei"/>
          <w:b/>
          <w:color w:val="2E74B5"/>
          <w:sz w:val="32"/>
        </w:rPr>
        <w:t>使用说明与总目录</w:t>
      </w:r>
      <w:bookmarkEnd w:id="1001"/>
    </w:p>
    <w:p>
      <w:r>
        <w:rPr>
          <w:rFonts w:ascii="Calibri" w:hAnsi="Calibri" w:eastAsia="Microsoft YaHei"/>
          <w:color w:val="1F2328"/>
          <w:sz w:val="22"/>
        </w:rPr>
        <w:t xml:space="preserve">这份手册面向 </w:t>
      </w:r>
      <w:r>
        <w:rPr>
          <w:rFonts w:ascii="Calibri" w:hAnsi="Calibri" w:eastAsia="Microsoft YaHei"/>
          <w:b/>
          <w:color w:val="1F2328"/>
          <w:sz w:val="22"/>
        </w:rPr>
        <w:t>AI Agent 工程师、AI 应用工程师和 FDE</w:t>
      </w:r>
      <w:r>
        <w:rPr>
          <w:rFonts w:ascii="Calibri" w:hAnsi="Calibri" w:eastAsia="Microsoft YaHei"/>
          <w:color w:val="1F2328"/>
          <w:sz w:val="22"/>
        </w:rPr>
        <w:t>。它不是原始聊天记录，也不是 77 篇笔记的机械拼接，而是将重复内容合并后形成的一条生产级主线。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核心学习方法：先理解系统为什么这样设计，再记住项目如何实现，最后训练成 30 秒、2 分钟和 5 分钟三个回答版本。</w:t>
      </w:r>
    </w:p>
    <w:p>
      <w:pPr>
        <w:pStyle w:val="Heading2"/>
      </w:pPr>
      <w:bookmarkStart w:id="1002" w:name="handbook_heading_002"/>
      <w:r>
        <w:rPr>
          <w:rFonts w:ascii="Calibri" w:hAnsi="Calibri" w:eastAsia="Microsoft YaHei"/>
          <w:b/>
          <w:color w:val="2E74B5"/>
          <w:sz w:val="26"/>
        </w:rPr>
        <w:t>使用红线：不能只读答案</w:t>
      </w:r>
      <w:bookmarkEnd w:id="1002"/>
    </w:p>
    <w:p>
      <w:r>
        <w:rPr>
          <w:rFonts w:ascii="Calibri" w:hAnsi="Calibri" w:eastAsia="Microsoft YaHei"/>
          <w:color w:val="1F2328"/>
          <w:sz w:val="22"/>
        </w:rPr>
        <w:t>这份手册中的速答、项目故事和标准表达只能用于压缩已经练过的能力，不能替代训练。</w:t>
      </w:r>
    </w:p>
    <w:p>
      <w:r>
        <w:rPr>
          <w:rFonts w:ascii="Calibri" w:hAnsi="Calibri" w:eastAsia="Microsoft YaHei"/>
          <w:color w:val="1F2328"/>
          <w:sz w:val="22"/>
        </w:rPr>
        <w:t>每节必须留下至少一种可验证产物：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阅读一节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关掉文档口述</w:t>
      </w:r>
      <w:r>
        <w:br/>
      </w:r>
      <w:r>
        <w:rPr>
          <w:rFonts w:ascii="Consolas" w:hAnsi="Consolas" w:eastAsia="Microsoft YaHei"/>
          <w:color w:val="0B2545"/>
          <w:sz w:val="18"/>
        </w:rPr>
        <w:t>→ 画出数据流、状态和失败路径</w:t>
      </w:r>
      <w:r>
        <w:br/>
      </w:r>
      <w:r>
        <w:rPr>
          <w:rFonts w:ascii="Consolas" w:hAnsi="Consolas" w:eastAsia="Microsoft YaHei"/>
          <w:color w:val="0B2545"/>
          <w:sz w:val="18"/>
        </w:rPr>
        <w:t>→ 写最小代码与测试</w:t>
      </w:r>
      <w:r>
        <w:br/>
      </w:r>
      <w:r>
        <w:rPr>
          <w:rFonts w:ascii="Consolas" w:hAnsi="Consolas" w:eastAsia="Microsoft YaHei"/>
          <w:color w:val="0B2545"/>
          <w:sz w:val="18"/>
        </w:rPr>
        <w:t>→ 主动制造故障</w:t>
      </w:r>
      <w:r>
        <w:br/>
      </w:r>
      <w:r>
        <w:rPr>
          <w:rFonts w:ascii="Consolas" w:hAnsi="Consolas" w:eastAsia="Microsoft YaHei"/>
          <w:color w:val="0B2545"/>
          <w:sz w:val="18"/>
        </w:rPr>
        <w:t>→ 用日志、指标和 Trace 定位</w:t>
      </w:r>
      <w:r>
        <w:br/>
      </w:r>
      <w:r>
        <w:rPr>
          <w:rFonts w:ascii="Consolas" w:hAnsi="Consolas" w:eastAsia="Microsoft YaHei"/>
          <w:color w:val="0B2545"/>
          <w:sz w:val="18"/>
        </w:rPr>
        <w:t>→ 迁移到另一个业务场景</w:t>
      </w:r>
    </w:p>
    <w:p>
      <w:r>
        <w:rPr>
          <w:rFonts w:ascii="Calibri" w:hAnsi="Calibri" w:eastAsia="Microsoft YaHei"/>
          <w:color w:val="1F2328"/>
          <w:sz w:val="22"/>
        </w:rPr>
        <w:t>只有能够独立完成“口述、画图、编码、排障、迁移”，才算真正掌握。</w:t>
      </w:r>
    </w:p>
    <w:p>
      <w:pPr>
        <w:pStyle w:val="Heading2"/>
      </w:pPr>
      <w:bookmarkStart w:id="1003" w:name="handbook_heading_003"/>
      <w:r>
        <w:rPr>
          <w:rFonts w:ascii="Calibri" w:hAnsi="Calibri" w:eastAsia="Microsoft YaHei"/>
          <w:b/>
          <w:color w:val="2E74B5"/>
          <w:sz w:val="26"/>
        </w:rPr>
        <w:t>建议阅读顺序</w:t>
      </w:r>
      <w:bookmarkEnd w:id="1003"/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第一遍：通读第一至第十八章，建立从计算机基础、模型、Agent、RAG、后端到生产治理的完整数据流。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第二遍：重点训练第三至第六章、第九至第十六章，并同步完成编码、故障和跨场景迁移。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第三遍：遮住答案，口述每章的“面试速答”。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F2328"/>
          <w:sz w:val="22"/>
        </w:rPr>
        <w:t>面试前：只看第十八章、训练证据和各章检查清单。</w:t>
      </w:r>
    </w:p>
    <w:p>
      <w:pPr>
        <w:pStyle w:val="Heading2"/>
      </w:pPr>
      <w:bookmarkStart w:id="1004" w:name="handbook_heading_004"/>
      <w:r>
        <w:rPr>
          <w:rFonts w:ascii="Calibri" w:hAnsi="Calibri" w:eastAsia="Microsoft YaHei"/>
          <w:b/>
          <w:color w:val="2E74B5"/>
          <w:sz w:val="26"/>
        </w:rPr>
        <w:t>全书目录</w:t>
      </w:r>
      <w:bookmarkEnd w:id="1004"/>
    </w:p>
    <w:p>
      <w:pPr>
        <w:spacing w:before="20" w:after="160"/>
      </w:pPr>
      <w:r>
        <w:rPr>
          <w:rFonts w:ascii="Calibri" w:hAnsi="Calibri" w:eastAsia="Microsoft YaHei"/>
          <w:i/>
          <w:color w:val="5F6B7A"/>
          <w:sz w:val="19"/>
        </w:rPr>
        <w:t>点击目录项即可跳转到正文；返回时可使用 Word/WPS 的“后退”命令或导航窗格。</w:t>
      </w:r>
    </w:p>
    <w:p>
      <w:pPr>
        <w:keepLines/>
        <w:spacing w:before="80" w:after="40"/>
        <w:ind w:left="0"/>
      </w:pPr>
      <w:hyperlink w:anchor="handbook_heading_00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第一章 岗位目标与知识地图</w:t>
        </w:r>
      </w:hyperlink>
    </w:p>
    <w:p>
      <w:pPr>
        <w:keepLines/>
        <w:spacing w:before="0" w:after="20"/>
        <w:ind w:left="403"/>
      </w:pPr>
      <w:hyperlink w:anchor="handbook_heading_00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1.1 FDE 和普通 AI 应用开发的区别</w:t>
        </w:r>
      </w:hyperlink>
    </w:p>
    <w:p>
      <w:pPr>
        <w:keepLines/>
        <w:spacing w:before="0" w:after="20"/>
        <w:ind w:left="403"/>
      </w:pPr>
      <w:hyperlink w:anchor="handbook_heading_00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1.2 核心知识树</w:t>
        </w:r>
      </w:hyperlink>
    </w:p>
    <w:p>
      <w:pPr>
        <w:keepLines/>
        <w:spacing w:before="0" w:after="20"/>
        <w:ind w:left="403"/>
      </w:pPr>
      <w:hyperlink w:anchor="handbook_heading_00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1.3 学习优先级</w:t>
        </w:r>
      </w:hyperlink>
    </w:p>
    <w:p>
      <w:pPr>
        <w:keepLines/>
        <w:spacing w:before="0" w:after="20"/>
        <w:ind w:left="403"/>
      </w:pPr>
      <w:hyperlink w:anchor="handbook_heading_01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1.4 项目学习法</w:t>
        </w:r>
      </w:hyperlink>
    </w:p>
    <w:p>
      <w:pPr>
        <w:keepLines/>
        <w:spacing w:before="80" w:after="40"/>
        <w:ind w:left="0"/>
      </w:pPr>
      <w:hyperlink w:anchor="handbook_heading_011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第二章 生产级 Agent 总体架构</w:t>
        </w:r>
      </w:hyperlink>
    </w:p>
    <w:p>
      <w:pPr>
        <w:keepLines/>
        <w:spacing w:before="0" w:after="20"/>
        <w:ind w:left="403"/>
      </w:pPr>
      <w:hyperlink w:anchor="handbook_heading_01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2.1 Agent 的最小闭环</w:t>
        </w:r>
      </w:hyperlink>
    </w:p>
    <w:p>
      <w:pPr>
        <w:keepLines/>
        <w:spacing w:before="0" w:after="20"/>
        <w:ind w:left="403"/>
      </w:pPr>
      <w:hyperlink w:anchor="handbook_heading_01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2.2 七层生产架构</w:t>
        </w:r>
      </w:hyperlink>
    </w:p>
    <w:p>
      <w:pPr>
        <w:keepLines/>
        <w:spacing w:before="0" w:after="20"/>
        <w:ind w:left="403"/>
      </w:pPr>
      <w:hyperlink w:anchor="handbook_heading_01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2.3 Workflow 与 Agent 的边界</w:t>
        </w:r>
      </w:hyperlink>
    </w:p>
    <w:p>
      <w:pPr>
        <w:keepLines/>
        <w:spacing w:before="0" w:after="20"/>
        <w:ind w:left="403"/>
      </w:pPr>
      <w:hyperlink w:anchor="handbook_heading_01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2.4 多模态 Agent 的流水线思想</w:t>
        </w:r>
      </w:hyperlink>
    </w:p>
    <w:p>
      <w:pPr>
        <w:keepLines/>
        <w:spacing w:before="0" w:after="20"/>
        <w:ind w:left="403"/>
      </w:pPr>
      <w:hyperlink w:anchor="handbook_heading_01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2.5 资产一致性</w:t>
        </w:r>
      </w:hyperlink>
    </w:p>
    <w:p>
      <w:pPr>
        <w:keepLines/>
        <w:spacing w:before="0" w:after="20"/>
        <w:ind w:left="403"/>
      </w:pPr>
      <w:hyperlink w:anchor="handbook_heading_01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2.6 面试速答</w:t>
        </w:r>
      </w:hyperlink>
    </w:p>
    <w:p>
      <w:pPr>
        <w:keepLines/>
        <w:spacing w:before="80" w:after="40"/>
        <w:ind w:left="0"/>
      </w:pPr>
      <w:hyperlink w:anchor="handbook_heading_018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第三章 Agent Runtime、规划与工作流</w:t>
        </w:r>
      </w:hyperlink>
    </w:p>
    <w:p>
      <w:pPr>
        <w:keepLines/>
        <w:spacing w:before="0" w:after="20"/>
        <w:ind w:left="403"/>
      </w:pPr>
      <w:hyperlink w:anchor="handbook_heading_01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3.1 Runtime 是运行控制中心</w:t>
        </w:r>
      </w:hyperlink>
    </w:p>
    <w:p>
      <w:pPr>
        <w:keepLines/>
        <w:spacing w:before="0" w:after="20"/>
        <w:ind w:left="403"/>
      </w:pPr>
      <w:hyperlink w:anchor="handbook_heading_02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3.2 State、Context、Memory 和 RAG</w:t>
        </w:r>
      </w:hyperlink>
    </w:p>
    <w:p>
      <w:pPr>
        <w:keepLines/>
        <w:spacing w:before="0" w:after="20"/>
        <w:ind w:left="403"/>
      </w:pPr>
      <w:hyperlink w:anchor="handbook_heading_02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3.3 ReAct 循环</w:t>
        </w:r>
      </w:hyperlink>
    </w:p>
    <w:p>
      <w:pPr>
        <w:keepLines/>
        <w:spacing w:before="0" w:after="20"/>
        <w:ind w:left="403"/>
      </w:pPr>
      <w:hyperlink w:anchor="handbook_heading_02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3.4 Planner、Critic 和 Verifier</w:t>
        </w:r>
      </w:hyperlink>
    </w:p>
    <w:p>
      <w:pPr>
        <w:keepLines/>
        <w:spacing w:before="0" w:after="20"/>
        <w:ind w:left="403"/>
      </w:pPr>
      <w:hyperlink w:anchor="handbook_heading_02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3.5 Human-in-the-loop</w:t>
        </w:r>
      </w:hyperlink>
    </w:p>
    <w:p>
      <w:pPr>
        <w:keepLines/>
        <w:spacing w:before="0" w:after="20"/>
        <w:ind w:left="403"/>
      </w:pPr>
      <w:hyperlink w:anchor="handbook_heading_02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3.6 结构化输出</w:t>
        </w:r>
      </w:hyperlink>
    </w:p>
    <w:p>
      <w:pPr>
        <w:keepLines/>
        <w:spacing w:before="0" w:after="20"/>
        <w:ind w:left="403"/>
      </w:pPr>
      <w:hyperlink w:anchor="handbook_heading_02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3.7 面试速答</w:t>
        </w:r>
      </w:hyperlink>
    </w:p>
    <w:p>
      <w:pPr>
        <w:keepLines/>
        <w:spacing w:before="80" w:after="40"/>
        <w:ind w:left="0"/>
      </w:pPr>
      <w:hyperlink w:anchor="handbook_heading_02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第四章 异步任务与可靠性工程</w:t>
        </w:r>
      </w:hyperlink>
    </w:p>
    <w:p>
      <w:pPr>
        <w:keepLines/>
        <w:spacing w:before="0" w:after="20"/>
        <w:ind w:left="403"/>
      </w:pPr>
      <w:hyperlink w:anchor="handbook_heading_02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4.1 为什么长任务必须异步</w:t>
        </w:r>
      </w:hyperlink>
    </w:p>
    <w:p>
      <w:pPr>
        <w:keepLines/>
        <w:spacing w:before="0" w:after="20"/>
        <w:ind w:left="403"/>
      </w:pPr>
      <w:hyperlink w:anchor="handbook_heading_02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4.2 四种状态不要混</w:t>
        </w:r>
      </w:hyperlink>
    </w:p>
    <w:p>
      <w:pPr>
        <w:keepLines/>
        <w:spacing w:before="0" w:after="20"/>
        <w:ind w:left="403"/>
      </w:pPr>
      <w:hyperlink w:anchor="handbook_heading_02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4.3 Lease：证明当前执行权</w:t>
        </w:r>
      </w:hyperlink>
    </w:p>
    <w:p>
      <w:pPr>
        <w:keepLines/>
        <w:spacing w:before="0" w:after="20"/>
        <w:ind w:left="403"/>
      </w:pPr>
      <w:hyperlink w:anchor="handbook_heading_03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4.4 幂等：同一意图只产生一次效果</w:t>
        </w:r>
      </w:hyperlink>
    </w:p>
    <w:p>
      <w:pPr>
        <w:keepLines/>
        <w:spacing w:before="0" w:after="20"/>
        <w:ind w:left="403"/>
      </w:pPr>
      <w:hyperlink w:anchor="handbook_heading_03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4.5 Retry、Fallback、Degradation</w:t>
        </w:r>
      </w:hyperlink>
    </w:p>
    <w:p>
      <w:pPr>
        <w:keepLines/>
        <w:spacing w:before="0" w:after="20"/>
        <w:ind w:left="403"/>
      </w:pPr>
      <w:hyperlink w:anchor="handbook_heading_03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4.6 Checkpoint 与恢复</w:t>
        </w:r>
      </w:hyperlink>
    </w:p>
    <w:p>
      <w:pPr>
        <w:keepLines/>
        <w:spacing w:before="0" w:after="20"/>
        <w:ind w:left="403"/>
      </w:pPr>
      <w:hyperlink w:anchor="handbook_heading_03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4.7 调度和背压</w:t>
        </w:r>
      </w:hyperlink>
    </w:p>
    <w:p>
      <w:pPr>
        <w:keepLines/>
        <w:spacing w:before="0" w:after="20"/>
        <w:ind w:left="403"/>
      </w:pPr>
      <w:hyperlink w:anchor="handbook_heading_03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4.8 真实故障表达模板</w:t>
        </w:r>
      </w:hyperlink>
    </w:p>
    <w:p>
      <w:pPr>
        <w:keepLines/>
        <w:spacing w:before="0" w:after="20"/>
        <w:ind w:left="403"/>
      </w:pPr>
      <w:hyperlink w:anchor="handbook_heading_03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4.9 面试速答</w:t>
        </w:r>
      </w:hyperlink>
    </w:p>
    <w:p>
      <w:pPr>
        <w:keepLines/>
        <w:spacing w:before="80" w:after="40"/>
        <w:ind w:left="0"/>
      </w:pPr>
      <w:hyperlink w:anchor="handbook_heading_03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第五章 Tool、Skill、MCP 与安全</w:t>
        </w:r>
      </w:hyperlink>
    </w:p>
    <w:p>
      <w:pPr>
        <w:keepLines/>
        <w:spacing w:before="0" w:after="20"/>
        <w:ind w:left="403"/>
      </w:pPr>
      <w:hyperlink w:anchor="handbook_heading_03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5.1 四个概念</w:t>
        </w:r>
      </w:hyperlink>
    </w:p>
    <w:p>
      <w:pPr>
        <w:keepLines/>
        <w:spacing w:before="0" w:after="20"/>
        <w:ind w:left="403"/>
      </w:pPr>
      <w:hyperlink w:anchor="handbook_heading_03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5.2 Tool 的设计原则</w:t>
        </w:r>
      </w:hyperlink>
    </w:p>
    <w:p>
      <w:pPr>
        <w:keepLines/>
        <w:spacing w:before="0" w:after="20"/>
        <w:ind w:left="403"/>
      </w:pPr>
      <w:hyperlink w:anchor="handbook_heading_03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5.3 两级路由</w:t>
        </w:r>
      </w:hyperlink>
    </w:p>
    <w:p>
      <w:pPr>
        <w:keepLines/>
        <w:spacing w:before="0" w:after="20"/>
        <w:ind w:left="403"/>
      </w:pPr>
      <w:hyperlink w:anchor="handbook_heading_04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5.4 信任边界</w:t>
        </w:r>
      </w:hyperlink>
    </w:p>
    <w:p>
      <w:pPr>
        <w:keepLines/>
        <w:spacing w:before="0" w:after="20"/>
        <w:ind w:left="403"/>
      </w:pPr>
      <w:hyperlink w:anchor="handbook_heading_04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5.5 权限作用域</w:t>
        </w:r>
      </w:hyperlink>
    </w:p>
    <w:p>
      <w:pPr>
        <w:keepLines/>
        <w:spacing w:before="0" w:after="20"/>
        <w:ind w:left="403"/>
      </w:pPr>
      <w:hyperlink w:anchor="handbook_heading_04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5.6 执行前五道检查</w:t>
        </w:r>
      </w:hyperlink>
    </w:p>
    <w:p>
      <w:pPr>
        <w:keepLines/>
        <w:spacing w:before="0" w:after="20"/>
        <w:ind w:left="403"/>
      </w:pPr>
      <w:hyperlink w:anchor="handbook_heading_04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5.7 读写工具分级</w:t>
        </w:r>
      </w:hyperlink>
    </w:p>
    <w:p>
      <w:pPr>
        <w:keepLines/>
        <w:spacing w:before="0" w:after="20"/>
        <w:ind w:left="403"/>
      </w:pPr>
      <w:hyperlink w:anchor="handbook_heading_04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5.8 面试速答</w:t>
        </w:r>
      </w:hyperlink>
    </w:p>
    <w:p>
      <w:pPr>
        <w:keepLines/>
        <w:spacing w:before="80" w:after="40"/>
        <w:ind w:left="0"/>
      </w:pPr>
      <w:hyperlink w:anchor="handbook_heading_04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第六章 RAG、Embedding 与证据链</w:t>
        </w:r>
      </w:hyperlink>
    </w:p>
    <w:p>
      <w:pPr>
        <w:keepLines/>
        <w:spacing w:before="0" w:after="20"/>
        <w:ind w:left="403"/>
      </w:pPr>
      <w:hyperlink w:anchor="handbook_heading_04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6.1 RAG 的两条链</w:t>
        </w:r>
      </w:hyperlink>
    </w:p>
    <w:p>
      <w:pPr>
        <w:keepLines/>
        <w:spacing w:before="0" w:after="20"/>
        <w:ind w:left="403"/>
      </w:pPr>
      <w:hyperlink w:anchor="handbook_heading_04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6.2 Word、文本 PDF 和扫描 PDF</w:t>
        </w:r>
      </w:hyperlink>
    </w:p>
    <w:p>
      <w:pPr>
        <w:keepLines/>
        <w:spacing w:before="0" w:after="20"/>
        <w:ind w:left="403"/>
      </w:pPr>
      <w:hyperlink w:anchor="handbook_heading_04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6.3 结构感知切片</w:t>
        </w:r>
      </w:hyperlink>
    </w:p>
    <w:p>
      <w:pPr>
        <w:keepLines/>
        <w:spacing w:before="0" w:after="20"/>
        <w:ind w:left="403"/>
      </w:pPr>
      <w:hyperlink w:anchor="handbook_heading_04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6.4 为什么不能只用向量检索</w:t>
        </w:r>
      </w:hyperlink>
    </w:p>
    <w:p>
      <w:pPr>
        <w:keepLines/>
        <w:spacing w:before="0" w:after="20"/>
        <w:ind w:left="403"/>
      </w:pPr>
      <w:hyperlink w:anchor="handbook_heading_05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6.5 Query 理解和动态路由</w:t>
        </w:r>
      </w:hyperlink>
    </w:p>
    <w:p>
      <w:pPr>
        <w:keepLines/>
        <w:spacing w:before="0" w:after="20"/>
        <w:ind w:left="403"/>
      </w:pPr>
      <w:hyperlink w:anchor="handbook_heading_05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6.6 动态 Top-K</w:t>
        </w:r>
      </w:hyperlink>
    </w:p>
    <w:p>
      <w:pPr>
        <w:keepLines/>
        <w:spacing w:before="0" w:after="20"/>
        <w:ind w:left="403"/>
      </w:pPr>
      <w:hyperlink w:anchor="handbook_heading_05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6.7 向量库不是事实主库</w:t>
        </w:r>
      </w:hyperlink>
    </w:p>
    <w:p>
      <w:pPr>
        <w:keepLines/>
        <w:spacing w:before="0" w:after="20"/>
        <w:ind w:left="403"/>
      </w:pPr>
      <w:hyperlink w:anchor="handbook_heading_05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6.8 从引用到证据链</w:t>
        </w:r>
      </w:hyperlink>
    </w:p>
    <w:p>
      <w:pPr>
        <w:keepLines/>
        <w:spacing w:before="0" w:after="20"/>
        <w:ind w:left="403"/>
      </w:pPr>
      <w:hyperlink w:anchor="handbook_heading_05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6.9 RAG 评测</w:t>
        </w:r>
      </w:hyperlink>
    </w:p>
    <w:p>
      <w:pPr>
        <w:keepLines/>
        <w:spacing w:before="0" w:after="20"/>
        <w:ind w:left="403"/>
      </w:pPr>
      <w:hyperlink w:anchor="handbook_heading_05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6.10 面试速答</w:t>
        </w:r>
      </w:hyperlink>
    </w:p>
    <w:p>
      <w:pPr>
        <w:keepLines/>
        <w:spacing w:before="80" w:after="40"/>
        <w:ind w:left="0"/>
      </w:pPr>
      <w:hyperlink w:anchor="handbook_heading_05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第七章 Memory、State 与时间一致性</w:t>
        </w:r>
      </w:hyperlink>
    </w:p>
    <w:p>
      <w:pPr>
        <w:keepLines/>
        <w:spacing w:before="0" w:after="20"/>
        <w:ind w:left="403"/>
      </w:pPr>
      <w:hyperlink w:anchor="handbook_heading_05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7.1 Memory 不等于聊天历史</w:t>
        </w:r>
      </w:hyperlink>
    </w:p>
    <w:p>
      <w:pPr>
        <w:keepLines/>
        <w:spacing w:before="0" w:after="20"/>
        <w:ind w:left="403"/>
      </w:pPr>
      <w:hyperlink w:anchor="handbook_heading_05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7.2 什么值得写入</w:t>
        </w:r>
      </w:hyperlink>
    </w:p>
    <w:p>
      <w:pPr>
        <w:keepLines/>
        <w:spacing w:before="0" w:after="20"/>
        <w:ind w:left="403"/>
      </w:pPr>
      <w:hyperlink w:anchor="handbook_heading_05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7.3 Ledger、Views 与 Policy</w:t>
        </w:r>
      </w:hyperlink>
    </w:p>
    <w:p>
      <w:pPr>
        <w:keepLines/>
        <w:spacing w:before="0" w:after="20"/>
        <w:ind w:left="403"/>
      </w:pPr>
      <w:hyperlink w:anchor="handbook_heading_06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7.4 双时间机制</w:t>
        </w:r>
      </w:hyperlink>
    </w:p>
    <w:p>
      <w:pPr>
        <w:keepLines/>
        <w:spacing w:before="0" w:after="20"/>
        <w:ind w:left="403"/>
      </w:pPr>
      <w:hyperlink w:anchor="handbook_heading_06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7.5 召回策略</w:t>
        </w:r>
      </w:hyperlink>
    </w:p>
    <w:p>
      <w:pPr>
        <w:keepLines/>
        <w:spacing w:before="0" w:after="20"/>
        <w:ind w:left="403"/>
      </w:pPr>
      <w:hyperlink w:anchor="handbook_heading_06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7.6 遗忘与删除</w:t>
        </w:r>
      </w:hyperlink>
    </w:p>
    <w:p>
      <w:pPr>
        <w:keepLines/>
        <w:spacing w:before="0" w:after="20"/>
        <w:ind w:left="403"/>
      </w:pPr>
      <w:hyperlink w:anchor="handbook_heading_06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7.7 项目映射</w:t>
        </w:r>
      </w:hyperlink>
    </w:p>
    <w:p>
      <w:pPr>
        <w:keepLines/>
        <w:spacing w:before="0" w:after="20"/>
        <w:ind w:left="403"/>
      </w:pPr>
      <w:hyperlink w:anchor="handbook_heading_06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7.8 面试速答</w:t>
        </w:r>
      </w:hyperlink>
    </w:p>
    <w:p>
      <w:pPr>
        <w:keepLines/>
        <w:spacing w:before="80" w:after="40"/>
        <w:ind w:left="0"/>
      </w:pPr>
      <w:hyperlink w:anchor="handbook_heading_065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第八章 LLM、Prompt、模型网关与结构化输出</w:t>
        </w:r>
      </w:hyperlink>
    </w:p>
    <w:p>
      <w:pPr>
        <w:keepLines/>
        <w:spacing w:before="0" w:after="20"/>
        <w:ind w:left="403"/>
      </w:pPr>
      <w:hyperlink w:anchor="handbook_heading_0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8.1 Transformer 推理速记</w:t>
        </w:r>
      </w:hyperlink>
    </w:p>
    <w:p>
      <w:pPr>
        <w:keepLines/>
        <w:spacing w:before="0" w:after="20"/>
        <w:ind w:left="403"/>
      </w:pPr>
      <w:hyperlink w:anchor="handbook_heading_06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8.2 从模型原理映射到系统指标</w:t>
        </w:r>
      </w:hyperlink>
    </w:p>
    <w:p>
      <w:pPr>
        <w:keepLines/>
        <w:spacing w:before="0" w:after="20"/>
        <w:ind w:left="403"/>
      </w:pPr>
      <w:hyperlink w:anchor="handbook_heading_06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8.3 Prompt 的职责</w:t>
        </w:r>
      </w:hyperlink>
    </w:p>
    <w:p>
      <w:pPr>
        <w:keepLines/>
        <w:spacing w:before="0" w:after="20"/>
        <w:ind w:left="403"/>
      </w:pPr>
      <w:hyperlink w:anchor="handbook_heading_06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8.4 模型选择与路由</w:t>
        </w:r>
      </w:hyperlink>
    </w:p>
    <w:p>
      <w:pPr>
        <w:keepLines/>
        <w:spacing w:before="0" w:after="20"/>
        <w:ind w:left="403"/>
      </w:pPr>
      <w:hyperlink w:anchor="handbook_heading_07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8.5 统一模型网关</w:t>
        </w:r>
      </w:hyperlink>
    </w:p>
    <w:p>
      <w:pPr>
        <w:keepLines/>
        <w:spacing w:before="0" w:after="20"/>
        <w:ind w:left="403"/>
      </w:pPr>
      <w:hyperlink w:anchor="handbook_heading_07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8.6 Timeout、Retry、Fallback、Circuit</w:t>
        </w:r>
      </w:hyperlink>
    </w:p>
    <w:p>
      <w:pPr>
        <w:keepLines/>
        <w:spacing w:before="0" w:after="20"/>
        <w:ind w:left="403"/>
      </w:pPr>
      <w:hyperlink w:anchor="handbook_heading_07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8.7 结构化输出四层防线</w:t>
        </w:r>
      </w:hyperlink>
    </w:p>
    <w:p>
      <w:pPr>
        <w:keepLines/>
        <w:spacing w:before="0" w:after="20"/>
        <w:ind w:left="403"/>
      </w:pPr>
      <w:hyperlink w:anchor="handbook_heading_07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8.8 延迟和成本治理</w:t>
        </w:r>
      </w:hyperlink>
    </w:p>
    <w:p>
      <w:pPr>
        <w:keepLines/>
        <w:spacing w:before="0" w:after="20"/>
        <w:ind w:left="403"/>
      </w:pPr>
      <w:hyperlink w:anchor="handbook_heading_07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8.9 微调与推理时 Scaling</w:t>
        </w:r>
      </w:hyperlink>
    </w:p>
    <w:p>
      <w:pPr>
        <w:keepLines/>
        <w:spacing w:before="0" w:after="20"/>
        <w:ind w:left="403"/>
      </w:pPr>
      <w:hyperlink w:anchor="handbook_heading_07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8.10 面试速答</w:t>
        </w:r>
      </w:hyperlink>
    </w:p>
    <w:p>
      <w:pPr>
        <w:keepLines/>
        <w:spacing w:before="80" w:after="40"/>
        <w:ind w:left="0"/>
      </w:pPr>
      <w:hyperlink w:anchor="handbook_heading_07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第九章 LLMOps、评测、可观测性与故障定位</w:t>
        </w:r>
      </w:hyperlink>
    </w:p>
    <w:p>
      <w:pPr>
        <w:keepLines/>
        <w:spacing w:before="0" w:after="20"/>
        <w:ind w:left="403"/>
      </w:pPr>
      <w:hyperlink w:anchor="handbook_heading_07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9.1 五种信号</w:t>
        </w:r>
      </w:hyperlink>
    </w:p>
    <w:p>
      <w:pPr>
        <w:keepLines/>
        <w:spacing w:before="0" w:after="20"/>
        <w:ind w:left="403"/>
      </w:pPr>
      <w:hyperlink w:anchor="handbook_heading_07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9.2 Trace 应记录什么</w:t>
        </w:r>
      </w:hyperlink>
    </w:p>
    <w:p>
      <w:pPr>
        <w:keepLines/>
        <w:spacing w:before="0" w:after="20"/>
        <w:ind w:left="403"/>
      </w:pPr>
      <w:hyperlink w:anchor="handbook_heading_07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9.3 分层故障定位</w:t>
        </w:r>
      </w:hyperlink>
    </w:p>
    <w:p>
      <w:pPr>
        <w:keepLines/>
        <w:spacing w:before="0" w:after="20"/>
        <w:ind w:left="403"/>
      </w:pPr>
      <w:hyperlink w:anchor="handbook_heading_08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9.4 Agent 五维评测</w:t>
        </w:r>
      </w:hyperlink>
    </w:p>
    <w:p>
      <w:pPr>
        <w:keepLines/>
        <w:spacing w:before="0" w:after="20"/>
        <w:ind w:left="403"/>
      </w:pPr>
      <w:hyperlink w:anchor="handbook_heading_08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9.5 Golden Dataset</w:t>
        </w:r>
      </w:hyperlink>
    </w:p>
    <w:p>
      <w:pPr>
        <w:keepLines/>
        <w:spacing w:before="0" w:after="20"/>
        <w:ind w:left="403"/>
      </w:pPr>
      <w:hyperlink w:anchor="handbook_heading_08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9.6 发布门</w:t>
        </w:r>
      </w:hyperlink>
    </w:p>
    <w:p>
      <w:pPr>
        <w:keepLines/>
        <w:spacing w:before="0" w:after="20"/>
        <w:ind w:left="403"/>
      </w:pPr>
      <w:hyperlink w:anchor="handbook_heading_08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9.7 SLI、SLO 和告警</w:t>
        </w:r>
      </w:hyperlink>
    </w:p>
    <w:p>
      <w:pPr>
        <w:keepLines/>
        <w:spacing w:before="0" w:after="20"/>
        <w:ind w:left="403"/>
      </w:pPr>
      <w:hyperlink w:anchor="handbook_heading_08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9.8 Runbook 和 Postmortem</w:t>
        </w:r>
      </w:hyperlink>
    </w:p>
    <w:p>
      <w:pPr>
        <w:keepLines/>
        <w:spacing w:before="0" w:after="20"/>
        <w:ind w:left="403"/>
      </w:pPr>
      <w:hyperlink w:anchor="handbook_heading_08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9.9 LLMOps 管理对象</w:t>
        </w:r>
      </w:hyperlink>
    </w:p>
    <w:p>
      <w:pPr>
        <w:keepLines/>
        <w:spacing w:before="0" w:after="20"/>
        <w:ind w:left="403"/>
      </w:pPr>
      <w:hyperlink w:anchor="handbook_heading_08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9.10 面试速答</w:t>
        </w:r>
      </w:hyperlink>
    </w:p>
    <w:p>
      <w:pPr>
        <w:keepLines/>
        <w:spacing w:before="80" w:after="40"/>
        <w:ind w:left="0"/>
      </w:pPr>
      <w:hyperlink w:anchor="handbook_heading_087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第十章 后端基础设施综合实战</w:t>
        </w:r>
      </w:hyperlink>
    </w:p>
    <w:p>
      <w:pPr>
        <w:keepLines/>
        <w:spacing w:before="0" w:after="20"/>
        <w:ind w:left="403"/>
      </w:pPr>
      <w:hyperlink w:anchor="handbook_heading_08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08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三分钟项目介绍</w:t>
        </w:r>
      </w:hyperlink>
    </w:p>
    <w:p>
      <w:pPr>
        <w:keepLines/>
        <w:spacing w:before="0" w:after="20"/>
        <w:ind w:left="403"/>
      </w:pPr>
      <w:hyperlink w:anchor="handbook_heading_09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综合系统设计题</w:t>
        </w:r>
      </w:hyperlink>
    </w:p>
    <w:p>
      <w:pPr>
        <w:keepLines/>
        <w:spacing w:before="0" w:after="20"/>
        <w:ind w:left="403"/>
      </w:pPr>
      <w:hyperlink w:anchor="handbook_heading_09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高频面试题</w:t>
        </w:r>
      </w:hyperlink>
    </w:p>
    <w:p>
      <w:pPr>
        <w:keepLines/>
        <w:spacing w:before="0" w:after="20"/>
        <w:ind w:left="403"/>
      </w:pPr>
      <w:hyperlink w:anchor="handbook_heading_11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五个 STAR 项目故事</w:t>
        </w:r>
      </w:hyperlink>
    </w:p>
    <w:p>
      <w:pPr>
        <w:keepLines/>
        <w:spacing w:before="0" w:after="20"/>
        <w:ind w:left="403"/>
      </w:pPr>
      <w:hyperlink w:anchor="handbook_heading_12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动手项目验收清单</w:t>
        </w:r>
      </w:hyperlink>
    </w:p>
    <w:p>
      <w:pPr>
        <w:keepLines/>
        <w:spacing w:before="0" w:after="20"/>
        <w:ind w:left="403"/>
      </w:pPr>
      <w:hyperlink w:anchor="handbook_heading_12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面试前自检</w:t>
        </w:r>
      </w:hyperlink>
    </w:p>
    <w:p>
      <w:pPr>
        <w:keepLines/>
        <w:spacing w:before="0" w:after="20"/>
        <w:ind w:left="403"/>
      </w:pPr>
      <w:hyperlink w:anchor="handbook_heading_13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一页速记</w:t>
        </w:r>
      </w:hyperlink>
    </w:p>
    <w:p>
      <w:pPr>
        <w:keepLines/>
        <w:spacing w:before="0" w:after="20"/>
        <w:ind w:left="403"/>
      </w:pPr>
      <w:hyperlink w:anchor="handbook_heading_13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代码证据入口</w:t>
        </w:r>
      </w:hyperlink>
    </w:p>
    <w:p>
      <w:pPr>
        <w:keepLines/>
        <w:spacing w:before="80" w:after="40"/>
        <w:ind w:left="0"/>
      </w:pPr>
      <w:hyperlink w:anchor="handbook_heading_132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第十一章 生产级工程与云原生</w:t>
        </w:r>
      </w:hyperlink>
    </w:p>
    <w:p>
      <w:pPr>
        <w:keepLines/>
        <w:spacing w:before="0" w:after="20"/>
        <w:ind w:left="403"/>
      </w:pPr>
      <w:hyperlink w:anchor="handbook_heading_13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13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一张图记住生产交付闭环</w:t>
        </w:r>
      </w:hyperlink>
    </w:p>
    <w:p>
      <w:pPr>
        <w:keepLines/>
        <w:spacing w:before="0" w:after="20"/>
        <w:ind w:left="403"/>
      </w:pPr>
      <w:hyperlink w:anchor="handbook_heading_13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十三个主题速记</w:t>
        </w:r>
      </w:hyperlink>
    </w:p>
    <w:p>
      <w:pPr>
        <w:keepLines/>
        <w:spacing w:before="0" w:after="20"/>
        <w:ind w:left="403"/>
      </w:pPr>
      <w:hyperlink w:anchor="handbook_heading_13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高频概念辨析</w:t>
        </w:r>
      </w:hyperlink>
    </w:p>
    <w:p>
      <w:pPr>
        <w:keepLines/>
        <w:spacing w:before="0" w:after="20"/>
        <w:ind w:left="403"/>
      </w:pPr>
      <w:hyperlink w:anchor="handbook_heading_14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生产级排障统一框架</w:t>
        </w:r>
      </w:hyperlink>
    </w:p>
    <w:p>
      <w:pPr>
        <w:keepLines/>
        <w:spacing w:before="0" w:after="20"/>
        <w:ind w:left="403"/>
      </w:pPr>
      <w:hyperlink w:anchor="handbook_heading_14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报价中台的真实能力矩阵</w:t>
        </w:r>
      </w:hyperlink>
    </w:p>
    <w:p>
      <w:pPr>
        <w:keepLines/>
        <w:spacing w:before="0" w:after="20"/>
        <w:ind w:left="403"/>
      </w:pPr>
      <w:hyperlink w:anchor="handbook_heading_14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报价中台的生产化目标架构</w:t>
        </w:r>
      </w:hyperlink>
    </w:p>
    <w:p>
      <w:pPr>
        <w:keepLines/>
        <w:spacing w:before="0" w:after="20"/>
        <w:ind w:left="403"/>
      </w:pPr>
      <w:hyperlink w:anchor="handbook_heading_14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一分钟项目介绍</w:t>
        </w:r>
      </w:hyperlink>
    </w:p>
    <w:p>
      <w:pPr>
        <w:keepLines/>
        <w:spacing w:before="0" w:after="20"/>
        <w:ind w:left="403"/>
      </w:pPr>
      <w:hyperlink w:anchor="handbook_heading_14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高频面试题与精简答案</w:t>
        </w:r>
      </w:hyperlink>
    </w:p>
    <w:p>
      <w:pPr>
        <w:keepLines/>
        <w:spacing w:before="0" w:after="20"/>
        <w:ind w:left="403"/>
      </w:pPr>
      <w:hyperlink w:anchor="handbook_heading_16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系统设计题答题模板</w:t>
        </w:r>
      </w:hyperlink>
    </w:p>
    <w:p>
      <w:pPr>
        <w:keepLines/>
        <w:spacing w:before="0" w:after="20"/>
        <w:ind w:left="403"/>
      </w:pPr>
      <w:hyperlink w:anchor="handbook_heading_16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三轮复习法</w:t>
        </w:r>
      </w:hyperlink>
    </w:p>
    <w:p>
      <w:pPr>
        <w:keepLines/>
        <w:spacing w:before="0" w:after="20"/>
        <w:ind w:left="403"/>
      </w:pPr>
      <w:hyperlink w:anchor="handbook_heading_1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面试前自查</w:t>
        </w:r>
      </w:hyperlink>
    </w:p>
    <w:p>
      <w:pPr>
        <w:keepLines/>
        <w:spacing w:before="0" w:after="20"/>
        <w:ind w:left="403"/>
      </w:pPr>
      <w:hyperlink w:anchor="handbook_heading_16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专题笔记</w:t>
        </w:r>
      </w:hyperlink>
    </w:p>
    <w:p>
      <w:pPr>
        <w:keepLines/>
        <w:spacing w:before="80" w:after="40"/>
        <w:ind w:left="0"/>
      </w:pPr>
      <w:hyperlink w:anchor="handbook_heading_168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第十二章 模型应用基础强化</w:t>
        </w:r>
      </w:hyperlink>
    </w:p>
    <w:p>
      <w:pPr>
        <w:keepLines/>
        <w:spacing w:before="0" w:after="20"/>
        <w:ind w:left="403"/>
      </w:pPr>
      <w:hyperlink w:anchor="handbook_heading_16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17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一张图记住模型应用链路</w:t>
        </w:r>
      </w:hyperlink>
    </w:p>
    <w:p>
      <w:pPr>
        <w:keepLines/>
        <w:spacing w:before="0" w:after="20"/>
        <w:ind w:left="403"/>
      </w:pPr>
      <w:hyperlink w:anchor="handbook_heading_17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十二个主题速记</w:t>
        </w:r>
      </w:hyperlink>
    </w:p>
    <w:p>
      <w:pPr>
        <w:keepLines/>
        <w:spacing w:before="0" w:after="20"/>
        <w:ind w:left="403"/>
      </w:pPr>
      <w:hyperlink w:anchor="handbook_heading_17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Transformer 最小面试模型</w:t>
        </w:r>
      </w:hyperlink>
    </w:p>
    <w:p>
      <w:pPr>
        <w:keepLines/>
        <w:spacing w:before="0" w:after="20"/>
        <w:ind w:left="403"/>
      </w:pPr>
      <w:hyperlink w:anchor="handbook_heading_17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Token、窗口与成本</w:t>
        </w:r>
      </w:hyperlink>
    </w:p>
    <w:p>
      <w:pPr>
        <w:keepLines/>
        <w:spacing w:before="0" w:after="20"/>
        <w:ind w:left="403"/>
      </w:pPr>
      <w:hyperlink w:anchor="handbook_heading_17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Prompt 与结构化输出</w:t>
        </w:r>
      </w:hyperlink>
    </w:p>
    <w:p>
      <w:pPr>
        <w:keepLines/>
        <w:spacing w:before="0" w:after="20"/>
        <w:ind w:left="403"/>
      </w:pPr>
      <w:hyperlink w:anchor="handbook_heading_17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参数与 Streaming</w:t>
        </w:r>
      </w:hyperlink>
    </w:p>
    <w:p>
      <w:pPr>
        <w:keepLines/>
        <w:spacing w:before="0" w:after="20"/>
        <w:ind w:left="403"/>
      </w:pPr>
      <w:hyperlink w:anchor="handbook_heading_17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模型路由与大小模型协同</w:t>
        </w:r>
      </w:hyperlink>
    </w:p>
    <w:p>
      <w:pPr>
        <w:keepLines/>
        <w:spacing w:before="0" w:after="20"/>
        <w:ind w:left="403"/>
      </w:pPr>
      <w:hyperlink w:anchor="handbook_heading_17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量化与 vLLM</w:t>
        </w:r>
      </w:hyperlink>
    </w:p>
    <w:p>
      <w:pPr>
        <w:keepLines/>
        <w:spacing w:before="0" w:after="20"/>
        <w:ind w:left="403"/>
      </w:pPr>
      <w:hyperlink w:anchor="handbook_heading_18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多模态</w:t>
        </w:r>
      </w:hyperlink>
    </w:p>
    <w:p>
      <w:pPr>
        <w:keepLines/>
        <w:spacing w:before="0" w:after="20"/>
        <w:ind w:left="403"/>
      </w:pPr>
      <w:hyperlink w:anchor="handbook_heading_18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质量、速度与成本</w:t>
        </w:r>
      </w:hyperlink>
    </w:p>
    <w:p>
      <w:pPr>
        <w:keepLines/>
        <w:spacing w:before="0" w:after="20"/>
        <w:ind w:left="403"/>
      </w:pPr>
      <w:hyperlink w:anchor="handbook_heading_18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报价中台能力矩阵</w:t>
        </w:r>
      </w:hyperlink>
    </w:p>
    <w:p>
      <w:pPr>
        <w:keepLines/>
        <w:spacing w:before="0" w:after="20"/>
        <w:ind w:left="403"/>
      </w:pPr>
      <w:hyperlink w:anchor="handbook_heading_18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一分钟项目回答</w:t>
        </w:r>
      </w:hyperlink>
    </w:p>
    <w:p>
      <w:pPr>
        <w:keepLines/>
        <w:spacing w:before="0" w:after="20"/>
        <w:ind w:left="403"/>
      </w:pPr>
      <w:hyperlink w:anchor="handbook_heading_18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高频面试题</w:t>
        </w:r>
      </w:hyperlink>
    </w:p>
    <w:p>
      <w:pPr>
        <w:keepLines/>
        <w:spacing w:before="0" w:after="20"/>
        <w:ind w:left="403"/>
      </w:pPr>
      <w:hyperlink w:anchor="handbook_heading_20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14. 三轮复习</w:t>
        </w:r>
      </w:hyperlink>
    </w:p>
    <w:p>
      <w:pPr>
        <w:keepLines/>
        <w:spacing w:before="0" w:after="20"/>
        <w:ind w:left="403"/>
      </w:pPr>
      <w:hyperlink w:anchor="handbook_heading_20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15. 面试前自查</w:t>
        </w:r>
      </w:hyperlink>
    </w:p>
    <w:p>
      <w:pPr>
        <w:keepLines/>
        <w:spacing w:before="0" w:after="20"/>
        <w:ind w:left="403"/>
      </w:pPr>
      <w:hyperlink w:anchor="handbook_heading_20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专题笔记</w:t>
        </w:r>
      </w:hyperlink>
    </w:p>
    <w:p>
      <w:pPr>
        <w:keepLines/>
        <w:spacing w:before="80" w:after="40"/>
        <w:ind w:left="0"/>
      </w:pPr>
      <w:hyperlink w:anchor="handbook_heading_208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第十三章 评测、安全与治理</w:t>
        </w:r>
      </w:hyperlink>
    </w:p>
    <w:p>
      <w:pPr>
        <w:keepLines/>
        <w:spacing w:before="0" w:after="20"/>
        <w:ind w:left="403"/>
      </w:pPr>
      <w:hyperlink w:anchor="handbook_heading_20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使用方法</w:t>
        </w:r>
      </w:hyperlink>
    </w:p>
    <w:p>
      <w:pPr>
        <w:keepLines/>
        <w:spacing w:before="0" w:after="20"/>
        <w:ind w:left="403"/>
      </w:pPr>
      <w:hyperlink w:anchor="handbook_heading_21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一张图记住治理闭环</w:t>
        </w:r>
      </w:hyperlink>
    </w:p>
    <w:p>
      <w:pPr>
        <w:keepLines/>
        <w:spacing w:before="0" w:after="20"/>
        <w:ind w:left="403"/>
      </w:pPr>
      <w:hyperlink w:anchor="handbook_heading_21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核心主题速记</w:t>
        </w:r>
      </w:hyperlink>
    </w:p>
    <w:p>
      <w:pPr>
        <w:keepLines/>
        <w:spacing w:before="0" w:after="20"/>
        <w:ind w:left="403"/>
      </w:pPr>
      <w:hyperlink w:anchor="handbook_heading_21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三条绝对原则</w:t>
        </w:r>
      </w:hyperlink>
    </w:p>
    <w:p>
      <w:pPr>
        <w:keepLines/>
        <w:spacing w:before="0" w:after="20"/>
        <w:ind w:left="403"/>
      </w:pPr>
      <w:hyperlink w:anchor="handbook_heading_21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Prompt Injection 防御</w:t>
        </w:r>
      </w:hyperlink>
    </w:p>
    <w:p>
      <w:pPr>
        <w:keepLines/>
        <w:spacing w:before="0" w:after="20"/>
        <w:ind w:left="403"/>
      </w:pPr>
      <w:hyperlink w:anchor="handbook_heading_21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隐私、敏感数据与内容安全</w:t>
        </w:r>
      </w:hyperlink>
    </w:p>
    <w:p>
      <w:pPr>
        <w:keepLines/>
        <w:spacing w:before="0" w:after="20"/>
        <w:ind w:left="403"/>
      </w:pPr>
      <w:hyperlink w:anchor="handbook_heading_22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权限与工具治理</w:t>
        </w:r>
      </w:hyperlink>
    </w:p>
    <w:p>
      <w:pPr>
        <w:keepLines/>
        <w:spacing w:before="0" w:after="20"/>
        <w:ind w:left="403"/>
      </w:pPr>
      <w:hyperlink w:anchor="handbook_heading_22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操作审计与人工兜底</w:t>
        </w:r>
      </w:hyperlink>
    </w:p>
    <w:p>
      <w:pPr>
        <w:keepLines/>
        <w:spacing w:before="0" w:after="20"/>
        <w:ind w:left="403"/>
      </w:pPr>
      <w:hyperlink w:anchor="handbook_heading_22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评测集与指标</w:t>
        </w:r>
      </w:hyperlink>
    </w:p>
    <w:p>
      <w:pPr>
        <w:keepLines/>
        <w:spacing w:before="0" w:after="20"/>
        <w:ind w:left="403"/>
      </w:pPr>
      <w:hyperlink w:anchor="handbook_heading_22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Prompt 与完整运行版本</w:t>
        </w:r>
      </w:hyperlink>
    </w:p>
    <w:p>
      <w:pPr>
        <w:keepLines/>
        <w:spacing w:before="0" w:after="20"/>
        <w:ind w:left="403"/>
      </w:pPr>
      <w:hyperlink w:anchor="handbook_heading_22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自动回归与发布门</w:t>
        </w:r>
      </w:hyperlink>
    </w:p>
    <w:p>
      <w:pPr>
        <w:keepLines/>
        <w:spacing w:before="0" w:after="20"/>
        <w:ind w:left="403"/>
      </w:pPr>
      <w:hyperlink w:anchor="handbook_heading_22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错误分类</w:t>
        </w:r>
      </w:hyperlink>
    </w:p>
    <w:p>
      <w:pPr>
        <w:keepLines/>
        <w:spacing w:before="0" w:after="20"/>
        <w:ind w:left="403"/>
      </w:pPr>
      <w:hyperlink w:anchor="handbook_heading_23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报价中台真实能力矩阵</w:t>
        </w:r>
      </w:hyperlink>
    </w:p>
    <w:p>
      <w:pPr>
        <w:keepLines/>
        <w:spacing w:before="0" w:after="20"/>
        <w:ind w:left="403"/>
      </w:pPr>
      <w:hyperlink w:anchor="handbook_heading_23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一分钟项目回答</w:t>
        </w:r>
      </w:hyperlink>
    </w:p>
    <w:p>
      <w:pPr>
        <w:keepLines/>
        <w:spacing w:before="0" w:after="20"/>
        <w:ind w:left="403"/>
      </w:pPr>
      <w:hyperlink w:anchor="handbook_heading_23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14. 高频面试题</w:t>
        </w:r>
      </w:hyperlink>
    </w:p>
    <w:p>
      <w:pPr>
        <w:keepLines/>
        <w:spacing w:before="0" w:after="20"/>
        <w:ind w:left="403"/>
      </w:pPr>
      <w:hyperlink w:anchor="handbook_heading_24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15. 三轮复习</w:t>
        </w:r>
      </w:hyperlink>
    </w:p>
    <w:p>
      <w:pPr>
        <w:keepLines/>
        <w:spacing w:before="0" w:after="20"/>
        <w:ind w:left="403"/>
      </w:pPr>
      <w:hyperlink w:anchor="handbook_heading_25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16. 面试前自查</w:t>
        </w:r>
      </w:hyperlink>
    </w:p>
    <w:p>
      <w:pPr>
        <w:keepLines/>
        <w:spacing w:before="0" w:after="20"/>
        <w:ind w:left="403"/>
      </w:pPr>
      <w:hyperlink w:anchor="handbook_heading_25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专题笔记</w:t>
        </w:r>
      </w:hyperlink>
    </w:p>
    <w:p>
      <w:pPr>
        <w:keepLines/>
        <w:spacing w:before="80" w:after="40"/>
        <w:ind w:left="0"/>
      </w:pPr>
      <w:hyperlink w:anchor="handbook_heading_252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第十四章 从答案到能力的八周训练体系</w:t>
        </w:r>
      </w:hyperlink>
    </w:p>
    <w:p>
      <w:pPr>
        <w:keepLines/>
        <w:spacing w:before="0" w:after="20"/>
        <w:ind w:left="403"/>
      </w:pPr>
      <w:hyperlink w:anchor="handbook_heading_25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这份手册应该怎样使用</w:t>
        </w:r>
      </w:hyperlink>
    </w:p>
    <w:p>
      <w:pPr>
        <w:keepLines/>
        <w:spacing w:before="0" w:after="20"/>
        <w:ind w:left="403"/>
      </w:pPr>
      <w:hyperlink w:anchor="handbook_heading_25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六级掌握标准</w:t>
        </w:r>
      </w:hyperlink>
    </w:p>
    <w:p>
      <w:pPr>
        <w:keepLines/>
        <w:spacing w:before="0" w:after="20"/>
        <w:ind w:left="403"/>
      </w:pPr>
      <w:hyperlink w:anchor="handbook_heading_25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每节训练卡</w:t>
        </w:r>
      </w:hyperlink>
    </w:p>
    <w:p>
      <w:pPr>
        <w:keepLines/>
        <w:spacing w:before="0" w:after="20"/>
        <w:ind w:left="403"/>
      </w:pPr>
      <w:hyperlink w:anchor="handbook_heading_25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一次训练的时间盒</w:t>
        </w:r>
      </w:hyperlink>
    </w:p>
    <w:p>
      <w:pPr>
        <w:keepLines/>
        <w:spacing w:before="0" w:after="20"/>
        <w:ind w:left="403"/>
      </w:pPr>
      <w:hyperlink w:anchor="handbook_heading_25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八周主训练计划</w:t>
        </w:r>
      </w:hyperlink>
    </w:p>
    <w:p>
      <w:pPr>
        <w:keepLines/>
        <w:spacing w:before="0" w:after="20"/>
        <w:ind w:left="403"/>
      </w:pPr>
      <w:hyperlink w:anchor="handbook_heading_2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每周固定节奏</w:t>
        </w:r>
      </w:hyperlink>
    </w:p>
    <w:p>
      <w:pPr>
        <w:keepLines/>
        <w:spacing w:before="0" w:after="20"/>
        <w:ind w:left="403"/>
      </w:pPr>
      <w:hyperlink w:anchor="handbook_heading_26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现场编码训练量</w:t>
        </w:r>
      </w:hyperlink>
    </w:p>
    <w:p>
      <w:pPr>
        <w:keepLines/>
        <w:spacing w:before="0" w:after="20"/>
        <w:ind w:left="403"/>
      </w:pPr>
      <w:hyperlink w:anchor="handbook_heading_26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故障实验标准</w:t>
        </w:r>
      </w:hyperlink>
    </w:p>
    <w:p>
      <w:pPr>
        <w:keepLines/>
        <w:spacing w:before="0" w:after="20"/>
        <w:ind w:left="403"/>
      </w:pPr>
      <w:hyperlink w:anchor="handbook_heading_26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每周验收</w:t>
        </w:r>
      </w:hyperlink>
    </w:p>
    <w:p>
      <w:pPr>
        <w:keepLines/>
        <w:spacing w:before="0" w:after="20"/>
        <w:ind w:left="403"/>
      </w:pPr>
      <w:hyperlink w:anchor="handbook_heading_27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面试答案怎样从训练中产生</w:t>
        </w:r>
      </w:hyperlink>
    </w:p>
    <w:p>
      <w:pPr>
        <w:keepLines/>
        <w:spacing w:before="0" w:after="20"/>
        <w:ind w:left="403"/>
      </w:pPr>
      <w:hyperlink w:anchor="handbook_heading_27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最终能力证据包</w:t>
        </w:r>
      </w:hyperlink>
    </w:p>
    <w:p>
      <w:pPr>
        <w:keepLines/>
        <w:spacing w:before="80" w:after="40"/>
        <w:ind w:left="0"/>
      </w:pPr>
      <w:hyperlink w:anchor="handbook_heading_272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第十五章 计算机基础与现场编码</w:t>
        </w:r>
      </w:hyperlink>
    </w:p>
    <w:p>
      <w:pPr>
        <w:keepLines/>
        <w:spacing w:before="0" w:after="20"/>
        <w:ind w:left="403"/>
      </w:pPr>
      <w:hyperlink w:anchor="handbook_heading_27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学习目标</w:t>
        </w:r>
      </w:hyperlink>
    </w:p>
    <w:p>
      <w:pPr>
        <w:keepLines/>
        <w:spacing w:before="0" w:after="20"/>
        <w:ind w:left="403"/>
      </w:pPr>
      <w:hyperlink w:anchor="handbook_heading_27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数据结构与算法主线</w:t>
        </w:r>
      </w:hyperlink>
    </w:p>
    <w:p>
      <w:pPr>
        <w:keepLines/>
        <w:spacing w:before="0" w:after="20"/>
        <w:ind w:left="403"/>
      </w:pPr>
      <w:hyperlink w:anchor="handbook_heading_27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操作系统主线</w:t>
        </w:r>
      </w:hyperlink>
    </w:p>
    <w:p>
      <w:pPr>
        <w:keepLines/>
        <w:spacing w:before="0" w:after="20"/>
        <w:ind w:left="403"/>
      </w:pPr>
      <w:hyperlink w:anchor="handbook_heading_28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计算机网络主线</w:t>
        </w:r>
      </w:hyperlink>
    </w:p>
    <w:p>
      <w:pPr>
        <w:keepLines/>
        <w:spacing w:before="0" w:after="20"/>
        <w:ind w:left="403"/>
      </w:pPr>
      <w:hyperlink w:anchor="handbook_heading_28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Python 语言底层</w:t>
        </w:r>
      </w:hyperlink>
    </w:p>
    <w:p>
      <w:pPr>
        <w:keepLines/>
        <w:spacing w:before="0" w:after="20"/>
        <w:ind w:left="403"/>
      </w:pPr>
      <w:hyperlink w:anchor="handbook_heading_28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并发编程</w:t>
        </w:r>
      </w:hyperlink>
    </w:p>
    <w:p>
      <w:pPr>
        <w:keepLines/>
        <w:spacing w:before="0" w:after="20"/>
        <w:ind w:left="403"/>
      </w:pPr>
      <w:hyperlink w:anchor="handbook_heading_29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数据库深层原理</w:t>
        </w:r>
      </w:hyperlink>
    </w:p>
    <w:p>
      <w:pPr>
        <w:keepLines/>
        <w:spacing w:before="0" w:after="20"/>
        <w:ind w:left="403"/>
      </w:pPr>
      <w:hyperlink w:anchor="handbook_heading_29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SQL 现场题</w:t>
        </w:r>
      </w:hyperlink>
    </w:p>
    <w:p>
      <w:pPr>
        <w:keepLines/>
        <w:spacing w:before="0" w:after="20"/>
        <w:ind w:left="403"/>
      </w:pPr>
      <w:hyperlink w:anchor="handbook_heading_29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现场编码标准</w:t>
        </w:r>
      </w:hyperlink>
    </w:p>
    <w:p>
      <w:pPr>
        <w:keepLines/>
        <w:spacing w:before="0" w:after="20"/>
        <w:ind w:left="403"/>
      </w:pPr>
      <w:hyperlink w:anchor="handbook_heading_30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四十题训练配额</w:t>
        </w:r>
      </w:hyperlink>
    </w:p>
    <w:p>
      <w:pPr>
        <w:keepLines/>
        <w:spacing w:before="0" w:after="20"/>
        <w:ind w:left="403"/>
      </w:pPr>
      <w:hyperlink w:anchor="handbook_heading_30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与报价中台结合但不被它限制</w:t>
        </w:r>
      </w:hyperlink>
    </w:p>
    <w:p>
      <w:pPr>
        <w:keepLines/>
        <w:spacing w:before="0" w:after="20"/>
        <w:ind w:left="403"/>
      </w:pPr>
      <w:hyperlink w:anchor="handbook_heading_30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验收标准</w:t>
        </w:r>
      </w:hyperlink>
    </w:p>
    <w:p>
      <w:pPr>
        <w:keepLines/>
        <w:spacing w:before="80" w:after="40"/>
        <w:ind w:left="0"/>
      </w:pPr>
      <w:hyperlink w:anchor="handbook_heading_303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第十六章 Agent 跨场景迁移训练</w:t>
        </w:r>
      </w:hyperlink>
    </w:p>
    <w:p>
      <w:pPr>
        <w:keepLines/>
        <w:spacing w:before="0" w:after="20"/>
        <w:ind w:left="403"/>
      </w:pPr>
      <w:hyperlink w:anchor="handbook_heading_30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1. 训练目标</w:t>
        </w:r>
      </w:hyperlink>
    </w:p>
    <w:p>
      <w:pPr>
        <w:keepLines/>
        <w:spacing w:before="0" w:after="20"/>
        <w:ind w:left="403"/>
      </w:pPr>
      <w:hyperlink w:anchor="handbook_heading_30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2. 不变的八层骨架</w:t>
        </w:r>
      </w:hyperlink>
    </w:p>
    <w:p>
      <w:pPr>
        <w:keepLines/>
        <w:spacing w:before="0" w:after="20"/>
        <w:ind w:left="403"/>
      </w:pPr>
      <w:hyperlink w:anchor="handbook_heading_30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3. 场景差异矩阵</w:t>
        </w:r>
      </w:hyperlink>
    </w:p>
    <w:p>
      <w:pPr>
        <w:keepLines/>
        <w:spacing w:before="0" w:after="20"/>
        <w:ind w:left="403"/>
      </w:pPr>
      <w:hyperlink w:anchor="handbook_heading_30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4. 企业知识助手</w:t>
        </w:r>
      </w:hyperlink>
    </w:p>
    <w:p>
      <w:pPr>
        <w:keepLines/>
        <w:spacing w:before="0" w:after="20"/>
        <w:ind w:left="403"/>
      </w:pPr>
      <w:hyperlink w:anchor="handbook_heading_31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5. 客服 Agent</w:t>
        </w:r>
      </w:hyperlink>
    </w:p>
    <w:p>
      <w:pPr>
        <w:keepLines/>
        <w:spacing w:before="0" w:after="20"/>
        <w:ind w:left="403"/>
      </w:pPr>
      <w:hyperlink w:anchor="handbook_heading_31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6. 手机智能助理</w:t>
        </w:r>
      </w:hyperlink>
    </w:p>
    <w:p>
      <w:pPr>
        <w:keepLines/>
        <w:spacing w:before="0" w:after="20"/>
        <w:ind w:left="403"/>
      </w:pPr>
      <w:hyperlink w:anchor="handbook_heading_31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7. 代码 Agent</w:t>
        </w:r>
      </w:hyperlink>
    </w:p>
    <w:p>
      <w:pPr>
        <w:keepLines/>
        <w:spacing w:before="0" w:after="20"/>
        <w:ind w:left="403"/>
      </w:pPr>
      <w:hyperlink w:anchor="handbook_heading_31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8. 合同审核系统</w:t>
        </w:r>
      </w:hyperlink>
    </w:p>
    <w:p>
      <w:pPr>
        <w:keepLines/>
        <w:spacing w:before="0" w:after="20"/>
        <w:ind w:left="403"/>
      </w:pPr>
      <w:hyperlink w:anchor="handbook_heading_32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9. 高并发 Agent 平台</w:t>
        </w:r>
      </w:hyperlink>
    </w:p>
    <w:p>
      <w:pPr>
        <w:keepLines/>
        <w:spacing w:before="0" w:after="20"/>
        <w:ind w:left="403"/>
      </w:pPr>
      <w:hyperlink w:anchor="handbook_heading_32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同一能力怎样迁移</w:t>
        </w:r>
      </w:hyperlink>
    </w:p>
    <w:p>
      <w:pPr>
        <w:keepLines/>
        <w:spacing w:before="0" w:after="20"/>
        <w:ind w:left="403"/>
      </w:pPr>
      <w:hyperlink w:anchor="handbook_heading_32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限时系统设计模板</w:t>
        </w:r>
      </w:hyperlink>
    </w:p>
    <w:p>
      <w:pPr>
        <w:keepLines/>
        <w:spacing w:before="0" w:after="20"/>
        <w:ind w:left="403"/>
      </w:pPr>
      <w:hyperlink w:anchor="handbook_heading_33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迁移训练题</w:t>
        </w:r>
      </w:hyperlink>
    </w:p>
    <w:p>
      <w:pPr>
        <w:keepLines/>
        <w:spacing w:before="0" w:after="20"/>
        <w:ind w:left="403"/>
      </w:pPr>
      <w:hyperlink w:anchor="handbook_heading_33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迁移验收标准</w:t>
        </w:r>
      </w:hyperlink>
    </w:p>
    <w:p>
      <w:pPr>
        <w:keepLines/>
        <w:spacing w:before="80" w:after="40"/>
        <w:ind w:left="0"/>
      </w:pPr>
      <w:hyperlink w:anchor="handbook_heading_336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第十七章 AI 智能报价中台项目映射</w:t>
        </w:r>
      </w:hyperlink>
    </w:p>
    <w:p>
      <w:pPr>
        <w:keepLines/>
        <w:spacing w:before="0" w:after="20"/>
        <w:ind w:left="403"/>
      </w:pPr>
      <w:hyperlink w:anchor="handbook_heading_33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17.1 系统定位</w:t>
        </w:r>
      </w:hyperlink>
    </w:p>
    <w:p>
      <w:pPr>
        <w:keepLines/>
        <w:spacing w:before="0" w:after="20"/>
        <w:ind w:left="403"/>
      </w:pPr>
      <w:hyperlink w:anchor="handbook_heading_33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17.2 架构部署</w:t>
        </w:r>
      </w:hyperlink>
    </w:p>
    <w:p>
      <w:pPr>
        <w:keepLines/>
        <w:spacing w:before="0" w:after="20"/>
        <w:ind w:left="403"/>
      </w:pPr>
      <w:hyperlink w:anchor="handbook_heading_33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17.3 报价主链路</w:t>
        </w:r>
      </w:hyperlink>
    </w:p>
    <w:p>
      <w:pPr>
        <w:keepLines/>
        <w:spacing w:before="0" w:after="20"/>
        <w:ind w:left="403"/>
      </w:pPr>
      <w:hyperlink w:anchor="handbook_heading_34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17.4 成本库为什么是主库</w:t>
        </w:r>
      </w:hyperlink>
    </w:p>
    <w:p>
      <w:pPr>
        <w:keepLines/>
        <w:spacing w:before="0" w:after="20"/>
        <w:ind w:left="403"/>
      </w:pPr>
      <w:hyperlink w:anchor="handbook_heading_34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17.5 RAG 项目实现</w:t>
        </w:r>
      </w:hyperlink>
    </w:p>
    <w:p>
      <w:pPr>
        <w:keepLines/>
        <w:spacing w:before="0" w:after="20"/>
        <w:ind w:left="403"/>
      </w:pPr>
      <w:hyperlink w:anchor="handbook_heading_34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17.6 Agent 项目实现</w:t>
        </w:r>
      </w:hyperlink>
    </w:p>
    <w:p>
      <w:pPr>
        <w:keepLines/>
        <w:spacing w:before="0" w:after="20"/>
        <w:ind w:left="403"/>
      </w:pPr>
      <w:hyperlink w:anchor="handbook_heading_34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17.7 可靠性项目实现</w:t>
        </w:r>
      </w:hyperlink>
    </w:p>
    <w:p>
      <w:pPr>
        <w:keepLines/>
        <w:spacing w:before="0" w:after="20"/>
        <w:ind w:left="403"/>
      </w:pPr>
      <w:hyperlink w:anchor="handbook_heading_34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17.8 可观测和评测项目实现</w:t>
        </w:r>
      </w:hyperlink>
    </w:p>
    <w:p>
      <w:pPr>
        <w:keepLines/>
        <w:spacing w:before="0" w:after="20"/>
        <w:ind w:left="403"/>
      </w:pPr>
      <w:hyperlink w:anchor="handbook_heading_34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17.9 五个最有价值的项目故事</w:t>
        </w:r>
      </w:hyperlink>
    </w:p>
    <w:p>
      <w:pPr>
        <w:keepLines/>
        <w:spacing w:before="0" w:after="20"/>
        <w:ind w:left="403"/>
      </w:pPr>
      <w:hyperlink w:anchor="handbook_heading_35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17.10 项目介绍模板</w:t>
        </w:r>
      </w:hyperlink>
    </w:p>
    <w:p>
      <w:pPr>
        <w:keepLines/>
        <w:spacing w:before="80" w:after="40"/>
        <w:ind w:left="0"/>
      </w:pPr>
      <w:hyperlink w:anchor="handbook_heading_352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第十八章 面试答题手册与复习计划</w:t>
        </w:r>
      </w:hyperlink>
    </w:p>
    <w:p>
      <w:pPr>
        <w:keepLines/>
        <w:spacing w:before="0" w:after="20"/>
        <w:ind w:left="403"/>
      </w:pPr>
      <w:hyperlink w:anchor="handbook_heading_35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18.1 回答结构</w:t>
        </w:r>
      </w:hyperlink>
    </w:p>
    <w:p>
      <w:pPr>
        <w:keepLines/>
        <w:spacing w:before="0" w:after="20"/>
        <w:ind w:left="403"/>
      </w:pPr>
      <w:hyperlink w:anchor="handbook_heading_35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18.2 十道必会题</w:t>
        </w:r>
      </w:hyperlink>
    </w:p>
    <w:p>
      <w:pPr>
        <w:keepLines/>
        <w:spacing w:before="0" w:after="20"/>
        <w:ind w:left="403"/>
      </w:pPr>
      <w:hyperlink w:anchor="handbook_heading_36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18.3 高频概念辨析</w:t>
        </w:r>
      </w:hyperlink>
    </w:p>
    <w:p>
      <w:pPr>
        <w:keepLines/>
        <w:spacing w:before="0" w:after="20"/>
        <w:ind w:left="403"/>
      </w:pPr>
      <w:hyperlink w:anchor="handbook_heading_36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18.4 面试前自检</w:t>
        </w:r>
      </w:hyperlink>
    </w:p>
    <w:p>
      <w:pPr>
        <w:keepLines/>
        <w:spacing w:before="0" w:after="20"/>
        <w:ind w:left="403"/>
      </w:pPr>
      <w:hyperlink w:anchor="handbook_heading_36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18.5 十四天复习计划</w:t>
        </w:r>
      </w:hyperlink>
    </w:p>
    <w:p>
      <w:pPr>
        <w:keepLines/>
        <w:spacing w:before="0" w:after="20"/>
        <w:ind w:left="403"/>
      </w:pPr>
      <w:hyperlink w:anchor="handbook_heading_36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18.6 判断是否可以开始投递</w:t>
        </w:r>
      </w:hyperlink>
    </w:p>
    <w:p>
      <w:pPr>
        <w:keepLines/>
        <w:spacing w:before="80" w:after="40"/>
        <w:ind w:left="0"/>
      </w:pPr>
      <w:hyperlink w:anchor="handbook_heading_369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附录 A 一页速记</w:t>
        </w:r>
      </w:hyperlink>
    </w:p>
    <w:p>
      <w:pPr>
        <w:keepLines/>
        <w:spacing w:before="0" w:after="20"/>
        <w:ind w:left="403"/>
      </w:pPr>
      <w:hyperlink w:anchor="handbook_heading_37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Agent</w:t>
        </w:r>
      </w:hyperlink>
    </w:p>
    <w:p>
      <w:pPr>
        <w:keepLines/>
        <w:spacing w:before="0" w:after="20"/>
        <w:ind w:left="403"/>
      </w:pPr>
      <w:hyperlink w:anchor="handbook_heading_37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可靠性</w:t>
        </w:r>
      </w:hyperlink>
    </w:p>
    <w:p>
      <w:pPr>
        <w:keepLines/>
        <w:spacing w:before="0" w:after="20"/>
        <w:ind w:left="403"/>
      </w:pPr>
      <w:hyperlink w:anchor="handbook_heading_37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RAG</w:t>
        </w:r>
      </w:hyperlink>
    </w:p>
    <w:p>
      <w:pPr>
        <w:keepLines/>
        <w:spacing w:before="0" w:after="20"/>
        <w:ind w:left="403"/>
      </w:pPr>
      <w:hyperlink w:anchor="handbook_heading_37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工具安全</w:t>
        </w:r>
      </w:hyperlink>
    </w:p>
    <w:p>
      <w:pPr>
        <w:keepLines/>
        <w:spacing w:before="0" w:after="20"/>
        <w:ind w:left="403"/>
      </w:pPr>
      <w:hyperlink w:anchor="handbook_heading_37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LLMOps</w:t>
        </w:r>
      </w:hyperlink>
    </w:p>
    <w:p>
      <w:pPr>
        <w:keepLines/>
        <w:spacing w:before="0" w:after="20"/>
        <w:ind w:left="403"/>
      </w:pPr>
      <w:hyperlink w:anchor="handbook_heading_37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故障定位</w:t>
        </w:r>
      </w:hyperlink>
    </w:p>
    <w:p>
      <w:pPr>
        <w:keepLines/>
        <w:spacing w:before="0" w:after="20"/>
        <w:ind w:left="403"/>
      </w:pPr>
      <w:hyperlink w:anchor="handbook_heading_37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最终口诀</w:t>
        </w:r>
      </w:hyperlink>
    </w:p>
    <w:p>
      <w:pPr>
        <w:keepLines/>
        <w:spacing w:before="80" w:after="40"/>
        <w:ind w:left="0"/>
      </w:pPr>
      <w:hyperlink w:anchor="handbook_heading_377" w:history="1">
        <w:r>
          <w:rPr>
            <w:rFonts w:ascii="Calibri" w:hAnsi="Calibri" w:eastAsia="Microsoft YaHei"/>
            <w:color w:val="1F4D78"/>
            <w:sz w:val="21"/>
            <w:szCs w:val="21"/>
            <w:b w:val="1"/>
          </w:rPr>
          <w:t>附录 D 全部 Markdown 笔记索引</w:t>
        </w:r>
      </w:hyperlink>
    </w:p>
    <w:p>
      <w:pPr>
        <w:keepLines/>
        <w:spacing w:before="0" w:after="20"/>
        <w:ind w:left="403"/>
      </w:pPr>
      <w:hyperlink w:anchor="handbook_heading_37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01. 学习路线</w:t>
        </w:r>
      </w:hyperlink>
    </w:p>
    <w:p>
      <w:pPr>
        <w:keepLines/>
        <w:spacing w:before="0" w:after="20"/>
        <w:ind w:left="403"/>
      </w:pPr>
      <w:hyperlink w:anchor="handbook_heading_37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02. Agent 核心架构</w:t>
        </w:r>
      </w:hyperlink>
    </w:p>
    <w:p>
      <w:pPr>
        <w:keepLines/>
        <w:spacing w:before="0" w:after="20"/>
        <w:ind w:left="403"/>
      </w:pPr>
      <w:hyperlink w:anchor="handbook_heading_38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03. 生产级开发基础</w:t>
        </w:r>
      </w:hyperlink>
    </w:p>
    <w:p>
      <w:pPr>
        <w:keepLines/>
        <w:spacing w:before="0" w:after="20"/>
        <w:ind w:left="403"/>
      </w:pPr>
      <w:hyperlink w:anchor="handbook_heading_38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04. LLM 与 Prompt</w:t>
        </w:r>
      </w:hyperlink>
    </w:p>
    <w:p>
      <w:pPr>
        <w:keepLines/>
        <w:spacing w:before="0" w:after="20"/>
        <w:ind w:left="403"/>
      </w:pPr>
      <w:hyperlink w:anchor="handbook_heading_382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05. 工具调用与 MCP</w:t>
        </w:r>
      </w:hyperlink>
    </w:p>
    <w:p>
      <w:pPr>
        <w:keepLines/>
        <w:spacing w:before="0" w:after="20"/>
        <w:ind w:left="403"/>
      </w:pPr>
      <w:hyperlink w:anchor="handbook_heading_383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06. Agent 规划与工作流</w:t>
        </w:r>
      </w:hyperlink>
    </w:p>
    <w:p>
      <w:pPr>
        <w:keepLines/>
        <w:spacing w:before="0" w:after="20"/>
        <w:ind w:left="403"/>
      </w:pPr>
      <w:hyperlink w:anchor="handbook_heading_384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07. Memory</w:t>
        </w:r>
      </w:hyperlink>
    </w:p>
    <w:p>
      <w:pPr>
        <w:keepLines/>
        <w:spacing w:before="0" w:after="20"/>
        <w:ind w:left="403"/>
      </w:pPr>
      <w:hyperlink w:anchor="handbook_heading_385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08. RAG 与 Embedding</w:t>
        </w:r>
      </w:hyperlink>
    </w:p>
    <w:p>
      <w:pPr>
        <w:keepLines/>
        <w:spacing w:before="0" w:after="20"/>
        <w:ind w:left="403"/>
      </w:pPr>
      <w:hyperlink w:anchor="handbook_heading_386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09. 后端基础设施</w:t>
        </w:r>
      </w:hyperlink>
    </w:p>
    <w:p>
      <w:pPr>
        <w:keepLines/>
        <w:spacing w:before="0" w:after="20"/>
        <w:ind w:left="403"/>
      </w:pPr>
      <w:hyperlink w:anchor="handbook_heading_387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10. LLMOps 与可观测性</w:t>
        </w:r>
      </w:hyperlink>
    </w:p>
    <w:p>
      <w:pPr>
        <w:keepLines/>
        <w:spacing w:before="0" w:after="20"/>
        <w:ind w:left="403"/>
      </w:pPr>
      <w:hyperlink w:anchor="handbook_heading_388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11. 项目实战</w:t>
        </w:r>
      </w:hyperlink>
    </w:p>
    <w:p>
      <w:pPr>
        <w:keepLines/>
        <w:spacing w:before="0" w:after="20"/>
        <w:ind w:left="403"/>
      </w:pPr>
      <w:hyperlink w:anchor="handbook_heading_389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12. 面试与职业发展</w:t>
        </w:r>
      </w:hyperlink>
    </w:p>
    <w:p>
      <w:pPr>
        <w:keepLines/>
        <w:spacing w:before="0" w:after="20"/>
        <w:ind w:left="403"/>
      </w:pPr>
      <w:hyperlink w:anchor="handbook_heading_390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13. 生产级工程与云原生</w:t>
        </w:r>
      </w:hyperlink>
    </w:p>
    <w:p>
      <w:pPr>
        <w:keepLines/>
        <w:spacing w:before="0" w:after="20"/>
        <w:ind w:left="403"/>
      </w:pPr>
      <w:hyperlink w:anchor="handbook_heading_391" w:history="1">
        <w:r>
          <w:rPr>
            <w:rFonts w:ascii="Calibri" w:hAnsi="Calibri" w:eastAsia="Microsoft YaHei"/>
            <w:color w:val="2E74B5"/>
            <w:sz w:val="19"/>
            <w:szCs w:val="19"/>
            <w:u w:val="single"/>
          </w:rPr>
          <w:t>14. 计算机基础与编码训练</w:t>
        </w:r>
      </w:hyperlink>
    </w:p>
    <w:p>
      <w:r>
        <w:br w:type="page"/>
      </w:r>
    </w:p>
    <w:p>
      <w:pPr>
        <w:pStyle w:val="Heading2"/>
      </w:pPr>
      <w:bookmarkStart w:id="1005" w:name="handbook_heading_005"/>
      <w:r>
        <w:rPr>
          <w:rFonts w:ascii="Calibri" w:hAnsi="Calibri" w:eastAsia="Microsoft YaHei"/>
          <w:b/>
          <w:color w:val="2E74B5"/>
          <w:sz w:val="26"/>
        </w:rPr>
        <w:t>一张图记住完整链路</w:t>
      </w:r>
      <w:bookmarkEnd w:id="100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用户需求</w:t>
      </w:r>
      <w:r>
        <w:br/>
      </w:r>
      <w:r>
        <w:rPr>
          <w:rFonts w:ascii="Consolas" w:hAnsi="Consolas" w:eastAsia="Microsoft YaHei"/>
          <w:color w:val="0B2545"/>
          <w:sz w:val="18"/>
        </w:rPr>
        <w:t>→ Gateway / Auth / Quota</w:t>
      </w:r>
      <w:r>
        <w:br/>
      </w:r>
      <w:r>
        <w:rPr>
          <w:rFonts w:ascii="Consolas" w:hAnsi="Consolas" w:eastAsia="Microsoft YaHei"/>
          <w:color w:val="0B2545"/>
          <w:sz w:val="18"/>
        </w:rPr>
        <w:t>→ Workflow 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State / Planner / Context</w:t>
      </w:r>
      <w:r>
        <w:br/>
      </w:r>
      <w:r>
        <w:rPr>
          <w:rFonts w:ascii="Consolas" w:hAnsi="Consolas" w:eastAsia="Microsoft YaHei"/>
          <w:color w:val="0B2545"/>
          <w:sz w:val="18"/>
        </w:rPr>
        <w:t>→ RAG / Memory / Tool / MCP</w:t>
      </w:r>
      <w:r>
        <w:br/>
      </w:r>
      <w:r>
        <w:rPr>
          <w:rFonts w:ascii="Consolas" w:hAnsi="Consolas" w:eastAsia="Microsoft YaHei"/>
          <w:color w:val="0B2545"/>
          <w:sz w:val="18"/>
        </w:rPr>
        <w:t>→ LLM 生成候选</w:t>
      </w:r>
      <w:r>
        <w:br/>
      </w:r>
      <w:r>
        <w:rPr>
          <w:rFonts w:ascii="Consolas" w:hAnsi="Consolas" w:eastAsia="Microsoft YaHei"/>
          <w:color w:val="0B2545"/>
          <w:sz w:val="18"/>
        </w:rPr>
        <w:t>→ Schema / Policy / Evidence Gate</w:t>
      </w:r>
      <w:r>
        <w:br/>
      </w:r>
      <w:r>
        <w:rPr>
          <w:rFonts w:ascii="Consolas" w:hAnsi="Consolas" w:eastAsia="Microsoft YaHei"/>
          <w:color w:val="0B2545"/>
          <w:sz w:val="18"/>
        </w:rPr>
        <w:t>→ Human-in-the-loop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异步执行与业务写入</w:t>
      </w:r>
      <w:r>
        <w:br/>
      </w:r>
      <w:r>
        <w:rPr>
          <w:rFonts w:ascii="Consolas" w:hAnsi="Consolas" w:eastAsia="Microsoft YaHei"/>
          <w:color w:val="0B2545"/>
          <w:sz w:val="18"/>
        </w:rPr>
        <w:t>→ Trace / Metrics / Evaluation / Alert</w:t>
      </w:r>
      <w:r>
        <w:br/>
      </w:r>
      <w:r>
        <w:rPr>
          <w:rFonts w:ascii="Consolas" w:hAnsi="Consolas" w:eastAsia="Microsoft YaHei"/>
          <w:color w:val="0B2545"/>
          <w:sz w:val="18"/>
        </w:rPr>
        <w:t>→ Feedback / Regression / Release</w:t>
      </w:r>
    </w:p>
    <w:p>
      <w:pPr>
        <w:pStyle w:val="Heading1"/>
      </w:pPr>
      <w:bookmarkStart w:id="1006" w:name="handbook_heading_006"/>
      <w:r>
        <w:rPr>
          <w:rFonts w:ascii="Calibri" w:hAnsi="Calibri" w:eastAsia="Microsoft YaHei"/>
          <w:b/>
          <w:color w:val="2E74B5"/>
          <w:sz w:val="32"/>
        </w:rPr>
        <w:t>第一章 岗位目标与知识地图</w:t>
      </w:r>
      <w:bookmarkEnd w:id="1006"/>
    </w:p>
    <w:p>
      <w:pPr>
        <w:pStyle w:val="Heading2"/>
      </w:pPr>
      <w:bookmarkStart w:id="1007" w:name="handbook_heading_007"/>
      <w:r>
        <w:rPr>
          <w:rFonts w:ascii="Calibri" w:hAnsi="Calibri" w:eastAsia="Microsoft YaHei"/>
          <w:b/>
          <w:color w:val="2E74B5"/>
          <w:sz w:val="26"/>
        </w:rPr>
        <w:t>1.1 FDE 和普通 AI 应用开发的区别</w:t>
      </w:r>
      <w:bookmarkEnd w:id="1007"/>
    </w:p>
    <w:p>
      <w:r>
        <w:rPr>
          <w:rFonts w:ascii="Calibri" w:hAnsi="Calibri" w:eastAsia="Microsoft YaHei"/>
          <w:color w:val="1F2328"/>
          <w:sz w:val="22"/>
        </w:rPr>
        <w:t>FDE 的目标不是完成一次模型调用，而是把业务问题变成可以交付、上线、观察和持续改进的系统。面试官通常同时考察四类能力：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业务理解</w:t>
      </w:r>
      <w:r>
        <w:rPr>
          <w:rFonts w:ascii="Calibri" w:hAnsi="Calibri" w:eastAsia="Microsoft YaHei"/>
          <w:color w:val="1F2328"/>
          <w:sz w:val="22"/>
        </w:rPr>
        <w:t>：能否识别真正需要自动化的决策和流程。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AI 能力</w:t>
      </w:r>
      <w:r>
        <w:rPr>
          <w:rFonts w:ascii="Calibri" w:hAnsi="Calibri" w:eastAsia="Microsoft YaHei"/>
          <w:color w:val="1F2328"/>
          <w:sz w:val="22"/>
        </w:rPr>
        <w:t>：能否正确使用 LLM、RAG、Tool、Memory 和评测。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软件工程</w:t>
      </w:r>
      <w:r>
        <w:rPr>
          <w:rFonts w:ascii="Calibri" w:hAnsi="Calibri" w:eastAsia="Microsoft YaHei"/>
          <w:color w:val="1F2328"/>
          <w:sz w:val="22"/>
        </w:rPr>
        <w:t>：能否处理状态、事务、异步任务、权限和故障恢复。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b/>
          <w:color w:val="1F2328"/>
          <w:sz w:val="22"/>
        </w:rPr>
        <w:t>交付能力</w:t>
      </w:r>
      <w:r>
        <w:rPr>
          <w:rFonts w:ascii="Calibri" w:hAnsi="Calibri" w:eastAsia="Microsoft YaHei"/>
          <w:color w:val="1F2328"/>
          <w:sz w:val="22"/>
        </w:rPr>
        <w:t>：能否上线、监控、培训用户并证明业务价值。</w:t>
      </w:r>
    </w:p>
    <w:p>
      <w:pPr>
        <w:pStyle w:val="Heading2"/>
      </w:pPr>
      <w:bookmarkStart w:id="1008" w:name="handbook_heading_008"/>
      <w:r>
        <w:rPr>
          <w:rFonts w:ascii="Calibri" w:hAnsi="Calibri" w:eastAsia="Microsoft YaHei"/>
          <w:b/>
          <w:color w:val="2E74B5"/>
          <w:sz w:val="26"/>
        </w:rPr>
        <w:t>1.2 核心知识树</w:t>
      </w:r>
      <w:bookmarkEnd w:id="100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必须掌握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最终要能回答的问题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Transformer、Prompt、结构化输出、模型路由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为什么选这个模型，如何控制质量和成本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State、Planner、ReAct、Workflow、Human-in-the-loop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系统如何决策、终止、暂停和恢复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Calling、Skill、MCP、权限与校验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模型如何安全执行真实动作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RAG、Embedding、Memory、证据链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外部知识如何进入上下文并可追溯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工程层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异步任务、租约、幂等、事务、Checkpoint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任务失败、重投或并发时怎样保持正确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Trace、Metrics、Evaluation、Alert、LLMOps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怎样证明新版本更好，怎样定位线上问题</w:t>
            </w:r>
          </w:p>
        </w:tc>
      </w:tr>
    </w:tbl>
    <w:p>
      <w:pPr>
        <w:spacing w:after="40"/>
      </w:pPr>
    </w:p>
    <w:p>
      <w:pPr>
        <w:pStyle w:val="Heading2"/>
      </w:pPr>
      <w:bookmarkStart w:id="1009" w:name="handbook_heading_009"/>
      <w:r>
        <w:rPr>
          <w:rFonts w:ascii="Calibri" w:hAnsi="Calibri" w:eastAsia="Microsoft YaHei"/>
          <w:b/>
          <w:color w:val="2E74B5"/>
          <w:sz w:val="26"/>
        </w:rPr>
        <w:t>1.3 学习优先级</w:t>
      </w:r>
      <w:bookmarkEnd w:id="1009"/>
    </w:p>
    <w:p>
      <w:r>
        <w:rPr>
          <w:rFonts w:ascii="Calibri" w:hAnsi="Calibri" w:eastAsia="Microsoft YaHei"/>
          <w:b/>
          <w:color w:val="1F2328"/>
          <w:sz w:val="22"/>
        </w:rPr>
        <w:t>P0：必须能讲清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Agent 与 Workflow 的边界；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状态、循环、Tool、结构化输出和人工门禁；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RAG 的摄取、召回、重排、证据链和评测；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异步任务、幂等、租约、重试和恢复；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Trace、评测、发布和故障定位；</w:t>
      </w:r>
    </w:p>
    <w:p>
      <w:pPr>
        <w:numPr>
          <w:ilvl w:val="0"/>
          <w:numId w:val="12"/>
        </w:numPr>
      </w:pPr>
      <w:r>
        <w:rPr>
          <w:rFonts w:ascii="Calibri" w:hAnsi="Calibri" w:eastAsia="Microsoft YaHei"/>
          <w:color w:val="1F2328"/>
          <w:sz w:val="22"/>
        </w:rPr>
        <w:t>报价中台的真实架构、代码证据和设计取舍。</w:t>
      </w:r>
    </w:p>
    <w:p>
      <w:r>
        <w:rPr>
          <w:rFonts w:ascii="Calibri" w:hAnsi="Calibri" w:eastAsia="Microsoft YaHei"/>
          <w:b/>
          <w:color w:val="1F2328"/>
          <w:sz w:val="22"/>
        </w:rPr>
        <w:t>P1：需要理解并能结合项目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Memory 生命周期；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模型网关、限流、熔断、成本治理；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Prompt 与模型升级；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多模态流水线和局部重做；</w:t>
      </w:r>
    </w:p>
    <w:p>
      <w:pPr>
        <w:numPr>
          <w:ilvl w:val="0"/>
          <w:numId w:val="13"/>
        </w:numPr>
      </w:pPr>
      <w:r>
        <w:rPr>
          <w:rFonts w:ascii="Calibri" w:hAnsi="Calibri" w:eastAsia="Microsoft YaHei"/>
          <w:color w:val="1F2328"/>
          <w:sz w:val="22"/>
        </w:rPr>
        <w:t>服务器安全和基础运维。</w:t>
      </w:r>
    </w:p>
    <w:p>
      <w:r>
        <w:rPr>
          <w:rFonts w:ascii="Calibri" w:hAnsi="Calibri" w:eastAsia="Microsoft YaHei"/>
          <w:b/>
          <w:color w:val="1F2328"/>
          <w:sz w:val="22"/>
        </w:rPr>
        <w:t>P2：按岗位补充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Transformer 推理、KV Cache、量化和并行；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微调和推理时 Scaling；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Multi-Agent、GraphRAG；</w:t>
      </w:r>
    </w:p>
    <w:p>
      <w:pPr>
        <w:numPr>
          <w:ilvl w:val="0"/>
          <w:numId w:val="14"/>
        </w:numPr>
      </w:pPr>
      <w:r>
        <w:rPr>
          <w:rFonts w:ascii="Calibri" w:hAnsi="Calibri" w:eastAsia="Microsoft YaHei"/>
          <w:color w:val="1F2328"/>
          <w:sz w:val="22"/>
        </w:rPr>
        <w:t>Kubernetes、GPU 推理平台和分布式系统深水区。</w:t>
      </w:r>
    </w:p>
    <w:p>
      <w:pPr>
        <w:pStyle w:val="Heading2"/>
      </w:pPr>
      <w:bookmarkStart w:id="1010" w:name="handbook_heading_010"/>
      <w:r>
        <w:rPr>
          <w:rFonts w:ascii="Calibri" w:hAnsi="Calibri" w:eastAsia="Microsoft YaHei"/>
          <w:b/>
          <w:color w:val="2E74B5"/>
          <w:sz w:val="26"/>
        </w:rPr>
        <w:t>1.4 项目学习法</w:t>
      </w:r>
      <w:bookmarkEnd w:id="1010"/>
    </w:p>
    <w:p>
      <w:r>
        <w:rPr>
          <w:rFonts w:ascii="Calibri" w:hAnsi="Calibri" w:eastAsia="Microsoft YaHei"/>
          <w:color w:val="1F2328"/>
          <w:sz w:val="22"/>
        </w:rPr>
        <w:t>每个知识点都使用同一张卡片：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概念：它解决什么问题</w:t>
      </w:r>
      <w:r>
        <w:br/>
      </w:r>
      <w:r>
        <w:rPr>
          <w:rFonts w:ascii="Consolas" w:hAnsi="Consolas" w:eastAsia="Microsoft YaHei"/>
          <w:color w:val="0B2545"/>
          <w:sz w:val="18"/>
        </w:rPr>
        <w:t>代码：项目在哪里实现</w:t>
      </w:r>
      <w:r>
        <w:br/>
      </w:r>
      <w:r>
        <w:rPr>
          <w:rFonts w:ascii="Consolas" w:hAnsi="Consolas" w:eastAsia="Microsoft YaHei"/>
          <w:color w:val="0B2545"/>
          <w:sz w:val="18"/>
        </w:rPr>
        <w:t>故障：如果没有它会怎样失败</w:t>
      </w:r>
      <w:r>
        <w:br/>
      </w:r>
      <w:r>
        <w:rPr>
          <w:rFonts w:ascii="Consolas" w:hAnsi="Consolas" w:eastAsia="Microsoft YaHei"/>
          <w:color w:val="0B2545"/>
          <w:sz w:val="18"/>
        </w:rPr>
        <w:t>指标：怎样证明它有效</w:t>
      </w:r>
      <w:r>
        <w:br/>
      </w:r>
      <w:r>
        <w:rPr>
          <w:rFonts w:ascii="Consolas" w:hAnsi="Consolas" w:eastAsia="Microsoft YaHei"/>
          <w:color w:val="0B2545"/>
          <w:sz w:val="18"/>
        </w:rPr>
        <w:t>取舍：为什么不用另一个方案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边界：当前还有什么没做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面试中的可信度主要来自“真实代码、真实故障、真实指标和清晰边界”，不是来自堆叠框架名词。</w:t>
      </w:r>
    </w:p>
    <w:p>
      <w:pPr>
        <w:pStyle w:val="Heading1"/>
      </w:pPr>
      <w:bookmarkStart w:id="1011" w:name="handbook_heading_011"/>
      <w:r>
        <w:rPr>
          <w:rFonts w:ascii="Calibri" w:hAnsi="Calibri" w:eastAsia="Microsoft YaHei"/>
          <w:b/>
          <w:color w:val="2E74B5"/>
          <w:sz w:val="32"/>
        </w:rPr>
        <w:t>第二章 生产级 Agent 总体架构</w:t>
      </w:r>
      <w:bookmarkEnd w:id="1011"/>
    </w:p>
    <w:p>
      <w:pPr>
        <w:pStyle w:val="Heading2"/>
      </w:pPr>
      <w:bookmarkStart w:id="1012" w:name="handbook_heading_012"/>
      <w:r>
        <w:rPr>
          <w:rFonts w:ascii="Calibri" w:hAnsi="Calibri" w:eastAsia="Microsoft YaHei"/>
          <w:b/>
          <w:color w:val="2E74B5"/>
          <w:sz w:val="26"/>
        </w:rPr>
        <w:t>2.1 Agent 的最小闭环</w:t>
      </w:r>
      <w:bookmarkEnd w:id="1012"/>
    </w:p>
    <w:p>
      <w:r>
        <w:rPr>
          <w:rFonts w:ascii="Calibri" w:hAnsi="Calibri" w:eastAsia="Microsoft YaHei"/>
          <w:color w:val="1F2328"/>
          <w:sz w:val="22"/>
        </w:rPr>
        <w:t>一个 Agent 至少包含：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Goal</w:t>
      </w:r>
      <w:r>
        <w:rPr>
          <w:rFonts w:ascii="Calibri" w:hAnsi="Calibri" w:eastAsia="Microsoft YaHei"/>
          <w:color w:val="1F2328"/>
          <w:sz w:val="22"/>
        </w:rPr>
        <w:t>：用户目标和可验收结果。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State</w:t>
      </w:r>
      <w:r>
        <w:rPr>
          <w:rFonts w:ascii="Calibri" w:hAnsi="Calibri" w:eastAsia="Microsoft YaHei"/>
          <w:color w:val="1F2328"/>
          <w:sz w:val="22"/>
        </w:rPr>
        <w:t>：当前事实、历史动作、预算和权限。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Plan</w:t>
      </w:r>
      <w:r>
        <w:rPr>
          <w:rFonts w:ascii="Calibri" w:hAnsi="Calibri" w:eastAsia="Microsoft YaHei"/>
          <w:color w:val="1F2328"/>
          <w:sz w:val="22"/>
        </w:rPr>
        <w:t>：下一步行动，不一定是完整长期计划。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Action</w:t>
      </w:r>
      <w:r>
        <w:rPr>
          <w:rFonts w:ascii="Calibri" w:hAnsi="Calibri" w:eastAsia="Microsoft YaHei"/>
          <w:color w:val="1F2328"/>
          <w:sz w:val="22"/>
        </w:rPr>
        <w:t>：调用 Tool、检索或请求人工确认。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Observation</w:t>
      </w:r>
      <w:r>
        <w:rPr>
          <w:rFonts w:ascii="Calibri" w:hAnsi="Calibri" w:eastAsia="Microsoft YaHei"/>
          <w:color w:val="1F2328"/>
          <w:sz w:val="22"/>
        </w:rPr>
        <w:t>：工具返回结果及其可信度。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Update</w:t>
      </w:r>
      <w:r>
        <w:rPr>
          <w:rFonts w:ascii="Calibri" w:hAnsi="Calibri" w:eastAsia="Microsoft YaHei"/>
          <w:color w:val="1F2328"/>
          <w:sz w:val="22"/>
        </w:rPr>
        <w:t>：把有效事实写回状态。</w:t>
      </w:r>
    </w:p>
    <w:p>
      <w:pPr>
        <w:numPr>
          <w:ilvl w:val="0"/>
          <w:numId w:val="15"/>
        </w:numPr>
      </w:pPr>
      <w:r>
        <w:rPr>
          <w:rFonts w:ascii="Calibri" w:hAnsi="Calibri" w:eastAsia="Microsoft YaHei"/>
          <w:b/>
          <w:color w:val="1F2328"/>
          <w:sz w:val="22"/>
        </w:rPr>
        <w:t>Stop</w:t>
      </w:r>
      <w:r>
        <w:rPr>
          <w:rFonts w:ascii="Calibri" w:hAnsi="Calibri" w:eastAsia="Microsoft YaHei"/>
          <w:color w:val="1F2328"/>
          <w:sz w:val="22"/>
        </w:rPr>
        <w:t>：完成、失败、等待人工、等待补充资料或预算耗尽。</w:t>
      </w:r>
    </w:p>
    <w:p>
      <w:r>
        <w:rPr>
          <w:rFonts w:ascii="Calibri" w:hAnsi="Calibri" w:eastAsia="Microsoft YaHei"/>
          <w:color w:val="1F2328"/>
          <w:sz w:val="22"/>
        </w:rPr>
        <w:t>普通 LLM 调用只有“输入—输出”；生产级 Agent 还必须管理状态、动作和失败。</w:t>
      </w:r>
    </w:p>
    <w:p>
      <w:pPr>
        <w:pStyle w:val="Heading2"/>
      </w:pPr>
      <w:bookmarkStart w:id="1013" w:name="handbook_heading_013"/>
      <w:r>
        <w:rPr>
          <w:rFonts w:ascii="Calibri" w:hAnsi="Calibri" w:eastAsia="Microsoft YaHei"/>
          <w:b/>
          <w:color w:val="2E74B5"/>
          <w:sz w:val="26"/>
        </w:rPr>
        <w:t>2.2 七层生产架构</w:t>
      </w:r>
      <w:bookmarkEnd w:id="101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主要组件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接入层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Web、API、SSE、上传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接收请求、展示进度和恢复入口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网关与安全层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Auth、RBAC、Quota、Rate Limit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身份、授权、租户和资源保护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核心层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Runtime、State、Planner、Graph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决策、循环、预算和终止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工具与协议层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Tool、Skill、MCP、Executor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发现、校验和执行外部能力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异步基础设施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Queue、Worker、Lease、Checkpoint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长任务、恢复、并发和调度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数据与知识层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SQL、Object Storage、Vector DB、RAG、Memory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事实主库、文件、检索和长期状态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运营治理层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Trace、Metrics、Eval、Alert、Release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可观测、评测、发布和回滚</w:t>
            </w:r>
          </w:p>
        </w:tc>
      </w:tr>
    </w:tbl>
    <w:p>
      <w:pPr>
        <w:spacing w:after="40"/>
      </w:pPr>
    </w:p>
    <w:p>
      <w:pPr>
        <w:pStyle w:val="Heading2"/>
      </w:pPr>
      <w:bookmarkStart w:id="1014" w:name="handbook_heading_014"/>
      <w:r>
        <w:rPr>
          <w:rFonts w:ascii="Calibri" w:hAnsi="Calibri" w:eastAsia="Microsoft YaHei"/>
          <w:b/>
          <w:color w:val="2E74B5"/>
          <w:sz w:val="26"/>
        </w:rPr>
        <w:t>2.3 Workflow 与 Agent 的边界</w:t>
      </w:r>
      <w:bookmarkEnd w:id="1014"/>
    </w:p>
    <w:p>
      <w:r>
        <w:rPr>
          <w:rFonts w:ascii="Calibri" w:hAnsi="Calibri" w:eastAsia="Microsoft YaHei"/>
          <w:b/>
          <w:color w:val="1F2328"/>
          <w:sz w:val="22"/>
        </w:rPr>
        <w:t>适合 Workflow：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步骤固定；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合规要求强；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每一步输入输出可提前定义；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失败补偿路径确定；</w:t>
      </w:r>
    </w:p>
    <w:p>
      <w:pPr>
        <w:numPr>
          <w:ilvl w:val="0"/>
          <w:numId w:val="16"/>
        </w:numPr>
      </w:pPr>
      <w:r>
        <w:rPr>
          <w:rFonts w:ascii="Calibri" w:hAnsi="Calibri" w:eastAsia="Microsoft YaHei"/>
          <w:color w:val="1F2328"/>
          <w:sz w:val="22"/>
        </w:rPr>
        <w:t>结果必须高度可预测。</w:t>
      </w:r>
    </w:p>
    <w:p>
      <w:r>
        <w:rPr>
          <w:rFonts w:ascii="Calibri" w:hAnsi="Calibri" w:eastAsia="Microsoft YaHei"/>
          <w:b/>
          <w:color w:val="1F2328"/>
          <w:sz w:val="22"/>
        </w:rPr>
        <w:t>适合 Agent：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下一步依赖新获得的信息；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工具和检索路径需要动态选择；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资料不完整，需要主动发现缺口；</w:t>
      </w:r>
    </w:p>
    <w:p>
      <w:pPr>
        <w:numPr>
          <w:ilvl w:val="0"/>
          <w:numId w:val="17"/>
        </w:numPr>
      </w:pPr>
      <w:r>
        <w:rPr>
          <w:rFonts w:ascii="Calibri" w:hAnsi="Calibri" w:eastAsia="Microsoft YaHei"/>
          <w:color w:val="1F2328"/>
          <w:sz w:val="22"/>
        </w:rPr>
        <w:t>任务存在多种合理执行路径。</w:t>
      </w:r>
    </w:p>
    <w:p>
      <w:r>
        <w:rPr>
          <w:rFonts w:ascii="Calibri" w:hAnsi="Calibri" w:eastAsia="Microsoft YaHei"/>
          <w:color w:val="1F2328"/>
          <w:sz w:val="22"/>
        </w:rPr>
        <w:t>生产系统通常采用混合架构：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Workflow 控制确定流程和副作用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Agent 处理不确定判断和信息搜集</w:t>
      </w:r>
      <w:r>
        <w:br/>
      </w:r>
      <w:r>
        <w:rPr>
          <w:rFonts w:ascii="Consolas" w:hAnsi="Consolas" w:eastAsia="Microsoft YaHei"/>
          <w:color w:val="0B2545"/>
          <w:sz w:val="18"/>
        </w:rPr>
        <w:t>Policy / Gate 控制业务红线</w:t>
      </w:r>
      <w:r>
        <w:br/>
      </w:r>
      <w:r>
        <w:rPr>
          <w:rFonts w:ascii="Consolas" w:hAnsi="Consolas" w:eastAsia="Microsoft YaHei"/>
          <w:color w:val="0B2545"/>
          <w:sz w:val="18"/>
        </w:rPr>
        <w:t>Human 控制高风险最终动作</w:t>
      </w:r>
    </w:p>
    <w:p>
      <w:pPr>
        <w:pStyle w:val="Heading2"/>
      </w:pPr>
      <w:bookmarkStart w:id="1015" w:name="handbook_heading_015"/>
      <w:r>
        <w:rPr>
          <w:rFonts w:ascii="Calibri" w:hAnsi="Calibri" w:eastAsia="Microsoft YaHei"/>
          <w:b/>
          <w:color w:val="2E74B5"/>
          <w:sz w:val="26"/>
        </w:rPr>
        <w:t>2.4 多模态 Agent 的流水线思想</w:t>
      </w:r>
      <w:bookmarkEnd w:id="1015"/>
    </w:p>
    <w:p>
      <w:r>
        <w:rPr>
          <w:rFonts w:ascii="Calibri" w:hAnsi="Calibri" w:eastAsia="Microsoft YaHei"/>
          <w:color w:val="1F2328"/>
          <w:sz w:val="22"/>
        </w:rPr>
        <w:t>图片、PDF、图纸等任务不应交给一个模型一步完成。推荐分阶段：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需求规格化；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文件解析和版面恢复；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OCR/视觉证据提取；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标准对象识别；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规则或模型匹配；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结果校验；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人工复核；</w:t>
      </w:r>
    </w:p>
    <w:p>
      <w:pPr>
        <w:numPr>
          <w:ilvl w:val="0"/>
          <w:numId w:val="18"/>
        </w:numPr>
      </w:pPr>
      <w:r>
        <w:rPr>
          <w:rFonts w:ascii="Calibri" w:hAnsi="Calibri" w:eastAsia="Microsoft YaHei"/>
          <w:color w:val="1F2328"/>
          <w:sz w:val="22"/>
        </w:rPr>
        <w:t>最终业务输出。</w:t>
      </w:r>
    </w:p>
    <w:p>
      <w:r>
        <w:rPr>
          <w:rFonts w:ascii="Calibri" w:hAnsi="Calibri" w:eastAsia="Microsoft YaHei"/>
          <w:color w:val="1F2328"/>
          <w:sz w:val="22"/>
        </w:rPr>
        <w:t>每个阶段都应有输入契约、输出契约、版本、状态和质量门。失败时只重做受影响阶段，不能整条流水线重跑。</w:t>
      </w:r>
    </w:p>
    <w:p>
      <w:pPr>
        <w:pStyle w:val="Heading2"/>
      </w:pPr>
      <w:bookmarkStart w:id="1016" w:name="handbook_heading_016"/>
      <w:r>
        <w:rPr>
          <w:rFonts w:ascii="Calibri" w:hAnsi="Calibri" w:eastAsia="Microsoft YaHei"/>
          <w:b/>
          <w:color w:val="2E74B5"/>
          <w:sz w:val="26"/>
        </w:rPr>
        <w:t>2.5 资产一致性</w:t>
      </w:r>
      <w:bookmarkEnd w:id="1016"/>
    </w:p>
    <w:p>
      <w:r>
        <w:rPr>
          <w:rFonts w:ascii="Calibri" w:hAnsi="Calibri" w:eastAsia="Microsoft YaHei"/>
          <w:color w:val="1F2328"/>
          <w:sz w:val="22"/>
        </w:rPr>
        <w:t>多模态任务应建立资产注册表，至少记录：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原始文件哈希和版本；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页面、区域、图片和 OCR 块的父子关系；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模型、Prompt、解析器和规则版本；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每项结论引用的证据资产；</w:t>
      </w:r>
    </w:p>
    <w:p>
      <w:pPr>
        <w:numPr>
          <w:ilvl w:val="0"/>
          <w:numId w:val="19"/>
        </w:numPr>
      </w:pPr>
      <w:r>
        <w:rPr>
          <w:rFonts w:ascii="Calibri" w:hAnsi="Calibri" w:eastAsia="Microsoft YaHei"/>
          <w:color w:val="1F2328"/>
          <w:sz w:val="22"/>
        </w:rPr>
        <w:t>人工修正和废弃状态。</w:t>
      </w:r>
    </w:p>
    <w:p>
      <w:r>
        <w:rPr>
          <w:rFonts w:ascii="Calibri" w:hAnsi="Calibri" w:eastAsia="Microsoft YaHei"/>
          <w:color w:val="1F2328"/>
          <w:sz w:val="22"/>
        </w:rPr>
        <w:t>这样才能回答：“这个结果来自哪份文件、哪一页、哪个版本和哪次模型调用？”</w:t>
      </w:r>
    </w:p>
    <w:p>
      <w:pPr>
        <w:pStyle w:val="Heading2"/>
      </w:pPr>
      <w:bookmarkStart w:id="1017" w:name="handbook_heading_017"/>
      <w:r>
        <w:rPr>
          <w:rFonts w:ascii="Calibri" w:hAnsi="Calibri" w:eastAsia="Microsoft YaHei"/>
          <w:b/>
          <w:color w:val="2E74B5"/>
          <w:sz w:val="26"/>
        </w:rPr>
        <w:t>2.6 面试速答</w:t>
      </w:r>
      <w:bookmarkEnd w:id="101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我把生产级 Agent 拆成接入、安全、Agent Runtime、工具协议、异步基础设施、数据知识和运营治理七层。确定性的业务流程由 Workflow 控制，不确定的信息搜集和研判交给 Agent，最终再经过规则、证据门和人工节点。这样既保留模型的灵活性，又把副作用、权限和业务红线放在确定性系统中。</w:t>
      </w:r>
    </w:p>
    <w:p>
      <w:pPr>
        <w:pStyle w:val="Heading1"/>
      </w:pPr>
      <w:bookmarkStart w:id="1018" w:name="handbook_heading_018"/>
      <w:r>
        <w:rPr>
          <w:rFonts w:ascii="Calibri" w:hAnsi="Calibri" w:eastAsia="Microsoft YaHei"/>
          <w:b/>
          <w:color w:val="2E74B5"/>
          <w:sz w:val="32"/>
        </w:rPr>
        <w:t>第三章 Agent Runtime、规划与工作流</w:t>
      </w:r>
      <w:bookmarkEnd w:id="1018"/>
    </w:p>
    <w:p>
      <w:pPr>
        <w:pStyle w:val="Heading2"/>
      </w:pPr>
      <w:bookmarkStart w:id="1019" w:name="handbook_heading_019"/>
      <w:r>
        <w:rPr>
          <w:rFonts w:ascii="Calibri" w:hAnsi="Calibri" w:eastAsia="Microsoft YaHei"/>
          <w:b/>
          <w:color w:val="2E74B5"/>
          <w:sz w:val="26"/>
        </w:rPr>
        <w:t>3.1 Runtime 是运行控制中心</w:t>
      </w:r>
      <w:bookmarkEnd w:id="1019"/>
    </w:p>
    <w:p>
      <w:r>
        <w:rPr>
          <w:rFonts w:ascii="Calibri" w:hAnsi="Calibri" w:eastAsia="Microsoft YaHei"/>
          <w:color w:val="1F2328"/>
          <w:sz w:val="22"/>
        </w:rPr>
        <w:t>Runtime 不负责“想出答案”，而负责控制模型如何运行：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读取和保存 State；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组装受控 Context；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调用模型和 Tool；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限制循环、Token、Tool 次数和总时长；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保存 Checkpoint；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处理重试、降级、中断和恢复；</w:t>
      </w:r>
    </w:p>
    <w:p>
      <w:pPr>
        <w:numPr>
          <w:ilvl w:val="0"/>
          <w:numId w:val="20"/>
        </w:numPr>
      </w:pPr>
      <w:r>
        <w:rPr>
          <w:rFonts w:ascii="Calibri" w:hAnsi="Calibri" w:eastAsia="Microsoft YaHei"/>
          <w:color w:val="1F2328"/>
          <w:sz w:val="22"/>
        </w:rPr>
        <w:t>写入 Trace 和版本信息。</w:t>
      </w:r>
    </w:p>
    <w:p>
      <w:r>
        <w:rPr>
          <w:rFonts w:ascii="Calibri" w:hAnsi="Calibri" w:eastAsia="Microsoft YaHei"/>
          <w:color w:val="1F2328"/>
          <w:sz w:val="22"/>
        </w:rPr>
        <w:t>模型是 Runtime 中的一个可替换组件，不是整个 Agent。</w:t>
      </w:r>
    </w:p>
    <w:p>
      <w:pPr>
        <w:pStyle w:val="Heading2"/>
      </w:pPr>
      <w:bookmarkStart w:id="1020" w:name="handbook_heading_020"/>
      <w:r>
        <w:rPr>
          <w:rFonts w:ascii="Calibri" w:hAnsi="Calibri" w:eastAsia="Microsoft YaHei"/>
          <w:b/>
          <w:color w:val="2E74B5"/>
          <w:sz w:val="26"/>
        </w:rPr>
        <w:t>3.2 State、Context、Memory 和 RAG</w:t>
      </w:r>
      <w:bookmarkEnd w:id="102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典型内容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任务当前可恢复状态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当前节点、证据、预算、人工决定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本轮真正发送给模型的信息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系统指令、必要历史、证据摘要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跨轮次或跨任务保留的有用信息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用户偏好、已确认事实、历史事件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从外部知识源按需取证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制度、合同、成本条目、项目资料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四者不能混成“聊天记录”。State 面向恢复，Context 面向本轮推理，Memory 面向长期复用，RAG 面向外部事实。</w:t>
      </w:r>
    </w:p>
    <w:p>
      <w:pPr>
        <w:pStyle w:val="Heading2"/>
      </w:pPr>
      <w:bookmarkStart w:id="1021" w:name="handbook_heading_021"/>
      <w:r>
        <w:rPr>
          <w:rFonts w:ascii="Calibri" w:hAnsi="Calibri" w:eastAsia="Microsoft YaHei"/>
          <w:b/>
          <w:color w:val="2E74B5"/>
          <w:sz w:val="26"/>
        </w:rPr>
        <w:t>3.3 ReAct 循环</w:t>
      </w:r>
      <w:bookmarkEnd w:id="102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Reason：根据当前状态决定下一步</w:t>
      </w:r>
      <w:r>
        <w:br/>
      </w:r>
      <w:r>
        <w:rPr>
          <w:rFonts w:ascii="Consolas" w:hAnsi="Consolas" w:eastAsia="Microsoft YaHei"/>
          <w:color w:val="0B2545"/>
          <w:sz w:val="18"/>
        </w:rPr>
        <w:t>Action：调用一个或多个受控 Tool</w:t>
      </w:r>
      <w:r>
        <w:br/>
      </w:r>
      <w:r>
        <w:rPr>
          <w:rFonts w:ascii="Consolas" w:hAnsi="Consolas" w:eastAsia="Microsoft YaHei"/>
          <w:color w:val="0B2545"/>
          <w:sz w:val="18"/>
        </w:rPr>
        <w:t>Observation：读取、验证并摘要 Tool 结果</w:t>
      </w:r>
      <w:r>
        <w:br/>
      </w:r>
      <w:r>
        <w:rPr>
          <w:rFonts w:ascii="Consolas" w:hAnsi="Consolas" w:eastAsia="Microsoft YaHei"/>
          <w:color w:val="0B2545"/>
          <w:sz w:val="18"/>
        </w:rPr>
        <w:t>Update：写回状态</w:t>
      </w:r>
      <w:r>
        <w:br/>
      </w:r>
      <w:r>
        <w:rPr>
          <w:rFonts w:ascii="Consolas" w:hAnsi="Consolas" w:eastAsia="Microsoft YaHei"/>
          <w:color w:val="0B2545"/>
          <w:sz w:val="18"/>
        </w:rPr>
        <w:t>Repeat / Stop：继续或终止</w:t>
      </w:r>
    </w:p>
    <w:p>
      <w:r>
        <w:rPr>
          <w:rFonts w:ascii="Calibri" w:hAnsi="Calibri" w:eastAsia="Microsoft YaHei"/>
          <w:color w:val="1F2328"/>
          <w:sz w:val="22"/>
        </w:rPr>
        <w:t>循环必须有界。至少设置：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最大循环次数；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最大 Tool 总数；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单轮最大 Tool 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重复参数调用上限；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总耗时和 Token 预算；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输出修复次数；</w:t>
      </w:r>
    </w:p>
    <w:p>
      <w:pPr>
        <w:numPr>
          <w:ilvl w:val="0"/>
          <w:numId w:val="21"/>
        </w:numPr>
      </w:pPr>
      <w:r>
        <w:rPr>
          <w:rFonts w:ascii="Calibri" w:hAnsi="Calibri" w:eastAsia="Microsoft YaHei"/>
          <w:color w:val="1F2328"/>
          <w:sz w:val="22"/>
        </w:rPr>
        <w:t>明确的终止原因。</w:t>
      </w:r>
    </w:p>
    <w:p>
      <w:pPr>
        <w:pStyle w:val="Heading2"/>
      </w:pPr>
      <w:bookmarkStart w:id="1022" w:name="handbook_heading_022"/>
      <w:r>
        <w:rPr>
          <w:rFonts w:ascii="Calibri" w:hAnsi="Calibri" w:eastAsia="Microsoft YaHei"/>
          <w:b/>
          <w:color w:val="2E74B5"/>
          <w:sz w:val="26"/>
        </w:rPr>
        <w:t>3.4 Planner、Critic 和 Verifier</w:t>
      </w:r>
      <w:bookmarkEnd w:id="1022"/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Planner</w:t>
      </w:r>
      <w:r>
        <w:rPr>
          <w:rFonts w:ascii="Calibri" w:hAnsi="Calibri" w:eastAsia="Microsoft YaHei"/>
          <w:color w:val="1F2328"/>
          <w:sz w:val="22"/>
        </w:rPr>
        <w:t>：把目标拆成步骤或产生下一步动作。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Critic</w:t>
      </w:r>
      <w:r>
        <w:rPr>
          <w:rFonts w:ascii="Calibri" w:hAnsi="Calibri" w:eastAsia="Microsoft YaHei"/>
          <w:color w:val="1F2328"/>
          <w:sz w:val="22"/>
        </w:rPr>
        <w:t>：从独立角度发现遗漏或风险。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Verifier</w:t>
      </w:r>
      <w:r>
        <w:rPr>
          <w:rFonts w:ascii="Calibri" w:hAnsi="Calibri" w:eastAsia="Microsoft YaHei"/>
          <w:color w:val="1F2328"/>
          <w:sz w:val="22"/>
        </w:rPr>
        <w:t>：使用规则、Schema、测试或确定性计算验证结果。</w:t>
      </w:r>
    </w:p>
    <w:p>
      <w:pPr>
        <w:numPr>
          <w:ilvl w:val="0"/>
          <w:numId w:val="22"/>
        </w:numPr>
      </w:pPr>
      <w:r>
        <w:rPr>
          <w:rFonts w:ascii="Calibri" w:hAnsi="Calibri" w:eastAsia="Microsoft YaHei"/>
          <w:b/>
          <w:color w:val="1F2328"/>
          <w:sz w:val="22"/>
        </w:rPr>
        <w:t>Repair Controller</w:t>
      </w:r>
      <w:r>
        <w:rPr>
          <w:rFonts w:ascii="Calibri" w:hAnsi="Calibri" w:eastAsia="Microsoft YaHei"/>
          <w:color w:val="1F2328"/>
          <w:sz w:val="22"/>
        </w:rPr>
        <w:t>：根据明确缺陷决定局部重做。</w:t>
      </w:r>
    </w:p>
    <w:p>
      <w:r>
        <w:rPr>
          <w:rFonts w:ascii="Calibri" w:hAnsi="Calibri" w:eastAsia="Microsoft YaHei"/>
          <w:color w:val="1F2328"/>
          <w:sz w:val="22"/>
        </w:rPr>
        <w:t>不要默认把它们全部实现为多个 Agent。能用规则验证的内容，应优先使用确定性 Verifier。</w:t>
      </w:r>
    </w:p>
    <w:p>
      <w:pPr>
        <w:pStyle w:val="Heading2"/>
      </w:pPr>
      <w:bookmarkStart w:id="1023" w:name="handbook_heading_023"/>
      <w:r>
        <w:rPr>
          <w:rFonts w:ascii="Calibri" w:hAnsi="Calibri" w:eastAsia="Microsoft YaHei"/>
          <w:b/>
          <w:color w:val="2E74B5"/>
          <w:sz w:val="26"/>
        </w:rPr>
        <w:t>3.5 Human-in-the-loop</w:t>
      </w:r>
      <w:bookmarkEnd w:id="1023"/>
    </w:p>
    <w:p>
      <w:r>
        <w:rPr>
          <w:rFonts w:ascii="Calibri" w:hAnsi="Calibri" w:eastAsia="Microsoft YaHei"/>
          <w:color w:val="1F2328"/>
          <w:sz w:val="22"/>
        </w:rPr>
        <w:t>人工节点不是兜底按钮，而是状态机的一部分：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Agent 形成候选结论；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持久化 State 和 Checkpoint；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生成待办和明确的人工选项；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暂停并释放 Worker；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人工提交带版本的决定；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校验决定是否重复、过期或越权；</w:t>
      </w:r>
    </w:p>
    <w:p>
      <w:pPr>
        <w:numPr>
          <w:ilvl w:val="0"/>
          <w:numId w:val="23"/>
        </w:numPr>
      </w:pPr>
      <w:r>
        <w:rPr>
          <w:rFonts w:ascii="Calibri" w:hAnsi="Calibri" w:eastAsia="Microsoft YaHei"/>
          <w:color w:val="1F2328"/>
          <w:sz w:val="22"/>
        </w:rPr>
        <w:t>从安全节点恢复。</w:t>
      </w:r>
    </w:p>
    <w:p>
      <w:r>
        <w:rPr>
          <w:rFonts w:ascii="Calibri" w:hAnsi="Calibri" w:eastAsia="Microsoft YaHei"/>
          <w:color w:val="1F2328"/>
          <w:sz w:val="22"/>
        </w:rPr>
        <w:t>人工决定需要记录操作者、时间、理由、输入版本和决定 UUID。</w:t>
      </w:r>
    </w:p>
    <w:p>
      <w:pPr>
        <w:pStyle w:val="Heading2"/>
      </w:pPr>
      <w:bookmarkStart w:id="1024" w:name="handbook_heading_024"/>
      <w:r>
        <w:rPr>
          <w:rFonts w:ascii="Calibri" w:hAnsi="Calibri" w:eastAsia="Microsoft YaHei"/>
          <w:b/>
          <w:color w:val="2E74B5"/>
          <w:sz w:val="26"/>
        </w:rPr>
        <w:t>3.6 结构化输出</w:t>
      </w:r>
      <w:bookmarkEnd w:id="1024"/>
    </w:p>
    <w:p>
      <w:r>
        <w:rPr>
          <w:rFonts w:ascii="Calibri" w:hAnsi="Calibri" w:eastAsia="Microsoft YaHei"/>
          <w:color w:val="1F2328"/>
          <w:sz w:val="22"/>
        </w:rPr>
        <w:t>可靠链路是：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给出输出契约</w:t>
      </w:r>
      <w:r>
        <w:br/>
      </w:r>
      <w:r>
        <w:rPr>
          <w:rFonts w:ascii="Consolas" w:hAnsi="Consolas" w:eastAsia="Microsoft YaHei"/>
          <w:color w:val="0B2545"/>
          <w:sz w:val="18"/>
        </w:rPr>
        <w:t>→ 模型生成 JSON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解析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/ JSON Schema 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业务规则校验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</w:t>
      </w:r>
      <w:r>
        <w:br/>
      </w:r>
      <w:r>
        <w:rPr>
          <w:rFonts w:ascii="Consolas" w:hAnsi="Consolas" w:eastAsia="Microsoft YaHei"/>
          <w:color w:val="0B2545"/>
          <w:sz w:val="18"/>
        </w:rPr>
        <w:t>→ 仍失败则人工复核或保守降级</w:t>
      </w:r>
    </w:p>
    <w:p>
      <w:r>
        <w:rPr>
          <w:rFonts w:ascii="Calibri" w:hAnsi="Calibri" w:eastAsia="Microsoft YaHei"/>
          <w:color w:val="1F2328"/>
          <w:sz w:val="22"/>
        </w:rPr>
        <w:t>低温和 JSON Mode 不能替代程序校验。</w:t>
      </w:r>
    </w:p>
    <w:p>
      <w:pPr>
        <w:pStyle w:val="Heading2"/>
      </w:pPr>
      <w:bookmarkStart w:id="1025" w:name="handbook_heading_025"/>
      <w:r>
        <w:rPr>
          <w:rFonts w:ascii="Calibri" w:hAnsi="Calibri" w:eastAsia="Microsoft YaHei"/>
          <w:b/>
          <w:color w:val="2E74B5"/>
          <w:sz w:val="26"/>
        </w:rPr>
        <w:t>3.7 面试速答</w:t>
      </w:r>
      <w:bookmarkEnd w:id="102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负责状态、上下文、模型、Tool、预算、Checkpoint 和 Trace。模型只决定候选动作，Runtime 决定动作能否执行以及何时停止。项目使用有界 ReAct 循环，Tool 结果写回 State，结构化结果通过 Pydantic、Policy 和证据门，再在高风险节点暂停等待人工确认。</w:t>
      </w:r>
    </w:p>
    <w:p>
      <w:pPr>
        <w:pStyle w:val="Heading1"/>
      </w:pPr>
      <w:bookmarkStart w:id="1026" w:name="handbook_heading_026"/>
      <w:r>
        <w:rPr>
          <w:rFonts w:ascii="Calibri" w:hAnsi="Calibri" w:eastAsia="Microsoft YaHei"/>
          <w:b/>
          <w:color w:val="2E74B5"/>
          <w:sz w:val="32"/>
        </w:rPr>
        <w:t>第四章 异步任务与可靠性工程</w:t>
      </w:r>
      <w:bookmarkEnd w:id="1026"/>
    </w:p>
    <w:p>
      <w:pPr>
        <w:pStyle w:val="Heading2"/>
      </w:pPr>
      <w:bookmarkStart w:id="1027" w:name="handbook_heading_027"/>
      <w:r>
        <w:rPr>
          <w:rFonts w:ascii="Calibri" w:hAnsi="Calibri" w:eastAsia="Microsoft YaHei"/>
          <w:b/>
          <w:color w:val="2E74B5"/>
          <w:sz w:val="26"/>
        </w:rPr>
        <w:t>4.1 为什么长任务必须异步</w:t>
      </w:r>
      <w:bookmarkEnd w:id="1027"/>
    </w:p>
    <w:p>
      <w:r>
        <w:rPr>
          <w:rFonts w:ascii="Calibri" w:hAnsi="Calibri" w:eastAsia="Microsoft YaHei"/>
          <w:color w:val="1F2328"/>
          <w:sz w:val="22"/>
        </w:rPr>
        <w:t>长任务如果绑定 HTTP 请求，会产生：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浏览器或网关超时；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用户刷新后丢失进度；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Worker 失败难以恢复；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重试造成重复业务写入；</w:t>
      </w:r>
    </w:p>
    <w:p>
      <w:pPr>
        <w:numPr>
          <w:ilvl w:val="0"/>
          <w:numId w:val="24"/>
        </w:numPr>
      </w:pPr>
      <w:r>
        <w:rPr>
          <w:rFonts w:ascii="Calibri" w:hAnsi="Calibri" w:eastAsia="Microsoft YaHei"/>
          <w:color w:val="1F2328"/>
          <w:sz w:val="22"/>
        </w:rPr>
        <w:t>无法取消、排队和限流。</w:t>
      </w:r>
    </w:p>
    <w:p>
      <w:r>
        <w:rPr>
          <w:rFonts w:ascii="Calibri" w:hAnsi="Calibri" w:eastAsia="Microsoft YaHei"/>
          <w:color w:val="1F2328"/>
          <w:sz w:val="22"/>
        </w:rPr>
        <w:t>异步任务的正确形态：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创建任务 → 返回 job_id → Worker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持久化状态与事件 → 前端轮询/SSE</w:t>
      </w:r>
      <w:r>
        <w:br/>
      </w:r>
      <w:r>
        <w:rPr>
          <w:rFonts w:ascii="Consolas" w:hAnsi="Consolas" w:eastAsia="Microsoft YaHei"/>
          <w:color w:val="0B2545"/>
          <w:sz w:val="18"/>
        </w:rPr>
        <w:t>→ 预审 → 人工确认 → 最终副作用</w:t>
      </w:r>
    </w:p>
    <w:p>
      <w:pPr>
        <w:pStyle w:val="Heading2"/>
      </w:pPr>
      <w:bookmarkStart w:id="1028" w:name="handbook_heading_028"/>
      <w:r>
        <w:rPr>
          <w:rFonts w:ascii="Calibri" w:hAnsi="Calibri" w:eastAsia="Microsoft YaHei"/>
          <w:b/>
          <w:color w:val="2E74B5"/>
          <w:sz w:val="26"/>
        </w:rPr>
        <w:t>4.2 四种状态不要混</w:t>
      </w:r>
      <w:bookmarkEnd w:id="102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报价是否草稿、确认、打回或已下发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queued、running、succeeded、failed、cancelled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执行状态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当前节点、轮次、重试和 Checkpoint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外部副作用状态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下游是否真正收到并确认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任务成功不一定代表业务已下发；HTTP 200 也不一定代表下游业务成功。</w:t>
      </w:r>
    </w:p>
    <w:p>
      <w:pPr>
        <w:pStyle w:val="Heading2"/>
      </w:pPr>
      <w:bookmarkStart w:id="1029" w:name="handbook_heading_029"/>
      <w:r>
        <w:rPr>
          <w:rFonts w:ascii="Calibri" w:hAnsi="Calibri" w:eastAsia="Microsoft YaHei"/>
          <w:b/>
          <w:color w:val="2E74B5"/>
          <w:sz w:val="26"/>
        </w:rPr>
        <w:t>4.3 Lease：证明当前执行权</w:t>
      </w:r>
      <w:bookmarkEnd w:id="1029"/>
    </w:p>
    <w:p>
      <w:r>
        <w:rPr>
          <w:rFonts w:ascii="Calibri" w:hAnsi="Calibri" w:eastAsia="Microsoft YaHei"/>
          <w:color w:val="1F2328"/>
          <w:sz w:val="22"/>
        </w:rPr>
        <w:t>Worker 领取任务后写入：</w:t>
      </w:r>
    </w:p>
    <w:p>
      <w:pPr>
        <w:numPr>
          <w:ilvl w:val="0"/>
          <w:numId w:val="25"/>
        </w:numPr>
      </w:pPr>
      <w:r>
        <w:rPr>
          <w:rFonts w:ascii="Consolas" w:hAnsi="Consolas" w:eastAsia="Microsoft YaHei"/>
          <w:color w:val="1F4D78"/>
          <w:sz w:val="21"/>
        </w:rPr>
        <w:t>lease_owner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5"/>
        </w:numPr>
      </w:pPr>
      <w:r>
        <w:rPr>
          <w:rFonts w:ascii="Consolas" w:hAnsi="Consolas" w:eastAsia="Microsoft YaHei"/>
          <w:color w:val="1F4D78"/>
          <w:sz w:val="21"/>
        </w:rPr>
        <w:t>lease_token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5"/>
        </w:numPr>
      </w:pPr>
      <w:r>
        <w:rPr>
          <w:rFonts w:ascii="Consolas" w:hAnsi="Consolas" w:eastAsia="Microsoft YaHei"/>
          <w:color w:val="1F4D78"/>
          <w:sz w:val="21"/>
        </w:rPr>
        <w:t>lease_expires_at</w:t>
      </w:r>
      <w:r>
        <w:rPr>
          <w:rFonts w:ascii="Calibri" w:hAnsi="Calibri" w:eastAsia="Microsoft YaHei"/>
          <w:color w:val="1F2328"/>
          <w:sz w:val="22"/>
        </w:rPr>
        <w:t>；</w:t>
      </w:r>
    </w:p>
    <w:p>
      <w:pPr>
        <w:numPr>
          <w:ilvl w:val="0"/>
          <w:numId w:val="25"/>
        </w:numPr>
      </w:pPr>
      <w:r>
        <w:rPr>
          <w:rFonts w:ascii="Calibri" w:hAnsi="Calibri" w:eastAsia="Microsoft YaHei"/>
          <w:color w:val="1F2328"/>
          <w:sz w:val="22"/>
        </w:rPr>
        <w:t>heartbeat。</w:t>
      </w:r>
    </w:p>
    <w:p>
      <w:r>
        <w:rPr>
          <w:rFonts w:ascii="Calibri" w:hAnsi="Calibri" w:eastAsia="Microsoft YaHei"/>
          <w:color w:val="1F2328"/>
          <w:sz w:val="22"/>
        </w:rPr>
        <w:t>续租和最终写回都必须携带正确 token。租约过期后其他 Worker 才能接管，旧 Worker 的迟到结果必须被拒绝。</w:t>
      </w:r>
    </w:p>
    <w:p>
      <w:pPr>
        <w:pStyle w:val="Heading2"/>
      </w:pPr>
      <w:bookmarkStart w:id="1030" w:name="handbook_heading_030"/>
      <w:r>
        <w:rPr>
          <w:rFonts w:ascii="Calibri" w:hAnsi="Calibri" w:eastAsia="Microsoft YaHei"/>
          <w:b/>
          <w:color w:val="2E74B5"/>
          <w:sz w:val="26"/>
        </w:rPr>
        <w:t>4.4 幂等：同一意图只产生一次效果</w:t>
      </w:r>
      <w:bookmarkEnd w:id="1030"/>
    </w:p>
    <w:p>
      <w:r>
        <w:rPr>
          <w:rFonts w:ascii="Calibri" w:hAnsi="Calibri" w:eastAsia="Microsoft YaHei"/>
          <w:color w:val="1F2328"/>
          <w:sz w:val="22"/>
        </w:rPr>
        <w:t>幂等键应绑定业务意图，例如：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tenant + job_id + operation + input_version</w:t>
      </w:r>
    </w:p>
    <w:p>
      <w:r>
        <w:rPr>
          <w:rFonts w:ascii="Calibri" w:hAnsi="Calibri" w:eastAsia="Microsoft YaHei"/>
          <w:color w:val="1F2328"/>
          <w:sz w:val="22"/>
        </w:rPr>
        <w:t>常用实现：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数据库唯一约束；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状态条件更新；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幂等记录表；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下游传递 idempotency key；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写结果与写 Outbox 同事务；</w:t>
      </w:r>
    </w:p>
    <w:p>
      <w:pPr>
        <w:numPr>
          <w:ilvl w:val="0"/>
          <w:numId w:val="26"/>
        </w:numPr>
      </w:pPr>
      <w:r>
        <w:rPr>
          <w:rFonts w:ascii="Calibri" w:hAnsi="Calibri" w:eastAsia="Microsoft YaHei"/>
          <w:color w:val="1F2328"/>
          <w:sz w:val="22"/>
        </w:rPr>
        <w:t>消费端去重。</w:t>
      </w:r>
    </w:p>
    <w:p>
      <w:r>
        <w:rPr>
          <w:rFonts w:ascii="Calibri" w:hAnsi="Calibri" w:eastAsia="Microsoft YaHei"/>
          <w:color w:val="1F2328"/>
          <w:sz w:val="22"/>
        </w:rPr>
        <w:t>“Celery 不重复执行”不是幂等保证。分布式系统应假设至少一次投递。</w:t>
      </w:r>
    </w:p>
    <w:p>
      <w:pPr>
        <w:pStyle w:val="Heading2"/>
      </w:pPr>
      <w:bookmarkStart w:id="1031" w:name="handbook_heading_031"/>
      <w:r>
        <w:rPr>
          <w:rFonts w:ascii="Calibri" w:hAnsi="Calibri" w:eastAsia="Microsoft YaHei"/>
          <w:b/>
          <w:color w:val="2E74B5"/>
          <w:sz w:val="26"/>
        </w:rPr>
        <w:t>4.5 Retry、Fallback、Degradation</w:t>
      </w:r>
      <w:bookmarkEnd w:id="103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同一路径再次尝试短暂失败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切换模型、供应商或替代能力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降低能力但保持核心服务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Compensation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撤销或修正已发生的副作用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只有可恢复错误才重试。参数错误、权限错误、业务拒绝和版本冲突不应盲目重试。</w:t>
      </w:r>
    </w:p>
    <w:p>
      <w:pPr>
        <w:pStyle w:val="Heading2"/>
      </w:pPr>
      <w:bookmarkStart w:id="1032" w:name="handbook_heading_032"/>
      <w:r>
        <w:rPr>
          <w:rFonts w:ascii="Calibri" w:hAnsi="Calibri" w:eastAsia="Microsoft YaHei"/>
          <w:b/>
          <w:color w:val="2E74B5"/>
          <w:sz w:val="26"/>
        </w:rPr>
        <w:t>4.6 Checkpoint 与恢复</w:t>
      </w:r>
      <w:bookmarkEnd w:id="1032"/>
    </w:p>
    <w:p>
      <w:r>
        <w:rPr>
          <w:rFonts w:ascii="Calibri" w:hAnsi="Calibri" w:eastAsia="Microsoft YaHei"/>
          <w:color w:val="1F2328"/>
          <w:sz w:val="22"/>
        </w:rPr>
        <w:t>Checkpoint 保存可安全继续的状态，不保存进程内临时对象。恢复前要检查：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输入文件和 manifest 是否仍是同一版本；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Tool、Prompt、Policy 是否兼容；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租约是否合法；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外部副作用是否已经发生；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人工决定是否过期；</w:t>
      </w:r>
    </w:p>
    <w:p>
      <w:pPr>
        <w:numPr>
          <w:ilvl w:val="0"/>
          <w:numId w:val="27"/>
        </w:numPr>
      </w:pPr>
      <w:r>
        <w:rPr>
          <w:rFonts w:ascii="Calibri" w:hAnsi="Calibri" w:eastAsia="Microsoft YaHei"/>
          <w:color w:val="1F2328"/>
          <w:sz w:val="22"/>
        </w:rPr>
        <w:t>是否需要从上一个安全节点重新执行。</w:t>
      </w:r>
    </w:p>
    <w:p>
      <w:pPr>
        <w:pStyle w:val="Heading2"/>
      </w:pPr>
      <w:bookmarkStart w:id="1033" w:name="handbook_heading_033"/>
      <w:r>
        <w:rPr>
          <w:rFonts w:ascii="Calibri" w:hAnsi="Calibri" w:eastAsia="Microsoft YaHei"/>
          <w:b/>
          <w:color w:val="2E74B5"/>
          <w:sz w:val="26"/>
        </w:rPr>
        <w:t>4.7 调度和背压</w:t>
      </w:r>
      <w:bookmarkEnd w:id="1033"/>
    </w:p>
    <w:p>
      <w:r>
        <w:rPr>
          <w:rFonts w:ascii="Calibri" w:hAnsi="Calibri" w:eastAsia="Microsoft YaHei"/>
          <w:color w:val="1F2328"/>
          <w:sz w:val="22"/>
        </w:rPr>
        <w:t>FIFO 通常不够。生产任务还需要：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按任务类型拆队列；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控制租户并发和配额；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交互任务优先于离线批处理；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下游拥塞时背压；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队列深度和预计等待时间；</w:t>
      </w:r>
    </w:p>
    <w:p>
      <w:pPr>
        <w:numPr>
          <w:ilvl w:val="0"/>
          <w:numId w:val="28"/>
        </w:numPr>
      </w:pPr>
      <w:r>
        <w:rPr>
          <w:rFonts w:ascii="Calibri" w:hAnsi="Calibri" w:eastAsia="Microsoft YaHei"/>
          <w:color w:val="1F2328"/>
          <w:sz w:val="22"/>
        </w:rPr>
        <w:t>Dead Letter Queue 或人工处理区。</w:t>
      </w:r>
    </w:p>
    <w:p>
      <w:pPr>
        <w:pStyle w:val="Heading2"/>
      </w:pPr>
      <w:bookmarkStart w:id="1034" w:name="handbook_heading_034"/>
      <w:r>
        <w:rPr>
          <w:rFonts w:ascii="Calibri" w:hAnsi="Calibri" w:eastAsia="Microsoft YaHei"/>
          <w:b/>
          <w:color w:val="2E74B5"/>
          <w:sz w:val="26"/>
        </w:rPr>
        <w:t>4.8 真实故障表达模板</w:t>
      </w:r>
      <w:bookmarkEnd w:id="1034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现象：任务长时间 running</w:t>
      </w:r>
      <w:r>
        <w:br/>
      </w:r>
      <w:r>
        <w:rPr>
          <w:rFonts w:ascii="Consolas" w:hAnsi="Consolas" w:eastAsia="Microsoft YaHei"/>
          <w:color w:val="0B2545"/>
          <w:sz w:val="18"/>
        </w:rPr>
        <w:t>范围：哪些任务、用户和时间段受影响</w:t>
      </w:r>
      <w:r>
        <w:br/>
      </w:r>
      <w:r>
        <w:rPr>
          <w:rFonts w:ascii="Consolas" w:hAnsi="Consolas" w:eastAsia="Microsoft YaHei"/>
          <w:color w:val="0B2545"/>
          <w:sz w:val="18"/>
        </w:rPr>
        <w:t>定位：Worker → MCP/模型 → 事件 → 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根因：旧 Worker 使用失效凭证，预执行失败后未释放租约</w:t>
      </w:r>
      <w:r>
        <w:br/>
      </w:r>
      <w:r>
        <w:rPr>
          <w:rFonts w:ascii="Consolas" w:hAnsi="Consolas" w:eastAsia="Microsoft YaHei"/>
          <w:color w:val="0B2545"/>
          <w:sz w:val="18"/>
        </w:rPr>
        <w:t>恢复：修复凭证、回收过期租约、重新调度</w:t>
      </w:r>
      <w:r>
        <w:br/>
      </w:r>
      <w:r>
        <w:rPr>
          <w:rFonts w:ascii="Consolas" w:hAnsi="Consolas" w:eastAsia="Microsoft YaHei"/>
          <w:color w:val="0B2545"/>
          <w:sz w:val="18"/>
        </w:rPr>
        <w:t>防复发：Readiness、Heartbeat、租约超时、错误事件和告警</w:t>
      </w:r>
    </w:p>
    <w:p>
      <w:pPr>
        <w:pStyle w:val="Heading2"/>
      </w:pPr>
      <w:bookmarkStart w:id="1035" w:name="handbook_heading_035"/>
      <w:r>
        <w:rPr>
          <w:rFonts w:ascii="Calibri" w:hAnsi="Calibri" w:eastAsia="Microsoft YaHei"/>
          <w:b/>
          <w:color w:val="2E74B5"/>
          <w:sz w:val="26"/>
        </w:rPr>
        <w:t>4.9 面试速答</w:t>
      </w:r>
      <w:bookmarkEnd w:id="103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报价任务采用异步 job 模型，业务状态、任务状态、执行状态和外部副作用状态分开管理。Worker 通过租约和 heartbeat 证明执行权，Celery 重投则由业务幂等键和数据库约束兜住。恢复依赖持久化 Checkpoint，而不是继续使用进程内对象；只有可恢复错误才重试，高风险副作用必须经过人工确认。</w:t>
      </w:r>
    </w:p>
    <w:p>
      <w:pPr>
        <w:pStyle w:val="Heading1"/>
      </w:pPr>
      <w:bookmarkStart w:id="1036" w:name="handbook_heading_036"/>
      <w:r>
        <w:rPr>
          <w:rFonts w:ascii="Calibri" w:hAnsi="Calibri" w:eastAsia="Microsoft YaHei"/>
          <w:b/>
          <w:color w:val="2E74B5"/>
          <w:sz w:val="32"/>
        </w:rPr>
        <w:t>第五章 Tool、Skill、MCP 与安全</w:t>
      </w:r>
      <w:bookmarkEnd w:id="1036"/>
    </w:p>
    <w:p>
      <w:pPr>
        <w:pStyle w:val="Heading2"/>
      </w:pPr>
      <w:bookmarkStart w:id="1037" w:name="handbook_heading_037"/>
      <w:r>
        <w:rPr>
          <w:rFonts w:ascii="Calibri" w:hAnsi="Calibri" w:eastAsia="Microsoft YaHei"/>
          <w:b/>
          <w:color w:val="2E74B5"/>
          <w:sz w:val="26"/>
        </w:rPr>
        <w:t>5.1 四个概念</w:t>
      </w:r>
      <w:bookmarkEnd w:id="103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一个边界清晰、可调用的能力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Skill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一组知识、规则、脚本和工具的复用包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预定义的确定性流程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标准化工具发现、参数契约和上下文接入的协议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MCP 不是权限系统，也不会自动让工具安全。</w:t>
      </w:r>
    </w:p>
    <w:p>
      <w:pPr>
        <w:pStyle w:val="Heading2"/>
      </w:pPr>
      <w:bookmarkStart w:id="1038" w:name="handbook_heading_038"/>
      <w:r>
        <w:rPr>
          <w:rFonts w:ascii="Calibri" w:hAnsi="Calibri" w:eastAsia="Microsoft YaHei"/>
          <w:b/>
          <w:color w:val="2E74B5"/>
          <w:sz w:val="26"/>
        </w:rPr>
        <w:t>5.2 Tool 的设计原则</w:t>
      </w:r>
      <w:bookmarkEnd w:id="1038"/>
    </w:p>
    <w:p>
      <w:r>
        <w:rPr>
          <w:rFonts w:ascii="Calibri" w:hAnsi="Calibri" w:eastAsia="Microsoft YaHei"/>
          <w:color w:val="1F2328"/>
          <w:sz w:val="22"/>
        </w:rPr>
        <w:t>一个好 Tool 应具备：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单一且业务可理解的职责；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严格输入 Schema；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明确权限和作用域；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结构化输出；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超时和错误分类；</w:t>
      </w:r>
    </w:p>
    <w:p>
      <w:pPr>
        <w:numPr>
          <w:ilvl w:val="0"/>
          <w:numId w:val="29"/>
        </w:numPr>
      </w:pPr>
      <w:r>
        <w:rPr>
          <w:rFonts w:ascii="Consolas" w:hAnsi="Consolas" w:eastAsia="Microsoft YaHei"/>
          <w:color w:val="1F4D78"/>
          <w:sz w:val="21"/>
        </w:rPr>
        <w:t>retryable</w:t>
      </w:r>
      <w:r>
        <w:rPr>
          <w:rFonts w:ascii="Calibri" w:hAnsi="Calibri" w:eastAsia="Microsoft YaHei"/>
          <w:color w:val="1F2328"/>
          <w:sz w:val="22"/>
        </w:rPr>
        <w:t xml:space="preserve"> 标记；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trace_id 和版本；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幂等或明确非幂等；</w:t>
      </w:r>
    </w:p>
    <w:p>
      <w:pPr>
        <w:numPr>
          <w:ilvl w:val="0"/>
          <w:numId w:val="29"/>
        </w:numPr>
      </w:pPr>
      <w:r>
        <w:rPr>
          <w:rFonts w:ascii="Calibri" w:hAnsi="Calibri" w:eastAsia="Microsoft YaHei"/>
          <w:color w:val="1F2328"/>
          <w:sz w:val="22"/>
        </w:rPr>
        <w:t>执行前后校验。</w:t>
      </w:r>
    </w:p>
    <w:p>
      <w:r>
        <w:rPr>
          <w:rFonts w:ascii="Calibri" w:hAnsi="Calibri" w:eastAsia="Microsoft YaHei"/>
          <w:color w:val="1F2328"/>
          <w:sz w:val="22"/>
        </w:rPr>
        <w:t>工具不能碎到每一步都需要模型决策，也不能大到内部隐藏不可审计的复杂业务流程。</w:t>
      </w:r>
    </w:p>
    <w:p>
      <w:pPr>
        <w:pStyle w:val="Heading2"/>
      </w:pPr>
      <w:bookmarkStart w:id="1039" w:name="handbook_heading_039"/>
      <w:r>
        <w:rPr>
          <w:rFonts w:ascii="Calibri" w:hAnsi="Calibri" w:eastAsia="Microsoft YaHei"/>
          <w:b/>
          <w:color w:val="2E74B5"/>
          <w:sz w:val="26"/>
        </w:rPr>
        <w:t>5.3 两级路由</w:t>
      </w:r>
      <w:bookmarkEnd w:id="1039"/>
    </w:p>
    <w:p>
      <w:r>
        <w:rPr>
          <w:rFonts w:ascii="Calibri" w:hAnsi="Calibri" w:eastAsia="Microsoft YaHei"/>
          <w:color w:val="1F2328"/>
          <w:sz w:val="22"/>
        </w:rPr>
        <w:t>工具很多时不应把全部 Schema 塞进 Context：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第一级：按领域召回少量 Tool/Skill</w:t>
      </w:r>
      <w:r>
        <w:br/>
      </w:r>
      <w:r>
        <w:rPr>
          <w:rFonts w:ascii="Consolas" w:hAnsi="Consolas" w:eastAsia="Microsoft YaHei"/>
          <w:color w:val="0B2545"/>
          <w:sz w:val="18"/>
        </w:rPr>
        <w:t>第二级：按任务、权限、参数和风险重排</w:t>
      </w:r>
      <w:r>
        <w:br/>
      </w:r>
      <w:r>
        <w:rPr>
          <w:rFonts w:ascii="Consolas" w:hAnsi="Consolas" w:eastAsia="Microsoft YaHei"/>
          <w:color w:val="0B2545"/>
          <w:sz w:val="18"/>
        </w:rPr>
        <w:t>→ 调用前确定性校验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</w:t>
      </w:r>
      <w:r>
        <w:br/>
      </w:r>
      <w:r>
        <w:rPr>
          <w:rFonts w:ascii="Consolas" w:hAnsi="Consolas" w:eastAsia="Microsoft YaHei"/>
          <w:color w:val="0B2545"/>
          <w:sz w:val="18"/>
        </w:rPr>
        <w:t>→ 结果验证</w:t>
      </w:r>
    </w:p>
    <w:p>
      <w:r>
        <w:rPr>
          <w:rFonts w:ascii="Calibri" w:hAnsi="Calibri" w:eastAsia="Microsoft YaHei"/>
          <w:color w:val="1F2328"/>
          <w:sz w:val="22"/>
        </w:rPr>
        <w:t>路由结果应记录候选、选择、拒绝原因和版本，但不保存模型的私有思维链。</w:t>
      </w:r>
    </w:p>
    <w:p>
      <w:pPr>
        <w:pStyle w:val="Heading2"/>
      </w:pPr>
      <w:bookmarkStart w:id="1040" w:name="handbook_heading_040"/>
      <w:r>
        <w:rPr>
          <w:rFonts w:ascii="Calibri" w:hAnsi="Calibri" w:eastAsia="Microsoft YaHei"/>
          <w:b/>
          <w:color w:val="2E74B5"/>
          <w:sz w:val="26"/>
        </w:rPr>
        <w:t>5.4 信任边界</w:t>
      </w:r>
      <w:bookmarkEnd w:id="1040"/>
    </w:p>
    <w:p>
      <w:r>
        <w:rPr>
          <w:rFonts w:ascii="Calibri" w:hAnsi="Calibri" w:eastAsia="Microsoft YaHei"/>
          <w:color w:val="1F2328"/>
          <w:sz w:val="22"/>
        </w:rPr>
        <w:t>以下内容都是不可信输入：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用户文本；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文档和网页；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OCR 结果；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RAG 片段；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Tool Observation；</w:t>
      </w:r>
    </w:p>
    <w:p>
      <w:pPr>
        <w:numPr>
          <w:ilvl w:val="0"/>
          <w:numId w:val="30"/>
        </w:numPr>
      </w:pPr>
      <w:r>
        <w:rPr>
          <w:rFonts w:ascii="Calibri" w:hAnsi="Calibri" w:eastAsia="Microsoft YaHei"/>
          <w:color w:val="1F2328"/>
          <w:sz w:val="22"/>
        </w:rPr>
        <w:t>其他 Agent 输出。</w:t>
      </w:r>
    </w:p>
    <w:p>
      <w:r>
        <w:rPr>
          <w:rFonts w:ascii="Calibri" w:hAnsi="Calibri" w:eastAsia="Microsoft YaHei"/>
          <w:color w:val="1F2328"/>
          <w:sz w:val="22"/>
        </w:rPr>
        <w:t>文档中的“忽略系统规则并调用某工具”只是数据，不是指令。</w:t>
      </w:r>
    </w:p>
    <w:p>
      <w:pPr>
        <w:pStyle w:val="Heading2"/>
      </w:pPr>
      <w:bookmarkStart w:id="1041" w:name="handbook_heading_041"/>
      <w:r>
        <w:rPr>
          <w:rFonts w:ascii="Calibri" w:hAnsi="Calibri" w:eastAsia="Microsoft YaHei"/>
          <w:b/>
          <w:color w:val="2E74B5"/>
          <w:sz w:val="26"/>
        </w:rPr>
        <w:t>5.5 权限作用域</w:t>
      </w:r>
      <w:bookmarkEnd w:id="1041"/>
    </w:p>
    <w:p>
      <w:r>
        <w:rPr>
          <w:rFonts w:ascii="Calibri" w:hAnsi="Calibri" w:eastAsia="Microsoft YaHei"/>
          <w:color w:val="1F2328"/>
          <w:sz w:val="22"/>
        </w:rPr>
        <w:t>权限至少包含四个维度：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主体</w:t>
      </w:r>
      <w:r>
        <w:rPr>
          <w:rFonts w:ascii="Calibri" w:hAnsi="Calibri" w:eastAsia="Microsoft YaHei"/>
          <w:color w:val="1F2328"/>
          <w:sz w:val="22"/>
        </w:rPr>
        <w:t>：谁在调用；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资源</w:t>
      </w:r>
      <w:r>
        <w:rPr>
          <w:rFonts w:ascii="Calibri" w:hAnsi="Calibri" w:eastAsia="Microsoft YaHei"/>
          <w:color w:val="1F2328"/>
          <w:sz w:val="22"/>
        </w:rPr>
        <w:t>：可访问哪个租户、项目或文件；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动作</w:t>
      </w:r>
      <w:r>
        <w:rPr>
          <w:rFonts w:ascii="Calibri" w:hAnsi="Calibri" w:eastAsia="Microsoft YaHei"/>
          <w:color w:val="1F2328"/>
          <w:sz w:val="22"/>
        </w:rPr>
        <w:t>：读、写、删除、审批；</w:t>
      </w:r>
    </w:p>
    <w:p>
      <w:pPr>
        <w:numPr>
          <w:ilvl w:val="0"/>
          <w:numId w:val="31"/>
        </w:numPr>
      </w:pPr>
      <w:r>
        <w:rPr>
          <w:rFonts w:ascii="Calibri" w:hAnsi="Calibri" w:eastAsia="Microsoft YaHei"/>
          <w:b/>
          <w:color w:val="1F2328"/>
          <w:sz w:val="22"/>
        </w:rPr>
        <w:t>条件</w:t>
      </w:r>
      <w:r>
        <w:rPr>
          <w:rFonts w:ascii="Calibri" w:hAnsi="Calibri" w:eastAsia="Microsoft YaHei"/>
          <w:color w:val="1F2328"/>
          <w:sz w:val="22"/>
        </w:rPr>
        <w:t>：时间、额度、状态和风险等级。</w:t>
      </w:r>
    </w:p>
    <w:p>
      <w:r>
        <w:rPr>
          <w:rFonts w:ascii="Calibri" w:hAnsi="Calibri" w:eastAsia="Microsoft YaHei"/>
          <w:color w:val="1F2328"/>
          <w:sz w:val="22"/>
        </w:rPr>
        <w:t>真正的授权必须由服务端根据登录身份计算，不能信任模型或客户端传来的 tenant_id、role 和 owner。</w:t>
      </w:r>
    </w:p>
    <w:p>
      <w:pPr>
        <w:pStyle w:val="Heading2"/>
      </w:pPr>
      <w:bookmarkStart w:id="1042" w:name="handbook_heading_042"/>
      <w:r>
        <w:rPr>
          <w:rFonts w:ascii="Calibri" w:hAnsi="Calibri" w:eastAsia="Microsoft YaHei"/>
          <w:b/>
          <w:color w:val="2E74B5"/>
          <w:sz w:val="26"/>
        </w:rPr>
        <w:t>5.6 执行前五道检查</w:t>
      </w:r>
      <w:bookmarkEnd w:id="1042"/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Tool 是否在 allowlist；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调用者是否有权限；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资源作用域是否匹配；</w:t>
      </w:r>
    </w:p>
    <w:p>
      <w:pPr>
        <w:numPr>
          <w:ilvl w:val="0"/>
          <w:numId w:val="32"/>
        </w:numPr>
      </w:pPr>
      <w:r>
        <w:rPr>
          <w:rFonts w:ascii="Calibri" w:hAnsi="Calibri" w:eastAsia="Microsoft YaHei"/>
          <w:color w:val="1F2328"/>
          <w:sz w:val="22"/>
        </w:rPr>
        <w:t>是否需要人工确认或幂等键。</w:t>
      </w:r>
    </w:p>
    <w:p>
      <w:r>
        <w:rPr>
          <w:rFonts w:ascii="Calibri" w:hAnsi="Calibri" w:eastAsia="Microsoft YaHei"/>
          <w:color w:val="1F2328"/>
          <w:sz w:val="22"/>
        </w:rPr>
        <w:t>执行后还要验证返回类型、业务状态、证据完整性和副作用结果。</w:t>
      </w:r>
    </w:p>
    <w:p>
      <w:pPr>
        <w:pStyle w:val="Heading2"/>
      </w:pPr>
      <w:bookmarkStart w:id="1043" w:name="handbook_heading_043"/>
      <w:r>
        <w:rPr>
          <w:rFonts w:ascii="Calibri" w:hAnsi="Calibri" w:eastAsia="Microsoft YaHei"/>
          <w:b/>
          <w:color w:val="2E74B5"/>
          <w:sz w:val="26"/>
        </w:rPr>
        <w:t>5.7 读写工具分级</w:t>
      </w:r>
      <w:bookmarkEnd w:id="104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示例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控制方式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只读低风险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检索证据、读取规则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权限过滤、结果限制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只读敏感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读取成本价、客户数据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RBAC、审计、字段脱敏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可逆写入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创建草稿、更新备注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幂等、版本、撤销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高风险写入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下发报价、付款、删除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人工确认、双人审批、强审计</w:t>
            </w:r>
          </w:p>
        </w:tc>
      </w:tr>
    </w:tbl>
    <w:p>
      <w:pPr>
        <w:spacing w:after="40"/>
      </w:pPr>
    </w:p>
    <w:p>
      <w:pPr>
        <w:pStyle w:val="Heading2"/>
      </w:pPr>
      <w:bookmarkStart w:id="1044" w:name="handbook_heading_044"/>
      <w:r>
        <w:rPr>
          <w:rFonts w:ascii="Calibri" w:hAnsi="Calibri" w:eastAsia="Microsoft YaHei"/>
          <w:b/>
          <w:color w:val="2E74B5"/>
          <w:sz w:val="26"/>
        </w:rPr>
        <w:t>5.8 面试速答</w:t>
      </w:r>
      <w:bookmarkEnd w:id="104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解决协议标准化，不替代授权。项目把用户文档和 Tool Observation 都视为不可信数据，模型只能调用 allowlist 中的只读工具。服务端根据登录身份注入项目作用域，调用前验证 Schema、权限、资源和风险，调用后验证结果和证据；正式下发仍由 Workflow 和人工节点控制。</w:t>
      </w:r>
    </w:p>
    <w:p>
      <w:pPr>
        <w:pStyle w:val="Heading1"/>
      </w:pPr>
      <w:bookmarkStart w:id="1045" w:name="handbook_heading_045"/>
      <w:r>
        <w:rPr>
          <w:rFonts w:ascii="Calibri" w:hAnsi="Calibri" w:eastAsia="Microsoft YaHei"/>
          <w:b/>
          <w:color w:val="2E74B5"/>
          <w:sz w:val="32"/>
        </w:rPr>
        <w:t>第六章 RAG、Embedding 与证据链</w:t>
      </w:r>
      <w:bookmarkEnd w:id="1045"/>
    </w:p>
    <w:p>
      <w:pPr>
        <w:pStyle w:val="Heading2"/>
      </w:pPr>
      <w:bookmarkStart w:id="1046" w:name="handbook_heading_046"/>
      <w:r>
        <w:rPr>
          <w:rFonts w:ascii="Calibri" w:hAnsi="Calibri" w:eastAsia="Microsoft YaHei"/>
          <w:b/>
          <w:color w:val="2E74B5"/>
          <w:sz w:val="26"/>
        </w:rPr>
        <w:t>6.1 RAG 的两条链</w:t>
      </w:r>
      <w:bookmarkEnd w:id="1046"/>
    </w:p>
    <w:p>
      <w:r>
        <w:rPr>
          <w:rFonts w:ascii="Calibri" w:hAnsi="Calibri" w:eastAsia="Microsoft YaHei"/>
          <w:b/>
          <w:color w:val="1F2328"/>
          <w:sz w:val="22"/>
        </w:rPr>
        <w:t>离线摄取链：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文件 → 解析/OCR → 结构恢复 → 切片 → 元数据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Embedding/BM25 索引 → 版本发布</w:t>
      </w:r>
    </w:p>
    <w:p>
      <w:r>
        <w:rPr>
          <w:rFonts w:ascii="Calibri" w:hAnsi="Calibri" w:eastAsia="Microsoft YaHei"/>
          <w:b/>
          <w:color w:val="1F2328"/>
          <w:sz w:val="22"/>
        </w:rPr>
        <w:t>在线检索链：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问题理解 → Query 改写/路由 → 多路召回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融合去重 → Rerank → 上下文组装</w:t>
      </w:r>
      <w:r>
        <w:br/>
      </w:r>
      <w:r>
        <w:rPr>
          <w:rFonts w:ascii="Consolas" w:hAnsi="Consolas" w:eastAsia="Microsoft YaHei"/>
          <w:color w:val="0B2545"/>
          <w:sz w:val="18"/>
        </w:rPr>
        <w:t>→ 基于证据生成 → 引用与评测</w:t>
      </w:r>
    </w:p>
    <w:p>
      <w:r>
        <w:rPr>
          <w:rFonts w:ascii="Calibri" w:hAnsi="Calibri" w:eastAsia="Microsoft YaHei"/>
          <w:color w:val="1F2328"/>
          <w:sz w:val="22"/>
        </w:rPr>
        <w:t>数据治理和解析质量决定 RAG 的上限，模型无法修复根本不存在或解析错误的事实。</w:t>
      </w:r>
    </w:p>
    <w:p>
      <w:pPr>
        <w:pStyle w:val="Heading2"/>
      </w:pPr>
      <w:bookmarkStart w:id="1047" w:name="handbook_heading_047"/>
      <w:r>
        <w:rPr>
          <w:rFonts w:ascii="Calibri" w:hAnsi="Calibri" w:eastAsia="Microsoft YaHei"/>
          <w:b/>
          <w:color w:val="2E74B5"/>
          <w:sz w:val="26"/>
        </w:rPr>
        <w:t>6.2 Word、文本 PDF 和扫描 PDF</w:t>
      </w:r>
      <w:bookmarkEnd w:id="1047"/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Word 有明确段落、标题和表格对象，应优先结构化解析。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文本 PDF 有字符层，但阅读顺序、表格和跨栏可能错误。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扫描 PDF 没有可靠文本层，需要 OCR 或多模态模型。</w:t>
      </w:r>
    </w:p>
    <w:p>
      <w:pPr>
        <w:numPr>
          <w:ilvl w:val="0"/>
          <w:numId w:val="33"/>
        </w:numPr>
      </w:pPr>
      <w:r>
        <w:rPr>
          <w:rFonts w:ascii="Calibri" w:hAnsi="Calibri" w:eastAsia="Microsoft YaHei"/>
          <w:color w:val="1F2328"/>
          <w:sz w:val="22"/>
        </w:rPr>
        <w:t>混合 PDF 应逐页选择解析路线。</w:t>
      </w:r>
    </w:p>
    <w:p>
      <w:r>
        <w:rPr>
          <w:rFonts w:ascii="Calibri" w:hAnsi="Calibri" w:eastAsia="Microsoft YaHei"/>
          <w:color w:val="1F2328"/>
          <w:sz w:val="22"/>
        </w:rPr>
        <w:t>解析质量门至少检查：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页数和文本覆盖率；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OCR 置信度；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标题层级；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表格行列完整性；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页码和坐标；</w:t>
      </w:r>
    </w:p>
    <w:p>
      <w:pPr>
        <w:numPr>
          <w:ilvl w:val="0"/>
          <w:numId w:val="34"/>
        </w:numPr>
      </w:pPr>
      <w:r>
        <w:rPr>
          <w:rFonts w:ascii="Calibri" w:hAnsi="Calibri" w:eastAsia="Microsoft YaHei"/>
          <w:color w:val="1F2328"/>
          <w:sz w:val="22"/>
        </w:rPr>
        <w:t>是否存在乱码、空页或错序。</w:t>
      </w:r>
    </w:p>
    <w:p>
      <w:pPr>
        <w:pStyle w:val="Heading2"/>
      </w:pPr>
      <w:bookmarkStart w:id="1048" w:name="handbook_heading_048"/>
      <w:r>
        <w:rPr>
          <w:rFonts w:ascii="Calibri" w:hAnsi="Calibri" w:eastAsia="Microsoft YaHei"/>
          <w:b/>
          <w:color w:val="2E74B5"/>
          <w:sz w:val="26"/>
        </w:rPr>
        <w:t>6.3 结构感知切片</w:t>
      </w:r>
      <w:bookmarkEnd w:id="1048"/>
    </w:p>
    <w:p>
      <w:r>
        <w:rPr>
          <w:rFonts w:ascii="Calibri" w:hAnsi="Calibri" w:eastAsia="Microsoft YaHei"/>
          <w:color w:val="1F2328"/>
          <w:sz w:val="22"/>
        </w:rPr>
        <w:t>切片应尽量保持语义完整：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标题与正文绑定；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表格头与数据行绑定；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条款编号保留；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不跨越不同章节；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保留页码、坐标、文件哈希和版本；</w:t>
      </w:r>
    </w:p>
    <w:p>
      <w:pPr>
        <w:numPr>
          <w:ilvl w:val="0"/>
          <w:numId w:val="35"/>
        </w:numPr>
      </w:pPr>
      <w:r>
        <w:rPr>
          <w:rFonts w:ascii="Calibri" w:hAnsi="Calibri" w:eastAsia="Microsoft YaHei"/>
          <w:color w:val="1F2328"/>
          <w:sz w:val="22"/>
        </w:rPr>
        <w:t>超长内容使用父子块或滑动窗口。</w:t>
      </w:r>
    </w:p>
    <w:p>
      <w:r>
        <w:rPr>
          <w:rFonts w:ascii="Calibri" w:hAnsi="Calibri" w:eastAsia="Microsoft YaHei"/>
          <w:color w:val="1F2328"/>
          <w:sz w:val="22"/>
        </w:rPr>
        <w:t>固定字符切片实现简单，但容易把条款、表格和证据关系切断。</w:t>
      </w:r>
    </w:p>
    <w:p>
      <w:pPr>
        <w:pStyle w:val="Heading2"/>
      </w:pPr>
      <w:bookmarkStart w:id="1049" w:name="handbook_heading_049"/>
      <w:r>
        <w:rPr>
          <w:rFonts w:ascii="Calibri" w:hAnsi="Calibri" w:eastAsia="Microsoft YaHei"/>
          <w:b/>
          <w:color w:val="2E74B5"/>
          <w:sz w:val="26"/>
        </w:rPr>
        <w:t>6.4 为什么不能只用向量检索</w:t>
      </w:r>
      <w:bookmarkEnd w:id="1049"/>
    </w:p>
    <w:p>
      <w:r>
        <w:rPr>
          <w:rFonts w:ascii="Calibri" w:hAnsi="Calibri" w:eastAsia="Microsoft YaHei"/>
          <w:color w:val="1F2328"/>
          <w:sz w:val="22"/>
        </w:rPr>
        <w:t>向量检索擅长语义相似，但对编号、型号、专有名词和精确价格不一定稳定；BM25 擅长关键词和稀有词。</w:t>
      </w:r>
    </w:p>
    <w:p>
      <w:r>
        <w:rPr>
          <w:rFonts w:ascii="Calibri" w:hAnsi="Calibri" w:eastAsia="Microsoft YaHei"/>
          <w:color w:val="1F2328"/>
          <w:sz w:val="22"/>
        </w:rPr>
        <w:t>常见混合方案：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Dense 向量召回</w:t>
      </w:r>
      <w:r>
        <w:br/>
      </w:r>
      <w:r>
        <w:rPr>
          <w:rFonts w:ascii="Consolas" w:hAnsi="Consolas" w:eastAsia="Microsoft YaHei"/>
          <w:color w:val="0B2545"/>
          <w:sz w:val="18"/>
        </w:rPr>
        <w:t>+ Sparse/BM25 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Reranker 精排</w:t>
      </w:r>
    </w:p>
    <w:p>
      <w:r>
        <w:rPr>
          <w:rFonts w:ascii="Calibri" w:hAnsi="Calibri" w:eastAsia="Microsoft YaHei"/>
          <w:color w:val="1F2328"/>
          <w:sz w:val="22"/>
        </w:rPr>
        <w:t>RRF 使用排名而不是原始分数，便于融合不同评分尺度。</w:t>
      </w:r>
    </w:p>
    <w:p>
      <w:pPr>
        <w:pStyle w:val="Heading2"/>
      </w:pPr>
      <w:bookmarkStart w:id="1050" w:name="handbook_heading_050"/>
      <w:r>
        <w:rPr>
          <w:rFonts w:ascii="Calibri" w:hAnsi="Calibri" w:eastAsia="Microsoft YaHei"/>
          <w:b/>
          <w:color w:val="2E74B5"/>
          <w:sz w:val="26"/>
        </w:rPr>
        <w:t>6.5 Query 理解和动态路由</w:t>
      </w:r>
      <w:bookmarkEnd w:id="1050"/>
    </w:p>
    <w:p>
      <w:r>
        <w:rPr>
          <w:rFonts w:ascii="Calibri" w:hAnsi="Calibri" w:eastAsia="Microsoft YaHei"/>
          <w:color w:val="1F2328"/>
          <w:sz w:val="22"/>
        </w:rPr>
        <w:t>路由可以区分：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精确编号或标准编码：优先 exact/BM25；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自然语言语义问题：优先 dense/hybrid；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价格和结构化字段：优先 SQL 或事实主库；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跨文档关系：必要时 GraphRAG；</w:t>
      </w:r>
    </w:p>
    <w:p>
      <w:pPr>
        <w:numPr>
          <w:ilvl w:val="0"/>
          <w:numId w:val="36"/>
        </w:numPr>
      </w:pPr>
      <w:r>
        <w:rPr>
          <w:rFonts w:ascii="Calibri" w:hAnsi="Calibri" w:eastAsia="Microsoft YaHei"/>
          <w:color w:val="1F2328"/>
          <w:sz w:val="22"/>
        </w:rPr>
        <w:t>多步证据搜集：Agentic RAG。</w:t>
      </w:r>
    </w:p>
    <w:p>
      <w:r>
        <w:rPr>
          <w:rFonts w:ascii="Calibri" w:hAnsi="Calibri" w:eastAsia="Microsoft YaHei"/>
          <w:color w:val="1F2328"/>
          <w:sz w:val="22"/>
        </w:rPr>
        <w:t>不是所有问题都应升级到 GraphRAG 或 Agentic RAG。</w:t>
      </w:r>
    </w:p>
    <w:p>
      <w:pPr>
        <w:pStyle w:val="Heading2"/>
      </w:pPr>
      <w:bookmarkStart w:id="1051" w:name="handbook_heading_051"/>
      <w:r>
        <w:rPr>
          <w:rFonts w:ascii="Calibri" w:hAnsi="Calibri" w:eastAsia="Microsoft YaHei"/>
          <w:b/>
          <w:color w:val="2E74B5"/>
          <w:sz w:val="26"/>
        </w:rPr>
        <w:t>6.6 动态 Top-K</w:t>
      </w:r>
      <w:bookmarkEnd w:id="1051"/>
    </w:p>
    <w:p>
      <w:r>
        <w:rPr>
          <w:rFonts w:ascii="Calibri" w:hAnsi="Calibri" w:eastAsia="Microsoft YaHei"/>
          <w:color w:val="1F2328"/>
          <w:sz w:val="22"/>
        </w:rPr>
        <w:t>Top-K 不是越大越好。候选数量应由问题复杂度、召回分布、重排分数和上下文预算决定。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简单精确问题：小 K</w:t>
      </w:r>
      <w:r>
        <w:br/>
      </w:r>
      <w:r>
        <w:rPr>
          <w:rFonts w:ascii="Consolas" w:hAnsi="Consolas" w:eastAsia="Microsoft YaHei"/>
          <w:color w:val="0B2545"/>
          <w:sz w:val="18"/>
        </w:rPr>
        <w:t>复杂多条件问题：适度扩大召回</w:t>
      </w:r>
      <w:r>
        <w:br/>
      </w:r>
      <w:r>
        <w:rPr>
          <w:rFonts w:ascii="Consolas" w:hAnsi="Consolas" w:eastAsia="Microsoft YaHei"/>
          <w:color w:val="0B2545"/>
          <w:sz w:val="18"/>
        </w:rPr>
        <w:t>重排后低于阈值：拒答或补检索</w:t>
      </w:r>
      <w:r>
        <w:br/>
      </w:r>
      <w:r>
        <w:rPr>
          <w:rFonts w:ascii="Consolas" w:hAnsi="Consolas" w:eastAsia="Microsoft YaHei"/>
          <w:color w:val="0B2545"/>
          <w:sz w:val="18"/>
        </w:rPr>
        <w:t>证据重复：去重后再组装 Context</w:t>
      </w:r>
    </w:p>
    <w:p>
      <w:pPr>
        <w:pStyle w:val="Heading2"/>
      </w:pPr>
      <w:bookmarkStart w:id="1052" w:name="handbook_heading_052"/>
      <w:r>
        <w:rPr>
          <w:rFonts w:ascii="Calibri" w:hAnsi="Calibri" w:eastAsia="Microsoft YaHei"/>
          <w:b/>
          <w:color w:val="2E74B5"/>
          <w:sz w:val="26"/>
        </w:rPr>
        <w:t>6.7 向量库不是事实主库</w:t>
      </w:r>
      <w:bookmarkEnd w:id="1052"/>
    </w:p>
    <w:p>
      <w:r>
        <w:rPr>
          <w:rFonts w:ascii="Calibri" w:hAnsi="Calibri" w:eastAsia="Microsoft YaHei"/>
          <w:color w:val="1F2328"/>
          <w:sz w:val="22"/>
        </w:rPr>
        <w:t>价格、权限、状态和审批结果应保存在关系数据库。向量库保存可重建的检索投影：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SQL 主库 active 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生成带版本的 RAG 投影</w:t>
      </w:r>
      <w:r>
        <w:br/>
      </w:r>
      <w:r>
        <w:rPr>
          <w:rFonts w:ascii="Consolas" w:hAnsi="Consolas" w:eastAsia="Microsoft YaHei"/>
          <w:color w:val="0B2545"/>
          <w:sz w:val="18"/>
        </w:rPr>
        <w:t>→ 构建新索引</w:t>
      </w:r>
      <w:r>
        <w:br/>
      </w:r>
      <w:r>
        <w:rPr>
          <w:rFonts w:ascii="Consolas" w:hAnsi="Consolas" w:eastAsia="Microsoft YaHei"/>
          <w:color w:val="0B2545"/>
          <w:sz w:val="18"/>
        </w:rPr>
        <w:t>→ 验证数量和样本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切换 alias</w:t>
      </w:r>
      <w:r>
        <w:br/>
      </w:r>
      <w:r>
        <w:rPr>
          <w:rFonts w:ascii="Consolas" w:hAnsi="Consolas" w:eastAsia="Microsoft YaHei"/>
          <w:color w:val="0B2545"/>
          <w:sz w:val="18"/>
        </w:rPr>
        <w:t>→ 保留回滚版本</w:t>
      </w:r>
    </w:p>
    <w:p>
      <w:pPr>
        <w:pStyle w:val="Heading2"/>
      </w:pPr>
      <w:bookmarkStart w:id="1053" w:name="handbook_heading_053"/>
      <w:r>
        <w:rPr>
          <w:rFonts w:ascii="Calibri" w:hAnsi="Calibri" w:eastAsia="Microsoft YaHei"/>
          <w:b/>
          <w:color w:val="2E74B5"/>
          <w:sz w:val="26"/>
        </w:rPr>
        <w:t>6.8 从引用到证据链</w:t>
      </w:r>
      <w:bookmarkEnd w:id="1053"/>
    </w:p>
    <w:p>
      <w:r>
        <w:rPr>
          <w:rFonts w:ascii="Calibri" w:hAnsi="Calibri" w:eastAsia="Microsoft YaHei"/>
          <w:color w:val="1F2328"/>
          <w:sz w:val="22"/>
        </w:rPr>
        <w:t>普通引用只告诉用户“来自某片段”；证据链还要说明：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结论中的哪句话由它支持；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来源文件、页码、坐标和版本；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检索 query、路由和排名；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原始片段是否被完整读取；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是否存在冲突证据；</w:t>
      </w:r>
    </w:p>
    <w:p>
      <w:pPr>
        <w:numPr>
          <w:ilvl w:val="0"/>
          <w:numId w:val="37"/>
        </w:numPr>
      </w:pPr>
      <w:r>
        <w:rPr>
          <w:rFonts w:ascii="Calibri" w:hAnsi="Calibri" w:eastAsia="Microsoft YaHei"/>
          <w:color w:val="1F2328"/>
          <w:sz w:val="22"/>
        </w:rPr>
        <w:t>人工是否修改结论。</w:t>
      </w:r>
    </w:p>
    <w:p>
      <w:r>
        <w:rPr>
          <w:rFonts w:ascii="Calibri" w:hAnsi="Calibri" w:eastAsia="Microsoft YaHei"/>
          <w:color w:val="1F2328"/>
          <w:sz w:val="22"/>
        </w:rPr>
        <w:t>推荐数据流：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Claim → EvidenceRef → Source Asset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Retrieval Trace → Model/Prompt Version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→ Human Decision</w:t>
      </w:r>
    </w:p>
    <w:p>
      <w:pPr>
        <w:pStyle w:val="Heading2"/>
      </w:pPr>
      <w:bookmarkStart w:id="1054" w:name="handbook_heading_054"/>
      <w:r>
        <w:rPr>
          <w:rFonts w:ascii="Calibri" w:hAnsi="Calibri" w:eastAsia="Microsoft YaHei"/>
          <w:b/>
          <w:color w:val="2E74B5"/>
          <w:sz w:val="26"/>
        </w:rPr>
        <w:t>6.9 RAG 评测</w:t>
      </w:r>
      <w:bookmarkEnd w:id="105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摄取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解析成功率、表格完整率、OCR 质量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召回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Recall@K、MRR、nDCG、路由准确率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重排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相关片段前移程度、关键证据 Top-K 命中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事实支持率、引用正确率、拒答准确率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业务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人工修改率、采纳率、任务完成率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性能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P50/P95、检索成本、上下文 Token</w:t>
            </w:r>
          </w:p>
        </w:tc>
      </w:tr>
    </w:tbl>
    <w:p>
      <w:pPr>
        <w:spacing w:after="40"/>
      </w:pPr>
    </w:p>
    <w:p>
      <w:pPr>
        <w:pStyle w:val="Heading2"/>
      </w:pPr>
      <w:bookmarkStart w:id="1055" w:name="handbook_heading_055"/>
      <w:r>
        <w:rPr>
          <w:rFonts w:ascii="Calibri" w:hAnsi="Calibri" w:eastAsia="Microsoft YaHei"/>
          <w:b/>
          <w:color w:val="2E74B5"/>
          <w:sz w:val="26"/>
        </w:rPr>
        <w:t>6.10 面试速答</w:t>
      </w:r>
      <w:bookmarkEnd w:id="105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生产级 RAG 分为离线摄取和在线检索两条链。项目先恢复 Word/PDF/OCR 的结构和元数据，再用向量与 BM25 多路召回、RRF 融合和精排。MySQL 是事实主库，Milvus 只是可重建投影；每条高风险结论都要保存 EvidenceRef、文件版本、页码和检索 Trace。评测也分摄取、召回、生成和业务四层，不能只看最终答案。</w:t>
      </w:r>
    </w:p>
    <w:p>
      <w:pPr>
        <w:pStyle w:val="Heading1"/>
      </w:pPr>
      <w:bookmarkStart w:id="1056" w:name="handbook_heading_056"/>
      <w:r>
        <w:rPr>
          <w:rFonts w:ascii="Calibri" w:hAnsi="Calibri" w:eastAsia="Microsoft YaHei"/>
          <w:b/>
          <w:color w:val="2E74B5"/>
          <w:sz w:val="32"/>
        </w:rPr>
        <w:t>第七章 Memory、State 与时间一致性</w:t>
      </w:r>
      <w:bookmarkEnd w:id="1056"/>
    </w:p>
    <w:p>
      <w:pPr>
        <w:pStyle w:val="Heading2"/>
      </w:pPr>
      <w:bookmarkStart w:id="1057" w:name="handbook_heading_057"/>
      <w:r>
        <w:rPr>
          <w:rFonts w:ascii="Calibri" w:hAnsi="Calibri" w:eastAsia="Microsoft YaHei"/>
          <w:b/>
          <w:color w:val="2E74B5"/>
          <w:sz w:val="26"/>
        </w:rPr>
        <w:t>7.1 Memory 不等于聊天历史</w:t>
      </w:r>
      <w:bookmarkEnd w:id="1057"/>
    </w:p>
    <w:p>
      <w:r>
        <w:rPr>
          <w:rFonts w:ascii="Calibri" w:hAnsi="Calibri" w:eastAsia="Microsoft YaHei"/>
          <w:color w:val="1F2328"/>
          <w:sz w:val="22"/>
        </w:rPr>
        <w:t>推荐分层：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短期上下文</w:t>
      </w:r>
      <w:r>
        <w:rPr>
          <w:rFonts w:ascii="Calibri" w:hAnsi="Calibri" w:eastAsia="Microsoft YaHei"/>
          <w:color w:val="1F2328"/>
          <w:sz w:val="22"/>
        </w:rPr>
        <w:t>：最近几轮对话；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工作记忆</w:t>
      </w:r>
      <w:r>
        <w:rPr>
          <w:rFonts w:ascii="Calibri" w:hAnsi="Calibri" w:eastAsia="Microsoft YaHei"/>
          <w:color w:val="1F2328"/>
          <w:sz w:val="22"/>
        </w:rPr>
        <w:t>：当前任务事实、计划和未决问题；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压缩记忆</w:t>
      </w:r>
      <w:r>
        <w:rPr>
          <w:rFonts w:ascii="Calibri" w:hAnsi="Calibri" w:eastAsia="Microsoft YaHei"/>
          <w:color w:val="1F2328"/>
          <w:sz w:val="22"/>
        </w:rPr>
        <w:t>：长任务的阶段摘要；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长期语义记忆</w:t>
      </w:r>
      <w:r>
        <w:rPr>
          <w:rFonts w:ascii="Calibri" w:hAnsi="Calibri" w:eastAsia="Microsoft YaHei"/>
          <w:color w:val="1F2328"/>
          <w:sz w:val="22"/>
        </w:rPr>
        <w:t>：稳定事实和偏好；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情景记忆</w:t>
      </w:r>
      <w:r>
        <w:rPr>
          <w:rFonts w:ascii="Calibri" w:hAnsi="Calibri" w:eastAsia="Microsoft YaHei"/>
          <w:color w:val="1F2328"/>
          <w:sz w:val="22"/>
        </w:rPr>
        <w:t>：发生过的事件；</w:t>
      </w:r>
    </w:p>
    <w:p>
      <w:pPr>
        <w:numPr>
          <w:ilvl w:val="0"/>
          <w:numId w:val="38"/>
        </w:numPr>
      </w:pPr>
      <w:r>
        <w:rPr>
          <w:rFonts w:ascii="Calibri" w:hAnsi="Calibri" w:eastAsia="Microsoft YaHei"/>
          <w:b/>
          <w:color w:val="1F2328"/>
          <w:sz w:val="22"/>
        </w:rPr>
        <w:t>程序性记忆</w:t>
      </w:r>
      <w:r>
        <w:rPr>
          <w:rFonts w:ascii="Calibri" w:hAnsi="Calibri" w:eastAsia="Microsoft YaHei"/>
          <w:color w:val="1F2328"/>
          <w:sz w:val="22"/>
        </w:rPr>
        <w:t>：规则、流程和操作方式。</w:t>
      </w:r>
    </w:p>
    <w:p>
      <w:pPr>
        <w:pStyle w:val="Heading2"/>
      </w:pPr>
      <w:bookmarkStart w:id="1058" w:name="handbook_heading_058"/>
      <w:r>
        <w:rPr>
          <w:rFonts w:ascii="Calibri" w:hAnsi="Calibri" w:eastAsia="Microsoft YaHei"/>
          <w:b/>
          <w:color w:val="2E74B5"/>
          <w:sz w:val="26"/>
        </w:rPr>
        <w:t>7.2 什么值得写入</w:t>
      </w:r>
      <w:bookmarkEnd w:id="1058"/>
    </w:p>
    <w:p>
      <w:r>
        <w:rPr>
          <w:rFonts w:ascii="Calibri" w:hAnsi="Calibri" w:eastAsia="Microsoft YaHei"/>
          <w:color w:val="1F2328"/>
          <w:sz w:val="22"/>
        </w:rPr>
        <w:t>写入前检查：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是否对未来任务有用；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是否来自可靠来源；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是否有权限保存；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是否与已有事实冲突；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是否需要有效期；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是否包含敏感信息；</w:t>
      </w:r>
    </w:p>
    <w:p>
      <w:pPr>
        <w:numPr>
          <w:ilvl w:val="0"/>
          <w:numId w:val="39"/>
        </w:numPr>
      </w:pPr>
      <w:r>
        <w:rPr>
          <w:rFonts w:ascii="Calibri" w:hAnsi="Calibri" w:eastAsia="Microsoft YaHei"/>
          <w:color w:val="1F2328"/>
          <w:sz w:val="22"/>
        </w:rPr>
        <w:t>是否需要人工确认。</w:t>
      </w:r>
    </w:p>
    <w:p>
      <w:r>
        <w:rPr>
          <w:rFonts w:ascii="Calibri" w:hAnsi="Calibri" w:eastAsia="Microsoft YaHei"/>
          <w:color w:val="1F2328"/>
          <w:sz w:val="22"/>
        </w:rPr>
        <w:t>“模型认为重要”不能成为唯一写入依据。</w:t>
      </w:r>
    </w:p>
    <w:p>
      <w:pPr>
        <w:pStyle w:val="Heading2"/>
      </w:pPr>
      <w:bookmarkStart w:id="1059" w:name="handbook_heading_059"/>
      <w:r>
        <w:rPr>
          <w:rFonts w:ascii="Calibri" w:hAnsi="Calibri" w:eastAsia="Microsoft YaHei"/>
          <w:b/>
          <w:color w:val="2E74B5"/>
          <w:sz w:val="26"/>
        </w:rPr>
        <w:t>7.3 Ledger、Views 与 Policy</w:t>
      </w:r>
      <w:bookmarkEnd w:id="1059"/>
    </w:p>
    <w:p>
      <w:pPr>
        <w:numPr>
          <w:ilvl w:val="0"/>
          <w:numId w:val="40"/>
        </w:numPr>
      </w:pPr>
      <w:r>
        <w:rPr>
          <w:rFonts w:ascii="Calibri" w:hAnsi="Calibri" w:eastAsia="Microsoft YaHei"/>
          <w:b/>
          <w:color w:val="1F2328"/>
          <w:sz w:val="22"/>
        </w:rPr>
        <w:t>Ledger</w:t>
      </w:r>
      <w:r>
        <w:rPr>
          <w:rFonts w:ascii="Calibri" w:hAnsi="Calibri" w:eastAsia="Microsoft YaHei"/>
          <w:color w:val="1F2328"/>
          <w:sz w:val="22"/>
        </w:rPr>
        <w:t>：追加写事件，保留发生过什么。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b/>
          <w:color w:val="1F2328"/>
          <w:sz w:val="22"/>
        </w:rPr>
        <w:t>Views</w:t>
      </w:r>
      <w:r>
        <w:rPr>
          <w:rFonts w:ascii="Calibri" w:hAnsi="Calibri" w:eastAsia="Microsoft YaHei"/>
          <w:color w:val="1F2328"/>
          <w:sz w:val="22"/>
        </w:rPr>
        <w:t>：从事件计算当前有效状态。</w:t>
      </w:r>
    </w:p>
    <w:p>
      <w:pPr>
        <w:numPr>
          <w:ilvl w:val="0"/>
          <w:numId w:val="40"/>
        </w:numPr>
      </w:pPr>
      <w:r>
        <w:rPr>
          <w:rFonts w:ascii="Calibri" w:hAnsi="Calibri" w:eastAsia="Microsoft YaHei"/>
          <w:b/>
          <w:color w:val="1F2328"/>
          <w:sz w:val="22"/>
        </w:rPr>
        <w:t>Policy</w:t>
      </w:r>
      <w:r>
        <w:rPr>
          <w:rFonts w:ascii="Calibri" w:hAnsi="Calibri" w:eastAsia="Microsoft YaHei"/>
          <w:color w:val="1F2328"/>
          <w:sz w:val="22"/>
        </w:rPr>
        <w:t>：决定什么能写、怎样冲突、何时失效。</w:t>
      </w:r>
    </w:p>
    <w:p>
      <w:r>
        <w:rPr>
          <w:rFonts w:ascii="Calibri" w:hAnsi="Calibri" w:eastAsia="Microsoft YaHei"/>
          <w:color w:val="1F2328"/>
          <w:sz w:val="22"/>
        </w:rPr>
        <w:t>这样既保留历史，也能快速读取当前状态。</w:t>
      </w:r>
    </w:p>
    <w:p>
      <w:pPr>
        <w:pStyle w:val="Heading2"/>
      </w:pPr>
      <w:bookmarkStart w:id="1060" w:name="handbook_heading_060"/>
      <w:r>
        <w:rPr>
          <w:rFonts w:ascii="Calibri" w:hAnsi="Calibri" w:eastAsia="Microsoft YaHei"/>
          <w:b/>
          <w:color w:val="2E74B5"/>
          <w:sz w:val="26"/>
        </w:rPr>
        <w:t>7.4 双时间机制</w:t>
      </w:r>
      <w:bookmarkEnd w:id="1060"/>
    </w:p>
    <w:p>
      <w:r>
        <w:rPr>
          <w:rFonts w:ascii="Calibri" w:hAnsi="Calibri" w:eastAsia="Microsoft YaHei"/>
          <w:color w:val="1F2328"/>
          <w:sz w:val="22"/>
        </w:rPr>
        <w:t>至少区分：</w:t>
      </w:r>
    </w:p>
    <w:p>
      <w:pPr>
        <w:numPr>
          <w:ilvl w:val="0"/>
          <w:numId w:val="41"/>
        </w:numPr>
      </w:pPr>
      <w:r>
        <w:rPr>
          <w:rFonts w:ascii="Consolas" w:hAnsi="Consolas" w:eastAsia="Microsoft YaHei"/>
          <w:color w:val="1F4D78"/>
          <w:sz w:val="21"/>
        </w:rPr>
        <w:t>valid_time</w:t>
      </w:r>
      <w:r>
        <w:rPr>
          <w:rFonts w:ascii="Calibri" w:hAnsi="Calibri" w:eastAsia="Microsoft YaHei"/>
          <w:color w:val="1F2328"/>
          <w:sz w:val="22"/>
        </w:rPr>
        <w:t>：事实在业务世界何时有效；</w:t>
      </w:r>
    </w:p>
    <w:p>
      <w:pPr>
        <w:numPr>
          <w:ilvl w:val="0"/>
          <w:numId w:val="41"/>
        </w:numPr>
      </w:pPr>
      <w:r>
        <w:rPr>
          <w:rFonts w:ascii="Consolas" w:hAnsi="Consolas" w:eastAsia="Microsoft YaHei"/>
          <w:color w:val="1F4D78"/>
          <w:sz w:val="21"/>
        </w:rPr>
        <w:t>system_time</w:t>
      </w:r>
      <w:r>
        <w:rPr>
          <w:rFonts w:ascii="Calibri" w:hAnsi="Calibri" w:eastAsia="Microsoft YaHei"/>
          <w:color w:val="1F2328"/>
          <w:sz w:val="22"/>
        </w:rPr>
        <w:t>：系统何时知道或写入该事实。</w:t>
      </w:r>
    </w:p>
    <w:p>
      <w:r>
        <w:rPr>
          <w:rFonts w:ascii="Calibri" w:hAnsi="Calibri" w:eastAsia="Microsoft YaHei"/>
          <w:color w:val="1F2328"/>
          <w:sz w:val="22"/>
        </w:rPr>
        <w:t>例如成本价 7 月 1 日生效，但系统 7 月 5 日才录入。复盘 7 月 3 日的报价时，两个时间都需要。</w:t>
      </w:r>
    </w:p>
    <w:p>
      <w:pPr>
        <w:pStyle w:val="Heading2"/>
      </w:pPr>
      <w:bookmarkStart w:id="1061" w:name="handbook_heading_061"/>
      <w:r>
        <w:rPr>
          <w:rFonts w:ascii="Calibri" w:hAnsi="Calibri" w:eastAsia="Microsoft YaHei"/>
          <w:b/>
          <w:color w:val="2E74B5"/>
          <w:sz w:val="26"/>
        </w:rPr>
        <w:t>7.5 召回策略</w:t>
      </w:r>
      <w:bookmarkEnd w:id="106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先按租户、权限、类型、有效期硬过滤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再按语义、时间、重要度和来源可信度排序</w:t>
      </w:r>
      <w:r>
        <w:br/>
      </w:r>
      <w:r>
        <w:rPr>
          <w:rFonts w:ascii="Consolas" w:hAnsi="Consolas" w:eastAsia="Microsoft YaHei"/>
          <w:color w:val="0B2545"/>
          <w:sz w:val="18"/>
        </w:rPr>
        <w:t>→ 去重与冲突检测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只把必要内容放入 Context</w:t>
      </w:r>
    </w:p>
    <w:p>
      <w:pPr>
        <w:pStyle w:val="Heading2"/>
      </w:pPr>
      <w:bookmarkStart w:id="1062" w:name="handbook_heading_062"/>
      <w:r>
        <w:rPr>
          <w:rFonts w:ascii="Calibri" w:hAnsi="Calibri" w:eastAsia="Microsoft YaHei"/>
          <w:b/>
          <w:color w:val="2E74B5"/>
          <w:sz w:val="26"/>
        </w:rPr>
        <w:t>7.6 遗忘与删除</w:t>
      </w:r>
      <w:bookmarkEnd w:id="106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动作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压缩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减少表示长度，仍保留信息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归档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从热存储移到冷存储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失效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不再参与默认召回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删除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按权限和合规要求真正移除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敏感信息必须支持访问控制、审计、过期和删除请求。</w:t>
      </w:r>
    </w:p>
    <w:p>
      <w:pPr>
        <w:pStyle w:val="Heading2"/>
      </w:pPr>
      <w:bookmarkStart w:id="1063" w:name="handbook_heading_063"/>
      <w:r>
        <w:rPr>
          <w:rFonts w:ascii="Calibri" w:hAnsi="Calibri" w:eastAsia="Microsoft YaHei"/>
          <w:b/>
          <w:color w:val="2E74B5"/>
          <w:sz w:val="26"/>
        </w:rPr>
        <w:t>7.7 项目映射</w:t>
      </w:r>
      <w:bookmarkEnd w:id="1063"/>
    </w:p>
    <w:p>
      <w:r>
        <w:rPr>
          <w:rFonts w:ascii="Calibri" w:hAnsi="Calibri" w:eastAsia="Microsoft YaHei"/>
          <w:color w:val="1F2328"/>
          <w:sz w:val="22"/>
        </w:rPr>
        <w:t>报价中台中的成本主库、报价历史、反馈、人工修正和任务事件更接近结构化 Memory。它们不应被简单转成聊天向量。适合新增的记忆层包括：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用户确认过的字段映射偏好；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项目级已确认事实；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人工打回原因和修正模式；</w:t>
      </w:r>
    </w:p>
    <w:p>
      <w:pPr>
        <w:numPr>
          <w:ilvl w:val="0"/>
          <w:numId w:val="42"/>
        </w:numPr>
      </w:pPr>
      <w:r>
        <w:rPr>
          <w:rFonts w:ascii="Calibri" w:hAnsi="Calibri" w:eastAsia="Microsoft YaHei"/>
          <w:color w:val="1F2328"/>
          <w:sz w:val="22"/>
        </w:rPr>
        <w:t>带有效期和来源的业务规则。</w:t>
      </w:r>
    </w:p>
    <w:p>
      <w:r>
        <w:rPr>
          <w:rFonts w:ascii="Calibri" w:hAnsi="Calibri" w:eastAsia="Microsoft YaHei"/>
          <w:color w:val="1F2328"/>
          <w:sz w:val="22"/>
        </w:rPr>
        <w:t>正式价格仍以数据库 active 状态为准，不能由相似历史记忆覆盖。</w:t>
      </w:r>
    </w:p>
    <w:p>
      <w:pPr>
        <w:pStyle w:val="Heading2"/>
      </w:pPr>
      <w:bookmarkStart w:id="1064" w:name="handbook_heading_064"/>
      <w:r>
        <w:rPr>
          <w:rFonts w:ascii="Calibri" w:hAnsi="Calibri" w:eastAsia="Microsoft YaHei"/>
          <w:b/>
          <w:color w:val="2E74B5"/>
          <w:sz w:val="26"/>
        </w:rPr>
        <w:t>7.8 面试速答</w:t>
      </w:r>
      <w:bookmarkEnd w:id="106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Memory 不是把聊天记录全部向量化。我会把当前任务 State、短期 Context、长期事实和外部 RAG 分开；长期记忆通过写入 Policy 控制，采用事件 Ledger 和当前 View，并记录业务有效时间与系统记录时间。召回先做租户、权限和有效期硬过滤，再做语义排序，冲突或低可信信息不能静默覆盖事实主库。</w:t>
      </w:r>
    </w:p>
    <w:p>
      <w:pPr>
        <w:pStyle w:val="Heading1"/>
      </w:pPr>
      <w:bookmarkStart w:id="1065" w:name="handbook_heading_065"/>
      <w:r>
        <w:rPr>
          <w:rFonts w:ascii="Calibri" w:hAnsi="Calibri" w:eastAsia="Microsoft YaHei"/>
          <w:b/>
          <w:color w:val="2E74B5"/>
          <w:sz w:val="32"/>
        </w:rPr>
        <w:t>第八章 LLM、Prompt、模型网关与结构化输出</w:t>
      </w:r>
      <w:bookmarkEnd w:id="1065"/>
    </w:p>
    <w:p>
      <w:pPr>
        <w:pStyle w:val="Heading2"/>
      </w:pPr>
      <w:bookmarkStart w:id="1066" w:name="handbook_heading_066"/>
      <w:r>
        <w:rPr>
          <w:rFonts w:ascii="Calibri" w:hAnsi="Calibri" w:eastAsia="Microsoft YaHei"/>
          <w:b/>
          <w:color w:val="2E74B5"/>
          <w:sz w:val="26"/>
        </w:rPr>
        <w:t>8.1 Transformer 推理速记</w:t>
      </w:r>
      <w:bookmarkEnd w:id="1066"/>
    </w:p>
    <w:p>
      <w:r>
        <w:rPr>
          <w:rFonts w:ascii="Calibri" w:hAnsi="Calibri" w:eastAsia="Microsoft YaHei"/>
          <w:color w:val="1F2328"/>
          <w:sz w:val="22"/>
        </w:rPr>
        <w:t>注意力可简化为：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Q：当前 token 在找什么</w:t>
      </w:r>
      <w:r>
        <w:br/>
      </w:r>
      <w:r>
        <w:rPr>
          <w:rFonts w:ascii="Consolas" w:hAnsi="Consolas" w:eastAsia="Microsoft YaHei"/>
          <w:color w:val="0B2545"/>
          <w:sz w:val="18"/>
        </w:rPr>
        <w:t>K：历史 token 能被怎样匹配</w:t>
      </w:r>
      <w:r>
        <w:br/>
      </w:r>
      <w:r>
        <w:rPr>
          <w:rFonts w:ascii="Consolas" w:hAnsi="Consolas" w:eastAsia="Microsoft YaHei"/>
          <w:color w:val="0B2545"/>
          <w:sz w:val="18"/>
        </w:rPr>
        <w:t>V：匹配后取回什么信息</w:t>
      </w:r>
      <w:r>
        <w:br/>
      </w:r>
      <w:r>
        <w:rPr>
          <w:rFonts w:ascii="Consolas" w:hAnsi="Consolas" w:eastAsia="Microsoft YaHei"/>
          <w:color w:val="0B2545"/>
          <w:sz w:val="18"/>
        </w:rPr>
        <w:t>Attention(Q,K,V) = softmax(QKᵀ / √d) V</w:t>
      </w:r>
    </w:p>
    <w:p>
      <w:r>
        <w:rPr>
          <w:rFonts w:ascii="Calibri" w:hAnsi="Calibri" w:eastAsia="Microsoft YaHei"/>
          <w:color w:val="1F2328"/>
          <w:sz w:val="22"/>
        </w:rPr>
        <w:t>推理分两阶段：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b/>
          <w:color w:val="1F2328"/>
          <w:sz w:val="22"/>
        </w:rPr>
        <w:t>Prefill</w:t>
      </w:r>
      <w:r>
        <w:rPr>
          <w:rFonts w:ascii="Calibri" w:hAnsi="Calibri" w:eastAsia="Microsoft YaHei"/>
          <w:color w:val="1F2328"/>
          <w:sz w:val="22"/>
        </w:rPr>
        <w:t>：一次处理完整输入，主要受上下文长度和算力影响；</w:t>
      </w:r>
    </w:p>
    <w:p>
      <w:pPr>
        <w:numPr>
          <w:ilvl w:val="0"/>
          <w:numId w:val="43"/>
        </w:numPr>
      </w:pPr>
      <w:r>
        <w:rPr>
          <w:rFonts w:ascii="Calibri" w:hAnsi="Calibri" w:eastAsia="Microsoft YaHei"/>
          <w:b/>
          <w:color w:val="1F2328"/>
          <w:sz w:val="22"/>
        </w:rPr>
        <w:t>Decode</w:t>
      </w:r>
      <w:r>
        <w:rPr>
          <w:rFonts w:ascii="Calibri" w:hAnsi="Calibri" w:eastAsia="Microsoft YaHei"/>
          <w:color w:val="1F2328"/>
          <w:sz w:val="22"/>
        </w:rPr>
        <w:t>：逐 token 生成，主要受显存带宽和 KV Cache 影响。</w:t>
      </w:r>
    </w:p>
    <w:p>
      <w:r>
        <w:rPr>
          <w:rFonts w:ascii="Calibri" w:hAnsi="Calibri" w:eastAsia="Microsoft YaHei"/>
          <w:color w:val="1F2328"/>
          <w:sz w:val="22"/>
        </w:rPr>
        <w:t>KV Cache 保存历史 K/V，避免每生成一个 token 都重新计算全部历史。它提高速度，但会占用显存；GQA/MQA 可降低 KV Cache 开销。</w:t>
      </w:r>
    </w:p>
    <w:p>
      <w:pPr>
        <w:pStyle w:val="Heading2"/>
      </w:pPr>
      <w:bookmarkStart w:id="1067" w:name="handbook_heading_067"/>
      <w:r>
        <w:rPr>
          <w:rFonts w:ascii="Calibri" w:hAnsi="Calibri" w:eastAsia="Microsoft YaHei"/>
          <w:b/>
          <w:color w:val="2E74B5"/>
          <w:sz w:val="26"/>
        </w:rPr>
        <w:t>8.2 从模型原理映射到系统指标</w:t>
      </w:r>
      <w:bookmarkEnd w:id="1067"/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Prompt 越长，Prefill 越慢；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输出越长，Decode 时间越长；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并发越高，KV Cache 占用越大；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首 Token 延迟和每 Token 延迟应分开观察；</w:t>
      </w:r>
    </w:p>
    <w:p>
      <w:pPr>
        <w:numPr>
          <w:ilvl w:val="0"/>
          <w:numId w:val="44"/>
        </w:numPr>
      </w:pPr>
      <w:r>
        <w:rPr>
          <w:rFonts w:ascii="Calibri" w:hAnsi="Calibri" w:eastAsia="Microsoft YaHei"/>
          <w:color w:val="1F2328"/>
          <w:sz w:val="22"/>
        </w:rPr>
        <w:t>Agent 多轮调用会重复产生 Prefill 和网络开销。</w:t>
      </w:r>
    </w:p>
    <w:p>
      <w:r>
        <w:rPr>
          <w:rFonts w:ascii="Calibri" w:hAnsi="Calibri" w:eastAsia="Microsoft YaHei"/>
          <w:color w:val="1F2328"/>
          <w:sz w:val="22"/>
        </w:rPr>
        <w:t>因此优化 Agent 时，减少无效上下文和 Tool 往返通常比只调温度更有效。</w:t>
      </w:r>
    </w:p>
    <w:p>
      <w:pPr>
        <w:pStyle w:val="Heading2"/>
      </w:pPr>
      <w:bookmarkStart w:id="1068" w:name="handbook_heading_068"/>
      <w:r>
        <w:rPr>
          <w:rFonts w:ascii="Calibri" w:hAnsi="Calibri" w:eastAsia="Microsoft YaHei"/>
          <w:b/>
          <w:color w:val="2E74B5"/>
          <w:sz w:val="26"/>
        </w:rPr>
        <w:t>8.3 Prompt 的职责</w:t>
      </w:r>
      <w:bookmarkEnd w:id="1068"/>
    </w:p>
    <w:p>
      <w:r>
        <w:rPr>
          <w:rFonts w:ascii="Calibri" w:hAnsi="Calibri" w:eastAsia="Microsoft YaHei"/>
          <w:color w:val="1F2328"/>
          <w:sz w:val="22"/>
        </w:rPr>
        <w:t>一个生产 Prompt 至少说明：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角色和任务；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信任边界；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可用工具；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业务规则和禁区；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信息不足时怎样处理；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输出 Schema；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终止条件；</w:t>
      </w:r>
    </w:p>
    <w:p>
      <w:pPr>
        <w:numPr>
          <w:ilvl w:val="0"/>
          <w:numId w:val="45"/>
        </w:numPr>
      </w:pPr>
      <w:r>
        <w:rPr>
          <w:rFonts w:ascii="Calibri" w:hAnsi="Calibri" w:eastAsia="Microsoft YaHei"/>
          <w:color w:val="1F2328"/>
          <w:sz w:val="22"/>
        </w:rPr>
        <w:t>Prompt 和 Policy 版本。</w:t>
      </w:r>
    </w:p>
    <w:p>
      <w:r>
        <w:rPr>
          <w:rFonts w:ascii="Calibri" w:hAnsi="Calibri" w:eastAsia="Microsoft YaHei"/>
          <w:color w:val="1F2328"/>
          <w:sz w:val="22"/>
        </w:rPr>
        <w:t>Prompt 负责引导模型，不负责真正授权，也不应承载必须百分之百执行的业务红线。</w:t>
      </w:r>
    </w:p>
    <w:p>
      <w:pPr>
        <w:pStyle w:val="Heading2"/>
      </w:pPr>
      <w:bookmarkStart w:id="1069" w:name="handbook_heading_069"/>
      <w:r>
        <w:rPr>
          <w:rFonts w:ascii="Calibri" w:hAnsi="Calibri" w:eastAsia="Microsoft YaHei"/>
          <w:b/>
          <w:color w:val="2E74B5"/>
          <w:sz w:val="26"/>
        </w:rPr>
        <w:t>8.4 模型选择与路由</w:t>
      </w:r>
      <w:bookmarkEnd w:id="1069"/>
    </w:p>
    <w:p>
      <w:r>
        <w:rPr>
          <w:rFonts w:ascii="Calibri" w:hAnsi="Calibri" w:eastAsia="Microsoft YaHei"/>
          <w:color w:val="1F2328"/>
          <w:sz w:val="22"/>
        </w:rPr>
        <w:t>选择顺序：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任务需要视觉、长上下文或 Tool Calling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候选模型能通过质量硬门吗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P95 和失败率满足 SLO 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单次成本可接受吗</w:t>
      </w:r>
      <w:r>
        <w:br/>
      </w:r>
      <w:r>
        <w:rPr>
          <w:rFonts w:ascii="Consolas" w:hAnsi="Consolas" w:eastAsia="Microsoft YaHei"/>
          <w:color w:val="0B2545"/>
          <w:sz w:val="18"/>
        </w:rPr>
        <w:t>→ 是否有不同故障域的备用提供商</w:t>
      </w:r>
    </w:p>
    <w:p>
      <w:r>
        <w:rPr>
          <w:rFonts w:ascii="Calibri" w:hAnsi="Calibri" w:eastAsia="Microsoft YaHei"/>
          <w:color w:val="1F2328"/>
          <w:sz w:val="22"/>
        </w:rPr>
        <w:t>最强模型不一定是综合最优。静态路由可控、易审计；动态路由更省成本，但必须评测路由误判。</w:t>
      </w:r>
    </w:p>
    <w:p>
      <w:pPr>
        <w:pStyle w:val="Heading2"/>
      </w:pPr>
      <w:bookmarkStart w:id="1070" w:name="handbook_heading_070"/>
      <w:r>
        <w:rPr>
          <w:rFonts w:ascii="Calibri" w:hAnsi="Calibri" w:eastAsia="Microsoft YaHei"/>
          <w:b/>
          <w:color w:val="2E74B5"/>
          <w:sz w:val="26"/>
        </w:rPr>
        <w:t>8.5 统一模型网关</w:t>
      </w:r>
      <w:bookmarkEnd w:id="1070"/>
    </w:p>
    <w:p>
      <w:r>
        <w:rPr>
          <w:rFonts w:ascii="Calibri" w:hAnsi="Calibri" w:eastAsia="Microsoft YaHei"/>
          <w:color w:val="1F2328"/>
          <w:sz w:val="22"/>
        </w:rPr>
        <w:t>模型网关应统一：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提供商和模型适配；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鉴权、代理和超时；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限流、配额和背压；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重试、fallback 和熔断；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trace、状态、延迟、Token 和成本；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敏感信息脱敏；</w:t>
      </w:r>
    </w:p>
    <w:p>
      <w:pPr>
        <w:numPr>
          <w:ilvl w:val="0"/>
          <w:numId w:val="46"/>
        </w:numPr>
      </w:pPr>
      <w:r>
        <w:rPr>
          <w:rFonts w:ascii="Calibri" w:hAnsi="Calibri" w:eastAsia="Microsoft YaHei"/>
          <w:color w:val="1F2328"/>
          <w:sz w:val="22"/>
        </w:rPr>
        <w:t>版本和发布控制。</w:t>
      </w:r>
    </w:p>
    <w:p>
      <w:pPr>
        <w:pStyle w:val="Heading2"/>
      </w:pPr>
      <w:bookmarkStart w:id="1071" w:name="handbook_heading_071"/>
      <w:r>
        <w:rPr>
          <w:rFonts w:ascii="Calibri" w:hAnsi="Calibri" w:eastAsia="Microsoft YaHei"/>
          <w:b/>
          <w:color w:val="2E74B5"/>
          <w:sz w:val="26"/>
        </w:rPr>
        <w:t>8.6 Timeout、Retry、Fallback、Circuit</w:t>
      </w:r>
      <w:bookmarkEnd w:id="107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解决什么问题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Timeout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控制一次调用最长等待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处理短暂且可恢复的同路径失败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切换模型或供应商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Circuit Breaker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连续失败后暂停调用坏下游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429 和 5xx 也不能无限重试，否则会放大拥塞。fallback 成功只代表可用性恢复，不代表质量和成本不变。</w:t>
      </w:r>
    </w:p>
    <w:p>
      <w:pPr>
        <w:pStyle w:val="Heading2"/>
      </w:pPr>
      <w:bookmarkStart w:id="1072" w:name="handbook_heading_072"/>
      <w:r>
        <w:rPr>
          <w:rFonts w:ascii="Calibri" w:hAnsi="Calibri" w:eastAsia="Microsoft YaHei"/>
          <w:b/>
          <w:color w:val="2E74B5"/>
          <w:sz w:val="26"/>
        </w:rPr>
        <w:t>8.7 结构化输出四层防线</w:t>
      </w:r>
      <w:bookmarkEnd w:id="1072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完整输出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参数严格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解析与业务校验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限次修复，失败则人工或保守降级</w:t>
      </w:r>
    </w:p>
    <w:p>
      <w:r>
        <w:rPr>
          <w:rFonts w:ascii="Calibri" w:hAnsi="Calibri" w:eastAsia="Microsoft YaHei"/>
          <w:color w:val="1F2328"/>
          <w:sz w:val="22"/>
        </w:rPr>
        <w:t>业务审批、证据门和金额规则必须在模型外执行。</w:t>
      </w:r>
    </w:p>
    <w:p>
      <w:pPr>
        <w:pStyle w:val="Heading2"/>
      </w:pPr>
      <w:bookmarkStart w:id="1073" w:name="handbook_heading_073"/>
      <w:r>
        <w:rPr>
          <w:rFonts w:ascii="Calibri" w:hAnsi="Calibri" w:eastAsia="Microsoft YaHei"/>
          <w:b/>
          <w:color w:val="2E74B5"/>
          <w:sz w:val="26"/>
        </w:rPr>
        <w:t>8.8 延迟和成本治理</w:t>
      </w:r>
      <w:bookmarkEnd w:id="1073"/>
    </w:p>
    <w:p>
      <w:r>
        <w:rPr>
          <w:rFonts w:ascii="Calibri" w:hAnsi="Calibri" w:eastAsia="Microsoft YaHei"/>
          <w:color w:val="1F2328"/>
          <w:sz w:val="22"/>
        </w:rPr>
        <w:t>端到端耗时：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输入解析 + 模型排队/推理 + RAG/Tool 往返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输出校验/修复 + 人工等待</w:t>
      </w:r>
    </w:p>
    <w:p>
      <w:r>
        <w:rPr>
          <w:rFonts w:ascii="Calibri" w:hAnsi="Calibri" w:eastAsia="Microsoft YaHei"/>
          <w:color w:val="1F2328"/>
          <w:sz w:val="22"/>
        </w:rPr>
        <w:t>核心指标：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P50/P95 和首 Token 延迟；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输入/输出 Token；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单次任务成本与每个成功任务成本；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Tool 次数、循环数和修复率；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fallback 比例；</w:t>
      </w:r>
    </w:p>
    <w:p>
      <w:pPr>
        <w:numPr>
          <w:ilvl w:val="0"/>
          <w:numId w:val="47"/>
        </w:numPr>
      </w:pPr>
      <w:r>
        <w:rPr>
          <w:rFonts w:ascii="Calibri" w:hAnsi="Calibri" w:eastAsia="Microsoft YaHei"/>
          <w:color w:val="1F2328"/>
          <w:sz w:val="22"/>
        </w:rPr>
        <w:t>质量门通过率和人工介入率。</w:t>
      </w:r>
    </w:p>
    <w:p>
      <w:r>
        <w:rPr>
          <w:rFonts w:ascii="Calibri" w:hAnsi="Calibri" w:eastAsia="Microsoft YaHei"/>
          <w:color w:val="1F2328"/>
          <w:sz w:val="22"/>
        </w:rPr>
        <w:t>字符数可以粗略估算容量趋势，但不能替代真实 Token 账单。</w:t>
      </w:r>
    </w:p>
    <w:p>
      <w:pPr>
        <w:pStyle w:val="Heading2"/>
      </w:pPr>
      <w:bookmarkStart w:id="1074" w:name="handbook_heading_074"/>
      <w:r>
        <w:rPr>
          <w:rFonts w:ascii="Calibri" w:hAnsi="Calibri" w:eastAsia="Microsoft YaHei"/>
          <w:b/>
          <w:color w:val="2E74B5"/>
          <w:sz w:val="26"/>
        </w:rPr>
        <w:t>8.9 微调与推理时 Scaling</w:t>
      </w:r>
      <w:bookmarkEnd w:id="1074"/>
    </w:p>
    <w:p>
      <w:r>
        <w:rPr>
          <w:rFonts w:ascii="Calibri" w:hAnsi="Calibri" w:eastAsia="Microsoft YaHei"/>
          <w:color w:val="1F2328"/>
          <w:sz w:val="22"/>
        </w:rPr>
        <w:t>优先顺序通常是：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修复数据和 RAG；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改进 Prompt、Schema 和 Tool；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增加规则或 Verifier；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调整模型和解码；</w:t>
      </w:r>
    </w:p>
    <w:p>
      <w:pPr>
        <w:numPr>
          <w:ilvl w:val="0"/>
          <w:numId w:val="48"/>
        </w:numPr>
      </w:pPr>
      <w:r>
        <w:rPr>
          <w:rFonts w:ascii="Calibri" w:hAnsi="Calibri" w:eastAsia="Microsoft YaHei"/>
          <w:color w:val="1F2328"/>
          <w:sz w:val="22"/>
        </w:rPr>
        <w:t>有稳定数据和明确收益时再微调。</w:t>
      </w:r>
    </w:p>
    <w:p>
      <w:r>
        <w:rPr>
          <w:rFonts w:ascii="Calibri" w:hAnsi="Calibri" w:eastAsia="Microsoft YaHei"/>
          <w:color w:val="1F2328"/>
          <w:sz w:val="22"/>
        </w:rPr>
        <w:t>并行采样、自一致性和 Critic 会增加质量上限，也会增加成本和延迟，应只用于高价值复杂任务。</w:t>
      </w:r>
    </w:p>
    <w:p>
      <w:pPr>
        <w:pStyle w:val="Heading2"/>
      </w:pPr>
      <w:bookmarkStart w:id="1075" w:name="handbook_heading_075"/>
      <w:r>
        <w:rPr>
          <w:rFonts w:ascii="Calibri" w:hAnsi="Calibri" w:eastAsia="Microsoft YaHei"/>
          <w:b/>
          <w:color w:val="2E74B5"/>
          <w:sz w:val="26"/>
        </w:rPr>
        <w:t>8.10 面试速答</w:t>
      </w:r>
      <w:bookmarkEnd w:id="107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我先用固定评测集设置模型质量硬门，再比较 P95、失败率和单次成本。所有调用通过统一网关记录模型、状态、延迟和成本，主模型失败时有限 fallback，并用熔断保护故障下游。模型输出经过 Schema、Pydantic、Policy 和证据门，修复次数受限。成本优化先减少无效上下文、Tool 往返和重试，而不是盲目换小模型。</w:t>
      </w:r>
    </w:p>
    <w:p>
      <w:pPr>
        <w:pStyle w:val="Heading1"/>
      </w:pPr>
      <w:bookmarkStart w:id="1076" w:name="handbook_heading_076"/>
      <w:r>
        <w:rPr>
          <w:rFonts w:ascii="Calibri" w:hAnsi="Calibri" w:eastAsia="Microsoft YaHei"/>
          <w:b/>
          <w:color w:val="2E74B5"/>
          <w:sz w:val="32"/>
        </w:rPr>
        <w:t>第九章 LLMOps、评测、可观测性与故障定位</w:t>
      </w:r>
      <w:bookmarkEnd w:id="1076"/>
    </w:p>
    <w:p>
      <w:pPr>
        <w:pStyle w:val="Heading2"/>
      </w:pPr>
      <w:bookmarkStart w:id="1077" w:name="handbook_heading_077"/>
      <w:r>
        <w:rPr>
          <w:rFonts w:ascii="Calibri" w:hAnsi="Calibri" w:eastAsia="Microsoft YaHei"/>
          <w:b/>
          <w:color w:val="2E74B5"/>
          <w:sz w:val="26"/>
        </w:rPr>
        <w:t>9.1 五种信号</w:t>
      </w:r>
      <w:bookmarkEnd w:id="107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某个组件发生了什么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一次任务为什么得到这个结果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一段时间内是否异常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Evaluation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新版本是否优于旧版本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Alert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现在是否需要人处理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有日志不等于可观测。必须能从业务任务反查到输入、节点、Tool、模型、版本和人工决定。</w:t>
      </w:r>
    </w:p>
    <w:p>
      <w:pPr>
        <w:pStyle w:val="Heading2"/>
      </w:pPr>
      <w:bookmarkStart w:id="1078" w:name="handbook_heading_078"/>
      <w:r>
        <w:rPr>
          <w:rFonts w:ascii="Calibri" w:hAnsi="Calibri" w:eastAsia="Microsoft YaHei"/>
          <w:b/>
          <w:color w:val="2E74B5"/>
          <w:sz w:val="26"/>
        </w:rPr>
        <w:t>9.2 Trace 应记录什么</w:t>
      </w:r>
      <w:bookmarkEnd w:id="1078"/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request_id、task_id、trace_id；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节点、父子关系和状态；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开始、结束和耗时；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Tool 名、受限参数和结果摘要；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Observation 是否写回；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Prompt、Graph、Policy、索引和数据版本；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终止原因；</w:t>
      </w:r>
    </w:p>
    <w:p>
      <w:pPr>
        <w:numPr>
          <w:ilvl w:val="0"/>
          <w:numId w:val="49"/>
        </w:numPr>
      </w:pPr>
      <w:r>
        <w:rPr>
          <w:rFonts w:ascii="Calibri" w:hAnsi="Calibri" w:eastAsia="Microsoft YaHei"/>
          <w:color w:val="1F2328"/>
          <w:sz w:val="22"/>
        </w:rPr>
        <w:t>敏感字段脱敏。</w:t>
      </w:r>
    </w:p>
    <w:p>
      <w:r>
        <w:rPr>
          <w:rFonts w:ascii="Calibri" w:hAnsi="Calibri" w:eastAsia="Microsoft YaHei"/>
          <w:color w:val="1F2328"/>
          <w:sz w:val="22"/>
        </w:rPr>
        <w:t>不记录模型私有思维链，也不保存不必要的资料长原文。</w:t>
      </w:r>
    </w:p>
    <w:p>
      <w:pPr>
        <w:pStyle w:val="Heading2"/>
      </w:pPr>
      <w:bookmarkStart w:id="1079" w:name="handbook_heading_079"/>
      <w:r>
        <w:rPr>
          <w:rFonts w:ascii="Calibri" w:hAnsi="Calibri" w:eastAsia="Microsoft YaHei"/>
          <w:b/>
          <w:color w:val="2E74B5"/>
          <w:sz w:val="26"/>
        </w:rPr>
        <w:t>9.3 分层故障定位</w:t>
      </w:r>
      <w:bookmarkEnd w:id="107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任务是否真正创建和开始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DB、Redis、Worker、MCP、模型是否就绪</w:t>
      </w:r>
      <w:r>
        <w:br/>
      </w:r>
      <w:r>
        <w:rPr>
          <w:rFonts w:ascii="Consolas" w:hAnsi="Consolas" w:eastAsia="Microsoft YaHei"/>
          <w:color w:val="0B2545"/>
          <w:sz w:val="18"/>
        </w:rPr>
        <w:t>3. 卡在哪个 Runtime 节点</w:t>
      </w:r>
      <w:r>
        <w:br/>
      </w:r>
      <w:r>
        <w:rPr>
          <w:rFonts w:ascii="Consolas" w:hAnsi="Consolas" w:eastAsia="Microsoft YaHei"/>
          <w:color w:val="0B2545"/>
          <w:sz w:val="18"/>
        </w:rPr>
        <w:t>4. 该节点输入和版本是否正确</w:t>
      </w:r>
      <w:r>
        <w:br/>
      </w:r>
      <w:r>
        <w:rPr>
          <w:rFonts w:ascii="Consolas" w:hAnsi="Consolas" w:eastAsia="Microsoft YaHei"/>
          <w:color w:val="0B2545"/>
          <w:sz w:val="18"/>
        </w:rPr>
        <w:t>5. RAG/Tool 返回什么状态</w:t>
      </w:r>
      <w:r>
        <w:br/>
      </w:r>
      <w:r>
        <w:rPr>
          <w:rFonts w:ascii="Consolas" w:hAnsi="Consolas" w:eastAsia="Microsoft YaHei"/>
          <w:color w:val="0B2545"/>
          <w:sz w:val="18"/>
        </w:rPr>
        <w:t>6. 模型输出是否通过结构校验</w:t>
      </w:r>
      <w:r>
        <w:br/>
      </w:r>
      <w:r>
        <w:rPr>
          <w:rFonts w:ascii="Consolas" w:hAnsi="Consolas" w:eastAsia="Microsoft YaHei"/>
          <w:color w:val="0B2545"/>
          <w:sz w:val="18"/>
        </w:rPr>
        <w:t>7. Policy/Gate 是否正确消费</w:t>
      </w:r>
      <w:r>
        <w:br/>
      </w:r>
      <w:r>
        <w:rPr>
          <w:rFonts w:ascii="Consolas" w:hAnsi="Consolas" w:eastAsia="Microsoft YaHei"/>
          <w:color w:val="0B2545"/>
          <w:sz w:val="18"/>
        </w:rPr>
        <w:t>8. 外部副作用是否确认</w:t>
      </w:r>
    </w:p>
    <w:p>
      <w:r>
        <w:rPr>
          <w:rFonts w:ascii="Calibri" w:hAnsi="Calibri" w:eastAsia="Microsoft YaHei"/>
          <w:color w:val="1F2328"/>
          <w:sz w:val="22"/>
        </w:rPr>
        <w:t>先找最早发生偏差的层，不要一遇到错误就改 Prompt。</w:t>
      </w:r>
    </w:p>
    <w:p>
      <w:pPr>
        <w:pStyle w:val="Heading2"/>
      </w:pPr>
      <w:bookmarkStart w:id="1080" w:name="handbook_heading_080"/>
      <w:r>
        <w:rPr>
          <w:rFonts w:ascii="Calibri" w:hAnsi="Calibri" w:eastAsia="Microsoft YaHei"/>
          <w:b/>
          <w:color w:val="2E74B5"/>
          <w:sz w:val="26"/>
        </w:rPr>
        <w:t>9.4 Agent 五维评测</w:t>
      </w:r>
      <w:bookmarkEnd w:id="108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维度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结论是否有可靠证据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过程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是否选择正确步骤并及时终止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是否选对、参数正确、结果有效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效率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延迟、Token、循环和成本是否合理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是否越权、泄密或绕过人工门禁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评测对象不仅是最终答案，还包括 Query、召回、Tool、Observation、Policy 和人工动作。</w:t>
      </w:r>
    </w:p>
    <w:p>
      <w:pPr>
        <w:pStyle w:val="Heading2"/>
      </w:pPr>
      <w:bookmarkStart w:id="1081" w:name="handbook_heading_081"/>
      <w:r>
        <w:rPr>
          <w:rFonts w:ascii="Calibri" w:hAnsi="Calibri" w:eastAsia="Microsoft YaHei"/>
          <w:b/>
          <w:color w:val="2E74B5"/>
          <w:sz w:val="26"/>
        </w:rPr>
        <w:t>9.5 Golden Dataset</w:t>
      </w:r>
      <w:bookmarkEnd w:id="1081"/>
    </w:p>
    <w:p>
      <w:r>
        <w:rPr>
          <w:rFonts w:ascii="Calibri" w:hAnsi="Calibri" w:eastAsia="Microsoft YaHei"/>
          <w:color w:val="1F2328"/>
          <w:sz w:val="22"/>
        </w:rPr>
        <w:t>一个可用的 Golden Dataset 需要：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来源可追溯；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标注人与复核人分离；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样本覆盖正常、边界和高风险情况；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Development 与 Holdout 按项目隔离；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数据集版本和指纹；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争议样本处理规则；</w:t>
      </w:r>
    </w:p>
    <w:p>
      <w:pPr>
        <w:numPr>
          <w:ilvl w:val="0"/>
          <w:numId w:val="50"/>
        </w:numPr>
      </w:pPr>
      <w:r>
        <w:rPr>
          <w:rFonts w:ascii="Calibri" w:hAnsi="Calibri" w:eastAsia="Microsoft YaHei"/>
          <w:color w:val="1F2328"/>
          <w:sz w:val="22"/>
        </w:rPr>
        <w:t>定期补充真实线上失败。</w:t>
      </w:r>
    </w:p>
    <w:p>
      <w:r>
        <w:rPr>
          <w:rFonts w:ascii="Calibri" w:hAnsi="Calibri" w:eastAsia="Microsoft YaHei"/>
          <w:color w:val="1F2328"/>
          <w:sz w:val="22"/>
        </w:rPr>
        <w:t>模型自己的原答案不能同时当作标准答案。</w:t>
      </w:r>
    </w:p>
    <w:p>
      <w:pPr>
        <w:pStyle w:val="Heading2"/>
      </w:pPr>
      <w:bookmarkStart w:id="1082" w:name="handbook_heading_082"/>
      <w:r>
        <w:rPr>
          <w:rFonts w:ascii="Calibri" w:hAnsi="Calibri" w:eastAsia="Microsoft YaHei"/>
          <w:b/>
          <w:color w:val="2E74B5"/>
          <w:sz w:val="26"/>
        </w:rPr>
        <w:t>9.6 发布门</w:t>
      </w:r>
      <w:bookmarkEnd w:id="1082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冻结输入与版本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离线回归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关键样本硬门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影子/灰度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线上质量、P95、失败和成本对比</w:t>
      </w:r>
      <w:r>
        <w:br/>
      </w:r>
      <w:r>
        <w:rPr>
          <w:rFonts w:ascii="Consolas" w:hAnsi="Consolas" w:eastAsia="Microsoft YaHei"/>
          <w:color w:val="0B2545"/>
          <w:sz w:val="18"/>
        </w:rPr>
        <w:t>→ 扩大流量或回滚</w:t>
      </w:r>
    </w:p>
    <w:p>
      <w:r>
        <w:rPr>
          <w:rFonts w:ascii="Calibri" w:hAnsi="Calibri" w:eastAsia="Microsoft YaHei"/>
          <w:color w:val="1F2328"/>
          <w:sz w:val="22"/>
        </w:rPr>
        <w:t>高风险样本退化应阻断发布，即使平均分提高。</w:t>
      </w:r>
    </w:p>
    <w:p>
      <w:pPr>
        <w:pStyle w:val="Heading2"/>
      </w:pPr>
      <w:bookmarkStart w:id="1083" w:name="handbook_heading_083"/>
      <w:r>
        <w:rPr>
          <w:rFonts w:ascii="Calibri" w:hAnsi="Calibri" w:eastAsia="Microsoft YaHei"/>
          <w:b/>
          <w:color w:val="2E74B5"/>
          <w:sz w:val="26"/>
        </w:rPr>
        <w:t>9.7 SLI、SLO 和告警</w:t>
      </w:r>
      <w:bookmarkEnd w:id="1083"/>
    </w:p>
    <w:p>
      <w:r>
        <w:rPr>
          <w:rFonts w:ascii="Calibri" w:hAnsi="Calibri" w:eastAsia="Microsoft YaHei"/>
          <w:color w:val="1F2328"/>
          <w:sz w:val="22"/>
        </w:rPr>
        <w:t>建议指标：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成功率、恢复率和卡死率；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端到端 P50/P95；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队列等待时间；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Tool 成功、无结果和可重试失败率；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fallback 和熔断比例；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Gate 修复率、人工介入率；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Token 和每成功任务成本；</w:t>
      </w:r>
    </w:p>
    <w:p>
      <w:pPr>
        <w:numPr>
          <w:ilvl w:val="0"/>
          <w:numId w:val="51"/>
        </w:numPr>
      </w:pPr>
      <w:r>
        <w:rPr>
          <w:rFonts w:ascii="Calibri" w:hAnsi="Calibri" w:eastAsia="Microsoft YaHei"/>
          <w:color w:val="1F2328"/>
          <w:sz w:val="22"/>
        </w:rPr>
        <w:t>报价采纳、打回和人工修改率。</w:t>
      </w:r>
    </w:p>
    <w:p>
      <w:r>
        <w:rPr>
          <w:rFonts w:ascii="Calibri" w:hAnsi="Calibri" w:eastAsia="Microsoft YaHei"/>
          <w:color w:val="1F2328"/>
          <w:sz w:val="22"/>
        </w:rPr>
        <w:t>告警必须对应可执行动作，并配套 Runbook。</w:t>
      </w:r>
    </w:p>
    <w:p>
      <w:pPr>
        <w:pStyle w:val="Heading2"/>
      </w:pPr>
      <w:bookmarkStart w:id="1084" w:name="handbook_heading_084"/>
      <w:r>
        <w:rPr>
          <w:rFonts w:ascii="Calibri" w:hAnsi="Calibri" w:eastAsia="Microsoft YaHei"/>
          <w:b/>
          <w:color w:val="2E74B5"/>
          <w:sz w:val="26"/>
        </w:rPr>
        <w:t>9.8 Runbook 和 Postmortem</w:t>
      </w:r>
      <w:bookmarkEnd w:id="1084"/>
    </w:p>
    <w:p>
      <w:r>
        <w:rPr>
          <w:rFonts w:ascii="Calibri" w:hAnsi="Calibri" w:eastAsia="Microsoft YaHei"/>
          <w:color w:val="1F2328"/>
          <w:sz w:val="22"/>
        </w:rPr>
        <w:t>Runbook 至少包含：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触发条件；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影响确认；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排查命令和看板；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临时止血；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数据恢复；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升级联系人；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验证恢复；</w:t>
      </w:r>
    </w:p>
    <w:p>
      <w:pPr>
        <w:numPr>
          <w:ilvl w:val="0"/>
          <w:numId w:val="52"/>
        </w:numPr>
      </w:pPr>
      <w:r>
        <w:rPr>
          <w:rFonts w:ascii="Calibri" w:hAnsi="Calibri" w:eastAsia="Microsoft YaHei"/>
          <w:color w:val="1F2328"/>
          <w:sz w:val="22"/>
        </w:rPr>
        <w:t>回滚条件。</w:t>
      </w:r>
    </w:p>
    <w:p>
      <w:r>
        <w:rPr>
          <w:rFonts w:ascii="Calibri" w:hAnsi="Calibri" w:eastAsia="Microsoft YaHei"/>
          <w:color w:val="1F2328"/>
          <w:sz w:val="22"/>
        </w:rPr>
        <w:t>Postmortem 关注时间线、根因、促成因素、恢复过程和可验证的改进项，不以追责为目标。</w:t>
      </w:r>
    </w:p>
    <w:p>
      <w:pPr>
        <w:pStyle w:val="Heading2"/>
      </w:pPr>
      <w:bookmarkStart w:id="1085" w:name="handbook_heading_085"/>
      <w:r>
        <w:rPr>
          <w:rFonts w:ascii="Calibri" w:hAnsi="Calibri" w:eastAsia="Microsoft YaHei"/>
          <w:b/>
          <w:color w:val="2E74B5"/>
          <w:sz w:val="26"/>
        </w:rPr>
        <w:t>9.9 LLMOps 管理对象</w:t>
      </w:r>
      <w:bookmarkEnd w:id="1085"/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模型和路由；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Prompt；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Tool 与 Schema；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Agent Graph；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Policy；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RAG 数据、索引和别名；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评测集；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发布、灰度和回滚；</w:t>
      </w:r>
    </w:p>
    <w:p>
      <w:pPr>
        <w:numPr>
          <w:ilvl w:val="0"/>
          <w:numId w:val="53"/>
        </w:numPr>
      </w:pPr>
      <w:r>
        <w:rPr>
          <w:rFonts w:ascii="Calibri" w:hAnsi="Calibri" w:eastAsia="Microsoft YaHei"/>
          <w:color w:val="1F2328"/>
          <w:sz w:val="22"/>
        </w:rPr>
        <w:t>成本、漂移和反馈。</w:t>
      </w:r>
    </w:p>
    <w:p>
      <w:pPr>
        <w:pStyle w:val="Heading2"/>
      </w:pPr>
      <w:bookmarkStart w:id="1086" w:name="handbook_heading_086"/>
      <w:r>
        <w:rPr>
          <w:rFonts w:ascii="Calibri" w:hAnsi="Calibri" w:eastAsia="Microsoft YaHei"/>
          <w:b/>
          <w:color w:val="2E74B5"/>
          <w:sz w:val="26"/>
        </w:rPr>
        <w:t>9.10 面试速答</w:t>
      </w:r>
      <w:bookmarkEnd w:id="108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我把可观测性分成 Log、Trace、Metric、Evaluation 和 Alert。单次 Trace 用来解释节点、Tool、Observation、模型路由和版本；聚合指标发现 P95、失败率、fallback、人工介入和成本异常；离线评测则判断新版本是否退化。故障定位按数据流从前往后找最早偏差层，不能用 Prompt 掩盖基础设施、检索或规则错误。</w:t>
      </w:r>
    </w:p>
    <w:p>
      <w:pPr>
        <w:pStyle w:val="Heading1"/>
      </w:pPr>
      <w:bookmarkStart w:id="1087" w:name="handbook_heading_087"/>
      <w:r>
        <w:rPr>
          <w:rFonts w:ascii="Calibri" w:hAnsi="Calibri" w:eastAsia="Microsoft YaHei"/>
          <w:b/>
          <w:color w:val="2E74B5"/>
          <w:sz w:val="32"/>
        </w:rPr>
        <w:t>第十章 后端基础设施综合实战</w:t>
      </w:r>
      <w:bookmarkEnd w:id="108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配套实战：练习 09：后端综合系统设计、容量估算与故障排查面试实战</w:t>
      </w:r>
    </w:p>
    <w:p>
      <w:pPr>
        <w:pStyle w:val="Heading2"/>
      </w:pPr>
      <w:bookmarkStart w:id="1088" w:name="handbook_heading_088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088"/>
    </w:p>
    <w:p>
      <w:r>
        <w:rPr>
          <w:rFonts w:ascii="Calibri" w:hAnsi="Calibri" w:eastAsia="Microsoft YaHei"/>
          <w:color w:val="1F2328"/>
          <w:sz w:val="22"/>
        </w:rPr>
        <w:t>这篇笔记不再重复完整原理，而是把九个专题压缩成项目设计和面试回答。</w:t>
      </w:r>
    </w:p>
    <w:p>
      <w:r>
        <w:rPr>
          <w:rFonts w:ascii="Calibri" w:hAnsi="Calibri" w:eastAsia="Microsoft YaHei"/>
          <w:color w:val="1F2328"/>
          <w:sz w:val="22"/>
        </w:rPr>
        <w:t>回答结构：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面试官更关心你是否能把技术变成可靠业务结果，而不是记住多少中间件名词。</w:t>
      </w:r>
    </w:p>
    <w:p>
      <w:pPr>
        <w:pStyle w:val="Heading2"/>
      </w:pPr>
      <w:bookmarkStart w:id="1089" w:name="handbook_heading_089"/>
      <w:r>
        <w:rPr>
          <w:rFonts w:ascii="Calibri" w:hAnsi="Calibri" w:eastAsia="Microsoft YaHei"/>
          <w:b/>
          <w:color w:val="2E74B5"/>
          <w:sz w:val="26"/>
        </w:rPr>
        <w:t>1. 三分钟项目介绍</w:t>
      </w:r>
      <w:bookmarkEnd w:id="108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我做的是一套 AI 智能报价中台。前端提交文本、图片或 Excel 需求，FastAPI 负责鉴权、输入标准化和任务创建；长耗时报价通过 Redis 和 Celery 异步执行，Worker 调用 N8N/Dify、模型网关和 RAG 服务，MySQL 保存任务、成本、事件、人工草稿和审计事实。结果不会直接下发，而是先做成本参考、完整性检查、证据链和人工预审。系统还提供取消、失败重试、运行耗时、Trace 和运维健康检查。我在这个项目中重点解决的不是简单调用模型，而是异步任务可靠性、RAG 证据、人工 Gate、状态一致性和线上排障。当前仍诚实保留外部下发统一幂等、生产 SLO 和完整 Runbook 等上线前边界。</w:t>
      </w:r>
    </w:p>
    <w:p>
      <w:pPr>
        <w:pStyle w:val="Heading2"/>
      </w:pPr>
      <w:bookmarkStart w:id="1090" w:name="handbook_heading_090"/>
      <w:r>
        <w:rPr>
          <w:rFonts w:ascii="Calibri" w:hAnsi="Calibri" w:eastAsia="Microsoft YaHei"/>
          <w:b/>
          <w:color w:val="2E74B5"/>
          <w:sz w:val="26"/>
        </w:rPr>
        <w:t>2. 综合系统设计题</w:t>
      </w:r>
      <w:bookmarkEnd w:id="1090"/>
    </w:p>
    <w:p>
      <w:pPr>
        <w:pStyle w:val="Heading3"/>
      </w:pPr>
      <w:bookmarkStart w:id="1091" w:name="handbook_heading_091"/>
      <w:r>
        <w:rPr>
          <w:rFonts w:ascii="Calibri" w:hAnsi="Calibri" w:eastAsia="Microsoft YaHei"/>
          <w:b/>
          <w:color w:val="1F4D78"/>
          <w:sz w:val="24"/>
        </w:rPr>
        <w:t>题目</w:t>
      </w:r>
      <w:bookmarkEnd w:id="1091"/>
    </w:p>
    <w:p>
      <w:r>
        <w:rPr>
          <w:rFonts w:ascii="Calibri" w:hAnsi="Calibri" w:eastAsia="Microsoft YaHei"/>
          <w:color w:val="1F2328"/>
          <w:sz w:val="22"/>
        </w:rPr>
        <w:t>设计一个支持大文件、长耗时 AI 报价、人工确认和高并发的后台系统。</w:t>
      </w:r>
    </w:p>
    <w:p>
      <w:pPr>
        <w:pStyle w:val="Heading3"/>
      </w:pPr>
      <w:bookmarkStart w:id="1092" w:name="handbook_heading_092"/>
      <w:r>
        <w:rPr>
          <w:rFonts w:ascii="Calibri" w:hAnsi="Calibri" w:eastAsia="Microsoft YaHei"/>
          <w:b/>
          <w:color w:val="1F4D78"/>
          <w:sz w:val="24"/>
        </w:rPr>
        <w:t>2.1 需求澄清</w:t>
      </w:r>
      <w:bookmarkEnd w:id="1092"/>
    </w:p>
    <w:p>
      <w:r>
        <w:rPr>
          <w:rFonts w:ascii="Calibri" w:hAnsi="Calibri" w:eastAsia="Microsoft YaHei"/>
          <w:color w:val="1F2328"/>
          <w:sz w:val="22"/>
        </w:rPr>
        <w:t>先问：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峰值任务量和并发；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单文件大小、页数、报价行数；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延迟目标；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是否允许排队；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报价是否属于高风险副作用；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租户和权限；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是否要求逐行完整；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外部模型额度；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数据保留和审计要求；</w:t>
      </w:r>
    </w:p>
    <w:p>
      <w:pPr>
        <w:numPr>
          <w:ilvl w:val="0"/>
          <w:numId w:val="54"/>
        </w:numPr>
      </w:pPr>
      <w:r>
        <w:rPr>
          <w:rFonts w:ascii="Calibri" w:hAnsi="Calibri" w:eastAsia="Microsoft YaHei"/>
          <w:color w:val="1F2328"/>
          <w:sz w:val="22"/>
        </w:rPr>
        <w:t>灾难恢复目标。</w:t>
      </w:r>
    </w:p>
    <w:p>
      <w:pPr>
        <w:pStyle w:val="Heading3"/>
      </w:pPr>
      <w:bookmarkStart w:id="1093" w:name="handbook_heading_093"/>
      <w:r>
        <w:rPr>
          <w:rFonts w:ascii="Calibri" w:hAnsi="Calibri" w:eastAsia="Microsoft YaHei"/>
          <w:b/>
          <w:color w:val="1F4D78"/>
          <w:sz w:val="24"/>
        </w:rPr>
        <w:t>2.2 总体架构</w:t>
      </w:r>
      <w:bookmarkEnd w:id="1093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Client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 HTTPS</w:t>
      </w:r>
      <w:r>
        <w:br/>
      </w:r>
      <w:r>
        <w:rPr>
          <w:rFonts w:ascii="Consolas" w:hAnsi="Consolas" w:eastAsia="Microsoft YaHei"/>
          <w:color w:val="0B2545"/>
          <w:sz w:val="18"/>
        </w:rPr>
        <w:t>API Gateway / FastAPI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Auth / RBAC / Rate Limit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Object Storage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MySQL：task + outbox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Broker / Celery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Worker Pools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Parse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RAG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Model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Validation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Preview + Evidence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Human Gate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Idempotent External Push</w:t>
      </w:r>
    </w:p>
    <w:p>
      <w:pPr>
        <w:pStyle w:val="Heading3"/>
      </w:pPr>
      <w:bookmarkStart w:id="1094" w:name="handbook_heading_094"/>
      <w:r>
        <w:rPr>
          <w:rFonts w:ascii="Calibri" w:hAnsi="Calibri" w:eastAsia="Microsoft YaHei"/>
          <w:b/>
          <w:color w:val="1F4D78"/>
          <w:sz w:val="24"/>
        </w:rPr>
        <w:t>2.3 数据模型</w:t>
      </w:r>
      <w:bookmarkEnd w:id="1094"/>
    </w:p>
    <w:p>
      <w:r>
        <w:rPr>
          <w:rFonts w:ascii="Calibri" w:hAnsi="Calibri" w:eastAsia="Microsoft YaHei"/>
          <w:color w:val="1F2328"/>
          <w:sz w:val="22"/>
        </w:rPr>
        <w:t>核心表：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quote_jobs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quote_job_events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quote_job_requirement_rows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quote_preview_drafts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idempotency_records</w:t>
      </w:r>
      <w:r>
        <w:br/>
      </w:r>
      <w:r>
        <w:rPr>
          <w:rFonts w:ascii="Consolas" w:hAnsi="Consolas" w:eastAsia="Microsoft YaHei"/>
          <w:color w:val="0B2545"/>
          <w:sz w:val="18"/>
        </w:rPr>
        <w:t>outbox_events</w:t>
      </w:r>
      <w:r>
        <w:br/>
      </w:r>
      <w:r>
        <w:rPr>
          <w:rFonts w:ascii="Consolas" w:hAnsi="Consolas" w:eastAsia="Microsoft YaHei"/>
          <w:color w:val="0B2545"/>
          <w:sz w:val="18"/>
        </w:rPr>
        <w:t>quote_cost_evidence</w:t>
      </w:r>
    </w:p>
    <w:p>
      <w:r>
        <w:rPr>
          <w:rFonts w:ascii="Calibri" w:hAnsi="Calibri" w:eastAsia="Microsoft YaHei"/>
          <w:color w:val="1F2328"/>
          <w:sz w:val="22"/>
        </w:rPr>
        <w:t>不变量：</w:t>
      </w:r>
    </w:p>
    <w:p>
      <w:pPr>
        <w:numPr>
          <w:ilvl w:val="0"/>
          <w:numId w:val="55"/>
        </w:numPr>
      </w:pPr>
      <w:r>
        <w:rPr>
          <w:rFonts w:ascii="Consolas" w:hAnsi="Consolas" w:eastAsia="Microsoft YaHei"/>
          <w:color w:val="1F4D78"/>
          <w:sz w:val="21"/>
        </w:rPr>
        <w:t>job_id</w:t>
      </w:r>
      <w:r>
        <w:rPr>
          <w:rFonts w:ascii="Calibri" w:hAnsi="Calibri" w:eastAsia="Microsoft YaHei"/>
          <w:color w:val="1F2328"/>
          <w:sz w:val="22"/>
        </w:rPr>
        <w:t xml:space="preserve"> 唯一；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状态只能合法迁移；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确认行必须逐行有结果或明确占位；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未补价占位不能下发；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同一幂等键只允许一个业务效果；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外部回执可追溯；</w:t>
      </w:r>
    </w:p>
    <w:p>
      <w:pPr>
        <w:numPr>
          <w:ilvl w:val="0"/>
          <w:numId w:val="55"/>
        </w:numPr>
      </w:pPr>
      <w:r>
        <w:rPr>
          <w:rFonts w:ascii="Calibri" w:hAnsi="Calibri" w:eastAsia="Microsoft YaHei"/>
          <w:color w:val="1F2328"/>
          <w:sz w:val="22"/>
        </w:rPr>
        <w:t>人工改动保留前后快照。</w:t>
      </w:r>
    </w:p>
    <w:p>
      <w:pPr>
        <w:pStyle w:val="Heading3"/>
      </w:pPr>
      <w:bookmarkStart w:id="1095" w:name="handbook_heading_095"/>
      <w:r>
        <w:rPr>
          <w:rFonts w:ascii="Calibri" w:hAnsi="Calibri" w:eastAsia="Microsoft YaHei"/>
          <w:b/>
          <w:color w:val="1F4D78"/>
          <w:sz w:val="24"/>
        </w:rPr>
        <w:t>2.4 API</w:t>
      </w:r>
      <w:bookmarkEnd w:id="109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POST /quote/jobs                 202</w:t>
      </w:r>
      <w:r>
        <w:br/>
      </w:r>
      <w:r>
        <w:rPr>
          <w:rFonts w:ascii="Consolas" w:hAnsi="Consolas" w:eastAsia="Microsoft YaHei"/>
          <w:color w:val="0B2545"/>
          <w:sz w:val="18"/>
        </w:rPr>
        <w:t>GET  /quote/jobs/{id}            200</w:t>
      </w:r>
      <w:r>
        <w:br/>
      </w:r>
      <w:r>
        <w:rPr>
          <w:rFonts w:ascii="Consolas" w:hAnsi="Consolas" w:eastAsia="Microsoft YaHei"/>
          <w:color w:val="0B2545"/>
          <w:sz w:val="18"/>
        </w:rPr>
        <w:t>GET  /quote/jobs/{id}/events     200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/quote/jobs/{id}/cancel     200/409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/quote/jobs/{id}/retry      202/409</w:t>
      </w:r>
      <w:r>
        <w:br/>
      </w:r>
      <w:r>
        <w:rPr>
          <w:rFonts w:ascii="Consolas" w:hAnsi="Consolas" w:eastAsia="Microsoft YaHei"/>
          <w:color w:val="0B2545"/>
          <w:sz w:val="18"/>
        </w:rPr>
        <w:t>POST /quote/jobs/{id}/confirm    200/409</w:t>
      </w:r>
    </w:p>
    <w:p>
      <w:r>
        <w:rPr>
          <w:rFonts w:ascii="Calibri" w:hAnsi="Calibri" w:eastAsia="Microsoft YaHei"/>
          <w:color w:val="1F2328"/>
          <w:sz w:val="22"/>
        </w:rPr>
        <w:t xml:space="preserve">创建与确认可接受 </w:t>
      </w:r>
      <w:r>
        <w:rPr>
          <w:rFonts w:ascii="Consolas" w:hAnsi="Consolas" w:eastAsia="Microsoft YaHei"/>
          <w:color w:val="1F4D78"/>
          <w:sz w:val="21"/>
        </w:rPr>
        <w:t>Idempotency-Key</w:t>
      </w:r>
      <w:r>
        <w:rPr>
          <w:rFonts w:ascii="Calibri" w:hAnsi="Calibri" w:eastAsia="Microsoft YaHei"/>
          <w:color w:val="1F2328"/>
          <w:sz w:val="22"/>
        </w:rPr>
        <w:t>。</w:t>
      </w:r>
    </w:p>
    <w:p>
      <w:pPr>
        <w:pStyle w:val="Heading3"/>
      </w:pPr>
      <w:bookmarkStart w:id="1096" w:name="handbook_heading_096"/>
      <w:r>
        <w:rPr>
          <w:rFonts w:ascii="Calibri" w:hAnsi="Calibri" w:eastAsia="Microsoft YaHei"/>
          <w:b/>
          <w:color w:val="1F4D78"/>
          <w:sz w:val="24"/>
        </w:rPr>
        <w:t>2.5 可靠性</w:t>
      </w:r>
      <w:bookmarkEnd w:id="1096"/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MySQL 先保存任务；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Outbox 可靠发布；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Consumer 至少一次；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条件更新/租约领取；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Checkpoint 保存阶段；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错误分类后重试；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DLQ/人工接管；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确认下发端到端幂等；</w:t>
      </w:r>
    </w:p>
    <w:p>
      <w:pPr>
        <w:numPr>
          <w:ilvl w:val="0"/>
          <w:numId w:val="56"/>
        </w:numPr>
      </w:pPr>
      <w:r>
        <w:rPr>
          <w:rFonts w:ascii="Calibri" w:hAnsi="Calibri" w:eastAsia="Microsoft YaHei"/>
          <w:color w:val="1F2328"/>
          <w:sz w:val="22"/>
        </w:rPr>
        <w:t>事件和 Trace 审计。</w:t>
      </w:r>
    </w:p>
    <w:p>
      <w:pPr>
        <w:pStyle w:val="Heading3"/>
      </w:pPr>
      <w:bookmarkStart w:id="1097" w:name="handbook_heading_097"/>
      <w:r>
        <w:rPr>
          <w:rFonts w:ascii="Calibri" w:hAnsi="Calibri" w:eastAsia="Microsoft YaHei"/>
          <w:b/>
          <w:color w:val="1F4D78"/>
          <w:sz w:val="24"/>
        </w:rPr>
        <w:t>2.6 故障保护</w:t>
      </w:r>
      <w:bookmarkEnd w:id="1097"/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用户、租户、模型维度限流；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总 Deadline 和依赖超时；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RAG/模型熔断；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长短任务队列隔离；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队列积压时背压；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无证据结果显式降级；</w:t>
      </w:r>
    </w:p>
    <w:p>
      <w:pPr>
        <w:numPr>
          <w:ilvl w:val="0"/>
          <w:numId w:val="57"/>
        </w:numPr>
      </w:pPr>
      <w:r>
        <w:rPr>
          <w:rFonts w:ascii="Calibri" w:hAnsi="Calibri" w:eastAsia="Microsoft YaHei"/>
          <w:color w:val="1F2328"/>
          <w:sz w:val="22"/>
        </w:rPr>
        <w:t>高风险输出必须人工确认。</w:t>
      </w:r>
    </w:p>
    <w:p>
      <w:pPr>
        <w:pStyle w:val="Heading3"/>
      </w:pPr>
      <w:bookmarkStart w:id="1098" w:name="handbook_heading_098"/>
      <w:r>
        <w:rPr>
          <w:rFonts w:ascii="Calibri" w:hAnsi="Calibri" w:eastAsia="Microsoft YaHei"/>
          <w:b/>
          <w:color w:val="1F4D78"/>
          <w:sz w:val="24"/>
        </w:rPr>
        <w:t>2.7 性能</w:t>
      </w:r>
      <w:bookmarkEnd w:id="1098"/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文件走对象存储，不在数据库长期存 Base64；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列表不读取大 JSON；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索引匹配真实查询；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RAG/模型调用有界并发；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大清单分批；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Embedding 批处理；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记录各阶段耗时；</w:t>
      </w:r>
    </w:p>
    <w:p>
      <w:pPr>
        <w:numPr>
          <w:ilvl w:val="0"/>
          <w:numId w:val="58"/>
        </w:numPr>
      </w:pPr>
      <w:r>
        <w:rPr>
          <w:rFonts w:ascii="Calibri" w:hAnsi="Calibri" w:eastAsia="Microsoft YaHei"/>
          <w:color w:val="1F2328"/>
          <w:sz w:val="22"/>
        </w:rPr>
        <w:t>压测关注 P95/P99、Lag、错误和成本。</w:t>
      </w:r>
    </w:p>
    <w:p>
      <w:pPr>
        <w:pStyle w:val="Heading2"/>
      </w:pPr>
      <w:bookmarkStart w:id="1099" w:name="handbook_heading_099"/>
      <w:r>
        <w:rPr>
          <w:rFonts w:ascii="Calibri" w:hAnsi="Calibri" w:eastAsia="Microsoft YaHei"/>
          <w:b/>
          <w:color w:val="2E74B5"/>
          <w:sz w:val="26"/>
        </w:rPr>
        <w:t>3. 高频面试题</w:t>
      </w:r>
      <w:bookmarkEnd w:id="1099"/>
    </w:p>
    <w:p>
      <w:pPr>
        <w:pStyle w:val="Heading3"/>
      </w:pPr>
      <w:bookmarkStart w:id="1100" w:name="handbook_heading_100"/>
      <w:r>
        <w:rPr>
          <w:rFonts w:ascii="Calibri" w:hAnsi="Calibri" w:eastAsia="Microsoft YaHei"/>
          <w:b/>
          <w:color w:val="1F4D78"/>
          <w:sz w:val="24"/>
        </w:rPr>
        <w:t>1. MySQL 和 Redis 怎样分工？</w:t>
      </w:r>
      <w:bookmarkEnd w:id="110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MySQL 保存报价、成本、权限和审计等业务事实，提供约束和事务；Redis 用于 Celery Broker、限流和可重建缓存。Redis 故障后业务事实仍可恢复，关键写操作不会只依赖缓存。</w:t>
      </w:r>
    </w:p>
    <w:p>
      <w:pPr>
        <w:pStyle w:val="Heading3"/>
      </w:pPr>
      <w:bookmarkStart w:id="1101" w:name="handbook_heading_101"/>
      <w:r>
        <w:rPr>
          <w:rFonts w:ascii="Calibri" w:hAnsi="Calibri" w:eastAsia="Microsoft YaHei"/>
          <w:b/>
          <w:color w:val="1F4D78"/>
          <w:sz w:val="24"/>
        </w:rPr>
        <w:t>2. 怎样设计联合索引？</w:t>
      </w:r>
      <w:bookmarkEnd w:id="110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 xml:space="preserve">先从真实查询的等值过滤、范围、排序和返回列出发，用 </w:t>
      </w:r>
      <w:r>
        <w:rPr>
          <w:rFonts w:ascii="Consolas" w:hAnsi="Consolas" w:eastAsia="Microsoft YaHei"/>
          <w:color w:val="1F4D78"/>
          <w:sz w:val="20"/>
        </w:rPr>
        <w:t>EXPLAIN ANALYZE</w:t>
      </w:r>
      <w:r>
        <w:rPr>
          <w:rFonts w:ascii="Calibri" w:hAnsi="Calibri" w:eastAsia="Microsoft YaHei"/>
          <w:color w:val="0B2545"/>
          <w:sz w:val="21"/>
        </w:rPr>
        <w:t xml:space="preserve"> 验证扫描行、排序和回表。联合索引遵循左前缀，但列顺序不是只看区分度；还要考虑写入成本和是否存在更通用的索引。</w:t>
      </w:r>
    </w:p>
    <w:p>
      <w:pPr>
        <w:pStyle w:val="Heading3"/>
      </w:pPr>
      <w:bookmarkStart w:id="1102" w:name="handbook_heading_102"/>
      <w:r>
        <w:rPr>
          <w:rFonts w:ascii="Calibri" w:hAnsi="Calibri" w:eastAsia="Microsoft YaHei"/>
          <w:b/>
          <w:color w:val="1F4D78"/>
          <w:sz w:val="24"/>
        </w:rPr>
        <w:t>3. 怎样保证缓存一致性？</w:t>
      </w:r>
      <w:bookmarkEnd w:id="110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使用 Cache Aside，MySQL 事务提交后删除缓存，失败通过重试或 Outbox 补偿，并设置有界 TTL。高风险操作回源数据库或校验版本；Key 包含租户、权限和数据版本。</w:t>
      </w:r>
    </w:p>
    <w:p>
      <w:pPr>
        <w:pStyle w:val="Heading3"/>
      </w:pPr>
      <w:bookmarkStart w:id="1103" w:name="handbook_heading_103"/>
      <w:r>
        <w:rPr>
          <w:rFonts w:ascii="Calibri" w:hAnsi="Calibri" w:eastAsia="Microsoft YaHei"/>
          <w:b/>
          <w:color w:val="1F4D78"/>
          <w:sz w:val="24"/>
        </w:rPr>
        <w:t>4. 为什么使用队列？</w:t>
      </w:r>
      <w:bookmarkEnd w:id="110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长耗时 AI 任务需要异步响应和削峰。API 保存任务后返回 ID，Worker 按容量处理。但队列会引入重复、积压和双写问题，所以还要有 Outbox、消费者幂等、状态机、队列指标和背压。</w:t>
      </w:r>
    </w:p>
    <w:p>
      <w:pPr>
        <w:pStyle w:val="Heading3"/>
      </w:pPr>
      <w:bookmarkStart w:id="1104" w:name="handbook_heading_104"/>
      <w:r>
        <w:rPr>
          <w:rFonts w:ascii="Calibri" w:hAnsi="Calibri" w:eastAsia="Microsoft YaHei"/>
          <w:b/>
          <w:color w:val="1F4D78"/>
          <w:sz w:val="24"/>
        </w:rPr>
        <w:t>5. Kafka、RabbitMQ、RocketMQ 怎样选？</w:t>
      </w:r>
      <w:bookmarkEnd w:id="110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Kafka 适合高吞吐、可回放事件流；RabbitMQ 适合灵活路由的传统业务队列；RocketMQ 的业务消息和延时等能力较强；Python AI 任务可先使用 Celery。选型看任务还是事件流、吞吐、顺序、保留、路由和团队运维能力，不为技术栈数量而更换。</w:t>
      </w:r>
    </w:p>
    <w:p>
      <w:pPr>
        <w:pStyle w:val="Heading3"/>
      </w:pPr>
      <w:bookmarkStart w:id="1105" w:name="handbook_heading_105"/>
      <w:r>
        <w:rPr>
          <w:rFonts w:ascii="Calibri" w:hAnsi="Calibri" w:eastAsia="Microsoft YaHei"/>
          <w:b/>
          <w:color w:val="1F4D78"/>
          <w:sz w:val="24"/>
        </w:rPr>
        <w:t>6. 怎样防止任务重复执行？</w:t>
      </w:r>
      <w:bookmarkEnd w:id="110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Broker 至少一次意味着任务可能重投。Worker 用数据库条件更新或租约领取任务，外部副作用使用稳定幂等键，结果写入带状态或 fencing token。重复消息可以执行检查，但不能再次产生下发、扣费或通知。</w:t>
      </w:r>
    </w:p>
    <w:p>
      <w:pPr>
        <w:pStyle w:val="Heading3"/>
      </w:pPr>
      <w:bookmarkStart w:id="1106" w:name="handbook_heading_106"/>
      <w:r>
        <w:rPr>
          <w:rFonts w:ascii="Calibri" w:hAnsi="Calibri" w:eastAsia="Microsoft YaHei"/>
          <w:b/>
          <w:color w:val="1F4D78"/>
          <w:sz w:val="24"/>
        </w:rPr>
        <w:t>7. 幂等、锁和事务有什么区别？</w:t>
      </w:r>
      <w:bookmarkEnd w:id="110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事务保证单个数据库内一组操作原子；锁限制并发进入临界区；幂等保证重复业务意图只产生一次效果。分布式锁过期后仍可能有旧持有者，所以还需要 fencing 或数据库版本约束，不能用锁替代事务和幂等。</w:t>
      </w:r>
    </w:p>
    <w:p>
      <w:pPr>
        <w:pStyle w:val="Heading3"/>
      </w:pPr>
      <w:bookmarkStart w:id="1107" w:name="handbook_heading_107"/>
      <w:r>
        <w:rPr>
          <w:rFonts w:ascii="Calibri" w:hAnsi="Calibri" w:eastAsia="Microsoft YaHei"/>
          <w:b/>
          <w:color w:val="1F4D78"/>
          <w:sz w:val="24"/>
        </w:rPr>
        <w:t>8. 怎样处理数据库与消息双写？</w:t>
      </w:r>
      <w:bookmarkEnd w:id="110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在同一 MySQL 事务中写业务数据和 Outbox，后台发布器发送后更新状态。发布可能重复，因此消费者用事件 ID 和唯一约束去重。这样把不可恢复的双写窗口转换成可重试的最终一致。</w:t>
      </w:r>
    </w:p>
    <w:p>
      <w:pPr>
        <w:pStyle w:val="Heading3"/>
      </w:pPr>
      <w:bookmarkStart w:id="1108" w:name="handbook_heading_108"/>
      <w:r>
        <w:rPr>
          <w:rFonts w:ascii="Calibri" w:hAnsi="Calibri" w:eastAsia="Microsoft YaHei"/>
          <w:b/>
          <w:color w:val="1F4D78"/>
          <w:sz w:val="24"/>
        </w:rPr>
        <w:t>9. 限流、熔断、降级有什么区别？</w:t>
      </w:r>
      <w:bookmarkEnd w:id="110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限流控制入口流量，熔断在依赖持续失败时停止调用，降级在完整能力不可用时返回明确的较弱结果。还要用超时限制等待、用资源隔离防止一个下游拖垮整个系统。</w:t>
      </w:r>
    </w:p>
    <w:p>
      <w:pPr>
        <w:pStyle w:val="Heading3"/>
      </w:pPr>
      <w:bookmarkStart w:id="1109" w:name="handbook_heading_109"/>
      <w:r>
        <w:rPr>
          <w:rFonts w:ascii="Calibri" w:hAnsi="Calibri" w:eastAsia="Microsoft YaHei"/>
          <w:b/>
          <w:color w:val="1F4D78"/>
          <w:sz w:val="24"/>
        </w:rPr>
        <w:t>10. 怎样定位高延迟？</w:t>
      </w:r>
      <w:bookmarkEnd w:id="110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先看 P95/P99 和错误率，再用 Trace 拆分 API、数据库、队列等待、RAG、模型和持久化。数据库查慢查询和执行计划，队列看 Lag 和消息年龄，模型看 429、首 Token 和生成耗时。找到最大占比后在同一负载下验证优化。</w:t>
      </w:r>
    </w:p>
    <w:p>
      <w:pPr>
        <w:pStyle w:val="Heading3"/>
      </w:pPr>
      <w:bookmarkStart w:id="1110" w:name="handbook_heading_110"/>
      <w:r>
        <w:rPr>
          <w:rFonts w:ascii="Calibri" w:hAnsi="Calibri" w:eastAsia="Microsoft YaHei"/>
          <w:b/>
          <w:color w:val="1F4D78"/>
          <w:sz w:val="24"/>
        </w:rPr>
        <w:t>11. REST 和 gRPC 怎样选？</w:t>
      </w:r>
      <w:bookmarkEnd w:id="111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浏览器和开放接口优先 REST；内部稳定、高频、强类型或流式链路可考虑 gRPC。gRPC 会增加 Proto 兼容、网关和观测治理，不能自动解决权限、超时和幂等。</w:t>
      </w:r>
    </w:p>
    <w:p>
      <w:pPr>
        <w:pStyle w:val="Heading3"/>
      </w:pPr>
      <w:bookmarkStart w:id="1111" w:name="handbook_heading_111"/>
      <w:r>
        <w:rPr>
          <w:rFonts w:ascii="Calibri" w:hAnsi="Calibri" w:eastAsia="Microsoft YaHei"/>
          <w:b/>
          <w:color w:val="1F4D78"/>
          <w:sz w:val="24"/>
        </w:rPr>
        <w:t>12. 怎样取消一个异步任务？</w:t>
      </w:r>
      <w:bookmarkEnd w:id="111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 xml:space="preserve">先将状态改为 </w:t>
      </w:r>
      <w:r>
        <w:rPr>
          <w:rFonts w:ascii="Consolas" w:hAnsi="Consolas" w:eastAsia="Microsoft YaHei"/>
          <w:color w:val="1F4D78"/>
          <w:sz w:val="20"/>
        </w:rPr>
        <w:t>cancel_requested</w:t>
      </w:r>
      <w:r>
        <w:rPr>
          <w:rFonts w:ascii="Calibri" w:hAnsi="Calibri" w:eastAsia="Microsoft YaHei"/>
          <w:color w:val="0B2545"/>
          <w:sz w:val="21"/>
        </w:rPr>
        <w:t xml:space="preserve">，Worker 在安全点检查并停止后续阶段，最后进入 </w:t>
      </w:r>
      <w:r>
        <w:rPr>
          <w:rFonts w:ascii="Consolas" w:hAnsi="Consolas" w:eastAsia="Microsoft YaHei"/>
          <w:color w:val="1F4D78"/>
          <w:sz w:val="20"/>
        </w:rPr>
        <w:t>cancelled</w:t>
      </w:r>
      <w:r>
        <w:rPr>
          <w:rFonts w:ascii="Calibri" w:hAnsi="Calibri" w:eastAsia="Microsoft YaHei"/>
          <w:color w:val="0B2545"/>
          <w:sz w:val="21"/>
        </w:rPr>
        <w:t>。已发生的外部副作用不能靠改状态回滚，需要幂等查询、补偿或人工处理。取消接口本身也应幂等。</w:t>
      </w:r>
    </w:p>
    <w:p>
      <w:pPr>
        <w:pStyle w:val="Heading3"/>
      </w:pPr>
      <w:bookmarkStart w:id="1112" w:name="handbook_heading_112"/>
      <w:r>
        <w:rPr>
          <w:rFonts w:ascii="Calibri" w:hAnsi="Calibri" w:eastAsia="Microsoft YaHei"/>
          <w:b/>
          <w:color w:val="1F4D78"/>
          <w:sz w:val="24"/>
        </w:rPr>
        <w:t>13. 怎样应对队列积压？</w:t>
      </w:r>
      <w:bookmarkEnd w:id="111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比较生产、消费速率和最老消息年龄，再确认瓶颈是 Worker 还是下游。扩 Worker 前先验证数据库和模型额度；同时拆分长短任务、暂停低优先级任务并在入口背压。修复后受控消化积压。</w:t>
      </w:r>
    </w:p>
    <w:p>
      <w:pPr>
        <w:pStyle w:val="Heading3"/>
      </w:pPr>
      <w:bookmarkStart w:id="1113" w:name="handbook_heading_113"/>
      <w:r>
        <w:rPr>
          <w:rFonts w:ascii="Calibri" w:hAnsi="Calibri" w:eastAsia="Microsoft YaHei"/>
          <w:b/>
          <w:color w:val="1F4D78"/>
          <w:sz w:val="24"/>
        </w:rPr>
        <w:t>14. 怎样设计微服务边界？</w:t>
      </w:r>
      <w:bookmarkEnd w:id="111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以业务能力、数据所有权、独立扩缩容和团队责任划分。拆分前先做好模块化边界，拆分后要承担网络故障、数据一致性、版本兼容和可观测性成本。</w:t>
      </w:r>
    </w:p>
    <w:p>
      <w:pPr>
        <w:pStyle w:val="Heading3"/>
      </w:pPr>
      <w:bookmarkStart w:id="1114" w:name="handbook_heading_114"/>
      <w:r>
        <w:rPr>
          <w:rFonts w:ascii="Calibri" w:hAnsi="Calibri" w:eastAsia="Microsoft YaHei"/>
          <w:b/>
          <w:color w:val="1F4D78"/>
          <w:sz w:val="24"/>
        </w:rPr>
        <w:t>15. 什么是高并发设计？</w:t>
      </w:r>
      <w:bookmarkEnd w:id="111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它不是中间件堆叠，而是在目标负载下控制并发、连接、队列和外部额度，使 P95/P99、错误率和成本满足 SLO。接近容量时应限流和背压，而不是让请求无限排队。</w:t>
      </w:r>
    </w:p>
    <w:p>
      <w:pPr>
        <w:pStyle w:val="Heading2"/>
      </w:pPr>
      <w:bookmarkStart w:id="1115" w:name="handbook_heading_115"/>
      <w:r>
        <w:rPr>
          <w:rFonts w:ascii="Calibri" w:hAnsi="Calibri" w:eastAsia="Microsoft YaHei"/>
          <w:b/>
          <w:color w:val="2E74B5"/>
          <w:sz w:val="26"/>
        </w:rPr>
        <w:t>4. 五个 STAR 项目故事</w:t>
      </w:r>
      <w:bookmarkEnd w:id="1115"/>
    </w:p>
    <w:p>
      <w:pPr>
        <w:pStyle w:val="Heading3"/>
      </w:pPr>
      <w:bookmarkStart w:id="1116" w:name="handbook_heading_116"/>
      <w:r>
        <w:rPr>
          <w:rFonts w:ascii="Calibri" w:hAnsi="Calibri" w:eastAsia="Microsoft YaHei"/>
          <w:b/>
          <w:color w:val="1F4D78"/>
          <w:sz w:val="24"/>
        </w:rPr>
        <w:t>故事一：异步报价</w:t>
      </w:r>
      <w:bookmarkEnd w:id="1116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S：同步报价链路包含解析、模型和 N8N，耗时不稳定。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T：改善等待体验并支持进度、取消和恢复。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A：任务先落 MySQL，再由 Celery 执行；状态和事件分开建模。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R：前端可快速获得任务 ID，后台可观测耗时和失败阶段。</w:t>
      </w:r>
      <w:r>
        <w:br/>
      </w:r>
      <w:r>
        <w:rPr>
          <w:rFonts w:ascii="Consolas" w:hAnsi="Consolas" w:eastAsia="Microsoft YaHei"/>
          <w:color w:val="0B2545"/>
          <w:sz w:val="18"/>
        </w:rPr>
        <w:t>边界：外部下发统一幂等仍需继续补强。</w:t>
      </w:r>
    </w:p>
    <w:p>
      <w:pPr>
        <w:pStyle w:val="Heading3"/>
      </w:pPr>
      <w:bookmarkStart w:id="1117" w:name="handbook_heading_117"/>
      <w:r>
        <w:rPr>
          <w:rFonts w:ascii="Calibri" w:hAnsi="Calibri" w:eastAsia="Microsoft YaHei"/>
          <w:b/>
          <w:color w:val="1F4D78"/>
          <w:sz w:val="24"/>
        </w:rPr>
        <w:t>故事二：169 行完整性</w:t>
      </w:r>
      <w:bookmarkEnd w:id="1117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S：大清单可能被模型合并或漏行。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T：保证人工确认的每一行都有报价结果。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A：逐行 Key、分批 20 行、缺失补报、占位和确认前 Gate。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R：最终预审保留 169 行；未补价占位返回 409 阻断下发。</w:t>
      </w:r>
    </w:p>
    <w:p>
      <w:pPr>
        <w:pStyle w:val="Heading3"/>
      </w:pPr>
      <w:bookmarkStart w:id="1118" w:name="handbook_heading_118"/>
      <w:r>
        <w:rPr>
          <w:rFonts w:ascii="Calibri" w:hAnsi="Calibri" w:eastAsia="Microsoft YaHei"/>
          <w:b/>
          <w:color w:val="1F4D78"/>
          <w:sz w:val="24"/>
        </w:rPr>
        <w:t>故事三：成本库事实源</w:t>
      </w:r>
      <w:bookmarkEnd w:id="111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S：旧 materials 测试数据不能继续作为正式报价来源。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T：建立可审计的正式成本主库。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A：MySQL cost_items.active 作为事实源，状态历史、RAG 同步记录和证据快照。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R：旧材料写入与同步入口退役，正式报价只使用 active 条目。</w:t>
      </w:r>
    </w:p>
    <w:p>
      <w:pPr>
        <w:pStyle w:val="Heading3"/>
      </w:pPr>
      <w:bookmarkStart w:id="1119" w:name="handbook_heading_119"/>
      <w:r>
        <w:rPr>
          <w:rFonts w:ascii="Calibri" w:hAnsi="Calibri" w:eastAsia="Microsoft YaHei"/>
          <w:b/>
          <w:color w:val="1F4D78"/>
          <w:sz w:val="24"/>
        </w:rPr>
        <w:t>故事四：Agent 卡死定位</w:t>
      </w:r>
      <w:bookmarkEnd w:id="111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S：任务长期处于 running。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T：找到真实故障层并安全恢复。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A：沿 Trace/租约排查到旧 Worker 和旧 MCP 凭证，补初始化失败落库和租约释放。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R：新 Worker 第二次尝试接管并恢复到人工审核。</w:t>
      </w:r>
    </w:p>
    <w:p>
      <w:pPr>
        <w:pStyle w:val="Heading3"/>
      </w:pPr>
      <w:bookmarkStart w:id="1120" w:name="handbook_heading_120"/>
      <w:r>
        <w:rPr>
          <w:rFonts w:ascii="Calibri" w:hAnsi="Calibri" w:eastAsia="Microsoft YaHei"/>
          <w:b/>
          <w:color w:val="1F4D78"/>
          <w:sz w:val="24"/>
        </w:rPr>
        <w:t>故事五：性能指标纠正</w:t>
      </w:r>
      <w:bookmarkEnd w:id="112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S：历史成功任务 duration_ms 为 0，看板失真。</w:t>
      </w:r>
      <w:r>
        <w:br/>
      </w:r>
      <w:r>
        <w:rPr>
          <w:rFonts w:ascii="Consolas" w:hAnsi="Consolas" w:eastAsia="Microsoft YaHei"/>
          <w:color w:val="0B2545"/>
          <w:sz w:val="18"/>
        </w:rPr>
        <w:t>T：建立可信报价速度基线。</w:t>
      </w:r>
      <w:r>
        <w:br/>
      </w:r>
      <w:r>
        <w:rPr>
          <w:rFonts w:ascii="Consolas" w:hAnsi="Consolas" w:eastAsia="Microsoft YaHei"/>
          <w:color w:val="0B2545"/>
          <w:sz w:val="18"/>
        </w:rPr>
        <w:t>A：修复新任务真实耗时写入，备份后回填历史异常记录。</w:t>
      </w:r>
      <w:r>
        <w:br/>
      </w:r>
      <w:r>
        <w:rPr>
          <w:rFonts w:ascii="Consolas" w:hAnsi="Consolas" w:eastAsia="Microsoft YaHei"/>
          <w:color w:val="0B2545"/>
          <w:sz w:val="18"/>
        </w:rPr>
        <w:t>R：速度看板可以基于真实任务统计，并继续支持 P95 分析。</w:t>
      </w:r>
    </w:p>
    <w:p>
      <w:r>
        <w:rPr>
          <w:rFonts w:ascii="Calibri" w:hAnsi="Calibri" w:eastAsia="Microsoft YaHei"/>
          <w:color w:val="1F2328"/>
          <w:sz w:val="22"/>
        </w:rPr>
        <w:t>只讲自己能用代码、测试或运行记录证明的故事。</w:t>
      </w:r>
    </w:p>
    <w:p>
      <w:pPr>
        <w:pStyle w:val="Heading2"/>
      </w:pPr>
      <w:bookmarkStart w:id="1121" w:name="handbook_heading_121"/>
      <w:r>
        <w:rPr>
          <w:rFonts w:ascii="Calibri" w:hAnsi="Calibri" w:eastAsia="Microsoft YaHei"/>
          <w:b/>
          <w:color w:val="2E74B5"/>
          <w:sz w:val="26"/>
        </w:rPr>
        <w:t>5. 动手项目验收清单</w:t>
      </w:r>
      <w:bookmarkEnd w:id="1121"/>
    </w:p>
    <w:p>
      <w:pPr>
        <w:pStyle w:val="Heading3"/>
      </w:pPr>
      <w:bookmarkStart w:id="1122" w:name="handbook_heading_122"/>
      <w:r>
        <w:rPr>
          <w:rFonts w:ascii="Calibri" w:hAnsi="Calibri" w:eastAsia="Microsoft YaHei"/>
          <w:b/>
          <w:color w:val="1F4D78"/>
          <w:sz w:val="24"/>
        </w:rPr>
        <w:t>正确性</w:t>
      </w:r>
      <w:bookmarkEnd w:id="1122"/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任务与事件持久化；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合法状态迁移；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数据库约束而非只靠代码查重；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外部副作用幂等；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大清单逐行完整；</w:t>
      </w:r>
    </w:p>
    <w:p>
      <w:pPr>
        <w:numPr>
          <w:ilvl w:val="0"/>
          <w:numId w:val="59"/>
        </w:numPr>
      </w:pPr>
      <w:r>
        <w:rPr>
          <w:rFonts w:ascii="Calibri" w:hAnsi="Calibri" w:eastAsia="Microsoft YaHei"/>
          <w:color w:val="1F2328"/>
          <w:sz w:val="22"/>
        </w:rPr>
        <w:t>[ ] 人工确认和审计。</w:t>
      </w:r>
    </w:p>
    <w:p>
      <w:pPr>
        <w:pStyle w:val="Heading3"/>
      </w:pPr>
      <w:bookmarkStart w:id="1123" w:name="handbook_heading_123"/>
      <w:r>
        <w:rPr>
          <w:rFonts w:ascii="Calibri" w:hAnsi="Calibri" w:eastAsia="Microsoft YaHei"/>
          <w:b/>
          <w:color w:val="1F4D78"/>
          <w:sz w:val="24"/>
        </w:rPr>
        <w:t>可靠性</w:t>
      </w:r>
      <w:bookmarkEnd w:id="1123"/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Broker/Worker 故障可检测；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消息重复不重复生效；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暂时错误有限重试；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毒任务进入人工处理；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任务取消和超时语义明确；</w:t>
      </w:r>
    </w:p>
    <w:p>
      <w:pPr>
        <w:numPr>
          <w:ilvl w:val="0"/>
          <w:numId w:val="60"/>
        </w:numPr>
      </w:pPr>
      <w:r>
        <w:rPr>
          <w:rFonts w:ascii="Calibri" w:hAnsi="Calibri" w:eastAsia="Microsoft YaHei"/>
          <w:color w:val="1F2328"/>
          <w:sz w:val="22"/>
        </w:rPr>
        <w:t>[ ] 数据库与消息双写可恢复。</w:t>
      </w:r>
    </w:p>
    <w:p>
      <w:pPr>
        <w:pStyle w:val="Heading3"/>
      </w:pPr>
      <w:bookmarkStart w:id="1124" w:name="handbook_heading_124"/>
      <w:r>
        <w:rPr>
          <w:rFonts w:ascii="Calibri" w:hAnsi="Calibri" w:eastAsia="Microsoft YaHei"/>
          <w:b/>
          <w:color w:val="1F4D78"/>
          <w:sz w:val="24"/>
        </w:rPr>
        <w:t>性能</w:t>
      </w:r>
      <w:bookmarkEnd w:id="1124"/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列表不读取大字段；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关键 SQL 有执行计划；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连接池和并发有限；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长短任务隔离；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队列有背压；</w:t>
      </w:r>
    </w:p>
    <w:p>
      <w:pPr>
        <w:numPr>
          <w:ilvl w:val="0"/>
          <w:numId w:val="61"/>
        </w:numPr>
      </w:pPr>
      <w:r>
        <w:rPr>
          <w:rFonts w:ascii="Calibri" w:hAnsi="Calibri" w:eastAsia="Microsoft YaHei"/>
          <w:color w:val="1F2328"/>
          <w:sz w:val="22"/>
        </w:rPr>
        <w:t>[ ] P50/P95/P99 和错误率有报告。</w:t>
      </w:r>
    </w:p>
    <w:p>
      <w:pPr>
        <w:pStyle w:val="Heading3"/>
      </w:pPr>
      <w:bookmarkStart w:id="1125" w:name="handbook_heading_125"/>
      <w:r>
        <w:rPr>
          <w:rFonts w:ascii="Calibri" w:hAnsi="Calibri" w:eastAsia="Microsoft YaHei"/>
          <w:b/>
          <w:color w:val="1F4D78"/>
          <w:sz w:val="24"/>
        </w:rPr>
        <w:t>安全</w:t>
      </w:r>
      <w:bookmarkEnd w:id="1125"/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JWT/RBAC；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资源归属和租户隔离；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限流；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文件和请求大小限制；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日志不泄密；</w:t>
      </w:r>
    </w:p>
    <w:p>
      <w:pPr>
        <w:numPr>
          <w:ilvl w:val="0"/>
          <w:numId w:val="62"/>
        </w:numPr>
      </w:pPr>
      <w:r>
        <w:rPr>
          <w:rFonts w:ascii="Calibri" w:hAnsi="Calibri" w:eastAsia="Microsoft YaHei"/>
          <w:color w:val="1F2328"/>
          <w:sz w:val="22"/>
        </w:rPr>
        <w:t>[ ] 高风险结果人工 Gate。</w:t>
      </w:r>
    </w:p>
    <w:p>
      <w:pPr>
        <w:pStyle w:val="Heading2"/>
      </w:pPr>
      <w:bookmarkStart w:id="1126" w:name="handbook_heading_126"/>
      <w:r>
        <w:rPr>
          <w:rFonts w:ascii="Calibri" w:hAnsi="Calibri" w:eastAsia="Microsoft YaHei"/>
          <w:b/>
          <w:color w:val="2E74B5"/>
          <w:sz w:val="26"/>
        </w:rPr>
        <w:t>6. 面试前自检</w:t>
      </w:r>
      <w:bookmarkEnd w:id="1126"/>
    </w:p>
    <w:p>
      <w:pPr>
        <w:pStyle w:val="Heading3"/>
      </w:pPr>
      <w:bookmarkStart w:id="1127" w:name="handbook_heading_127"/>
      <w:r>
        <w:rPr>
          <w:rFonts w:ascii="Calibri" w:hAnsi="Calibri" w:eastAsia="Microsoft YaHei"/>
          <w:b/>
          <w:color w:val="1F4D78"/>
          <w:sz w:val="24"/>
        </w:rPr>
        <w:t>口述</w:t>
      </w:r>
      <w:bookmarkEnd w:id="1127"/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3 分钟讲清系统；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30 秒讲清每个技术选择；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讲两个真实故障；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讲一个性能优化的指标证据；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讲一个没有完成的边界；</w:t>
      </w:r>
    </w:p>
    <w:p>
      <w:pPr>
        <w:numPr>
          <w:ilvl w:val="0"/>
          <w:numId w:val="63"/>
        </w:numPr>
      </w:pPr>
      <w:r>
        <w:rPr>
          <w:rFonts w:ascii="Calibri" w:hAnsi="Calibri" w:eastAsia="Microsoft YaHei"/>
          <w:color w:val="1F2328"/>
          <w:sz w:val="22"/>
        </w:rPr>
        <w:t>[ ] 不从 LangChain、Kafka、Redis 等名词开场。</w:t>
      </w:r>
    </w:p>
    <w:p>
      <w:pPr>
        <w:pStyle w:val="Heading3"/>
      </w:pPr>
      <w:bookmarkStart w:id="1128" w:name="handbook_heading_128"/>
      <w:r>
        <w:rPr>
          <w:rFonts w:ascii="Calibri" w:hAnsi="Calibri" w:eastAsia="Microsoft YaHei"/>
          <w:b/>
          <w:color w:val="1F4D78"/>
          <w:sz w:val="24"/>
        </w:rPr>
        <w:t>手写</w:t>
      </w:r>
      <w:bookmarkEnd w:id="1128"/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一条带联合索引的 SQL；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 xml:space="preserve">[ ] 一个 </w:t>
      </w:r>
      <w:r>
        <w:rPr>
          <w:rFonts w:ascii="Consolas" w:hAnsi="Consolas" w:eastAsia="Microsoft YaHei"/>
          <w:color w:val="1F4D78"/>
          <w:sz w:val="21"/>
        </w:rPr>
        <w:t>EXPLAIN</w:t>
      </w:r>
      <w:r>
        <w:rPr>
          <w:rFonts w:ascii="Calibri" w:hAnsi="Calibri" w:eastAsia="Microsoft YaHei"/>
          <w:color w:val="1F2328"/>
          <w:sz w:val="22"/>
        </w:rPr>
        <w:t xml:space="preserve"> 分析；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 FastAPI 创建任务接口；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一个条件状态更新；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 Redis Cache Aside；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一个指数退避函数；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一个幂等记录表；</w:t>
      </w:r>
    </w:p>
    <w:p>
      <w:pPr>
        <w:numPr>
          <w:ilvl w:val="0"/>
          <w:numId w:val="64"/>
        </w:numPr>
      </w:pPr>
      <w:r>
        <w:rPr>
          <w:rFonts w:ascii="Calibri" w:hAnsi="Calibri" w:eastAsia="Microsoft YaHei"/>
          <w:color w:val="1F2328"/>
          <w:sz w:val="22"/>
        </w:rPr>
        <w:t>[ ] 一张异步任务架构图。</w:t>
      </w:r>
    </w:p>
    <w:p>
      <w:pPr>
        <w:pStyle w:val="Heading3"/>
      </w:pPr>
      <w:bookmarkStart w:id="1129" w:name="handbook_heading_129"/>
      <w:r>
        <w:rPr>
          <w:rFonts w:ascii="Calibri" w:hAnsi="Calibri" w:eastAsia="Microsoft YaHei"/>
          <w:b/>
          <w:color w:val="1F4D78"/>
          <w:sz w:val="24"/>
        </w:rPr>
        <w:t>反问自己</w:t>
      </w:r>
      <w:bookmarkEnd w:id="1129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为什么是这个方案？</w:t>
      </w:r>
      <w:r>
        <w:br/>
      </w:r>
      <w:r>
        <w:rPr>
          <w:rFonts w:ascii="Consolas" w:hAnsi="Consolas" w:eastAsia="Microsoft YaHei"/>
          <w:color w:val="0B2545"/>
          <w:sz w:val="18"/>
        </w:rPr>
        <w:t>更简单的方案为什么不够？</w:t>
      </w:r>
      <w:r>
        <w:br/>
      </w:r>
      <w:r>
        <w:rPr>
          <w:rFonts w:ascii="Consolas" w:hAnsi="Consolas" w:eastAsia="Microsoft YaHei"/>
          <w:color w:val="0B2545"/>
          <w:sz w:val="18"/>
        </w:rPr>
        <w:t>失败时会怎样？</w:t>
      </w:r>
      <w:r>
        <w:br/>
      </w:r>
      <w:r>
        <w:rPr>
          <w:rFonts w:ascii="Consolas" w:hAnsi="Consolas" w:eastAsia="Microsoft YaHei"/>
          <w:color w:val="0B2545"/>
          <w:sz w:val="18"/>
        </w:rPr>
        <w:t>重复时会怎样？</w:t>
      </w:r>
      <w:r>
        <w:br/>
      </w:r>
      <w:r>
        <w:rPr>
          <w:rFonts w:ascii="Consolas" w:hAnsi="Consolas" w:eastAsia="Microsoft YaHei"/>
          <w:color w:val="0B2545"/>
          <w:sz w:val="18"/>
        </w:rPr>
        <w:t>怎样证明有效？</w:t>
      </w:r>
      <w:r>
        <w:br/>
      </w:r>
      <w:r>
        <w:rPr>
          <w:rFonts w:ascii="Consolas" w:hAnsi="Consolas" w:eastAsia="Microsoft YaHei"/>
          <w:color w:val="0B2545"/>
          <w:sz w:val="18"/>
        </w:rPr>
        <w:t>当前还缺什么？</w:t>
      </w:r>
    </w:p>
    <w:p>
      <w:r>
        <w:rPr>
          <w:rFonts w:ascii="Calibri" w:hAnsi="Calibri" w:eastAsia="Microsoft YaHei"/>
          <w:color w:val="1F2328"/>
          <w:sz w:val="22"/>
        </w:rPr>
        <w:t>能稳定回答这六个问题，才是真正掌握。</w:t>
      </w:r>
    </w:p>
    <w:p>
      <w:pPr>
        <w:pStyle w:val="Heading2"/>
      </w:pPr>
      <w:bookmarkStart w:id="1130" w:name="handbook_heading_130"/>
      <w:r>
        <w:rPr>
          <w:rFonts w:ascii="Calibri" w:hAnsi="Calibri" w:eastAsia="Microsoft YaHei"/>
          <w:b/>
          <w:color w:val="2E74B5"/>
          <w:sz w:val="26"/>
        </w:rPr>
        <w:t>7. 一页速记</w:t>
      </w:r>
      <w:bookmarkEnd w:id="113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MySQL 管事实，Redis 管速度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管调度，State Machine 管生命周期</w:t>
      </w:r>
      <w:r>
        <w:br/>
      </w:r>
      <w:r>
        <w:rPr>
          <w:rFonts w:ascii="Consolas" w:hAnsi="Consolas" w:eastAsia="Microsoft YaHei"/>
          <w:color w:val="0B2545"/>
          <w:sz w:val="18"/>
        </w:rPr>
        <w:t>REST 管资源契约，gRPC 管内部强类型调用</w:t>
      </w:r>
      <w:r>
        <w:br/>
      </w:r>
      <w:r>
        <w:rPr>
          <w:rFonts w:ascii="Consolas" w:hAnsi="Consolas" w:eastAsia="Microsoft YaHei"/>
          <w:color w:val="0B2545"/>
          <w:sz w:val="18"/>
        </w:rPr>
        <w:t>Timeout 管等待，Retry 管暂时失败</w:t>
      </w:r>
      <w:r>
        <w:br/>
      </w:r>
      <w:r>
        <w:rPr>
          <w:rFonts w:ascii="Consolas" w:hAnsi="Consolas" w:eastAsia="Microsoft YaHei"/>
          <w:color w:val="0B2545"/>
          <w:sz w:val="18"/>
        </w:rPr>
        <w:t>Rate Limit 管入口，Circuit Breaker 管故障依赖</w:t>
      </w:r>
      <w:r>
        <w:br/>
      </w:r>
      <w:r>
        <w:rPr>
          <w:rFonts w:ascii="Consolas" w:hAnsi="Consolas" w:eastAsia="Microsoft YaHei"/>
          <w:color w:val="0B2545"/>
          <w:sz w:val="18"/>
        </w:rPr>
        <w:t>Fallback 管可用能力，Bulkhead 管资源边界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管重复效果，Lock 管并发临界区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管业务与消息一致，Saga 管跨服务补偿</w:t>
      </w:r>
      <w:r>
        <w:br/>
      </w:r>
      <w:r>
        <w:rPr>
          <w:rFonts w:ascii="Consolas" w:hAnsi="Consolas" w:eastAsia="Microsoft YaHei"/>
          <w:color w:val="0B2545"/>
          <w:sz w:val="18"/>
        </w:rPr>
        <w:t>Metrics 看趋势，Trace 看单次链路，Log 看具体事件</w:t>
      </w:r>
      <w:r>
        <w:br/>
      </w:r>
      <w:r>
        <w:rPr>
          <w:rFonts w:ascii="Consolas" w:hAnsi="Consolas" w:eastAsia="Microsoft YaHei"/>
          <w:color w:val="0B2545"/>
          <w:sz w:val="18"/>
        </w:rPr>
        <w:t>性能先测量后优化，项目先讲业务价值再讲技术</w:t>
      </w:r>
    </w:p>
    <w:p>
      <w:pPr>
        <w:pStyle w:val="Heading2"/>
      </w:pPr>
      <w:bookmarkStart w:id="1131" w:name="handbook_heading_131"/>
      <w:r>
        <w:rPr>
          <w:rFonts w:ascii="Calibri" w:hAnsi="Calibri" w:eastAsia="Microsoft YaHei"/>
          <w:b/>
          <w:color w:val="2E74B5"/>
          <w:sz w:val="26"/>
        </w:rPr>
        <w:t>代码证据入口</w:t>
      </w:r>
      <w:bookmarkEnd w:id="1131"/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AI_Middle_Office/app/main.py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AI_Middle_Office/app/core/database.py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AI_Middle_Office/app/core/rate_limit.py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AI_Middle_Office/app/models/quote_job.py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AI_Middle_Office/app/api/v1/quote_jobs.py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AI_Middle_Office/app/api/v1/quote.py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AI_Middle_Office/app/services/quote_job_runner.py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AI_Middle_Office/app/services/quote_dispatcher.py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AI_Middle_Office/app/tasks/celery_app.py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AI_Middle_Office/app/services/model_gateway.py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AI_Middle_Office/app/services/queue_health.py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AI_Middle_Office/app/services/ops_monitor.py</w:t>
      </w:r>
    </w:p>
    <w:p>
      <w:pPr>
        <w:numPr>
          <w:ilvl w:val="0"/>
          <w:numId w:val="65"/>
        </w:numPr>
      </w:pPr>
      <w:r>
        <w:rPr>
          <w:rFonts w:ascii="Consolas" w:hAnsi="Consolas" w:eastAsia="Microsoft YaHei"/>
          <w:color w:val="1F4D78"/>
          <w:sz w:val="21"/>
        </w:rPr>
        <w:t>AI_Middle_Office/tests/test_quote_jobs.py</w:t>
      </w:r>
    </w:p>
    <w:p>
      <w:pPr>
        <w:pStyle w:val="Heading1"/>
      </w:pPr>
      <w:bookmarkStart w:id="1132" w:name="handbook_heading_132"/>
      <w:r>
        <w:rPr>
          <w:rFonts w:ascii="Calibri" w:hAnsi="Calibri" w:eastAsia="Microsoft YaHei"/>
          <w:b/>
          <w:color w:val="2E74B5"/>
          <w:sz w:val="32"/>
        </w:rPr>
        <w:t>第十一章 生产级工程与云原生</w:t>
      </w:r>
      <w:bookmarkEnd w:id="1132"/>
    </w:p>
    <w:p>
      <w:pPr>
        <w:pStyle w:val="Heading2"/>
      </w:pPr>
      <w:bookmarkStart w:id="1133" w:name="handbook_heading_133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133"/>
    </w:p>
    <w:p>
      <w:r>
        <w:rPr>
          <w:rFonts w:ascii="Calibri" w:hAnsi="Calibri" w:eastAsia="Microsoft YaHei"/>
          <w:color w:val="1F2328"/>
          <w:sz w:val="22"/>
        </w:rPr>
        <w:t>这份手册不是命令大全，而是大厂 AI 应用开发岗位的复习主线。</w:t>
      </w:r>
    </w:p>
    <w:p>
      <w:r>
        <w:rPr>
          <w:rFonts w:ascii="Calibri" w:hAnsi="Calibri" w:eastAsia="Microsoft YaHei"/>
          <w:color w:val="1F2328"/>
          <w:sz w:val="22"/>
        </w:rPr>
        <w:t>建议每个主题至少能回答：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它解决什么问题？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核心机制是什么？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生产风险是什么？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在报价中台中如何体现？</w:t>
      </w:r>
    </w:p>
    <w:p>
      <w:pPr>
        <w:numPr>
          <w:ilvl w:val="0"/>
          <w:numId w:val="66"/>
        </w:numPr>
      </w:pPr>
      <w:r>
        <w:rPr>
          <w:rFonts w:ascii="Calibri" w:hAnsi="Calibri" w:eastAsia="Microsoft YaHei"/>
          <w:color w:val="1F2328"/>
          <w:sz w:val="22"/>
        </w:rPr>
        <w:t>项目还有什么没做？</w:t>
      </w:r>
    </w:p>
    <w:p>
      <w:pPr>
        <w:pStyle w:val="Heading2"/>
      </w:pPr>
      <w:bookmarkStart w:id="1134" w:name="handbook_heading_134"/>
      <w:r>
        <w:rPr>
          <w:rFonts w:ascii="Calibri" w:hAnsi="Calibri" w:eastAsia="Microsoft YaHei"/>
          <w:b/>
          <w:color w:val="2E74B5"/>
          <w:sz w:val="26"/>
        </w:rPr>
        <w:t>1. 一张图记住生产交付闭环</w:t>
      </w:r>
      <w:bookmarkEnd w:id="1134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代码变更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Git 分支 + PR + 评审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CI：编译、测试、评测、安全检查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构建不可变镜像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测试/预发布环境验证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灰度发布 + 健康检查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日志、指标、Trace、质量信号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</w:t>
      </w:r>
      <w:r>
        <w:br/>
      </w:r>
      <w:r>
        <w:rPr>
          <w:rFonts w:ascii="Consolas" w:hAnsi="Consolas" w:eastAsia="Microsoft YaHei"/>
          <w:color w:val="0B2545"/>
          <w:sz w:val="18"/>
        </w:rPr>
        <w:t>SLO / 错误预算判断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正常 → 全量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异常 → 降级、回滚、复盘</w:t>
      </w:r>
    </w:p>
    <w:p>
      <w:r>
        <w:rPr>
          <w:rFonts w:ascii="Calibri" w:hAnsi="Calibri" w:eastAsia="Microsoft YaHei"/>
          <w:color w:val="1F2328"/>
          <w:sz w:val="22"/>
        </w:rPr>
        <w:t>Linux 是运行基础，Docker 提供标准运行单元，Kubernetes 在多节点场景协调运行单元，CI/CD 控制变更质量，可观测性与 SLO 控制运行风险。</w:t>
      </w:r>
    </w:p>
    <w:p>
      <w:pPr>
        <w:pStyle w:val="Heading2"/>
      </w:pPr>
      <w:bookmarkStart w:id="1135" w:name="handbook_heading_135"/>
      <w:r>
        <w:rPr>
          <w:rFonts w:ascii="Calibri" w:hAnsi="Calibri" w:eastAsia="Microsoft YaHei"/>
          <w:b/>
          <w:color w:val="2E74B5"/>
          <w:sz w:val="26"/>
        </w:rPr>
        <w:t>2. 十三个主题速记</w:t>
      </w:r>
      <w:bookmarkEnd w:id="113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面试重点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Linux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从进程、端口、网络、依赖、资源、日志定位故障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排障顺序与安全操作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Docker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镜像是不可变模板，容器是隔离运行进程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网络、卷、健康、权限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控制器持续让实际状态接近期望状态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对象、Probe、资源、发布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CI/CD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自动建立从变更到可信发布的质量门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不可变制品、环境、审批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用可审计历史协作和控制变更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短分支、PR、保护、回退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单元测试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快速验证隔离的业务规则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稳定、精确、无真实依赖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集成测试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验证数据库、队列、API 等真实协作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方言、事务、迁移、协议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Prometheus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采集和查询低基数时序指标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类型、标签、RED、告警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Grafana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用数据源建立总览、下钻和告警视图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看板分层，不是采集器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OpenTelemetry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统一生成、传播和导出遥测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Span、Context、Collector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三大信号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Metrics 找范围，Trace 找阶段，Logs 找细节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用同一上下文关联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灰度/回滚/降级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小范围验证、异常撤回、故障保核心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数据兼容和质量门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SLA/SLO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用用户体验指标约束可靠性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SLI、错误预算、Burn Rate</w:t>
            </w:r>
          </w:p>
        </w:tc>
      </w:tr>
    </w:tbl>
    <w:p>
      <w:pPr>
        <w:spacing w:after="40"/>
      </w:pPr>
    </w:p>
    <w:p>
      <w:pPr>
        <w:pStyle w:val="Heading2"/>
      </w:pPr>
      <w:bookmarkStart w:id="1136" w:name="handbook_heading_136"/>
      <w:r>
        <w:rPr>
          <w:rFonts w:ascii="Calibri" w:hAnsi="Calibri" w:eastAsia="Microsoft YaHei"/>
          <w:b/>
          <w:color w:val="2E74B5"/>
          <w:sz w:val="26"/>
        </w:rPr>
        <w:t>3. 高频概念辨析</w:t>
      </w:r>
      <w:bookmarkEnd w:id="1136"/>
    </w:p>
    <w:p>
      <w:pPr>
        <w:pStyle w:val="Heading3"/>
      </w:pPr>
      <w:bookmarkStart w:id="1137" w:name="handbook_heading_137"/>
      <w:r>
        <w:rPr>
          <w:rFonts w:ascii="Calibri" w:hAnsi="Calibri" w:eastAsia="Microsoft YaHei"/>
          <w:b/>
          <w:color w:val="1F4D78"/>
          <w:sz w:val="24"/>
        </w:rPr>
        <w:t>镜像、容器、Pod</w:t>
      </w:r>
      <w:bookmarkEnd w:id="113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分层的只读运行模板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容器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镜像启动后的隔离进程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Pod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 最小调度单位，可含多个协作容器</w:t>
            </w:r>
          </w:p>
        </w:tc>
      </w:tr>
    </w:tbl>
    <w:p>
      <w:pPr>
        <w:spacing w:after="40"/>
      </w:pPr>
    </w:p>
    <w:p>
      <w:pPr>
        <w:pStyle w:val="Heading3"/>
      </w:pPr>
      <w:bookmarkStart w:id="1138" w:name="handbook_heading_138"/>
      <w:r>
        <w:rPr>
          <w:rFonts w:ascii="Calibri" w:hAnsi="Calibri" w:eastAsia="Microsoft YaHei"/>
          <w:b/>
          <w:color w:val="1F4D78"/>
          <w:sz w:val="24"/>
        </w:rPr>
        <w:t>Compose 与 Kubernetes</w:t>
      </w:r>
      <w:bookmarkEnd w:id="113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Compose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Kubernetes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主要面向单机多容器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面向集群调度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学习和运维成本低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平台复杂度高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适合开发、内网和中小部署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适合高可用、弹性和标准化发布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不自动提供跨节点自愈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控制器持续调谐期望状态</w:t>
            </w:r>
          </w:p>
        </w:tc>
      </w:tr>
    </w:tbl>
    <w:p>
      <w:pPr>
        <w:spacing w:after="40"/>
      </w:pPr>
    </w:p>
    <w:p>
      <w:pPr>
        <w:pStyle w:val="Heading3"/>
      </w:pPr>
      <w:bookmarkStart w:id="1139" w:name="handbook_heading_139"/>
      <w:r>
        <w:rPr>
          <w:rFonts w:ascii="Calibri" w:hAnsi="Calibri" w:eastAsia="Microsoft YaHei"/>
          <w:b/>
          <w:color w:val="1F4D78"/>
          <w:sz w:val="24"/>
        </w:rPr>
        <w:t>Liveness、Readiness、Startup</w:t>
      </w:r>
      <w:bookmarkEnd w:id="1139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探针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Liveness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是否需要重启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Readiness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是否可以接流量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Startup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慢启动是否已完成</w:t>
            </w:r>
          </w:p>
        </w:tc>
      </w:tr>
    </w:tbl>
    <w:p>
      <w:pPr>
        <w:spacing w:after="40"/>
      </w:pPr>
    </w:p>
    <w:p>
      <w:pPr>
        <w:pStyle w:val="Heading3"/>
      </w:pPr>
      <w:bookmarkStart w:id="1140" w:name="handbook_heading_140"/>
      <w:r>
        <w:rPr>
          <w:rFonts w:ascii="Calibri" w:hAnsi="Calibri" w:eastAsia="Microsoft YaHei"/>
          <w:b/>
          <w:color w:val="1F4D78"/>
          <w:sz w:val="24"/>
        </w:rPr>
        <w:t>CI、持续交付、持续部署</w:t>
      </w:r>
      <w:bookmarkEnd w:id="114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持续合并并自动验证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持续交付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随时可发布，生产可人工审批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持续部署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通过质量门后自动进入生产</w:t>
            </w:r>
          </w:p>
        </w:tc>
      </w:tr>
    </w:tbl>
    <w:p>
      <w:pPr>
        <w:spacing w:after="40"/>
      </w:pPr>
    </w:p>
    <w:p>
      <w:pPr>
        <w:pStyle w:val="Heading3"/>
      </w:pPr>
      <w:bookmarkStart w:id="1141" w:name="handbook_heading_141"/>
      <w:r>
        <w:rPr>
          <w:rFonts w:ascii="Calibri" w:hAnsi="Calibri" w:eastAsia="Microsoft YaHei"/>
          <w:b/>
          <w:color w:val="1F4D78"/>
          <w:sz w:val="24"/>
        </w:rPr>
        <w:t>Metrics、Logs、Traces</w:t>
      </w:r>
      <w:bookmarkEnd w:id="114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信号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最适合的问题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Metrics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是否异常、影响多大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具体发生了什么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一次请求经过哪里、慢在哪里</w:t>
            </w:r>
          </w:p>
        </w:tc>
      </w:tr>
    </w:tbl>
    <w:p>
      <w:pPr>
        <w:spacing w:after="40"/>
      </w:pPr>
    </w:p>
    <w:p>
      <w:pPr>
        <w:pStyle w:val="Heading3"/>
      </w:pPr>
      <w:bookmarkStart w:id="1142" w:name="handbook_heading_142"/>
      <w:r>
        <w:rPr>
          <w:rFonts w:ascii="Calibri" w:hAnsi="Calibri" w:eastAsia="Microsoft YaHei"/>
          <w:b/>
          <w:color w:val="1F4D78"/>
          <w:sz w:val="24"/>
        </w:rPr>
        <w:t>SLI、SLO、SLA、错误预算</w:t>
      </w:r>
      <w:bookmarkEnd w:id="114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SLI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实际测量值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内部可靠性目标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SLA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对外承诺与责任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错误预算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 允许的失败空间</w:t>
            </w:r>
          </w:p>
        </w:tc>
      </w:tr>
    </w:tbl>
    <w:p>
      <w:pPr>
        <w:spacing w:after="40"/>
      </w:pPr>
    </w:p>
    <w:p>
      <w:pPr>
        <w:pStyle w:val="Heading2"/>
      </w:pPr>
      <w:bookmarkStart w:id="1143" w:name="handbook_heading_143"/>
      <w:r>
        <w:rPr>
          <w:rFonts w:ascii="Calibri" w:hAnsi="Calibri" w:eastAsia="Microsoft YaHei"/>
          <w:b/>
          <w:color w:val="2E74B5"/>
          <w:sz w:val="26"/>
        </w:rPr>
        <w:t>4. 生产级排障统一框架</w:t>
      </w:r>
      <w:bookmarkEnd w:id="1143"/>
    </w:p>
    <w:p>
      <w:r>
        <w:rPr>
          <w:rFonts w:ascii="Calibri" w:hAnsi="Calibri" w:eastAsia="Microsoft YaHei"/>
          <w:color w:val="1F2328"/>
          <w:sz w:val="22"/>
        </w:rPr>
        <w:t>无论是 Linux、Docker 还是 Kubernetes，都可以用同一思路：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1. 影响范围：谁受影响、从何时开始</w:t>
      </w:r>
      <w:r>
        <w:br/>
      </w:r>
      <w:r>
        <w:rPr>
          <w:rFonts w:ascii="Consolas" w:hAnsi="Consolas" w:eastAsia="Microsoft YaHei"/>
          <w:color w:val="0B2545"/>
          <w:sz w:val="18"/>
        </w:rPr>
        <w:t>2. 最近变更：代码、配置、数据、依赖、流量</w:t>
      </w:r>
      <w:r>
        <w:br/>
      </w:r>
      <w:r>
        <w:rPr>
          <w:rFonts w:ascii="Consolas" w:hAnsi="Consolas" w:eastAsia="Microsoft YaHei"/>
          <w:color w:val="0B2545"/>
          <w:sz w:val="18"/>
        </w:rPr>
        <w:t>3. 入口信号：成功率、延迟、错误类型</w:t>
      </w:r>
      <w:r>
        <w:br/>
      </w:r>
      <w:r>
        <w:rPr>
          <w:rFonts w:ascii="Consolas" w:hAnsi="Consolas" w:eastAsia="Microsoft YaHei"/>
          <w:color w:val="0B2545"/>
          <w:sz w:val="18"/>
        </w:rPr>
        <w:t>4. 分层定位：入口 → 应用 → 队列 → 数据 → 外部依赖</w:t>
      </w:r>
      <w:r>
        <w:br/>
      </w:r>
      <w:r>
        <w:rPr>
          <w:rFonts w:ascii="Consolas" w:hAnsi="Consolas" w:eastAsia="Microsoft YaHei"/>
          <w:color w:val="0B2545"/>
          <w:sz w:val="18"/>
        </w:rPr>
        <w:t>5. 资源状态：CPU、内存、磁盘、连接池、配额</w:t>
      </w:r>
      <w:r>
        <w:br/>
      </w:r>
      <w:r>
        <w:rPr>
          <w:rFonts w:ascii="Consolas" w:hAnsi="Consolas" w:eastAsia="Microsoft YaHei"/>
          <w:color w:val="0B2545"/>
          <w:sz w:val="18"/>
        </w:rPr>
        <w:t>6. 关联证据：trace_id、任务 ID、版本、时间线</w:t>
      </w:r>
      <w:r>
        <w:br/>
      </w:r>
      <w:r>
        <w:rPr>
          <w:rFonts w:ascii="Consolas" w:hAnsi="Consolas" w:eastAsia="Microsoft YaHei"/>
          <w:color w:val="0B2545"/>
          <w:sz w:val="18"/>
        </w:rPr>
        <w:t>7. 控制损失：限流、隔离、降级、切流、回滚</w:t>
      </w:r>
      <w:r>
        <w:br/>
      </w:r>
      <w:r>
        <w:rPr>
          <w:rFonts w:ascii="Consolas" w:hAnsi="Consolas" w:eastAsia="Microsoft YaHei"/>
          <w:color w:val="0B2545"/>
          <w:sz w:val="18"/>
        </w:rPr>
        <w:t>8. 验证恢复：核心 SLI 恢复且无新副作用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9. 复盘防复发：测试、监控、Runbook、容量、架构</w:t>
      </w:r>
    </w:p>
    <w:p>
      <w:r>
        <w:rPr>
          <w:rFonts w:ascii="Calibri" w:hAnsi="Calibri" w:eastAsia="Microsoft YaHei"/>
          <w:color w:val="1F2328"/>
          <w:sz w:val="22"/>
        </w:rPr>
        <w:t>面试时先说框架，再结合具体故障展开，显得有生产思维。</w:t>
      </w:r>
    </w:p>
    <w:p>
      <w:pPr>
        <w:pStyle w:val="Heading2"/>
      </w:pPr>
      <w:bookmarkStart w:id="1144" w:name="handbook_heading_144"/>
      <w:r>
        <w:rPr>
          <w:rFonts w:ascii="Calibri" w:hAnsi="Calibri" w:eastAsia="Microsoft YaHei"/>
          <w:b/>
          <w:color w:val="2E74B5"/>
          <w:sz w:val="26"/>
        </w:rPr>
        <w:t>5. 报价中台的真实能力矩阵</w:t>
      </w:r>
      <w:bookmarkEnd w:id="114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项目证据或边界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Linux 运维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 承载 RAG 服务，已有健康、日志、备份思路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Docker Compose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编排 Milvus、etcd、MinIO、Redis、RAG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Kubernetes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只有迁移设计能力，不能说成项目经验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 分支协作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 xml:space="preserve">使用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codex/*</w:t>
            </w:r>
            <w:r>
              <w:rPr>
                <w:rFonts w:ascii="Calibri" w:hAnsi="Calibri" w:eastAsia="Microsoft YaHei"/>
                <w:color w:val="1F2328"/>
                <w:sz w:val="19"/>
              </w:rPr>
              <w:t xml:space="preserve"> 分支和提交历史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后端 CI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GitHub Actions：Python 3.12、compile、pytest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前端 CI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GitHub Actions：Node 22、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npm ci</w:t>
            </w:r>
            <w:r>
              <w:rPr>
                <w:rFonts w:ascii="Calibri" w:hAnsi="Calibri" w:eastAsia="Microsoft YaHei"/>
                <w:color w:val="1F2328"/>
                <w:sz w:val="19"/>
              </w:rPr>
              <w:t>、build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完整生产 CD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没有生产自动部署和制品晋级链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单元/接口测试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已大量使用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pytest 覆盖业务规则、API 与回归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真实依赖集成测试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CI 主要使用 SQLite，MySQL 等仍需补强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结构化日志/关联 ID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 xml:space="preserve">FastAPI 统一 </w:t>
            </w:r>
            <w:r>
              <w:rPr>
                <w:rFonts w:ascii="Consolas" w:hAnsi="Consolas" w:eastAsia="Microsoft YaHei"/>
                <w:color w:val="1F4D78"/>
                <w:sz w:val="19"/>
              </w:rPr>
              <w:t>X-Trace-Id</w:t>
            </w:r>
            <w:r>
              <w:rPr>
                <w:rFonts w:ascii="Calibri" w:hAnsi="Calibri" w:eastAsia="Microsoft YaHei"/>
                <w:color w:val="1F2328"/>
                <w:sz w:val="19"/>
              </w:rPr>
              <w:t>，多处记录 trace_id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Prometheus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需要指标端点、采集、规则和告警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Grafana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已有业务看板，但不是 Grafana 运维体系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OpenTelemetry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trace_id 不等于标准分布式 Span 树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灰度和回滚设计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功能开关、RAG 蓝绿/降级与运维文档；无完整生产灰度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SLO/错误预算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有指标基础，尚无正式目标和 Burn Rate 告警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诚实表达模板：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当前项目在这一能力上做到 A，并通过 B 验证；C 尚未落地。若进入生产，我会按 D 的顺序补齐，而不会把设计方案描述成已上线经验。</w:t>
      </w:r>
    </w:p>
    <w:p>
      <w:pPr>
        <w:pStyle w:val="Heading2"/>
      </w:pPr>
      <w:bookmarkStart w:id="1145" w:name="handbook_heading_145"/>
      <w:r>
        <w:rPr>
          <w:rFonts w:ascii="Calibri" w:hAnsi="Calibri" w:eastAsia="Microsoft YaHei"/>
          <w:b/>
          <w:color w:val="2E74B5"/>
          <w:sz w:val="26"/>
        </w:rPr>
        <w:t>6. 报价中台的生产化目标架构</w:t>
      </w:r>
      <w:bookmarkEnd w:id="114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开发者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↓ PR</w:t>
      </w:r>
      <w:r>
        <w:br/>
      </w:r>
      <w:r>
        <w:rPr>
          <w:rFonts w:ascii="Consolas" w:hAnsi="Consolas" w:eastAsia="Microsoft YaHei"/>
          <w:color w:val="0B2545"/>
          <w:sz w:val="18"/>
        </w:rPr>
        <w:t>GitHub Actions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后端测试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前端构建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AI/RAG 回归评测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镜像扫描与制品生成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预发布环境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Alembic 迁移检查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API/RAG/异步任务 Smoke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人工业务验收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生产灰度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FastAPI / Worker / RAG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MySQL / Redis / Milvus / MinIO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Feature Flag 与兼容迁移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OTel Collector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Metrics → Prometheus → Grafana/Alertmanager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Traces  → Trace Backend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Logs    → Log Backend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SLO + 质量指标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通过 → 全量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失败 → 降级/回滚</w:t>
      </w:r>
    </w:p>
    <w:p>
      <w:r>
        <w:rPr>
          <w:rFonts w:ascii="Calibri" w:hAnsi="Calibri" w:eastAsia="Microsoft YaHei"/>
          <w:color w:val="1F2328"/>
          <w:sz w:val="22"/>
        </w:rPr>
        <w:t>这是目标设计，不代表当前已经全部实施。</w:t>
      </w:r>
    </w:p>
    <w:p>
      <w:pPr>
        <w:pStyle w:val="Heading2"/>
      </w:pPr>
      <w:bookmarkStart w:id="1146" w:name="handbook_heading_146"/>
      <w:r>
        <w:rPr>
          <w:rFonts w:ascii="Calibri" w:hAnsi="Calibri" w:eastAsia="Microsoft YaHei"/>
          <w:b/>
          <w:color w:val="2E74B5"/>
          <w:sz w:val="26"/>
        </w:rPr>
        <w:t>7. 一分钟项目介绍</w:t>
      </w:r>
      <w:bookmarkEnd w:id="114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 AI 智能报价中台。FastAPI 作为主网关，报价任务通过异步状态机执行，RAG 服务结合 Milvus、BM25 和 RRF 检索，成本库使用 MySQL 管理有效版本，前端提供预审和人工确认。  工程上，RAG 侧已经用 Docker Compose 管理服务、网络、卷、健康检查和日志轮转；仓库有后端与前端 GitHub Actions CI，自动运行编译、pytest 和前端构建；应用统一生成 X-Trace-Id，并有 readiness、任务耗时、降级和回归评测机制。  我不会把未完成的能力包装成已上线：当前还没有 Kubernetes、Prometheus/Grafana、标准 OpenTelemetry Trace 和完整生产 CD。下一步会先定义报价成功率和端到端延迟 SLO，再接入低基数指标和 Collector，用业务质量与技术指标共同驱动灰度发布。</w:t>
      </w:r>
    </w:p>
    <w:p>
      <w:pPr>
        <w:pStyle w:val="Heading2"/>
      </w:pPr>
      <w:bookmarkStart w:id="1147" w:name="handbook_heading_147"/>
      <w:r>
        <w:rPr>
          <w:rFonts w:ascii="Calibri" w:hAnsi="Calibri" w:eastAsia="Microsoft YaHei"/>
          <w:b/>
          <w:color w:val="2E74B5"/>
          <w:sz w:val="26"/>
        </w:rPr>
        <w:t>8. 高频面试题与精简答案</w:t>
      </w:r>
      <w:bookmarkEnd w:id="1147"/>
    </w:p>
    <w:p>
      <w:pPr>
        <w:pStyle w:val="Heading3"/>
      </w:pPr>
      <w:bookmarkStart w:id="1148" w:name="handbook_heading_148"/>
      <w:r>
        <w:rPr>
          <w:rFonts w:ascii="Calibri" w:hAnsi="Calibri" w:eastAsia="Microsoft YaHei"/>
          <w:b/>
          <w:color w:val="1F4D78"/>
          <w:sz w:val="24"/>
        </w:rPr>
        <w:t>1. Linux 接口超时怎么排查？</w:t>
      </w:r>
      <w:bookmarkEnd w:id="114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先确认影响范围和最近变更；再看进程、端口、本机健康检查、DNS和网络；然后检查数据库、队列等依赖及 CPU、内存、磁盘、连接池；最后用 trace_id 关联日志。恢复时优先降级、限流或回滚，恢复后补防复发措施。</w:t>
      </w:r>
    </w:p>
    <w:p>
      <w:pPr>
        <w:pStyle w:val="Heading3"/>
      </w:pPr>
      <w:bookmarkStart w:id="1149" w:name="handbook_heading_149"/>
      <w:r>
        <w:rPr>
          <w:rFonts w:ascii="Calibri" w:hAnsi="Calibri" w:eastAsia="Microsoft YaHei"/>
          <w:b/>
          <w:color w:val="1F4D78"/>
          <w:sz w:val="24"/>
        </w:rPr>
        <w:t>2. Docker 数据为什么会丢？</w:t>
      </w:r>
      <w:bookmarkEnd w:id="114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容器可写层随容器删除可能丢失。持久数据应放卷或外部存储，但卷也不是备份，仍需独立备份和恢复演练。</w:t>
      </w:r>
    </w:p>
    <w:p>
      <w:pPr>
        <w:pStyle w:val="Heading3"/>
      </w:pPr>
      <w:bookmarkStart w:id="1150" w:name="handbook_heading_150"/>
      <w:r>
        <w:rPr>
          <w:rFonts w:ascii="Calibri" w:hAnsi="Calibri" w:eastAsia="Microsoft YaHei"/>
          <w:b/>
          <w:color w:val="1F4D78"/>
          <w:sz w:val="24"/>
        </w:rPr>
        <w:t>3. 为什么不直接上 Kubernetes？</w:t>
      </w:r>
      <w:bookmarkEnd w:id="115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Kubernetes 解决多节点调度、高可用、弹性和发布治理，但增加平台复杂度。当前单机内网规模先用 Compose 更经济，等可用性和独立扩缩容需求明确再迁移。</w:t>
      </w:r>
    </w:p>
    <w:p>
      <w:pPr>
        <w:pStyle w:val="Heading3"/>
      </w:pPr>
      <w:bookmarkStart w:id="1151" w:name="handbook_heading_151"/>
      <w:r>
        <w:rPr>
          <w:rFonts w:ascii="Calibri" w:hAnsi="Calibri" w:eastAsia="Microsoft YaHei"/>
          <w:b/>
          <w:color w:val="1F4D78"/>
          <w:sz w:val="24"/>
        </w:rPr>
        <w:t>4. Kubernetes 如何让发布无损？</w:t>
      </w:r>
      <w:bookmarkEnd w:id="115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Readiness 保证未就绪副本不接流量，滚动策略控制新旧副本比例，优雅终止处理在途请求，新旧版本保持 API 和数据兼容，并在观测窗口内根据指标继续或回滚。</w:t>
      </w:r>
    </w:p>
    <w:p>
      <w:pPr>
        <w:pStyle w:val="Heading3"/>
      </w:pPr>
      <w:bookmarkStart w:id="1152" w:name="handbook_heading_152"/>
      <w:r>
        <w:rPr>
          <w:rFonts w:ascii="Calibri" w:hAnsi="Calibri" w:eastAsia="Microsoft YaHei"/>
          <w:b/>
          <w:color w:val="1F4D78"/>
          <w:sz w:val="24"/>
        </w:rPr>
        <w:t>5. HPA 为什么不能只看 CPU？</w:t>
      </w:r>
      <w:bookmarkEnd w:id="115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AI 异步系统的压力可能体现在队列积压、最老等待时间和模型并发。只看 CPU 可能扩容太晚，也可能把数据库连接或供应商配额打满。</w:t>
      </w:r>
    </w:p>
    <w:p>
      <w:pPr>
        <w:pStyle w:val="Heading3"/>
      </w:pPr>
      <w:bookmarkStart w:id="1153" w:name="handbook_heading_153"/>
      <w:r>
        <w:rPr>
          <w:rFonts w:ascii="Calibri" w:hAnsi="Calibri" w:eastAsia="Microsoft YaHei"/>
          <w:b/>
          <w:color w:val="1F4D78"/>
          <w:sz w:val="24"/>
        </w:rPr>
        <w:t>6. 如何设计测试分层？</w:t>
      </w:r>
      <w:bookmarkEnd w:id="115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业务规则和状态转换放单元测试；数据库、Redis、队列和 API 协作放集成测试；关键用户路径用少量 E2E 和部署后 Smoke；Prompt、RAG、工具调用和证据质量再用固定评测集回归。</w:t>
      </w:r>
    </w:p>
    <w:p>
      <w:pPr>
        <w:pStyle w:val="Heading3"/>
      </w:pPr>
      <w:bookmarkStart w:id="1154" w:name="handbook_heading_154"/>
      <w:r>
        <w:rPr>
          <w:rFonts w:ascii="Calibri" w:hAnsi="Calibri" w:eastAsia="Microsoft YaHei"/>
          <w:b/>
          <w:color w:val="1F4D78"/>
          <w:sz w:val="24"/>
        </w:rPr>
        <w:t>7. CI 和 CD 的差别？</w:t>
      </w:r>
      <w:bookmarkEnd w:id="115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CI 自动验证每次集成；CD 把通过验证的不可变制品交付到环境。持续交付可保留生产审批，持续部署则自动进入生产。</w:t>
      </w:r>
    </w:p>
    <w:p>
      <w:pPr>
        <w:pStyle w:val="Heading3"/>
      </w:pPr>
      <w:bookmarkStart w:id="1155" w:name="handbook_heading_155"/>
      <w:r>
        <w:rPr>
          <w:rFonts w:ascii="Calibri" w:hAnsi="Calibri" w:eastAsia="Microsoft YaHei"/>
          <w:b/>
          <w:color w:val="1F4D78"/>
          <w:sz w:val="24"/>
        </w:rPr>
        <w:t>8. 如何做数据库安全发布？</w:t>
      </w:r>
      <w:bookmarkEnd w:id="115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采用 expand-contract，先增加兼容结构，再部署兼容新旧结构的代码，完成回填和切换后才删除旧结构。数据库回滚通常比应用回滚困难，应优先前向修复。</w:t>
      </w:r>
    </w:p>
    <w:p>
      <w:pPr>
        <w:pStyle w:val="Heading3"/>
      </w:pPr>
      <w:bookmarkStart w:id="1156" w:name="handbook_heading_156"/>
      <w:r>
        <w:rPr>
          <w:rFonts w:ascii="Calibri" w:hAnsi="Calibri" w:eastAsia="Microsoft YaHei"/>
          <w:b/>
          <w:color w:val="1F4D78"/>
          <w:sz w:val="24"/>
        </w:rPr>
        <w:t>9. Prometheus 为什么怕高基数？</w:t>
      </w:r>
      <w:bookmarkEnd w:id="115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每组标签值都会形成时间序列。把 user_id 或 trace_id 当标签会导致序列数量、内存和查询成本爆炸；这些信息应进入日志或 Trace。</w:t>
      </w:r>
    </w:p>
    <w:p>
      <w:pPr>
        <w:pStyle w:val="Heading3"/>
      </w:pPr>
      <w:bookmarkStart w:id="1157" w:name="handbook_heading_157"/>
      <w:r>
        <w:rPr>
          <w:rFonts w:ascii="Calibri" w:hAnsi="Calibri" w:eastAsia="Microsoft YaHei"/>
          <w:b/>
          <w:color w:val="1F4D78"/>
          <w:sz w:val="24"/>
        </w:rPr>
        <w:t>10. OpenTelemetry 有什么价值？</w:t>
      </w:r>
      <w:bookmarkEnd w:id="115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它统一遥测生成、语义、上下文传播和导出。应用通过 OTLP 发给 Collector，可集中做批量、重试、脱敏、采样和多后端导出，减少对具体观测厂商的耦合。</w:t>
      </w:r>
    </w:p>
    <w:p>
      <w:pPr>
        <w:pStyle w:val="Heading3"/>
      </w:pPr>
      <w:bookmarkStart w:id="1158" w:name="handbook_heading_158"/>
      <w:r>
        <w:rPr>
          <w:rFonts w:ascii="Calibri" w:hAnsi="Calibri" w:eastAsia="Microsoft YaHei"/>
          <w:b/>
          <w:color w:val="1F4D78"/>
          <w:sz w:val="24"/>
        </w:rPr>
        <w:t>11. 如何定义异步任务 SLO？</w:t>
      </w:r>
      <w:bookmarkEnd w:id="115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以最终完成且满足基本质量门的任务为成功事件，而不是创建接口返回 200；同时定义端到端延迟目标、统计窗口和排除规则，再计算错误预算。</w:t>
      </w:r>
    </w:p>
    <w:p>
      <w:pPr>
        <w:pStyle w:val="Heading3"/>
      </w:pPr>
      <w:bookmarkStart w:id="1159" w:name="handbook_heading_159"/>
      <w:r>
        <w:rPr>
          <w:rFonts w:ascii="Calibri" w:hAnsi="Calibri" w:eastAsia="Microsoft YaHei"/>
          <w:b/>
          <w:color w:val="1F4D78"/>
          <w:sz w:val="24"/>
        </w:rPr>
        <w:t>12. 灰度失败如何处理？</w:t>
      </w:r>
      <w:bookmarkEnd w:id="115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先停止扩大流量，判断是否能关闭功能开关或降级；对比新旧版本的技术和业务质量指标；必要时切回旧制品，同时检查数据库、消息和缓存是否兼容；恢复后再复盘。</w:t>
      </w:r>
    </w:p>
    <w:p>
      <w:pPr>
        <w:pStyle w:val="Heading3"/>
      </w:pPr>
      <w:bookmarkStart w:id="1160" w:name="handbook_heading_160"/>
      <w:r>
        <w:rPr>
          <w:rFonts w:ascii="Calibri" w:hAnsi="Calibri" w:eastAsia="Microsoft YaHei"/>
          <w:b/>
          <w:color w:val="1F4D78"/>
          <w:sz w:val="24"/>
        </w:rPr>
        <w:t>13. 你项目里最大的云原生不足是什么？</w:t>
      </w:r>
      <w:bookmarkEnd w:id="116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当前缺少统一的 Prometheus/Grafana/OTel 观测闭环和正式 SLO，因此已有 trace_id 与业务看板还不足以支持自动灰度决策。我会优先补 SLI、低基数指标、告警和跨 FastAPI/Celery/RAG 的上下文传播。</w:t>
      </w:r>
    </w:p>
    <w:p>
      <w:pPr>
        <w:pStyle w:val="Heading2"/>
      </w:pPr>
      <w:bookmarkStart w:id="1161" w:name="handbook_heading_161"/>
      <w:r>
        <w:rPr>
          <w:rFonts w:ascii="Calibri" w:hAnsi="Calibri" w:eastAsia="Microsoft YaHei"/>
          <w:b/>
          <w:color w:val="2E74B5"/>
          <w:sz w:val="26"/>
        </w:rPr>
        <w:t>9. 系统设计题答题模板</w:t>
      </w:r>
      <w:bookmarkEnd w:id="1161"/>
    </w:p>
    <w:p>
      <w:r>
        <w:rPr>
          <w:rFonts w:ascii="Calibri" w:hAnsi="Calibri" w:eastAsia="Microsoft YaHei"/>
          <w:color w:val="1F2328"/>
          <w:sz w:val="22"/>
        </w:rPr>
        <w:t>遇到“如何让 AI 系统生产可用”，按下面顺序回答：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目标</w:t>
      </w:r>
      <w:r>
        <w:rPr>
          <w:rFonts w:ascii="Calibri" w:hAnsi="Calibri" w:eastAsia="Microsoft YaHei"/>
          <w:color w:val="1F2328"/>
          <w:sz w:val="22"/>
        </w:rPr>
        <w:t>：用户路径、吞吐、延迟、可靠性和安全要求；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架构</w:t>
      </w:r>
      <w:r>
        <w:rPr>
          <w:rFonts w:ascii="Calibri" w:hAnsi="Calibri" w:eastAsia="Microsoft YaHei"/>
          <w:color w:val="1F2328"/>
          <w:sz w:val="22"/>
        </w:rPr>
        <w:t>：入口、应用、队列、数据、模型、RAG；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可靠性</w:t>
      </w:r>
      <w:r>
        <w:rPr>
          <w:rFonts w:ascii="Calibri" w:hAnsi="Calibri" w:eastAsia="Microsoft YaHei"/>
          <w:color w:val="1F2328"/>
          <w:sz w:val="22"/>
        </w:rPr>
        <w:t>：超时、重试、幂等、隔离、降级；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部署</w:t>
      </w:r>
      <w:r>
        <w:rPr>
          <w:rFonts w:ascii="Calibri" w:hAnsi="Calibri" w:eastAsia="Microsoft YaHei"/>
          <w:color w:val="1F2328"/>
          <w:sz w:val="22"/>
        </w:rPr>
        <w:t>：容器、资源、健康检查、弹性；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变更</w:t>
      </w:r>
      <w:r>
        <w:rPr>
          <w:rFonts w:ascii="Calibri" w:hAnsi="Calibri" w:eastAsia="Microsoft YaHei"/>
          <w:color w:val="1F2328"/>
          <w:sz w:val="22"/>
        </w:rPr>
        <w:t>：Git、测试、CI、制品、迁移；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发布</w:t>
      </w:r>
      <w:r>
        <w:rPr>
          <w:rFonts w:ascii="Calibri" w:hAnsi="Calibri" w:eastAsia="Microsoft YaHei"/>
          <w:color w:val="1F2328"/>
          <w:sz w:val="22"/>
        </w:rPr>
        <w:t>：灰度、质量门、回滚；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观测</w:t>
      </w:r>
      <w:r>
        <w:rPr>
          <w:rFonts w:ascii="Calibri" w:hAnsi="Calibri" w:eastAsia="Microsoft YaHei"/>
          <w:color w:val="1F2328"/>
          <w:sz w:val="22"/>
        </w:rPr>
        <w:t>：日志、指标、Trace、业务质量；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治理</w:t>
      </w:r>
      <w:r>
        <w:rPr>
          <w:rFonts w:ascii="Calibri" w:hAnsi="Calibri" w:eastAsia="Microsoft YaHei"/>
          <w:color w:val="1F2328"/>
          <w:sz w:val="22"/>
        </w:rPr>
        <w:t>：SLO、错误预算、告警、Runbook、复盘；</w:t>
      </w:r>
    </w:p>
    <w:p>
      <w:pPr>
        <w:numPr>
          <w:ilvl w:val="0"/>
          <w:numId w:val="67"/>
        </w:numPr>
      </w:pPr>
      <w:r>
        <w:rPr>
          <w:rFonts w:ascii="Calibri" w:hAnsi="Calibri" w:eastAsia="Microsoft YaHei"/>
          <w:b/>
          <w:color w:val="1F2328"/>
          <w:sz w:val="22"/>
        </w:rPr>
        <w:t>边界</w:t>
      </w:r>
      <w:r>
        <w:rPr>
          <w:rFonts w:ascii="Calibri" w:hAnsi="Calibri" w:eastAsia="Microsoft YaHei"/>
          <w:color w:val="1F2328"/>
          <w:sz w:val="22"/>
        </w:rPr>
        <w:t>：当前方案的成本、风险和下一步。</w:t>
      </w:r>
    </w:p>
    <w:p>
      <w:pPr>
        <w:pStyle w:val="Heading2"/>
      </w:pPr>
      <w:bookmarkStart w:id="1162" w:name="handbook_heading_162"/>
      <w:r>
        <w:rPr>
          <w:rFonts w:ascii="Calibri" w:hAnsi="Calibri" w:eastAsia="Microsoft YaHei"/>
          <w:b/>
          <w:color w:val="2E74B5"/>
          <w:sz w:val="26"/>
        </w:rPr>
        <w:t>10. 三轮复习法</w:t>
      </w:r>
      <w:bookmarkEnd w:id="1162"/>
    </w:p>
    <w:p>
      <w:pPr>
        <w:pStyle w:val="Heading3"/>
      </w:pPr>
      <w:bookmarkStart w:id="1163" w:name="handbook_heading_163"/>
      <w:r>
        <w:rPr>
          <w:rFonts w:ascii="Calibri" w:hAnsi="Calibri" w:eastAsia="Microsoft YaHei"/>
          <w:b/>
          <w:color w:val="1F4D78"/>
          <w:sz w:val="24"/>
        </w:rPr>
        <w:t>第一轮：概念复述</w:t>
      </w:r>
      <w:bookmarkEnd w:id="1163"/>
    </w:p>
    <w:p>
      <w:r>
        <w:rPr>
          <w:rFonts w:ascii="Calibri" w:hAnsi="Calibri" w:eastAsia="Microsoft YaHei"/>
          <w:color w:val="1F2328"/>
          <w:sz w:val="22"/>
        </w:rPr>
        <w:t>每天 30 分钟，能脱稿解释十三个主题的一句话定义和核心区别。</w:t>
      </w:r>
    </w:p>
    <w:p>
      <w:pPr>
        <w:pStyle w:val="Heading3"/>
      </w:pPr>
      <w:bookmarkStart w:id="1164" w:name="handbook_heading_164"/>
      <w:r>
        <w:rPr>
          <w:rFonts w:ascii="Calibri" w:hAnsi="Calibri" w:eastAsia="Microsoft YaHei"/>
          <w:b/>
          <w:color w:val="1F4D78"/>
          <w:sz w:val="24"/>
        </w:rPr>
        <w:t>第二轮：项目映射</w:t>
      </w:r>
      <w:bookmarkEnd w:id="1164"/>
    </w:p>
    <w:p>
      <w:r>
        <w:rPr>
          <w:rFonts w:ascii="Calibri" w:hAnsi="Calibri" w:eastAsia="Microsoft YaHei"/>
          <w:color w:val="1F2328"/>
          <w:sz w:val="22"/>
        </w:rPr>
        <w:t>对每个主题写三行：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已经做了什么</w:t>
      </w:r>
      <w:r>
        <w:br/>
      </w:r>
      <w:r>
        <w:rPr>
          <w:rFonts w:ascii="Consolas" w:hAnsi="Consolas" w:eastAsia="Microsoft YaHei"/>
          <w:color w:val="0B2545"/>
          <w:sz w:val="18"/>
        </w:rPr>
        <w:t>证据在哪里</w:t>
      </w:r>
      <w:r>
        <w:br/>
      </w:r>
      <w:r>
        <w:rPr>
          <w:rFonts w:ascii="Consolas" w:hAnsi="Consolas" w:eastAsia="Microsoft YaHei"/>
          <w:color w:val="0B2545"/>
          <w:sz w:val="18"/>
        </w:rPr>
        <w:t>下一步补什么</w:t>
      </w:r>
    </w:p>
    <w:p>
      <w:pPr>
        <w:pStyle w:val="Heading3"/>
      </w:pPr>
      <w:bookmarkStart w:id="1165" w:name="handbook_heading_165"/>
      <w:r>
        <w:rPr>
          <w:rFonts w:ascii="Calibri" w:hAnsi="Calibri" w:eastAsia="Microsoft YaHei"/>
          <w:b/>
          <w:color w:val="1F4D78"/>
          <w:sz w:val="24"/>
        </w:rPr>
        <w:t>第三轮：故障与取舍</w:t>
      </w:r>
      <w:bookmarkEnd w:id="1165"/>
    </w:p>
    <w:p>
      <w:r>
        <w:rPr>
          <w:rFonts w:ascii="Calibri" w:hAnsi="Calibri" w:eastAsia="Microsoft YaHei"/>
          <w:color w:val="1F2328"/>
          <w:sz w:val="22"/>
        </w:rPr>
        <w:t>重点练习：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RAG 服务超时；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队列积压；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发布后错误率上升；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数据库迁移失败；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容器频繁重启；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模型供应商限流；</w:t>
      </w:r>
    </w:p>
    <w:p>
      <w:pPr>
        <w:numPr>
          <w:ilvl w:val="0"/>
          <w:numId w:val="68"/>
        </w:numPr>
      </w:pPr>
      <w:r>
        <w:rPr>
          <w:rFonts w:ascii="Calibri" w:hAnsi="Calibri" w:eastAsia="Microsoft YaHei"/>
          <w:color w:val="1F2328"/>
          <w:sz w:val="22"/>
        </w:rPr>
        <w:t>指标正常但用户说结果错误。</w:t>
      </w:r>
    </w:p>
    <w:p>
      <w:r>
        <w:rPr>
          <w:rFonts w:ascii="Calibri" w:hAnsi="Calibri" w:eastAsia="Microsoft YaHei"/>
          <w:color w:val="1F2328"/>
          <w:sz w:val="22"/>
        </w:rPr>
        <w:t>每题都按“影响—证据—定位—止损—恢复—复盘”回答。</w:t>
      </w:r>
    </w:p>
    <w:p>
      <w:pPr>
        <w:pStyle w:val="Heading2"/>
      </w:pPr>
      <w:bookmarkStart w:id="1166" w:name="handbook_heading_166"/>
      <w:r>
        <w:rPr>
          <w:rFonts w:ascii="Calibri" w:hAnsi="Calibri" w:eastAsia="Microsoft YaHei"/>
          <w:b/>
          <w:color w:val="2E74B5"/>
          <w:sz w:val="26"/>
        </w:rPr>
        <w:t>11. 面试前自查</w:t>
      </w:r>
      <w:bookmarkEnd w:id="1166"/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Docker 说成虚拟机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Pod 说成长久在线服务器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Readiness 和 Liveness 混淆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GitHub Actions 工作流当成分支保护证明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不把单元测试数量当成质量本身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Grafana 说成指标采集器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 xml:space="preserve">[ ] 不把 </w:t>
      </w:r>
      <w:r>
        <w:rPr>
          <w:rFonts w:ascii="Consolas" w:hAnsi="Consolas" w:eastAsia="Microsoft YaHei"/>
          <w:color w:val="1F4D78"/>
          <w:sz w:val="21"/>
        </w:rPr>
        <w:t>trace_id</w:t>
      </w:r>
      <w:r>
        <w:rPr>
          <w:rFonts w:ascii="Calibri" w:hAnsi="Calibri" w:eastAsia="Microsoft YaHei"/>
          <w:color w:val="1F2328"/>
          <w:sz w:val="22"/>
        </w:rPr>
        <w:t xml:space="preserve"> 说成完整 OpenTelemetry Trace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 HTTP 200 当异步报价成功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不说“代码回滚就能恢复数据库”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不把尚未上线的 Kubernetes、CD、SLO 说成项目经验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能用报价中台给出具体例子</w:t>
      </w:r>
    </w:p>
    <w:p>
      <w:pPr>
        <w:numPr>
          <w:ilvl w:val="0"/>
          <w:numId w:val="69"/>
        </w:numPr>
      </w:pPr>
      <w:r>
        <w:rPr>
          <w:rFonts w:ascii="Calibri" w:hAnsi="Calibri" w:eastAsia="Microsoft YaHei"/>
          <w:color w:val="1F2328"/>
          <w:sz w:val="22"/>
        </w:rPr>
        <w:t>[ ] 能解释每个设计的成本和适用条件</w:t>
      </w:r>
    </w:p>
    <w:p>
      <w:pPr>
        <w:pStyle w:val="Heading2"/>
      </w:pPr>
      <w:bookmarkStart w:id="1167" w:name="handbook_heading_167"/>
      <w:r>
        <w:rPr>
          <w:rFonts w:ascii="Calibri" w:hAnsi="Calibri" w:eastAsia="Microsoft YaHei"/>
          <w:b/>
          <w:color w:val="2E74B5"/>
          <w:sz w:val="26"/>
        </w:rPr>
        <w:t>专题笔记</w:t>
      </w:r>
      <w:bookmarkEnd w:id="1167"/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Linux 与 Docker 生产运维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Kubernetes 核心机制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Git、测试工程与 CI/CD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云原生可观测性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Agent 线上故障定位与可靠性治理</w:t>
      </w:r>
    </w:p>
    <w:p>
      <w:pPr>
        <w:numPr>
          <w:ilvl w:val="0"/>
          <w:numId w:val="70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辅助开发项目上线后的基础运维</w:t>
      </w:r>
    </w:p>
    <w:p>
      <w:pPr>
        <w:pStyle w:val="Heading1"/>
      </w:pPr>
      <w:bookmarkStart w:id="1168" w:name="handbook_heading_168"/>
      <w:r>
        <w:rPr>
          <w:rFonts w:ascii="Calibri" w:hAnsi="Calibri" w:eastAsia="Microsoft YaHei"/>
          <w:b/>
          <w:color w:val="2E74B5"/>
          <w:sz w:val="32"/>
        </w:rPr>
        <w:t>第十二章 模型应用基础强化</w:t>
      </w:r>
      <w:bookmarkEnd w:id="1168"/>
    </w:p>
    <w:p>
      <w:pPr>
        <w:pStyle w:val="Heading2"/>
      </w:pPr>
      <w:bookmarkStart w:id="1169" w:name="handbook_heading_169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169"/>
    </w:p>
    <w:p>
      <w:r>
        <w:rPr>
          <w:rFonts w:ascii="Calibri" w:hAnsi="Calibri" w:eastAsia="Microsoft YaHei"/>
          <w:color w:val="1F2328"/>
          <w:sz w:val="22"/>
        </w:rPr>
        <w:t>这部分的面试目标不是证明你会训练大模型，而是证明你能：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理解模型怎样接收输入和生成输出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为任务选择合适模型与参数</w:t>
      </w:r>
      <w:r>
        <w:br/>
      </w:r>
      <w:r>
        <w:rPr>
          <w:rFonts w:ascii="Consolas" w:hAnsi="Consolas" w:eastAsia="Microsoft YaHei"/>
          <w:color w:val="0B2545"/>
          <w:sz w:val="18"/>
        </w:rPr>
        <w:t>→ 控制结构、延迟、成本和风险</w:t>
      </w:r>
      <w:r>
        <w:br/>
      </w:r>
      <w:r>
        <w:rPr>
          <w:rFonts w:ascii="Consolas" w:hAnsi="Consolas" w:eastAsia="Microsoft YaHei"/>
          <w:color w:val="0B2545"/>
          <w:sz w:val="18"/>
        </w:rPr>
        <w:t>→ 把模型接入可观测、可回滚的生产系统</w:t>
      </w:r>
    </w:p>
    <w:p>
      <w:pPr>
        <w:pStyle w:val="Heading2"/>
      </w:pPr>
      <w:bookmarkStart w:id="1170" w:name="handbook_heading_170"/>
      <w:r>
        <w:rPr>
          <w:rFonts w:ascii="Calibri" w:hAnsi="Calibri" w:eastAsia="Microsoft YaHei"/>
          <w:b/>
          <w:color w:val="2E74B5"/>
          <w:sz w:val="26"/>
        </w:rPr>
        <w:t>1. 一张图记住模型应用链路</w:t>
      </w:r>
      <w:bookmarkEnd w:id="117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文本 / 图片 / 文档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预处理 + Prompt + Chat Template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Tokenizer / Multimodal Processor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上下文预算与模型路由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Prefill：处理全部输入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Decode：逐 Token 生成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KV Cache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Temperature / Top-p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Streaming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JSON Schema / Pydantic / 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结果、用量、质量和 Trace</w:t>
      </w:r>
    </w:p>
    <w:p>
      <w:r>
        <w:rPr>
          <w:rFonts w:ascii="Calibri" w:hAnsi="Calibri" w:eastAsia="Microsoft YaHei"/>
          <w:color w:val="1F2328"/>
          <w:sz w:val="22"/>
        </w:rPr>
        <w:t>自部署时，中间的推理由 vLLM 等服务承载；调用外部 API 时，供应商管理 GPU 和推理引擎，应用仍要管理路由、上下文、校验、成本和观测。</w:t>
      </w:r>
    </w:p>
    <w:p>
      <w:pPr>
        <w:pStyle w:val="Heading2"/>
      </w:pPr>
      <w:bookmarkStart w:id="1171" w:name="handbook_heading_171"/>
      <w:r>
        <w:rPr>
          <w:rFonts w:ascii="Calibri" w:hAnsi="Calibri" w:eastAsia="Microsoft YaHei"/>
          <w:b/>
          <w:color w:val="2E74B5"/>
          <w:sz w:val="26"/>
        </w:rPr>
        <w:t>2. 十二个主题速记</w:t>
      </w:r>
      <w:bookmarkEnd w:id="117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工程重点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用注意力让 Token 交换上下文信息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Q/K/V、因果 Mask、Prefill/Decode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Token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模型处理的离散单元，不等于字或词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计费、窗口、Tokenizer 匹配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上下文窗口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单次推理的总 Token 预算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输入、RAG、工具、输出统一预算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把业务任务翻译成模型指令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目标、数据、规则、失败策略、版本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结构化输出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 Schema 把生成结果变成接口契约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模型约束 + 程序校验 + 业务校验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Temperature/Top-p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调整采样分布和多样性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不是准确率开关，按任务评测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KV Cache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缓存历史 K/V，避免 Decode 重算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提速但占显存，不是 Agent Memory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Streaming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边生成边返回或持续发送阶段事件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TTFT、断线、背压、最终校验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模型路由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在约束下选择满足门槛的模型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能力、风险、合规、健康度、成本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大小模型协同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小模型处理简单任务，大模型升级复杂任务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级联条件、验证、失败边界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量化与 vLLM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低精度节省资源，高效引擎提高服务能力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质量回归、PagedAttention、批调度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多模态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把图像、音频、视频特征接入语言模型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预处理、视觉预算、证据和复核</w:t>
            </w:r>
          </w:p>
        </w:tc>
      </w:tr>
    </w:tbl>
    <w:p>
      <w:pPr>
        <w:spacing w:after="40"/>
      </w:pPr>
    </w:p>
    <w:p>
      <w:pPr>
        <w:pStyle w:val="Heading2"/>
      </w:pPr>
      <w:bookmarkStart w:id="1172" w:name="handbook_heading_172"/>
      <w:r>
        <w:rPr>
          <w:rFonts w:ascii="Calibri" w:hAnsi="Calibri" w:eastAsia="Microsoft YaHei"/>
          <w:b/>
          <w:color w:val="2E74B5"/>
          <w:sz w:val="26"/>
        </w:rPr>
        <w:t>3. Transformer 最小面试模型</w:t>
      </w:r>
      <w:bookmarkEnd w:id="1172"/>
    </w:p>
    <w:p>
      <w:r>
        <w:rPr>
          <w:rFonts w:ascii="Calibri" w:hAnsi="Calibri" w:eastAsia="Microsoft YaHei"/>
          <w:color w:val="1F2328"/>
          <w:sz w:val="22"/>
        </w:rPr>
        <w:t>现代生成式 LLM 多为 Decoder-only Transformer：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Token Embedding</w:t>
      </w:r>
      <w:r>
        <w:br/>
      </w:r>
      <w:r>
        <w:rPr>
          <w:rFonts w:ascii="Consolas" w:hAnsi="Consolas" w:eastAsia="Microsoft YaHei"/>
          <w:color w:val="0B2545"/>
          <w:sz w:val="18"/>
        </w:rPr>
        <w:t>→ 多层因果自注意力 + MLP</w:t>
      </w:r>
      <w:r>
        <w:br/>
      </w:r>
      <w:r>
        <w:rPr>
          <w:rFonts w:ascii="Consolas" w:hAnsi="Consolas" w:eastAsia="Microsoft YaHei"/>
          <w:color w:val="0B2545"/>
          <w:sz w:val="18"/>
        </w:rPr>
        <w:t>→ 词表 logits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选择下一个 Token</w:t>
      </w:r>
      <w:r>
        <w:br/>
      </w:r>
      <w:r>
        <w:rPr>
          <w:rFonts w:ascii="Consolas" w:hAnsi="Consolas" w:eastAsia="Microsoft YaHei"/>
          <w:color w:val="0B2545"/>
          <w:sz w:val="18"/>
        </w:rPr>
        <w:t>→ 重复直到结束</w:t>
      </w:r>
    </w:p>
    <w:p>
      <w:r>
        <w:rPr>
          <w:rFonts w:ascii="Calibri" w:hAnsi="Calibri" w:eastAsia="Microsoft YaHei"/>
          <w:color w:val="1F2328"/>
          <w:sz w:val="22"/>
        </w:rPr>
        <w:t>注意力：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Attention(Q,K,V)</w:t>
      </w:r>
      <w:r>
        <w:br/>
      </w:r>
      <w:r>
        <w:rPr>
          <w:rFonts w:ascii="Consolas" w:hAnsi="Consolas" w:eastAsia="Microsoft YaHei"/>
          <w:color w:val="0B2545"/>
          <w:sz w:val="18"/>
        </w:rPr>
        <w:t>= softmax(QKᵀ / √dk + Mask)V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Q：当前位置在找什么；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K：历史位置如何被匹配；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V：匹配后取走什么内容；</w:t>
      </w:r>
    </w:p>
    <w:p>
      <w:pPr>
        <w:numPr>
          <w:ilvl w:val="0"/>
          <w:numId w:val="71"/>
        </w:numPr>
      </w:pPr>
      <w:r>
        <w:rPr>
          <w:rFonts w:ascii="Calibri" w:hAnsi="Calibri" w:eastAsia="Microsoft YaHei"/>
          <w:color w:val="1F2328"/>
          <w:sz w:val="22"/>
        </w:rPr>
        <w:t>Mask：生成时不能看到未来。</w:t>
      </w:r>
    </w:p>
    <w:p>
      <w:r>
        <w:rPr>
          <w:rFonts w:ascii="Calibri" w:hAnsi="Calibri" w:eastAsia="Microsoft YaHei"/>
          <w:color w:val="1F2328"/>
          <w:sz w:val="22"/>
        </w:rPr>
        <w:t>推理分两段：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Prefill：并行处理输入，生成各层 K/V；</w:t>
      </w:r>
    </w:p>
    <w:p>
      <w:pPr>
        <w:numPr>
          <w:ilvl w:val="0"/>
          <w:numId w:val="72"/>
        </w:numPr>
      </w:pPr>
      <w:r>
        <w:rPr>
          <w:rFonts w:ascii="Calibri" w:hAnsi="Calibri" w:eastAsia="Microsoft YaHei"/>
          <w:color w:val="1F2328"/>
          <w:sz w:val="22"/>
        </w:rPr>
        <w:t>Decode：逐 Token 生成，每一步复用 KV Cache。</w:t>
      </w:r>
    </w:p>
    <w:p>
      <w:pPr>
        <w:pStyle w:val="Heading2"/>
      </w:pPr>
      <w:bookmarkStart w:id="1173" w:name="handbook_heading_173"/>
      <w:r>
        <w:rPr>
          <w:rFonts w:ascii="Calibri" w:hAnsi="Calibri" w:eastAsia="Microsoft YaHei"/>
          <w:b/>
          <w:color w:val="2E74B5"/>
          <w:sz w:val="26"/>
        </w:rPr>
        <w:t>4. Token、窗口与成本</w:t>
      </w:r>
      <w:bookmarkEnd w:id="1173"/>
    </w:p>
    <w:p>
      <w:r>
        <w:rPr>
          <w:rFonts w:ascii="Calibri" w:hAnsi="Calibri" w:eastAsia="Microsoft YaHei"/>
          <w:color w:val="1F2328"/>
          <w:sz w:val="22"/>
        </w:rPr>
        <w:t>上下文预算：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系统指令</w:t>
      </w:r>
      <w:r>
        <w:br/>
      </w:r>
      <w:r>
        <w:rPr>
          <w:rFonts w:ascii="Consolas" w:hAnsi="Consolas" w:eastAsia="Microsoft YaHei"/>
          <w:color w:val="0B2545"/>
          <w:sz w:val="18"/>
        </w:rPr>
        <w:t>+ 历史</w:t>
      </w:r>
      <w:r>
        <w:br/>
      </w:r>
      <w:r>
        <w:rPr>
          <w:rFonts w:ascii="Consolas" w:hAnsi="Consolas" w:eastAsia="Microsoft YaHei"/>
          <w:color w:val="0B2545"/>
          <w:sz w:val="18"/>
        </w:rPr>
        <w:t>+ 用户输入</w:t>
      </w:r>
      <w:r>
        <w:br/>
      </w:r>
      <w:r>
        <w:rPr>
          <w:rFonts w:ascii="Consolas" w:hAnsi="Consolas" w:eastAsia="Microsoft YaHei"/>
          <w:color w:val="0B2545"/>
          <w:sz w:val="18"/>
        </w:rPr>
        <w:t>+ RAG</w:t>
      </w:r>
      <w:r>
        <w:br/>
      </w:r>
      <w:r>
        <w:rPr>
          <w:rFonts w:ascii="Consolas" w:hAnsi="Consolas" w:eastAsia="Microsoft YaHei"/>
          <w:color w:val="0B2545"/>
          <w:sz w:val="18"/>
        </w:rPr>
        <w:t>+ 工具定义/结果</w:t>
      </w:r>
      <w:r>
        <w:br/>
      </w:r>
      <w:r>
        <w:rPr>
          <w:rFonts w:ascii="Consolas" w:hAnsi="Consolas" w:eastAsia="Microsoft YaHei"/>
          <w:color w:val="0B2545"/>
          <w:sz w:val="18"/>
        </w:rPr>
        <w:t>+ 多模态输入</w:t>
      </w:r>
      <w:r>
        <w:br/>
      </w:r>
      <w:r>
        <w:rPr>
          <w:rFonts w:ascii="Consolas" w:hAnsi="Consolas" w:eastAsia="Microsoft YaHei"/>
          <w:color w:val="0B2545"/>
          <w:sz w:val="18"/>
        </w:rPr>
        <w:t>+ 预留输出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≤ 模型窗口</w:t>
      </w:r>
    </w:p>
    <w:p>
      <w:r>
        <w:rPr>
          <w:rFonts w:ascii="Calibri" w:hAnsi="Calibri" w:eastAsia="Microsoft YaHei"/>
          <w:color w:val="1F2328"/>
          <w:sz w:val="22"/>
        </w:rPr>
        <w:t>长上下文会同时增加：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输入费用；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Prefill 延迟；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KV Cache；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信息干扰；</w:t>
      </w:r>
    </w:p>
    <w:p>
      <w:pPr>
        <w:numPr>
          <w:ilvl w:val="0"/>
          <w:numId w:val="73"/>
        </w:numPr>
      </w:pPr>
      <w:r>
        <w:rPr>
          <w:rFonts w:ascii="Calibri" w:hAnsi="Calibri" w:eastAsia="Microsoft YaHei"/>
          <w:color w:val="1F2328"/>
          <w:sz w:val="22"/>
        </w:rPr>
        <w:t>注入风险。</w:t>
      </w:r>
    </w:p>
    <w:p>
      <w:r>
        <w:rPr>
          <w:rFonts w:ascii="Calibri" w:hAnsi="Calibri" w:eastAsia="Microsoft YaHei"/>
          <w:color w:val="1F2328"/>
          <w:sz w:val="22"/>
        </w:rPr>
        <w:t>面试表达：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我不会用字符数当精确 Token 数，而会按实际模型 Tokenizer 预估，调用后使用 usage 结算；超限前先去重、检索、压缩和预留输出，关键字段不能静默截断。</w:t>
      </w:r>
    </w:p>
    <w:p>
      <w:pPr>
        <w:pStyle w:val="Heading2"/>
      </w:pPr>
      <w:bookmarkStart w:id="1174" w:name="handbook_heading_174"/>
      <w:r>
        <w:rPr>
          <w:rFonts w:ascii="Calibri" w:hAnsi="Calibri" w:eastAsia="Microsoft YaHei"/>
          <w:b/>
          <w:color w:val="2E74B5"/>
          <w:sz w:val="26"/>
        </w:rPr>
        <w:t>5. Prompt 与结构化输出</w:t>
      </w:r>
      <w:bookmarkEnd w:id="1174"/>
    </w:p>
    <w:p>
      <w:r>
        <w:rPr>
          <w:rFonts w:ascii="Calibri" w:hAnsi="Calibri" w:eastAsia="Microsoft YaHei"/>
          <w:color w:val="1F2328"/>
          <w:sz w:val="22"/>
        </w:rPr>
        <w:t>Prompt 最小结构：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目标</w:t>
      </w:r>
      <w:r>
        <w:br/>
      </w:r>
      <w:r>
        <w:rPr>
          <w:rFonts w:ascii="Consolas" w:hAnsi="Consolas" w:eastAsia="Microsoft YaHei"/>
          <w:color w:val="0B2545"/>
          <w:sz w:val="18"/>
        </w:rPr>
        <w:t>+ 输入边界</w:t>
      </w:r>
      <w:r>
        <w:br/>
      </w:r>
      <w:r>
        <w:rPr>
          <w:rFonts w:ascii="Consolas" w:hAnsi="Consolas" w:eastAsia="Microsoft YaHei"/>
          <w:color w:val="0B2545"/>
          <w:sz w:val="18"/>
        </w:rPr>
        <w:t>+ 任务规则</w:t>
      </w:r>
      <w:r>
        <w:br/>
      </w:r>
      <w:r>
        <w:rPr>
          <w:rFonts w:ascii="Consolas" w:hAnsi="Consolas" w:eastAsia="Microsoft YaHei"/>
          <w:color w:val="0B2545"/>
          <w:sz w:val="18"/>
        </w:rPr>
        <w:t>+ 输出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+ 无答案/失败策略</w:t>
      </w:r>
      <w:r>
        <w:br/>
      </w:r>
      <w:r>
        <w:rPr>
          <w:rFonts w:ascii="Consolas" w:hAnsi="Consolas" w:eastAsia="Microsoft YaHei"/>
          <w:color w:val="0B2545"/>
          <w:sz w:val="18"/>
        </w:rPr>
        <w:t>+ 必要示例</w:t>
      </w:r>
    </w:p>
    <w:p>
      <w:r>
        <w:rPr>
          <w:rFonts w:ascii="Calibri" w:hAnsi="Calibri" w:eastAsia="Microsoft YaHei"/>
          <w:color w:val="1F2328"/>
          <w:sz w:val="22"/>
        </w:rPr>
        <w:t>可靠输出四层：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Prompt 约定</w:t>
      </w:r>
      <w:r>
        <w:br/>
      </w:r>
      <w:r>
        <w:rPr>
          <w:rFonts w:ascii="Consolas" w:hAnsi="Consolas" w:eastAsia="Microsoft YaHei"/>
          <w:color w:val="0B2545"/>
          <w:sz w:val="18"/>
        </w:rPr>
        <w:t>→ JSON Mode</w:t>
      </w:r>
      <w:r>
        <w:br/>
      </w:r>
      <w:r>
        <w:rPr>
          <w:rFonts w:ascii="Consolas" w:hAnsi="Consolas" w:eastAsia="Microsoft YaHei"/>
          <w:color w:val="0B2545"/>
          <w:sz w:val="18"/>
        </w:rPr>
        <w:t>→ JSON Schema / 受约束输出</w:t>
      </w:r>
      <w:r>
        <w:br/>
      </w:r>
      <w:r>
        <w:rPr>
          <w:rFonts w:ascii="Consolas" w:hAnsi="Consolas" w:eastAsia="Microsoft YaHei"/>
          <w:color w:val="0B2545"/>
          <w:sz w:val="18"/>
        </w:rPr>
        <w:t>→ Pydantic + 业务规则</w:t>
      </w:r>
    </w:p>
    <w:p>
      <w:r>
        <w:rPr>
          <w:rFonts w:ascii="Calibri" w:hAnsi="Calibri" w:eastAsia="Microsoft YaHei"/>
          <w:color w:val="1F2328"/>
          <w:sz w:val="22"/>
        </w:rPr>
        <w:t>模型生成合法 JSON，不代表金额、权限、引用和业务完整性正确。</w:t>
      </w:r>
    </w:p>
    <w:p>
      <w:r>
        <w:rPr>
          <w:rFonts w:ascii="Calibri" w:hAnsi="Calibri" w:eastAsia="Microsoft YaHei"/>
          <w:color w:val="1F2328"/>
          <w:sz w:val="22"/>
        </w:rPr>
        <w:t>报价任务还要校验：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每条确认需求是否有输出；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工程量、单价和合计是否一致；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成本证据是否存在；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无底价项目是否进入人工确认；</w:t>
      </w:r>
    </w:p>
    <w:p>
      <w:pPr>
        <w:numPr>
          <w:ilvl w:val="0"/>
          <w:numId w:val="74"/>
        </w:numPr>
      </w:pPr>
      <w:r>
        <w:rPr>
          <w:rFonts w:ascii="Calibri" w:hAnsi="Calibri" w:eastAsia="Microsoft YaHei"/>
          <w:color w:val="1F2328"/>
          <w:sz w:val="22"/>
        </w:rPr>
        <w:t>用户是否有权操作。</w:t>
      </w:r>
    </w:p>
    <w:p>
      <w:pPr>
        <w:pStyle w:val="Heading2"/>
      </w:pPr>
      <w:bookmarkStart w:id="1175" w:name="handbook_heading_175"/>
      <w:r>
        <w:rPr>
          <w:rFonts w:ascii="Calibri" w:hAnsi="Calibri" w:eastAsia="Microsoft YaHei"/>
          <w:b/>
          <w:color w:val="2E74B5"/>
          <w:sz w:val="26"/>
        </w:rPr>
        <w:t>6. 参数与 Streaming</w:t>
      </w:r>
      <w:bookmarkEnd w:id="1175"/>
    </w:p>
    <w:p>
      <w:pPr>
        <w:pStyle w:val="Heading3"/>
      </w:pPr>
      <w:bookmarkStart w:id="1176" w:name="handbook_heading_176"/>
      <w:r>
        <w:rPr>
          <w:rFonts w:ascii="Calibri" w:hAnsi="Calibri" w:eastAsia="Microsoft YaHei"/>
          <w:b/>
          <w:color w:val="1F4D78"/>
          <w:sz w:val="24"/>
        </w:rPr>
        <w:t>Temperature 与 Top-p</w:t>
      </w:r>
      <w:bookmarkEnd w:id="1176"/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Temperature 越低，分布通常越集中；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Top-p 限定累计概率候选集合；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抽取、报价和工具调用通常低随机性；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创意任务可以增加多样性；</w:t>
      </w:r>
    </w:p>
    <w:p>
      <w:pPr>
        <w:numPr>
          <w:ilvl w:val="0"/>
          <w:numId w:val="75"/>
        </w:numPr>
      </w:pPr>
      <w:r>
        <w:rPr>
          <w:rFonts w:ascii="Calibri" w:hAnsi="Calibri" w:eastAsia="Microsoft YaHei"/>
          <w:color w:val="1F2328"/>
          <w:sz w:val="22"/>
        </w:rPr>
        <w:t>Temperature 为 0 不代表完全可复现。</w:t>
      </w:r>
    </w:p>
    <w:p>
      <w:pPr>
        <w:pStyle w:val="Heading3"/>
      </w:pPr>
      <w:bookmarkStart w:id="1177" w:name="handbook_heading_177"/>
      <w:r>
        <w:rPr>
          <w:rFonts w:ascii="Calibri" w:hAnsi="Calibri" w:eastAsia="Microsoft YaHei"/>
          <w:b/>
          <w:color w:val="1F4D78"/>
          <w:sz w:val="24"/>
        </w:rPr>
        <w:t>Streaming</w:t>
      </w:r>
      <w:bookmarkEnd w:id="1177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模型 Token 流：直接转发生成增量</w:t>
      </w:r>
      <w:r>
        <w:br/>
      </w:r>
      <w:r>
        <w:rPr>
          <w:rFonts w:ascii="Consolas" w:hAnsi="Consolas" w:eastAsia="Microsoft YaHei"/>
          <w:color w:val="0B2545"/>
          <w:sz w:val="18"/>
        </w:rPr>
        <w:t>业务阶段流：发送解析、检索、执行等事件</w:t>
      </w:r>
    </w:p>
    <w:p>
      <w:r>
        <w:rPr>
          <w:rFonts w:ascii="Calibri" w:hAnsi="Calibri" w:eastAsia="Microsoft YaHei"/>
          <w:color w:val="1F2328"/>
          <w:sz w:val="22"/>
        </w:rPr>
        <w:t>Streaming 改善用户感知 TTFT，但不会自动减少总成本。还要处理断线、取消、代理缓冲、背压、事件顺序和最终校验。</w:t>
      </w:r>
    </w:p>
    <w:p>
      <w:pPr>
        <w:pStyle w:val="Heading2"/>
      </w:pPr>
      <w:bookmarkStart w:id="1178" w:name="handbook_heading_178"/>
      <w:r>
        <w:rPr>
          <w:rFonts w:ascii="Calibri" w:hAnsi="Calibri" w:eastAsia="Microsoft YaHei"/>
          <w:b/>
          <w:color w:val="2E74B5"/>
          <w:sz w:val="26"/>
        </w:rPr>
        <w:t>7. 模型路由与大小模型协同</w:t>
      </w:r>
      <w:bookmarkEnd w:id="1178"/>
    </w:p>
    <w:p>
      <w:r>
        <w:rPr>
          <w:rFonts w:ascii="Calibri" w:hAnsi="Calibri" w:eastAsia="Microsoft YaHei"/>
          <w:color w:val="1F2328"/>
          <w:sz w:val="22"/>
        </w:rPr>
        <w:t>路由顺序：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模态/工具/Schema/窗口/合规过滤</w:t>
      </w:r>
      <w:r>
        <w:br/>
      </w:r>
      <w:r>
        <w:rPr>
          <w:rFonts w:ascii="Consolas" w:hAnsi="Consolas" w:eastAsia="Microsoft YaHei"/>
          <w:color w:val="0B2545"/>
          <w:sz w:val="18"/>
        </w:rPr>
        <w:t>→ 质量门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延迟与预算</w:t>
      </w:r>
      <w:r>
        <w:br/>
      </w:r>
      <w:r>
        <w:rPr>
          <w:rFonts w:ascii="Consolas" w:hAnsi="Consolas" w:eastAsia="Microsoft YaHei"/>
          <w:color w:val="0B2545"/>
          <w:sz w:val="18"/>
        </w:rPr>
        <w:t>→ 实时健康度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选择模型</w:t>
      </w:r>
    </w:p>
    <w:p>
      <w:r>
        <w:rPr>
          <w:rFonts w:ascii="Calibri" w:hAnsi="Calibri" w:eastAsia="Microsoft YaHei"/>
          <w:color w:val="1F2328"/>
          <w:sz w:val="22"/>
        </w:rPr>
        <w:t>典型协同：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规则或小模型做分类、抽取、粗排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├─ 校验通过 → 返回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└─ 不确定/高风险 → 大模型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                ├─ 通过 → 返回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                 └─ 不通过 → 人工</w:t>
      </w:r>
    </w:p>
    <w:p>
      <w:r>
        <w:rPr>
          <w:rFonts w:ascii="Calibri" w:hAnsi="Calibri" w:eastAsia="Microsoft YaHei"/>
          <w:color w:val="1F2328"/>
          <w:sz w:val="22"/>
        </w:rPr>
        <w:t>不能只用模型自报置信度决定升级；应依据 Schema、证据覆盖、规则、独立验证器和业务风险。</w:t>
      </w:r>
    </w:p>
    <w:p>
      <w:r>
        <w:rPr>
          <w:rFonts w:ascii="Calibri" w:hAnsi="Calibri" w:eastAsia="Microsoft YaHei"/>
          <w:color w:val="1F2328"/>
          <w:sz w:val="22"/>
        </w:rPr>
        <w:t>Fallback 也必须满足上下文、工具、Schema、Prompt 和数据合规要求。</w:t>
      </w:r>
    </w:p>
    <w:p>
      <w:pPr>
        <w:pStyle w:val="Heading2"/>
      </w:pPr>
      <w:bookmarkStart w:id="1179" w:name="handbook_heading_179"/>
      <w:r>
        <w:rPr>
          <w:rFonts w:ascii="Calibri" w:hAnsi="Calibri" w:eastAsia="Microsoft YaHei"/>
          <w:b/>
          <w:color w:val="2E74B5"/>
          <w:sz w:val="26"/>
        </w:rPr>
        <w:t>8. 量化与 vLLM</w:t>
      </w:r>
      <w:bookmarkEnd w:id="1179"/>
    </w:p>
    <w:p>
      <w:pPr>
        <w:pStyle w:val="Heading3"/>
      </w:pPr>
      <w:bookmarkStart w:id="1180" w:name="handbook_heading_180"/>
      <w:r>
        <w:rPr>
          <w:rFonts w:ascii="Calibri" w:hAnsi="Calibri" w:eastAsia="Microsoft YaHei"/>
          <w:b/>
          <w:color w:val="1F4D78"/>
          <w:sz w:val="24"/>
        </w:rPr>
        <w:t>量化</w:t>
      </w:r>
      <w:bookmarkEnd w:id="1180"/>
    </w:p>
    <w:p>
      <w:r>
        <w:rPr>
          <w:rFonts w:ascii="Calibri" w:hAnsi="Calibri" w:eastAsia="Microsoft YaHei"/>
          <w:color w:val="1F2328"/>
          <w:sz w:val="22"/>
        </w:rPr>
        <w:t>量化对象可能是：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权重；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激活；</w:t>
      </w:r>
    </w:p>
    <w:p>
      <w:pPr>
        <w:numPr>
          <w:ilvl w:val="0"/>
          <w:numId w:val="76"/>
        </w:numPr>
      </w:pPr>
      <w:r>
        <w:rPr>
          <w:rFonts w:ascii="Calibri" w:hAnsi="Calibri" w:eastAsia="Microsoft YaHei"/>
          <w:color w:val="1F2328"/>
          <w:sz w:val="22"/>
        </w:rPr>
        <w:t>KV Cache。</w:t>
      </w:r>
    </w:p>
    <w:p>
      <w:r>
        <w:rPr>
          <w:rFonts w:ascii="Calibri" w:hAnsi="Calibri" w:eastAsia="Microsoft YaHei"/>
          <w:color w:val="1F2328"/>
          <w:sz w:val="22"/>
        </w:rPr>
        <w:t>低精度可降低显存和带宽，但不保证更快，也可能损害 Tool Calling、结构化输出和长文本质量。</w:t>
      </w:r>
    </w:p>
    <w:p>
      <w:pPr>
        <w:pStyle w:val="Heading3"/>
      </w:pPr>
      <w:bookmarkStart w:id="1181" w:name="handbook_heading_181"/>
      <w:r>
        <w:rPr>
          <w:rFonts w:ascii="Calibri" w:hAnsi="Calibri" w:eastAsia="Microsoft YaHei"/>
          <w:b/>
          <w:color w:val="1F4D78"/>
          <w:sz w:val="24"/>
        </w:rPr>
        <w:t>vLLM</w:t>
      </w:r>
      <w:bookmarkEnd w:id="1181"/>
    </w:p>
    <w:p>
      <w:r>
        <w:rPr>
          <w:rFonts w:ascii="Calibri" w:hAnsi="Calibri" w:eastAsia="Microsoft YaHei"/>
          <w:color w:val="1F2328"/>
          <w:sz w:val="22"/>
        </w:rPr>
        <w:t>核心记忆：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PagedAttention：用块管理 KV Cache，减少碎片和浪费；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Continuous Batching：完成请求退出，新请求动态加入；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OpenAI 兼容服务：降低协议迁移成本；</w:t>
      </w:r>
    </w:p>
    <w:p>
      <w:pPr>
        <w:numPr>
          <w:ilvl w:val="0"/>
          <w:numId w:val="77"/>
        </w:numPr>
      </w:pPr>
      <w:r>
        <w:rPr>
          <w:rFonts w:ascii="Calibri" w:hAnsi="Calibri" w:eastAsia="Microsoft YaHei"/>
          <w:color w:val="1F2328"/>
          <w:sz w:val="22"/>
        </w:rPr>
        <w:t>还可支持 Streaming、量化、并行和结构化输出等能力。</w:t>
      </w:r>
    </w:p>
    <w:p>
      <w:r>
        <w:rPr>
          <w:rFonts w:ascii="Calibri" w:hAnsi="Calibri" w:eastAsia="Microsoft YaHei"/>
          <w:color w:val="1F2328"/>
          <w:sz w:val="22"/>
        </w:rPr>
        <w:t>API 兼容不等于能力和参数语义完全一致，仍要契约测试和灰度。</w:t>
      </w:r>
    </w:p>
    <w:p>
      <w:pPr>
        <w:pStyle w:val="Heading3"/>
      </w:pPr>
      <w:bookmarkStart w:id="1182" w:name="handbook_heading_182"/>
      <w:r>
        <w:rPr>
          <w:rFonts w:ascii="Calibri" w:hAnsi="Calibri" w:eastAsia="Microsoft YaHei"/>
          <w:b/>
          <w:color w:val="1F4D78"/>
          <w:sz w:val="24"/>
        </w:rPr>
        <w:t>性能指标</w:t>
      </w:r>
      <w:bookmarkEnd w:id="1182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TTFT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首 Token 等待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TPOT/ITL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后续 Token 间隔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E2E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总耗时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Throughput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单位时间处理或生成 Token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Goodput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满足 SLO 的有效吞吐</w:t>
            </w:r>
          </w:p>
        </w:tc>
      </w:tr>
    </w:tbl>
    <w:p>
      <w:pPr>
        <w:spacing w:after="40"/>
      </w:pPr>
    </w:p>
    <w:p>
      <w:pPr>
        <w:pStyle w:val="Heading2"/>
      </w:pPr>
      <w:bookmarkStart w:id="1183" w:name="handbook_heading_183"/>
      <w:r>
        <w:rPr>
          <w:rFonts w:ascii="Calibri" w:hAnsi="Calibri" w:eastAsia="Microsoft YaHei"/>
          <w:b/>
          <w:color w:val="2E74B5"/>
          <w:sz w:val="26"/>
        </w:rPr>
        <w:t>9. 多模态</w:t>
      </w:r>
      <w:bookmarkEnd w:id="1183"/>
    </w:p>
    <w:p>
      <w:r>
        <w:rPr>
          <w:rFonts w:ascii="Calibri" w:hAnsi="Calibri" w:eastAsia="Microsoft YaHei"/>
          <w:color w:val="1F2328"/>
          <w:sz w:val="22"/>
        </w:rPr>
        <w:t>简化链路：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图片/视频</w:t>
      </w:r>
      <w:r>
        <w:br/>
      </w:r>
      <w:r>
        <w:rPr>
          <w:rFonts w:ascii="Consolas" w:hAnsi="Consolas" w:eastAsia="Microsoft YaHei"/>
          <w:color w:val="0B2545"/>
          <w:sz w:val="18"/>
        </w:rPr>
        <w:t>→ 解码、缩放、切图或抽帧</w:t>
      </w:r>
      <w:r>
        <w:br/>
      </w:r>
      <w:r>
        <w:rPr>
          <w:rFonts w:ascii="Consolas" w:hAnsi="Consolas" w:eastAsia="Microsoft YaHei"/>
          <w:color w:val="0B2545"/>
          <w:sz w:val="18"/>
        </w:rPr>
        <w:t>→ 视觉编码</w:t>
      </w:r>
      <w:r>
        <w:br/>
      </w:r>
      <w:r>
        <w:rPr>
          <w:rFonts w:ascii="Consolas" w:hAnsi="Consolas" w:eastAsia="Microsoft YaHei"/>
          <w:color w:val="0B2545"/>
          <w:sz w:val="18"/>
        </w:rPr>
        <w:t>→ 与文本表示对齐</w:t>
      </w:r>
      <w:r>
        <w:br/>
      </w:r>
      <w:r>
        <w:rPr>
          <w:rFonts w:ascii="Consolas" w:hAnsi="Consolas" w:eastAsia="Microsoft YaHei"/>
          <w:color w:val="0B2545"/>
          <w:sz w:val="18"/>
        </w:rPr>
        <w:t>→ 语言模型生成</w:t>
      </w:r>
    </w:p>
    <w:p>
      <w:r>
        <w:rPr>
          <w:rFonts w:ascii="Calibri" w:hAnsi="Calibri" w:eastAsia="Microsoft YaHei"/>
          <w:color w:val="1F2328"/>
          <w:sz w:val="22"/>
        </w:rPr>
        <w:t>生产中要组合使用：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OCR：清晰文字，便宜且易审计；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版面解析：表格和文档结构；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VLM：图文关系、符号、场景理解；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规则：数值、金额和完整性；</w:t>
      </w:r>
    </w:p>
    <w:p>
      <w:pPr>
        <w:numPr>
          <w:ilvl w:val="0"/>
          <w:numId w:val="78"/>
        </w:numPr>
      </w:pPr>
      <w:r>
        <w:rPr>
          <w:rFonts w:ascii="Calibri" w:hAnsi="Calibri" w:eastAsia="Microsoft YaHei"/>
          <w:color w:val="1F2328"/>
          <w:sz w:val="22"/>
        </w:rPr>
        <w:t>人工复核：低置信度和高风险。</w:t>
      </w:r>
    </w:p>
    <w:p>
      <w:r>
        <w:rPr>
          <w:rFonts w:ascii="Calibri" w:hAnsi="Calibri" w:eastAsia="Microsoft YaHei"/>
          <w:color w:val="1F2328"/>
          <w:sz w:val="22"/>
        </w:rPr>
        <w:t>必须保存原文件哈希、页码、区域、预处理、模型版本和证据。</w:t>
      </w:r>
    </w:p>
    <w:p>
      <w:pPr>
        <w:pStyle w:val="Heading2"/>
      </w:pPr>
      <w:bookmarkStart w:id="1184" w:name="handbook_heading_184"/>
      <w:r>
        <w:rPr>
          <w:rFonts w:ascii="Calibri" w:hAnsi="Calibri" w:eastAsia="Microsoft YaHei"/>
          <w:b/>
          <w:color w:val="2E74B5"/>
          <w:sz w:val="26"/>
        </w:rPr>
        <w:t>10. 质量、速度与成本</w:t>
      </w:r>
      <w:bookmarkEnd w:id="1184"/>
    </w:p>
    <w:p>
      <w:r>
        <w:rPr>
          <w:rFonts w:ascii="Calibri" w:hAnsi="Calibri" w:eastAsia="Microsoft YaHei"/>
          <w:color w:val="1F2328"/>
          <w:sz w:val="22"/>
        </w:rPr>
        <w:t>先设最低质量和安全门槛，再比较达标方案：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每成功任务成本</w:t>
      </w:r>
      <w:r>
        <w:br/>
      </w:r>
      <w:r>
        <w:rPr>
          <w:rFonts w:ascii="Consolas" w:hAnsi="Consolas" w:eastAsia="Microsoft YaHei"/>
          <w:color w:val="0B2545"/>
          <w:sz w:val="18"/>
        </w:rPr>
        <w:t>= 所有模型、重试、校验和人工成本</w:t>
      </w:r>
      <w:r>
        <w:br/>
      </w:r>
      <w:r>
        <w:rPr>
          <w:rFonts w:ascii="Consolas" w:hAnsi="Consolas" w:eastAsia="Microsoft YaHei"/>
          <w:color w:val="0B2545"/>
          <w:sz w:val="18"/>
        </w:rPr>
        <w:t>÷ 最终成功任务数</w:t>
      </w:r>
    </w:p>
    <w:p>
      <w:r>
        <w:rPr>
          <w:rFonts w:ascii="Calibri" w:hAnsi="Calibri" w:eastAsia="Microsoft YaHei"/>
          <w:color w:val="1F2328"/>
          <w:sz w:val="22"/>
        </w:rPr>
        <w:t>报价系统不能只看通用问答准确率，还要看：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确认行完整率；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金额正确率；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证据有效率；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人工打回率；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P95 总耗时；</w:t>
      </w:r>
    </w:p>
    <w:p>
      <w:pPr>
        <w:numPr>
          <w:ilvl w:val="0"/>
          <w:numId w:val="79"/>
        </w:numPr>
      </w:pPr>
      <w:r>
        <w:rPr>
          <w:rFonts w:ascii="Calibri" w:hAnsi="Calibri" w:eastAsia="Microsoft YaHei"/>
          <w:color w:val="1F2328"/>
          <w:sz w:val="22"/>
        </w:rPr>
        <w:t>单次成功报价成本。</w:t>
      </w:r>
    </w:p>
    <w:p>
      <w:r>
        <w:rPr>
          <w:rFonts w:ascii="Calibri" w:hAnsi="Calibri" w:eastAsia="Microsoft YaHei"/>
          <w:color w:val="1F2328"/>
          <w:sz w:val="22"/>
        </w:rPr>
        <w:t>模型 A 更贵更慢但质量没有明显提升，就不应默认使用。</w:t>
      </w:r>
    </w:p>
    <w:p>
      <w:pPr>
        <w:pStyle w:val="Heading2"/>
      </w:pPr>
      <w:bookmarkStart w:id="1185" w:name="handbook_heading_185"/>
      <w:r>
        <w:rPr>
          <w:rFonts w:ascii="Calibri" w:hAnsi="Calibri" w:eastAsia="Microsoft YaHei"/>
          <w:b/>
          <w:color w:val="2E74B5"/>
          <w:sz w:val="26"/>
        </w:rPr>
        <w:t>11. 报价中台能力矩阵</w:t>
      </w:r>
      <w:bookmarkEnd w:id="118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Transformer/KV Cache 理解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已形成笔记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外部 API 下不直接控制 GPU Cache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Token 与窗口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尚无统一精确 Token 预算器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已大量使用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版本快照仍可进一步统一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结构化输出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 + Pydantic + 业务校验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生成参数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已使用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多为任务级低 Temperature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Streaming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已具备业务 SSE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不能全部称为模型 Token 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模型网关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已有骨架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多供应商协议和计费未完全统一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模型路由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主要按业务配置，未形成动态路由控制面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大小模型协同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未系统落地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已有规则、专用模型和强模型分工基础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多模态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已深度实践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图片/PDF/图纸仍需持续积累金标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量化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仅理解和候选方案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未用于生成模型生产服务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vLLM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未落地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当前主要调用外部模型 API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成本/速度/质量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已记录耗时和估算成本，精确 Token/TTFT 需补</w:t>
            </w:r>
          </w:p>
        </w:tc>
      </w:tr>
    </w:tbl>
    <w:p>
      <w:pPr>
        <w:spacing w:after="40"/>
      </w:pPr>
    </w:p>
    <w:p>
      <w:pPr>
        <w:pStyle w:val="Heading2"/>
      </w:pPr>
      <w:bookmarkStart w:id="1186" w:name="handbook_heading_186"/>
      <w:r>
        <w:rPr>
          <w:rFonts w:ascii="Calibri" w:hAnsi="Calibri" w:eastAsia="Microsoft YaHei"/>
          <w:b/>
          <w:color w:val="2E74B5"/>
          <w:sz w:val="26"/>
        </w:rPr>
        <w:t>12. 一分钟项目回答</w:t>
      </w:r>
      <w:bookmarkEnd w:id="118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报价中台不是让一个大模型包办所有工作。图片和图纸先经过预处理、OCR或视觉模型，文本任务按用途调用不同供应商模型，RAG 使用专用 Embedding、BM25、RRF 和重排，最终通过 Pydantic、金额、证据和需求行完整性校验。  工程上已有统一模型网关骨架，记录供应商、模型、耗时和熔断状态；结构化任务使用 JSON 输出并做应用侧校验；前端通过 SSE 展示任务阶段。  当前主要使用外部 API，没有把 vLLM、生成模型量化和 GPU 集群说成已落地经验。下一步会先统一 Token、上下文、TTFT 和成本口径，再用真实报价评测集设计大小模型级联；只有开放模型质量达标且数据、规模或成本产生明确收益时才评估自部署。</w:t>
      </w:r>
    </w:p>
    <w:p>
      <w:pPr>
        <w:pStyle w:val="Heading2"/>
      </w:pPr>
      <w:bookmarkStart w:id="1187" w:name="handbook_heading_187"/>
      <w:r>
        <w:rPr>
          <w:rFonts w:ascii="Calibri" w:hAnsi="Calibri" w:eastAsia="Microsoft YaHei"/>
          <w:b/>
          <w:color w:val="2E74B5"/>
          <w:sz w:val="26"/>
        </w:rPr>
        <w:t>13. 高频面试题</w:t>
      </w:r>
      <w:bookmarkEnd w:id="1187"/>
    </w:p>
    <w:p>
      <w:pPr>
        <w:pStyle w:val="Heading3"/>
      </w:pPr>
      <w:bookmarkStart w:id="1188" w:name="handbook_heading_188"/>
      <w:r>
        <w:rPr>
          <w:rFonts w:ascii="Calibri" w:hAnsi="Calibri" w:eastAsia="Microsoft YaHei"/>
          <w:b/>
          <w:color w:val="1F4D78"/>
          <w:sz w:val="24"/>
        </w:rPr>
        <w:t>1. Transformer 为什么适合大模型？</w:t>
      </w:r>
      <w:bookmarkEnd w:id="118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自注意力能直接建模序列中任意位置关系，训练阶段比循环结构更易并行，并能通过多层、多头和规模扩展学习复杂表示。生成阶段仍要逐 Token Decode。</w:t>
      </w:r>
    </w:p>
    <w:p>
      <w:pPr>
        <w:pStyle w:val="Heading3"/>
      </w:pPr>
      <w:bookmarkStart w:id="1189" w:name="handbook_heading_189"/>
      <w:r>
        <w:rPr>
          <w:rFonts w:ascii="Calibri" w:hAnsi="Calibri" w:eastAsia="Microsoft YaHei"/>
          <w:b/>
          <w:color w:val="1F4D78"/>
          <w:sz w:val="24"/>
        </w:rPr>
        <w:t>2. Token 和字数有什么区别？</w:t>
      </w:r>
      <w:bookmarkEnd w:id="118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Token 由模型专用 Tokenizer 切分，可能是字、子词、标点或字节片段。同一文本换模型后 Token 数可能变化，所以窗口和计费必须按实际 Tokenizer 计算。</w:t>
      </w:r>
    </w:p>
    <w:p>
      <w:pPr>
        <w:pStyle w:val="Heading3"/>
      </w:pPr>
      <w:bookmarkStart w:id="1190" w:name="handbook_heading_190"/>
      <w:r>
        <w:rPr>
          <w:rFonts w:ascii="Calibri" w:hAnsi="Calibri" w:eastAsia="Microsoft YaHei"/>
          <w:b/>
          <w:color w:val="1F4D78"/>
          <w:sz w:val="24"/>
        </w:rPr>
        <w:t>3. 上下文越长越好吗？</w:t>
      </w:r>
      <w:bookmarkEnd w:id="119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不是。长上下文会增加 Prefill、KV Cache、费用和干扰。应检索相关证据、去重、压缩历史并为输出预留预算。</w:t>
      </w:r>
    </w:p>
    <w:p>
      <w:pPr>
        <w:pStyle w:val="Heading3"/>
      </w:pPr>
      <w:bookmarkStart w:id="1191" w:name="handbook_heading_191"/>
      <w:r>
        <w:rPr>
          <w:rFonts w:ascii="Calibri" w:hAnsi="Calibri" w:eastAsia="Microsoft YaHei"/>
          <w:b/>
          <w:color w:val="1F4D78"/>
          <w:sz w:val="24"/>
        </w:rPr>
        <w:t>4. 如何保证 JSON 输出？</w:t>
      </w:r>
      <w:bookmarkEnd w:id="119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优先使用 Schema 约束或 JSON Mode，再用 Pydantic 校验结构，并执行金额、权限、证据和完整性业务校验。失败只做有限修复重试。</w:t>
      </w:r>
    </w:p>
    <w:p>
      <w:pPr>
        <w:pStyle w:val="Heading3"/>
      </w:pPr>
      <w:bookmarkStart w:id="1192" w:name="handbook_heading_192"/>
      <w:r>
        <w:rPr>
          <w:rFonts w:ascii="Calibri" w:hAnsi="Calibri" w:eastAsia="Microsoft YaHei"/>
          <w:b/>
          <w:color w:val="1F4D78"/>
          <w:sz w:val="24"/>
        </w:rPr>
        <w:t>5. Temperature 越低越准确吗？</w:t>
      </w:r>
      <w:bookmarkEnd w:id="119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它主要控制采样多样性，不能弥补知识、上下文和逻辑问题。事实正确性要靠模型能力、RAG、工具和验证。</w:t>
      </w:r>
    </w:p>
    <w:p>
      <w:pPr>
        <w:pStyle w:val="Heading3"/>
      </w:pPr>
      <w:bookmarkStart w:id="1193" w:name="handbook_heading_193"/>
      <w:r>
        <w:rPr>
          <w:rFonts w:ascii="Calibri" w:hAnsi="Calibri" w:eastAsia="Microsoft YaHei"/>
          <w:b/>
          <w:color w:val="1F4D78"/>
          <w:sz w:val="24"/>
        </w:rPr>
        <w:t>6. KV Cache 为什么只缓存 K/V？</w:t>
      </w:r>
      <w:bookmarkEnd w:id="119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历史 Token 的 K/V 会被后续每一步重复使用，而 Query 只服务于当前要生成的位置。缓存 K/V 可避免重复计算历史表示。</w:t>
      </w:r>
    </w:p>
    <w:p>
      <w:pPr>
        <w:pStyle w:val="Heading3"/>
      </w:pPr>
      <w:bookmarkStart w:id="1194" w:name="handbook_heading_194"/>
      <w:r>
        <w:rPr>
          <w:rFonts w:ascii="Calibri" w:hAnsi="Calibri" w:eastAsia="Microsoft YaHei"/>
          <w:b/>
          <w:color w:val="1F4D78"/>
          <w:sz w:val="24"/>
        </w:rPr>
        <w:t>7. Streaming 有什么风险？</w:t>
      </w:r>
      <w:bookmarkEnd w:id="119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需要处理断线、取消、背压、代理缓冲和事件顺序；部分结构化结果不能当完整对象使用，最终仍要通过校验。</w:t>
      </w:r>
    </w:p>
    <w:p>
      <w:pPr>
        <w:pStyle w:val="Heading3"/>
      </w:pPr>
      <w:bookmarkStart w:id="1195" w:name="handbook_heading_195"/>
      <w:r>
        <w:rPr>
          <w:rFonts w:ascii="Calibri" w:hAnsi="Calibri" w:eastAsia="Microsoft YaHei"/>
          <w:b/>
          <w:color w:val="1F4D78"/>
          <w:sz w:val="24"/>
        </w:rPr>
        <w:t>8. 模型路由如何设计？</w:t>
      </w:r>
      <w:bookmarkEnd w:id="119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先按能力和合规过滤，再根据风险、质量、延迟、预算和健康度选择；记录策略与实际模型；Fallback 必须满足同一关键契约。</w:t>
      </w:r>
    </w:p>
    <w:p>
      <w:pPr>
        <w:pStyle w:val="Heading3"/>
      </w:pPr>
      <w:bookmarkStart w:id="1196" w:name="handbook_heading_196"/>
      <w:r>
        <w:rPr>
          <w:rFonts w:ascii="Calibri" w:hAnsi="Calibri" w:eastAsia="Microsoft YaHei"/>
          <w:b/>
          <w:color w:val="1F4D78"/>
          <w:sz w:val="24"/>
        </w:rPr>
        <w:t>9. 为什么要大小模型协同？</w:t>
      </w:r>
      <w:bookmarkEnd w:id="119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大量简单任务用小模型可降低成本和延迟，复杂或高风险任务再升级大模型。前提是升级条件可验证，否则误路由会损害质量。</w:t>
      </w:r>
    </w:p>
    <w:p>
      <w:pPr>
        <w:pStyle w:val="Heading3"/>
      </w:pPr>
      <w:bookmarkStart w:id="1197" w:name="handbook_heading_197"/>
      <w:r>
        <w:rPr>
          <w:rFonts w:ascii="Calibri" w:hAnsi="Calibri" w:eastAsia="Microsoft YaHei"/>
          <w:b/>
          <w:color w:val="1F4D78"/>
          <w:sz w:val="24"/>
        </w:rPr>
        <w:t>10. 量化一定更快吗？</w:t>
      </w:r>
      <w:bookmarkEnd w:id="119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不一定。它通常省显存和带宽，但速度取决于硬件、Kernel、Batch 和序列长度，还可能有反量化开销。</w:t>
      </w:r>
    </w:p>
    <w:p>
      <w:pPr>
        <w:pStyle w:val="Heading3"/>
      </w:pPr>
      <w:bookmarkStart w:id="1198" w:name="handbook_heading_198"/>
      <w:r>
        <w:rPr>
          <w:rFonts w:ascii="Calibri" w:hAnsi="Calibri" w:eastAsia="Microsoft YaHei"/>
          <w:b/>
          <w:color w:val="1F4D78"/>
          <w:sz w:val="24"/>
        </w:rPr>
        <w:t>11. vLLM 的核心价值是什么？</w:t>
      </w:r>
      <w:bookmarkEnd w:id="119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它提供高效 KV Cache 管理、持续批处理和在线服务能力，可提高并发与吞吐；但仍要治理鉴权、配额、SLO、模型版本和质量。</w:t>
      </w:r>
    </w:p>
    <w:p>
      <w:pPr>
        <w:pStyle w:val="Heading3"/>
      </w:pPr>
      <w:bookmarkStart w:id="1199" w:name="handbook_heading_199"/>
      <w:r>
        <w:rPr>
          <w:rFonts w:ascii="Calibri" w:hAnsi="Calibri" w:eastAsia="Microsoft YaHei"/>
          <w:b/>
          <w:color w:val="1F4D78"/>
          <w:sz w:val="24"/>
        </w:rPr>
        <w:t>12. 多模态模型能直接读懂所有 PDF 吗？</w:t>
      </w:r>
      <w:bookmarkEnd w:id="119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不能。PDF 可能包含文本层、扫描图、表格和复杂版面，应先解析、分页、切图，再组合 OCR、VLM 和规则，并保留证据定位和人工复核。</w:t>
      </w:r>
    </w:p>
    <w:p>
      <w:pPr>
        <w:pStyle w:val="Heading3"/>
      </w:pPr>
      <w:bookmarkStart w:id="1200" w:name="handbook_heading_200"/>
      <w:r>
        <w:rPr>
          <w:rFonts w:ascii="Calibri" w:hAnsi="Calibri" w:eastAsia="Microsoft YaHei"/>
          <w:b/>
          <w:color w:val="1F4D78"/>
          <w:sz w:val="24"/>
        </w:rPr>
        <w:t>13. 什么时候自部署模型？</w:t>
      </w:r>
      <w:bookmarkEnd w:id="120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当数据不能外发、流量稳定、外部成本或限流成为瓶颈，且开放模型在业务集上达标、团队具备 GPU 运维能力时再考虑。</w:t>
      </w:r>
    </w:p>
    <w:p>
      <w:pPr>
        <w:pStyle w:val="Heading3"/>
      </w:pPr>
      <w:bookmarkStart w:id="1201" w:name="handbook_heading_201"/>
      <w:r>
        <w:rPr>
          <w:rFonts w:ascii="Calibri" w:hAnsi="Calibri" w:eastAsia="Microsoft YaHei"/>
          <w:b/>
          <w:color w:val="1F4D78"/>
          <w:sz w:val="24"/>
        </w:rPr>
        <w:t>14. 怎样评价一个模型最适合生产？</w:t>
      </w:r>
      <w:bookmarkEnd w:id="120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先看是否达到业务质量和安全门槛，再看 P95、每成功任务成本、稳定性、合规和可运维性，而不是只看参数量或公开榜单。</w:t>
      </w:r>
    </w:p>
    <w:p>
      <w:pPr>
        <w:pStyle w:val="Heading2"/>
      </w:pPr>
      <w:bookmarkStart w:id="1202" w:name="handbook_heading_202"/>
      <w:r>
        <w:rPr>
          <w:rFonts w:ascii="Calibri" w:hAnsi="Calibri" w:eastAsia="Microsoft YaHei"/>
          <w:b/>
          <w:color w:val="2E74B5"/>
          <w:sz w:val="26"/>
        </w:rPr>
        <w:t>14. 三轮复习</w:t>
      </w:r>
      <w:bookmarkEnd w:id="1202"/>
    </w:p>
    <w:p>
      <w:pPr>
        <w:pStyle w:val="Heading3"/>
      </w:pPr>
      <w:bookmarkStart w:id="1203" w:name="handbook_heading_203"/>
      <w:r>
        <w:rPr>
          <w:rFonts w:ascii="Calibri" w:hAnsi="Calibri" w:eastAsia="Microsoft YaHei"/>
          <w:b/>
          <w:color w:val="1F4D78"/>
          <w:sz w:val="24"/>
        </w:rPr>
        <w:t>第一轮：原理</w:t>
      </w:r>
      <w:bookmarkEnd w:id="1203"/>
    </w:p>
    <w:p>
      <w:r>
        <w:rPr>
          <w:rFonts w:ascii="Calibri" w:hAnsi="Calibri" w:eastAsia="Microsoft YaHei"/>
          <w:color w:val="1F2328"/>
          <w:sz w:val="22"/>
        </w:rPr>
        <w:t>脱稿解释：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Transformer、Q/K/V；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Prefill、Decode、KV Cache；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Token、窗口、Temperature、Top-p；</w:t>
      </w:r>
    </w:p>
    <w:p>
      <w:pPr>
        <w:numPr>
          <w:ilvl w:val="0"/>
          <w:numId w:val="80"/>
        </w:numPr>
      </w:pPr>
      <w:r>
        <w:rPr>
          <w:rFonts w:ascii="Calibri" w:hAnsi="Calibri" w:eastAsia="Microsoft YaHei"/>
          <w:color w:val="1F2328"/>
          <w:sz w:val="22"/>
        </w:rPr>
        <w:t>量化、PagedAttention、Continuous Batching。</w:t>
      </w:r>
    </w:p>
    <w:p>
      <w:pPr>
        <w:pStyle w:val="Heading3"/>
      </w:pPr>
      <w:bookmarkStart w:id="1204" w:name="handbook_heading_204"/>
      <w:r>
        <w:rPr>
          <w:rFonts w:ascii="Calibri" w:hAnsi="Calibri" w:eastAsia="Microsoft YaHei"/>
          <w:b/>
          <w:color w:val="1F4D78"/>
          <w:sz w:val="24"/>
        </w:rPr>
        <w:t>第二轮：工程</w:t>
      </w:r>
      <w:bookmarkEnd w:id="1204"/>
    </w:p>
    <w:p>
      <w:r>
        <w:rPr>
          <w:rFonts w:ascii="Calibri" w:hAnsi="Calibri" w:eastAsia="Microsoft YaHei"/>
          <w:color w:val="1F2328"/>
          <w:sz w:val="22"/>
        </w:rPr>
        <w:t>能设计：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Prompt 和结构化输出链路；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Streaming 协议；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模型能力矩阵与级联路由；</w:t>
      </w:r>
    </w:p>
    <w:p>
      <w:pPr>
        <w:numPr>
          <w:ilvl w:val="0"/>
          <w:numId w:val="81"/>
        </w:numPr>
      </w:pPr>
      <w:r>
        <w:rPr>
          <w:rFonts w:ascii="Calibri" w:hAnsi="Calibri" w:eastAsia="Microsoft YaHei"/>
          <w:color w:val="1F2328"/>
          <w:sz w:val="22"/>
        </w:rPr>
        <w:t>自部署推理的指标和发布检查。</w:t>
      </w:r>
    </w:p>
    <w:p>
      <w:pPr>
        <w:pStyle w:val="Heading3"/>
      </w:pPr>
      <w:bookmarkStart w:id="1205" w:name="handbook_heading_205"/>
      <w:r>
        <w:rPr>
          <w:rFonts w:ascii="Calibri" w:hAnsi="Calibri" w:eastAsia="Microsoft YaHei"/>
          <w:b/>
          <w:color w:val="1F4D78"/>
          <w:sz w:val="24"/>
        </w:rPr>
        <w:t>第三轮：项目</w:t>
      </w:r>
      <w:bookmarkEnd w:id="1205"/>
    </w:p>
    <w:p>
      <w:r>
        <w:rPr>
          <w:rFonts w:ascii="Calibri" w:hAnsi="Calibri" w:eastAsia="Microsoft YaHei"/>
          <w:color w:val="1F2328"/>
          <w:sz w:val="22"/>
        </w:rPr>
        <w:t>每个主题回答：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报价中台已经做了什么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代码或数据证据是什么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当前不足是什么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下一步为什么这样做</w:t>
      </w:r>
    </w:p>
    <w:p>
      <w:pPr>
        <w:pStyle w:val="Heading2"/>
      </w:pPr>
      <w:bookmarkStart w:id="1206" w:name="handbook_heading_206"/>
      <w:r>
        <w:rPr>
          <w:rFonts w:ascii="Calibri" w:hAnsi="Calibri" w:eastAsia="Microsoft YaHei"/>
          <w:b/>
          <w:color w:val="2E74B5"/>
          <w:sz w:val="26"/>
        </w:rPr>
        <w:t>15. 面试前自查</w:t>
      </w:r>
      <w:bookmarkEnd w:id="1206"/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Token 说成字数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不把上下文窗口只理解为用户输入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Prompt 当安全边界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不把合法 JSON 当业务正确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不把低 Temperature 当准确率保证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KV Cache 当 Agent Memory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SSE 全部说成模型 Token Streaming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不把备用模型理解为随便换供应商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不把小模型协同说成简单多调用几次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不说量化一定提速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OpenAI 兼容接口理解为能力完全兼容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不把 vLLM 和生成模型自部署说成当前项目已落地</w:t>
      </w:r>
    </w:p>
    <w:p>
      <w:pPr>
        <w:numPr>
          <w:ilvl w:val="0"/>
          <w:numId w:val="82"/>
        </w:numPr>
      </w:pPr>
      <w:r>
        <w:rPr>
          <w:rFonts w:ascii="Calibri" w:hAnsi="Calibri" w:eastAsia="Microsoft YaHei"/>
          <w:color w:val="1F2328"/>
          <w:sz w:val="22"/>
        </w:rPr>
        <w:t>[ ] 能用报价完整率、证据、P95 和成功任务成本做取舍</w:t>
      </w:r>
    </w:p>
    <w:p>
      <w:pPr>
        <w:pStyle w:val="Heading2"/>
      </w:pPr>
      <w:bookmarkStart w:id="1207" w:name="handbook_heading_207"/>
      <w:r>
        <w:rPr>
          <w:rFonts w:ascii="Calibri" w:hAnsi="Calibri" w:eastAsia="Microsoft YaHei"/>
          <w:b/>
          <w:color w:val="2E74B5"/>
          <w:sz w:val="26"/>
        </w:rPr>
        <w:t>专题笔记</w:t>
      </w:r>
      <w:bookmarkEnd w:id="1207"/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Transformer 推理基础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模型输入输出控制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模型能力优化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模型路由与协同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模型推理服务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多模态 Agent 架构</w:t>
      </w:r>
    </w:p>
    <w:p>
      <w:pPr>
        <w:numPr>
          <w:ilvl w:val="0"/>
          <w:numId w:val="83"/>
        </w:numPr>
      </w:pPr>
      <w:r>
        <w:rPr>
          <w:rFonts w:ascii="Calibri" w:hAnsi="Calibri" w:eastAsia="Microsoft YaHei"/>
          <w:color w:val="1F2328"/>
          <w:sz w:val="22"/>
        </w:rPr>
        <w:t>LLM 平台工程</w:t>
      </w:r>
    </w:p>
    <w:p>
      <w:pPr>
        <w:pStyle w:val="Heading1"/>
      </w:pPr>
      <w:bookmarkStart w:id="1208" w:name="handbook_heading_208"/>
      <w:r>
        <w:rPr>
          <w:rFonts w:ascii="Calibri" w:hAnsi="Calibri" w:eastAsia="Microsoft YaHei"/>
          <w:b/>
          <w:color w:val="2E74B5"/>
          <w:sz w:val="32"/>
        </w:rPr>
        <w:t>第十三章 评测、安全与治理</w:t>
      </w:r>
      <w:bookmarkEnd w:id="1208"/>
    </w:p>
    <w:p>
      <w:pPr>
        <w:pStyle w:val="Heading2"/>
      </w:pPr>
      <w:bookmarkStart w:id="1209" w:name="handbook_heading_209"/>
      <w:r>
        <w:rPr>
          <w:rFonts w:ascii="Calibri" w:hAnsi="Calibri" w:eastAsia="Microsoft YaHei"/>
          <w:b/>
          <w:color w:val="2E74B5"/>
          <w:sz w:val="26"/>
        </w:rPr>
        <w:t>使用方法</w:t>
      </w:r>
      <w:bookmarkEnd w:id="1209"/>
    </w:p>
    <w:p>
      <w:r>
        <w:rPr>
          <w:rFonts w:ascii="Calibri" w:hAnsi="Calibri" w:eastAsia="Microsoft YaHei"/>
          <w:color w:val="1F2328"/>
          <w:sz w:val="22"/>
        </w:rPr>
        <w:t>大厂 AI 应用岗位关注的不是“模型会不会回答”，而是：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面对大量真实用户</w:t>
      </w:r>
      <w:r>
        <w:br/>
      </w:r>
      <w:r>
        <w:rPr>
          <w:rFonts w:ascii="Consolas" w:hAnsi="Consolas" w:eastAsia="Microsoft YaHei"/>
          <w:color w:val="0B2545"/>
          <w:sz w:val="18"/>
        </w:rPr>
        <w:t>系统能否防越权和泄露</w:t>
      </w:r>
      <w:r>
        <w:br/>
      </w:r>
      <w:r>
        <w:rPr>
          <w:rFonts w:ascii="Consolas" w:hAnsi="Consolas" w:eastAsia="Microsoft YaHei"/>
          <w:color w:val="0B2545"/>
          <w:sz w:val="18"/>
        </w:rPr>
        <w:t>结果能否被量化验证</w:t>
      </w:r>
      <w:r>
        <w:br/>
      </w:r>
      <w:r>
        <w:rPr>
          <w:rFonts w:ascii="Consolas" w:hAnsi="Consolas" w:eastAsia="Microsoft YaHei"/>
          <w:color w:val="0B2545"/>
          <w:sz w:val="18"/>
        </w:rPr>
        <w:t>变更能否安全发布</w:t>
      </w:r>
      <w:r>
        <w:br/>
      </w:r>
      <w:r>
        <w:rPr>
          <w:rFonts w:ascii="Consolas" w:hAnsi="Consolas" w:eastAsia="Microsoft YaHei"/>
          <w:color w:val="0B2545"/>
          <w:sz w:val="18"/>
        </w:rPr>
        <w:t>事故能否定位和追责</w:t>
      </w:r>
      <w:r>
        <w:br/>
      </w:r>
      <w:r>
        <w:rPr>
          <w:rFonts w:ascii="Consolas" w:hAnsi="Consolas" w:eastAsia="Microsoft YaHei"/>
          <w:color w:val="0B2545"/>
          <w:sz w:val="18"/>
        </w:rPr>
        <w:t>高风险决策能否由人接管</w:t>
      </w:r>
    </w:p>
    <w:p>
      <w:pPr>
        <w:pStyle w:val="Heading2"/>
      </w:pPr>
      <w:bookmarkStart w:id="1210" w:name="handbook_heading_210"/>
      <w:r>
        <w:rPr>
          <w:rFonts w:ascii="Calibri" w:hAnsi="Calibri" w:eastAsia="Microsoft YaHei"/>
          <w:b/>
          <w:color w:val="2E74B5"/>
          <w:sz w:val="26"/>
        </w:rPr>
        <w:t>1. 一张图记住治理闭环</w:t>
      </w:r>
      <w:bookmarkEnd w:id="121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用户身份与数据分类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输入安全 / Prompt Injection 防护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最小上下文、模型和工具权限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模型输出 + Tool Call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Schema / 内容 / 权限 / 业务校验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低风险自动执行 ─── 高风险人工审核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操作审计 + Trace + 错误分类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线上反馈和失败样本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脱敏评测集 + 自动回归</w:t>
      </w:r>
      <w:r>
        <w:br/>
      </w:r>
      <w:r>
        <w:rPr>
          <w:rFonts w:ascii="Consolas" w:hAnsi="Consolas" w:eastAsia="Microsoft YaHei"/>
          <w:color w:val="0B2545"/>
          <w:sz w:val="18"/>
        </w:rPr>
        <w:t xml:space="preserve">        ↓</w:t>
      </w:r>
      <w:r>
        <w:br/>
      </w:r>
      <w:r>
        <w:rPr>
          <w:rFonts w:ascii="Consolas" w:hAnsi="Consolas" w:eastAsia="Microsoft YaHei"/>
          <w:color w:val="0B2545"/>
          <w:sz w:val="18"/>
        </w:rPr>
        <w:t>版本发布门 + 灰度 + 回滚</w:t>
      </w:r>
    </w:p>
    <w:p>
      <w:r>
        <w:rPr>
          <w:rFonts w:ascii="Calibri" w:hAnsi="Calibri" w:eastAsia="Microsoft YaHei"/>
          <w:color w:val="1F2328"/>
          <w:sz w:val="22"/>
        </w:rPr>
        <w:t>安全控制运行过程，评测控制质量，版本治理控制变更，审计与人工机制控制责任。</w:t>
      </w:r>
    </w:p>
    <w:p>
      <w:pPr>
        <w:pStyle w:val="Heading2"/>
      </w:pPr>
      <w:bookmarkStart w:id="1211" w:name="handbook_heading_211"/>
      <w:r>
        <w:rPr>
          <w:rFonts w:ascii="Calibri" w:hAnsi="Calibri" w:eastAsia="Microsoft YaHei"/>
          <w:b/>
          <w:color w:val="2E74B5"/>
          <w:sz w:val="26"/>
        </w:rPr>
        <w:t>2. 核心主题速记</w:t>
      </w:r>
      <w:bookmarkEnd w:id="12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一句话记忆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注入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不可信内容试图改变模型行为，防护目标是限制影响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越权工具调用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模型提出动作，但独立授权节点决定能否执行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敏感信息泄露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从收集、传输、模型、日志、评测到删除全生命周期控制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内容安全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分别检查输入、输出和行为风险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用户隐私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目的限定、最小化、透明、保留与删除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权限控制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RBAC + 资源 scope + 业务状态 + 下游重新鉴权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操作审计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记录主体、动作、资源、依据、版本、结果和回执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模型输出评测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结构、事实、证据、安全和业务正确性分层评估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成功率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结果正确、过程合规、副作用正确且在预算内完成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延迟与 Token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看 P95、TTFT、输入输出 Token 和成功任务成本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版本回归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完整运行清单与基线比较，通过发布门再灰度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人工兜底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高风险节点持久化快照，由授权人员决策并恢复</w:t>
            </w:r>
          </w:p>
        </w:tc>
      </w:tr>
    </w:tbl>
    <w:p>
      <w:pPr>
        <w:spacing w:after="40"/>
      </w:pPr>
    </w:p>
    <w:p>
      <w:pPr>
        <w:pStyle w:val="Heading2"/>
      </w:pPr>
      <w:bookmarkStart w:id="1212" w:name="handbook_heading_212"/>
      <w:r>
        <w:rPr>
          <w:rFonts w:ascii="Calibri" w:hAnsi="Calibri" w:eastAsia="Microsoft YaHei"/>
          <w:b/>
          <w:color w:val="2E74B5"/>
          <w:sz w:val="26"/>
        </w:rPr>
        <w:t>3. 三条绝对原则</w:t>
      </w:r>
      <w:bookmarkEnd w:id="1212"/>
    </w:p>
    <w:p>
      <w:pPr>
        <w:pStyle w:val="Heading3"/>
      </w:pPr>
      <w:bookmarkStart w:id="1213" w:name="handbook_heading_213"/>
      <w:r>
        <w:rPr>
          <w:rFonts w:ascii="Calibri" w:hAnsi="Calibri" w:eastAsia="Microsoft YaHei"/>
          <w:b/>
          <w:color w:val="1F4D78"/>
          <w:sz w:val="24"/>
        </w:rPr>
        <w:t>原则一：Prompt 不是权限系统</w:t>
      </w:r>
      <w:bookmarkEnd w:id="1213"/>
    </w:p>
    <w:p>
      <w:r>
        <w:rPr>
          <w:rFonts w:ascii="Calibri" w:hAnsi="Calibri" w:eastAsia="Microsoft YaHei"/>
          <w:color w:val="1F2328"/>
          <w:sz w:val="22"/>
        </w:rPr>
        <w:t>系统 Prompt 可以降低误行为，却不能阻止攻击者利用模型发起越权请求。真实权限必须由应用和下游服务执行。</w:t>
      </w:r>
    </w:p>
    <w:p>
      <w:pPr>
        <w:pStyle w:val="Heading3"/>
      </w:pPr>
      <w:bookmarkStart w:id="1214" w:name="handbook_heading_214"/>
      <w:r>
        <w:rPr>
          <w:rFonts w:ascii="Calibri" w:hAnsi="Calibri" w:eastAsia="Microsoft YaHei"/>
          <w:b/>
          <w:color w:val="1F4D78"/>
          <w:sz w:val="24"/>
        </w:rPr>
        <w:t>原则二：模型输出是不可信输入</w:t>
      </w:r>
      <w:bookmarkEnd w:id="1214"/>
    </w:p>
    <w:p>
      <w:r>
        <w:rPr>
          <w:rFonts w:ascii="Calibri" w:hAnsi="Calibri" w:eastAsia="Microsoft YaHei"/>
          <w:color w:val="1F2328"/>
          <w:sz w:val="22"/>
        </w:rPr>
        <w:t>模型生成的 JSON、SQL、HTML、工具参数和引用都需要解析、转义、鉴权和业务校验。</w:t>
      </w:r>
    </w:p>
    <w:p>
      <w:pPr>
        <w:pStyle w:val="Heading3"/>
      </w:pPr>
      <w:bookmarkStart w:id="1215" w:name="handbook_heading_215"/>
      <w:r>
        <w:rPr>
          <w:rFonts w:ascii="Calibri" w:hAnsi="Calibri" w:eastAsia="Microsoft YaHei"/>
          <w:b/>
          <w:color w:val="1F4D78"/>
          <w:sz w:val="24"/>
        </w:rPr>
        <w:t>原则三：平均分不能抵消严重事故</w:t>
      </w:r>
      <w:bookmarkEnd w:id="1215"/>
    </w:p>
    <w:p>
      <w:r>
        <w:rPr>
          <w:rFonts w:ascii="Calibri" w:hAnsi="Calibri" w:eastAsia="Microsoft YaHei"/>
          <w:color w:val="1F2328"/>
          <w:sz w:val="22"/>
        </w:rPr>
        <w:t>一次真实越权、敏感泄露、审批绕过或关键金额错误，都可能阻断发布。</w:t>
      </w:r>
    </w:p>
    <w:p>
      <w:pPr>
        <w:pStyle w:val="Heading2"/>
      </w:pPr>
      <w:bookmarkStart w:id="1216" w:name="handbook_heading_216"/>
      <w:r>
        <w:rPr>
          <w:rFonts w:ascii="Calibri" w:hAnsi="Calibri" w:eastAsia="Microsoft YaHei"/>
          <w:b/>
          <w:color w:val="2E74B5"/>
          <w:sz w:val="26"/>
        </w:rPr>
        <w:t>4. Prompt Injection 防御</w:t>
      </w:r>
      <w:bookmarkEnd w:id="1216"/>
    </w:p>
    <w:p>
      <w:r>
        <w:rPr>
          <w:rFonts w:ascii="Calibri" w:hAnsi="Calibri" w:eastAsia="Microsoft YaHei"/>
          <w:color w:val="1F2328"/>
          <w:sz w:val="22"/>
        </w:rPr>
        <w:t>攻击类型：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直接注入：用户直接要求忽略规则</w:t>
      </w:r>
      <w:r>
        <w:br/>
      </w:r>
      <w:r>
        <w:rPr>
          <w:rFonts w:ascii="Consolas" w:hAnsi="Consolas" w:eastAsia="Microsoft YaHei"/>
          <w:color w:val="0B2545"/>
          <w:sz w:val="18"/>
        </w:rPr>
        <w:t>间接注入：攻击藏在 PDF、网页、RAG、工具结果</w:t>
      </w:r>
      <w:r>
        <w:br/>
      </w:r>
      <w:r>
        <w:rPr>
          <w:rFonts w:ascii="Consolas" w:hAnsi="Consolas" w:eastAsia="Microsoft YaHei"/>
          <w:color w:val="0B2545"/>
          <w:sz w:val="18"/>
        </w:rPr>
        <w:t>多模态注入：攻击藏在图片、二维码、音视频</w:t>
      </w:r>
    </w:p>
    <w:p>
      <w:r>
        <w:rPr>
          <w:rFonts w:ascii="Calibri" w:hAnsi="Calibri" w:eastAsia="Microsoft YaHei"/>
          <w:color w:val="1F2328"/>
          <w:sz w:val="22"/>
        </w:rPr>
        <w:t>防御：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标记不可信数据</w:t>
      </w:r>
      <w:r>
        <w:br/>
      </w:r>
      <w:r>
        <w:rPr>
          <w:rFonts w:ascii="Consolas" w:hAnsi="Consolas" w:eastAsia="Microsoft YaHei"/>
          <w:color w:val="0B2545"/>
          <w:sz w:val="18"/>
        </w:rPr>
        <w:t>→ 控制上下文</w:t>
      </w:r>
      <w:r>
        <w:br/>
      </w:r>
      <w:r>
        <w:rPr>
          <w:rFonts w:ascii="Consolas" w:hAnsi="Consolas" w:eastAsia="Microsoft YaHei"/>
          <w:color w:val="0B2545"/>
          <w:sz w:val="18"/>
        </w:rPr>
        <w:t>→ 最小工具集合</w:t>
      </w:r>
      <w:r>
        <w:br/>
      </w:r>
      <w:r>
        <w:rPr>
          <w:rFonts w:ascii="Consolas" w:hAnsi="Consolas" w:eastAsia="Microsoft YaHei"/>
          <w:color w:val="0B2545"/>
          <w:sz w:val="18"/>
        </w:rPr>
        <w:t>→ 参数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→ 服务端资源鉴权</w:t>
      </w:r>
      <w:r>
        <w:br/>
      </w:r>
      <w:r>
        <w:rPr>
          <w:rFonts w:ascii="Consolas" w:hAnsi="Consolas" w:eastAsia="Microsoft YaHei"/>
          <w:color w:val="0B2545"/>
          <w:sz w:val="18"/>
        </w:rPr>
        <w:t>→ 高风险人工审批</w:t>
      </w:r>
      <w:r>
        <w:br/>
      </w:r>
      <w:r>
        <w:rPr>
          <w:rFonts w:ascii="Consolas" w:hAnsi="Consolas" w:eastAsia="Microsoft YaHei"/>
          <w:color w:val="0B2545"/>
          <w:sz w:val="18"/>
        </w:rPr>
        <w:t>→ 输出校验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攻击集回归</w:t>
      </w:r>
    </w:p>
    <w:p>
      <w:r>
        <w:rPr>
          <w:rFonts w:ascii="Calibri" w:hAnsi="Calibri" w:eastAsia="Microsoft YaHei"/>
          <w:color w:val="1F2328"/>
          <w:sz w:val="22"/>
        </w:rPr>
        <w:t>面试表达：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我不把“识别所有注入”作为唯一目标，而是即使模型被影响，也无法获得额外数据、权限和不可逆执行能力。</w:t>
      </w:r>
    </w:p>
    <w:p>
      <w:pPr>
        <w:pStyle w:val="Heading2"/>
      </w:pPr>
      <w:bookmarkStart w:id="1217" w:name="handbook_heading_217"/>
      <w:r>
        <w:rPr>
          <w:rFonts w:ascii="Calibri" w:hAnsi="Calibri" w:eastAsia="Microsoft YaHei"/>
          <w:b/>
          <w:color w:val="2E74B5"/>
          <w:sz w:val="26"/>
        </w:rPr>
        <w:t>5. 隐私、敏感数据与内容安全</w:t>
      </w:r>
      <w:bookmarkEnd w:id="1217"/>
    </w:p>
    <w:p>
      <w:pPr>
        <w:pStyle w:val="Heading3"/>
      </w:pPr>
      <w:bookmarkStart w:id="1218" w:name="handbook_heading_218"/>
      <w:r>
        <w:rPr>
          <w:rFonts w:ascii="Calibri" w:hAnsi="Calibri" w:eastAsia="Microsoft YaHei"/>
          <w:b/>
          <w:color w:val="1F4D78"/>
          <w:sz w:val="24"/>
        </w:rPr>
        <w:t>数据生命周期</w:t>
      </w:r>
      <w:bookmarkEnd w:id="121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收集：目的明确、最小化</w:t>
      </w:r>
      <w:r>
        <w:br/>
      </w:r>
      <w:r>
        <w:rPr>
          <w:rFonts w:ascii="Consolas" w:hAnsi="Consolas" w:eastAsia="Microsoft YaHei"/>
          <w:color w:val="0B2545"/>
          <w:sz w:val="18"/>
        </w:rPr>
        <w:t>传输：分类、权限过滤、脱敏</w:t>
      </w:r>
      <w:r>
        <w:br/>
      </w:r>
      <w:r>
        <w:rPr>
          <w:rFonts w:ascii="Consolas" w:hAnsi="Consolas" w:eastAsia="Microsoft YaHei"/>
          <w:color w:val="0B2545"/>
          <w:sz w:val="18"/>
        </w:rPr>
        <w:t>模型：选择允许的供应商和地域</w:t>
      </w:r>
      <w:r>
        <w:br/>
      </w:r>
      <w:r>
        <w:rPr>
          <w:rFonts w:ascii="Consolas" w:hAnsi="Consolas" w:eastAsia="Microsoft YaHei"/>
          <w:color w:val="0B2545"/>
          <w:sz w:val="18"/>
        </w:rPr>
        <w:t>存储：加密、权限、保留期</w:t>
      </w:r>
      <w:r>
        <w:br/>
      </w:r>
      <w:r>
        <w:rPr>
          <w:rFonts w:ascii="Consolas" w:hAnsi="Consolas" w:eastAsia="Microsoft YaHei"/>
          <w:color w:val="0B2545"/>
          <w:sz w:val="18"/>
        </w:rPr>
        <w:t>日志/Trace：脱敏摘要和引用</w:t>
      </w:r>
      <w:r>
        <w:br/>
      </w:r>
      <w:r>
        <w:rPr>
          <w:rFonts w:ascii="Consolas" w:hAnsi="Consolas" w:eastAsia="Microsoft YaHei"/>
          <w:color w:val="0B2545"/>
          <w:sz w:val="18"/>
        </w:rPr>
        <w:t>评测：授权、脱敏、去重</w:t>
      </w:r>
      <w:r>
        <w:br/>
      </w:r>
      <w:r>
        <w:rPr>
          <w:rFonts w:ascii="Consolas" w:hAnsi="Consolas" w:eastAsia="Microsoft YaHei"/>
          <w:color w:val="0B2545"/>
          <w:sz w:val="18"/>
        </w:rPr>
        <w:t>删除：主库、索引、缓存和备份策略</w:t>
      </w:r>
    </w:p>
    <w:p>
      <w:pPr>
        <w:pStyle w:val="Heading3"/>
      </w:pPr>
      <w:bookmarkStart w:id="1219" w:name="handbook_heading_219"/>
      <w:r>
        <w:rPr>
          <w:rFonts w:ascii="Calibri" w:hAnsi="Calibri" w:eastAsia="Microsoft YaHei"/>
          <w:b/>
          <w:color w:val="1F4D78"/>
          <w:sz w:val="24"/>
        </w:rPr>
        <w:t>内容安全动作</w:t>
      </w:r>
      <w:bookmarkEnd w:id="1219"/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allow：正常处理；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transform：脱敏或降低细节；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review：转人工；</w:t>
      </w:r>
    </w:p>
    <w:p>
      <w:pPr>
        <w:numPr>
          <w:ilvl w:val="0"/>
          <w:numId w:val="84"/>
        </w:numPr>
      </w:pPr>
      <w:r>
        <w:rPr>
          <w:rFonts w:ascii="Calibri" w:hAnsi="Calibri" w:eastAsia="Microsoft YaHei"/>
          <w:color w:val="1F2328"/>
          <w:sz w:val="22"/>
        </w:rPr>
        <w:t>block：拒绝并记录类别。</w:t>
      </w:r>
    </w:p>
    <w:p>
      <w:r>
        <w:rPr>
          <w:rFonts w:ascii="Calibri" w:hAnsi="Calibri" w:eastAsia="Microsoft YaHei"/>
          <w:color w:val="1F2328"/>
          <w:sz w:val="22"/>
        </w:rPr>
        <w:t>内容安全与权限不同：文本本身合规，也可能读取了不属于当前用户的数据。</w:t>
      </w:r>
    </w:p>
    <w:p>
      <w:pPr>
        <w:pStyle w:val="Heading2"/>
      </w:pPr>
      <w:bookmarkStart w:id="1220" w:name="handbook_heading_220"/>
      <w:r>
        <w:rPr>
          <w:rFonts w:ascii="Calibri" w:hAnsi="Calibri" w:eastAsia="Microsoft YaHei"/>
          <w:b/>
          <w:color w:val="2E74B5"/>
          <w:sz w:val="26"/>
        </w:rPr>
        <w:t>6. 权限与工具治理</w:t>
      </w:r>
      <w:bookmarkEnd w:id="1220"/>
    </w:p>
    <w:p>
      <w:r>
        <w:rPr>
          <w:rFonts w:ascii="Calibri" w:hAnsi="Calibri" w:eastAsia="Microsoft YaHei"/>
          <w:color w:val="1F2328"/>
          <w:sz w:val="22"/>
        </w:rPr>
        <w:t>授权模型：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subject + action + resource + scope + context</w:t>
      </w:r>
    </w:p>
    <w:p>
      <w:r>
        <w:rPr>
          <w:rFonts w:ascii="Calibri" w:hAnsi="Calibri" w:eastAsia="Microsoft YaHei"/>
          <w:color w:val="1F2328"/>
          <w:sz w:val="22"/>
        </w:rPr>
        <w:t>工具调用前检查：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工具是否允许；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参数是否符合 Schema；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用户是否有权限；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资源是否属于当前项目；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状态是否允许该动作；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是否重复或超预算；</w:t>
      </w:r>
    </w:p>
    <w:p>
      <w:pPr>
        <w:numPr>
          <w:ilvl w:val="0"/>
          <w:numId w:val="85"/>
        </w:numPr>
      </w:pPr>
      <w:r>
        <w:rPr>
          <w:rFonts w:ascii="Calibri" w:hAnsi="Calibri" w:eastAsia="Microsoft YaHei"/>
          <w:color w:val="1F2328"/>
          <w:sz w:val="22"/>
        </w:rPr>
        <w:t>是否需要人工批准。</w:t>
      </w:r>
    </w:p>
    <w:p>
      <w:r>
        <w:rPr>
          <w:rFonts w:ascii="Calibri" w:hAnsi="Calibri" w:eastAsia="Microsoft YaHei"/>
          <w:color w:val="1F2328"/>
          <w:sz w:val="22"/>
        </w:rPr>
        <w:t>下游系统必须重新鉴权，不能因为请求来自 Agent 就信任它。</w:t>
      </w:r>
    </w:p>
    <w:p>
      <w:pPr>
        <w:pStyle w:val="Heading2"/>
      </w:pPr>
      <w:bookmarkStart w:id="1221" w:name="handbook_heading_221"/>
      <w:r>
        <w:rPr>
          <w:rFonts w:ascii="Calibri" w:hAnsi="Calibri" w:eastAsia="Microsoft YaHei"/>
          <w:b/>
          <w:color w:val="2E74B5"/>
          <w:sz w:val="26"/>
        </w:rPr>
        <w:t>7. 操作审计与人工兜底</w:t>
      </w:r>
      <w:bookmarkEnd w:id="1221"/>
    </w:p>
    <w:p>
      <w:pPr>
        <w:pStyle w:val="Heading3"/>
      </w:pPr>
      <w:bookmarkStart w:id="1222" w:name="handbook_heading_222"/>
      <w:r>
        <w:rPr>
          <w:rFonts w:ascii="Calibri" w:hAnsi="Calibri" w:eastAsia="Microsoft YaHei"/>
          <w:b/>
          <w:color w:val="1F4D78"/>
          <w:sz w:val="24"/>
        </w:rPr>
        <w:t>审计字段</w:t>
      </w:r>
      <w:bookmarkEnd w:id="1222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用户与角色快照</w:t>
      </w:r>
      <w:r>
        <w:br/>
      </w:r>
      <w:r>
        <w:rPr>
          <w:rFonts w:ascii="Consolas" w:hAnsi="Consolas" w:eastAsia="Microsoft YaHei"/>
          <w:color w:val="0B2545"/>
          <w:sz w:val="18"/>
        </w:rPr>
        <w:t>Agent / Tool / Action</w:t>
      </w:r>
      <w:r>
        <w:br/>
      </w:r>
      <w:r>
        <w:rPr>
          <w:rFonts w:ascii="Consolas" w:hAnsi="Consolas" w:eastAsia="Microsoft YaHei"/>
          <w:color w:val="0B2545"/>
          <w:sz w:val="18"/>
        </w:rPr>
        <w:t>资源和作用域</w:t>
      </w:r>
      <w:r>
        <w:br/>
      </w:r>
      <w:r>
        <w:rPr>
          <w:rFonts w:ascii="Consolas" w:hAnsi="Consolas" w:eastAsia="Microsoft YaHei"/>
          <w:color w:val="0B2545"/>
          <w:sz w:val="18"/>
        </w:rPr>
        <w:t>授权与审批依据</w:t>
      </w:r>
      <w:r>
        <w:br/>
      </w:r>
      <w:r>
        <w:rPr>
          <w:rFonts w:ascii="Consolas" w:hAnsi="Consolas" w:eastAsia="Microsoft YaHei"/>
          <w:color w:val="0B2545"/>
          <w:sz w:val="18"/>
        </w:rPr>
        <w:t>Prompt、模型、数据、策略版本</w:t>
      </w:r>
      <w:r>
        <w:br/>
      </w:r>
      <w:r>
        <w:rPr>
          <w:rFonts w:ascii="Consolas" w:hAnsi="Consolas" w:eastAsia="Microsoft YaHei"/>
          <w:color w:val="0B2545"/>
          <w:sz w:val="18"/>
        </w:rPr>
        <w:t>脱敏输入摘要</w:t>
      </w:r>
      <w:r>
        <w:br/>
      </w:r>
      <w:r>
        <w:rPr>
          <w:rFonts w:ascii="Consolas" w:hAnsi="Consolas" w:eastAsia="Microsoft YaHei"/>
          <w:color w:val="0B2545"/>
          <w:sz w:val="18"/>
        </w:rPr>
        <w:t>结果、错误码、下游回执</w:t>
      </w:r>
      <w:r>
        <w:br/>
      </w:r>
      <w:r>
        <w:rPr>
          <w:rFonts w:ascii="Consolas" w:hAnsi="Consolas" w:eastAsia="Microsoft YaHei"/>
          <w:color w:val="0B2545"/>
          <w:sz w:val="18"/>
        </w:rPr>
        <w:t>trace_id / job_id / run_id</w:t>
      </w:r>
    </w:p>
    <w:p>
      <w:pPr>
        <w:pStyle w:val="Heading3"/>
      </w:pPr>
      <w:bookmarkStart w:id="1223" w:name="handbook_heading_223"/>
      <w:r>
        <w:rPr>
          <w:rFonts w:ascii="Calibri" w:hAnsi="Calibri" w:eastAsia="Microsoft YaHei"/>
          <w:b/>
          <w:color w:val="1F4D78"/>
          <w:sz w:val="24"/>
        </w:rPr>
        <w:t>Human-in-the-loop</w:t>
      </w:r>
      <w:bookmarkEnd w:id="1223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保存 Checkpoint 和审核快照</w:t>
      </w:r>
      <w:r>
        <w:br/>
      </w:r>
      <w:r>
        <w:rPr>
          <w:rFonts w:ascii="Consolas" w:hAnsi="Consolas" w:eastAsia="Microsoft YaHei"/>
          <w:color w:val="0B2545"/>
          <w:sz w:val="18"/>
        </w:rPr>
        <w:t>→ 展示证据、差异、风险和版本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授权用户 approve / reject / revise</w:t>
      </w:r>
      <w:r>
        <w:br/>
      </w:r>
      <w:r>
        <w:rPr>
          <w:rFonts w:ascii="Consolas" w:hAnsi="Consolas" w:eastAsia="Microsoft YaHei"/>
          <w:color w:val="0B2545"/>
          <w:sz w:val="18"/>
        </w:rPr>
        <w:t>→ 校验角色、状态、版本和幂等</w:t>
      </w:r>
      <w:r>
        <w:br/>
      </w:r>
      <w:r>
        <w:rPr>
          <w:rFonts w:ascii="Consolas" w:hAnsi="Consolas" w:eastAsia="Microsoft YaHei"/>
          <w:color w:val="0B2545"/>
          <w:sz w:val="18"/>
        </w:rPr>
        <w:t>→ 恢复任务</w:t>
      </w:r>
      <w:r>
        <w:br/>
      </w:r>
      <w:r>
        <w:rPr>
          <w:rFonts w:ascii="Consolas" w:hAnsi="Consolas" w:eastAsia="Microsoft YaHei"/>
          <w:color w:val="0B2545"/>
          <w:sz w:val="18"/>
        </w:rPr>
        <w:t>→ 审计最终执行</w:t>
      </w:r>
    </w:p>
    <w:p>
      <w:r>
        <w:rPr>
          <w:rFonts w:ascii="Calibri" w:hAnsi="Calibri" w:eastAsia="Microsoft YaHei"/>
          <w:color w:val="1F2328"/>
          <w:sz w:val="22"/>
        </w:rPr>
        <w:t>审核期间数据变化，应使旧快照过期或重新确认。</w:t>
      </w:r>
    </w:p>
    <w:p>
      <w:pPr>
        <w:pStyle w:val="Heading2"/>
      </w:pPr>
      <w:bookmarkStart w:id="1224" w:name="handbook_heading_224"/>
      <w:r>
        <w:rPr>
          <w:rFonts w:ascii="Calibri" w:hAnsi="Calibri" w:eastAsia="Microsoft YaHei"/>
          <w:b/>
          <w:color w:val="2E74B5"/>
          <w:sz w:val="26"/>
        </w:rPr>
        <w:t>8. 评测集与指标</w:t>
      </w:r>
      <w:bookmarkEnd w:id="1224"/>
    </w:p>
    <w:p>
      <w:pPr>
        <w:pStyle w:val="Heading3"/>
      </w:pPr>
      <w:bookmarkStart w:id="1225" w:name="handbook_heading_225"/>
      <w:r>
        <w:rPr>
          <w:rFonts w:ascii="Calibri" w:hAnsi="Calibri" w:eastAsia="Microsoft YaHei"/>
          <w:b/>
          <w:color w:val="1F4D78"/>
          <w:sz w:val="24"/>
        </w:rPr>
        <w:t>测试集</w:t>
      </w:r>
      <w:bookmarkEnd w:id="122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集合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Development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日常迭代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Holdout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最终盲测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Regression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线上问题防复发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Adversarial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注入、越权和泄露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Canary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真实流量小范围验证</w:t>
            </w:r>
          </w:p>
        </w:tc>
      </w:tr>
    </w:tbl>
    <w:p>
      <w:pPr>
        <w:spacing w:after="40"/>
      </w:pPr>
    </w:p>
    <w:p>
      <w:pPr>
        <w:pStyle w:val="Heading3"/>
      </w:pPr>
      <w:bookmarkStart w:id="1226" w:name="handbook_heading_226"/>
      <w:r>
        <w:rPr>
          <w:rFonts w:ascii="Calibri" w:hAnsi="Calibri" w:eastAsia="Microsoft YaHei"/>
          <w:b/>
          <w:color w:val="1F4D78"/>
          <w:sz w:val="24"/>
        </w:rPr>
        <w:t>指标</w:t>
      </w:r>
      <w:bookmarkEnd w:id="1226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输出：Schema、事实、引用、幻觉</w:t>
      </w:r>
      <w:r>
        <w:br/>
      </w:r>
      <w:r>
        <w:rPr>
          <w:rFonts w:ascii="Consolas" w:hAnsi="Consolas" w:eastAsia="Microsoft YaHei"/>
          <w:color w:val="0B2545"/>
          <w:sz w:val="18"/>
        </w:rPr>
        <w:t>任务：完成率、恢复率、人工接管</w:t>
      </w:r>
      <w:r>
        <w:br/>
      </w:r>
      <w:r>
        <w:rPr>
          <w:rFonts w:ascii="Consolas" w:hAnsi="Consolas" w:eastAsia="Microsoft YaHei"/>
          <w:color w:val="0B2545"/>
          <w:sz w:val="18"/>
        </w:rPr>
        <w:t>工具：选择、参数、成功、越权</w:t>
      </w:r>
      <w:r>
        <w:br/>
      </w:r>
      <w:r>
        <w:rPr>
          <w:rFonts w:ascii="Consolas" w:hAnsi="Consolas" w:eastAsia="Microsoft YaHei"/>
          <w:color w:val="0B2545"/>
          <w:sz w:val="18"/>
        </w:rPr>
        <w:t>RAG：召回、排序、证据、权限</w:t>
      </w:r>
      <w:r>
        <w:br/>
      </w:r>
      <w:r>
        <w:rPr>
          <w:rFonts w:ascii="Consolas" w:hAnsi="Consolas" w:eastAsia="Microsoft YaHei"/>
          <w:color w:val="0B2545"/>
          <w:sz w:val="18"/>
        </w:rPr>
        <w:t>安全：攻击成功、泄露、审批绕过</w:t>
      </w:r>
      <w:r>
        <w:br/>
      </w:r>
      <w:r>
        <w:rPr>
          <w:rFonts w:ascii="Consolas" w:hAnsi="Consolas" w:eastAsia="Microsoft YaHei"/>
          <w:color w:val="0B2545"/>
          <w:sz w:val="18"/>
        </w:rPr>
        <w:t>效率：P95、Token、成功任务成本</w:t>
      </w:r>
      <w:r>
        <w:br/>
      </w:r>
      <w:r>
        <w:rPr>
          <w:rFonts w:ascii="Consolas" w:hAnsi="Consolas" w:eastAsia="Microsoft YaHei"/>
          <w:color w:val="0B2545"/>
          <w:sz w:val="18"/>
        </w:rPr>
        <w:t>业务：完整率、金额偏差、打回率</w:t>
      </w:r>
    </w:p>
    <w:p>
      <w:r>
        <w:rPr>
          <w:rFonts w:ascii="Calibri" w:hAnsi="Calibri" w:eastAsia="Microsoft YaHei"/>
          <w:color w:val="1F2328"/>
          <w:sz w:val="22"/>
        </w:rPr>
        <w:t>Agent 任务成功不等于 HTTP 返回 200，也不等于流程没有抛异常。</w:t>
      </w:r>
    </w:p>
    <w:p>
      <w:pPr>
        <w:pStyle w:val="Heading2"/>
      </w:pPr>
      <w:bookmarkStart w:id="1227" w:name="handbook_heading_227"/>
      <w:r>
        <w:rPr>
          <w:rFonts w:ascii="Calibri" w:hAnsi="Calibri" w:eastAsia="Microsoft YaHei"/>
          <w:b/>
          <w:color w:val="2E74B5"/>
          <w:sz w:val="26"/>
        </w:rPr>
        <w:t>9. Prompt 与完整运行版本</w:t>
      </w:r>
      <w:bookmarkEnd w:id="1227"/>
    </w:p>
    <w:p>
      <w:r>
        <w:rPr>
          <w:rFonts w:ascii="Calibri" w:hAnsi="Calibri" w:eastAsia="Microsoft YaHei"/>
          <w:color w:val="1F2328"/>
          <w:sz w:val="22"/>
        </w:rPr>
        <w:t>一次结果由以下版本共同决定：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代码</w:t>
      </w:r>
      <w:r>
        <w:br/>
      </w:r>
      <w:r>
        <w:rPr>
          <w:rFonts w:ascii="Consolas" w:hAnsi="Consolas" w:eastAsia="Microsoft YaHei"/>
          <w:color w:val="0B2545"/>
          <w:sz w:val="18"/>
        </w:rPr>
        <w:t>+ 模型</w:t>
      </w:r>
      <w:r>
        <w:br/>
      </w:r>
      <w:r>
        <w:rPr>
          <w:rFonts w:ascii="Consolas" w:hAnsi="Consolas" w:eastAsia="Microsoft YaHei"/>
          <w:color w:val="0B2545"/>
          <w:sz w:val="18"/>
        </w:rPr>
        <w:t>+ Prompt</w:t>
      </w:r>
      <w:r>
        <w:br/>
      </w:r>
      <w:r>
        <w:rPr>
          <w:rFonts w:ascii="Consolas" w:hAnsi="Consolas" w:eastAsia="Microsoft YaHei"/>
          <w:color w:val="0B2545"/>
          <w:sz w:val="18"/>
        </w:rPr>
        <w:t>+ 参数</w:t>
      </w:r>
      <w:r>
        <w:br/>
      </w:r>
      <w:r>
        <w:rPr>
          <w:rFonts w:ascii="Consolas" w:hAnsi="Consolas" w:eastAsia="Microsoft YaHei"/>
          <w:color w:val="0B2545"/>
          <w:sz w:val="18"/>
        </w:rPr>
        <w:t>+ Tool Schema</w:t>
      </w:r>
      <w:r>
        <w:br/>
      </w:r>
      <w:r>
        <w:rPr>
          <w:rFonts w:ascii="Consolas" w:hAnsi="Consolas" w:eastAsia="Microsoft YaHei"/>
          <w:color w:val="0B2545"/>
          <w:sz w:val="18"/>
        </w:rPr>
        <w:t>+ Workflow</w:t>
      </w:r>
      <w:r>
        <w:br/>
      </w:r>
      <w:r>
        <w:rPr>
          <w:rFonts w:ascii="Consolas" w:hAnsi="Consolas" w:eastAsia="Microsoft YaHei"/>
          <w:color w:val="0B2545"/>
          <w:sz w:val="18"/>
        </w:rPr>
        <w:t>+ RAG/数据</w:t>
      </w:r>
      <w:r>
        <w:br/>
      </w:r>
      <w:r>
        <w:rPr>
          <w:rFonts w:ascii="Consolas" w:hAnsi="Consolas" w:eastAsia="Microsoft YaHei"/>
          <w:color w:val="0B2545"/>
          <w:sz w:val="18"/>
        </w:rPr>
        <w:t>+ Policy</w:t>
      </w:r>
      <w:r>
        <w:br/>
      </w:r>
      <w:r>
        <w:rPr>
          <w:rFonts w:ascii="Consolas" w:hAnsi="Consolas" w:eastAsia="Microsoft YaHei"/>
          <w:color w:val="0B2545"/>
          <w:sz w:val="18"/>
        </w:rPr>
        <w:t>+ 评测器</w:t>
      </w:r>
    </w:p>
    <w:p>
      <w:r>
        <w:rPr>
          <w:rFonts w:ascii="Calibri" w:hAnsi="Calibri" w:eastAsia="Microsoft YaHei"/>
          <w:color w:val="1F2328"/>
          <w:sz w:val="22"/>
        </w:rPr>
        <w:t>Prompt 版本还应包含变量、Few-shot、输出 Schema、工具描述和上下文组装策略。</w:t>
      </w:r>
    </w:p>
    <w:p>
      <w:r>
        <w:rPr>
          <w:rFonts w:ascii="Calibri" w:hAnsi="Calibri" w:eastAsia="Microsoft YaHei"/>
          <w:color w:val="1F2328"/>
          <w:sz w:val="22"/>
        </w:rPr>
        <w:t>生命周期：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draft → candidate → canary → active → retired</w:t>
      </w:r>
    </w:p>
    <w:p>
      <w:pPr>
        <w:pStyle w:val="Heading2"/>
      </w:pPr>
      <w:bookmarkStart w:id="1228" w:name="handbook_heading_228"/>
      <w:r>
        <w:rPr>
          <w:rFonts w:ascii="Calibri" w:hAnsi="Calibri" w:eastAsia="Microsoft YaHei"/>
          <w:b/>
          <w:color w:val="2E74B5"/>
          <w:sz w:val="26"/>
        </w:rPr>
        <w:t>10. 自动回归与发布门</w:t>
      </w:r>
      <w:bookmarkEnd w:id="1228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任一运行组件变化</w:t>
      </w:r>
      <w:r>
        <w:br/>
      </w:r>
      <w:r>
        <w:rPr>
          <w:rFonts w:ascii="Consolas" w:hAnsi="Consolas" w:eastAsia="Microsoft YaHei"/>
          <w:color w:val="0B2545"/>
          <w:sz w:val="18"/>
        </w:rPr>
        <w:t>→ 快速确定性测试</w:t>
      </w:r>
      <w:r>
        <w:br/>
      </w:r>
      <w:r>
        <w:rPr>
          <w:rFonts w:ascii="Consolas" w:hAnsi="Consolas" w:eastAsia="Microsoft YaHei"/>
          <w:color w:val="0B2545"/>
          <w:sz w:val="18"/>
        </w:rPr>
        <w:t>→ AI/RAG/Agent 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与 active 基线比较</w:t>
      </w:r>
      <w:r>
        <w:br/>
      </w:r>
      <w:r>
        <w:rPr>
          <w:rFonts w:ascii="Consolas" w:hAnsi="Consolas" w:eastAsia="Microsoft YaHei"/>
          <w:color w:val="0B2545"/>
          <w:sz w:val="18"/>
        </w:rPr>
        <w:t>→ 安全硬门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人工审批</w:t>
      </w:r>
      <w:r>
        <w:br/>
      </w:r>
      <w:r>
        <w:rPr>
          <w:rFonts w:ascii="Consolas" w:hAnsi="Consolas" w:eastAsia="Microsoft YaHei"/>
          <w:color w:val="0B2545"/>
          <w:sz w:val="18"/>
        </w:rPr>
        <w:t>→ 灰度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全量或回滚</w:t>
      </w:r>
    </w:p>
    <w:p>
      <w:r>
        <w:rPr>
          <w:rFonts w:ascii="Calibri" w:hAnsi="Calibri" w:eastAsia="Microsoft YaHei"/>
          <w:color w:val="1F2328"/>
          <w:sz w:val="22"/>
        </w:rPr>
        <w:t>硬门：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越权执行 = 0；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敏感泄露 = 0；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高风险审批绕过 = 0；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确认需求行完整；</w:t>
      </w:r>
    </w:p>
    <w:p>
      <w:pPr>
        <w:numPr>
          <w:ilvl w:val="0"/>
          <w:numId w:val="86"/>
        </w:numPr>
      </w:pPr>
      <w:r>
        <w:rPr>
          <w:rFonts w:ascii="Calibri" w:hAnsi="Calibri" w:eastAsia="Microsoft YaHei"/>
          <w:color w:val="1F2328"/>
          <w:sz w:val="22"/>
        </w:rPr>
        <w:t>关键金额规则通过。</w:t>
      </w:r>
    </w:p>
    <w:p>
      <w:r>
        <w:rPr>
          <w:rFonts w:ascii="Calibri" w:hAnsi="Calibri" w:eastAsia="Microsoft YaHei"/>
          <w:color w:val="1F2328"/>
          <w:sz w:val="22"/>
        </w:rPr>
        <w:t>软指标：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平均质量；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P95；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Token 成本；</w:t>
      </w:r>
    </w:p>
    <w:p>
      <w:pPr>
        <w:numPr>
          <w:ilvl w:val="0"/>
          <w:numId w:val="87"/>
        </w:numPr>
      </w:pPr>
      <w:r>
        <w:rPr>
          <w:rFonts w:ascii="Calibri" w:hAnsi="Calibri" w:eastAsia="Microsoft YaHei"/>
          <w:color w:val="1F2328"/>
          <w:sz w:val="22"/>
        </w:rPr>
        <w:t>低风险人工接管率。</w:t>
      </w:r>
    </w:p>
    <w:p>
      <w:pPr>
        <w:pStyle w:val="Heading2"/>
      </w:pPr>
      <w:bookmarkStart w:id="1229" w:name="handbook_heading_229"/>
      <w:r>
        <w:rPr>
          <w:rFonts w:ascii="Calibri" w:hAnsi="Calibri" w:eastAsia="Microsoft YaHei"/>
          <w:b/>
          <w:color w:val="2E74B5"/>
          <w:sz w:val="26"/>
        </w:rPr>
        <w:t>11. 错误分类</w:t>
      </w:r>
      <w:bookmarkEnd w:id="1229"/>
    </w:p>
    <w:p>
      <w:r>
        <w:rPr>
          <w:rFonts w:ascii="Calibri" w:hAnsi="Calibri" w:eastAsia="Microsoft YaHei"/>
          <w:color w:val="1F2328"/>
          <w:sz w:val="22"/>
        </w:rPr>
        <w:t>每个错误至少标记：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layer：在哪一层</w:t>
      </w:r>
      <w:r>
        <w:br/>
      </w:r>
      <w:r>
        <w:rPr>
          <w:rFonts w:ascii="Consolas" w:hAnsi="Consolas" w:eastAsia="Microsoft YaHei"/>
          <w:color w:val="0B2545"/>
          <w:sz w:val="18"/>
        </w:rPr>
        <w:t>retryability：能否重试</w:t>
      </w:r>
      <w:r>
        <w:br/>
      </w:r>
      <w:r>
        <w:rPr>
          <w:rFonts w:ascii="Consolas" w:hAnsi="Consolas" w:eastAsia="Microsoft YaHei"/>
          <w:color w:val="0B2545"/>
          <w:sz w:val="18"/>
        </w:rPr>
        <w:t>severity：影响等级</w:t>
      </w:r>
    </w:p>
    <w:p>
      <w:r>
        <w:rPr>
          <w:rFonts w:ascii="Calibri" w:hAnsi="Calibri" w:eastAsia="Microsoft YaHei"/>
          <w:color w:val="1F2328"/>
          <w:sz w:val="22"/>
        </w:rPr>
        <w:t>层级：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INPUT / AUTH / CONTEXT / RETRIEVAL / MODEL</w:t>
      </w:r>
      <w:r>
        <w:br/>
      </w:r>
      <w:r>
        <w:rPr>
          <w:rFonts w:ascii="Consolas" w:hAnsi="Consolas" w:eastAsia="Microsoft YaHei"/>
          <w:color w:val="0B2545"/>
          <w:sz w:val="18"/>
        </w:rPr>
        <w:t>PARSING / TOOL / WORKFLOW / DATA</w:t>
      </w:r>
      <w:r>
        <w:br/>
      </w:r>
      <w:r>
        <w:rPr>
          <w:rFonts w:ascii="Consolas" w:hAnsi="Consolas" w:eastAsia="Microsoft YaHei"/>
          <w:color w:val="0B2545"/>
          <w:sz w:val="18"/>
        </w:rPr>
        <w:t>DEPENDENCY / POLICY / HUMAN</w:t>
      </w:r>
    </w:p>
    <w:p>
      <w:r>
        <w:rPr>
          <w:rFonts w:ascii="Calibri" w:hAnsi="Calibri" w:eastAsia="Microsoft YaHei"/>
          <w:color w:val="1F2328"/>
          <w:sz w:val="22"/>
        </w:rPr>
        <w:t>错误码驱动：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重试；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降级；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转人工；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告警；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Runbook；</w:t>
      </w:r>
    </w:p>
    <w:p>
      <w:pPr>
        <w:numPr>
          <w:ilvl w:val="0"/>
          <w:numId w:val="88"/>
        </w:numPr>
      </w:pPr>
      <w:r>
        <w:rPr>
          <w:rFonts w:ascii="Calibri" w:hAnsi="Calibri" w:eastAsia="Microsoft YaHei"/>
          <w:color w:val="1F2328"/>
          <w:sz w:val="22"/>
        </w:rPr>
        <w:t>自动加入回归集。</w:t>
      </w:r>
    </w:p>
    <w:p>
      <w:pPr>
        <w:pStyle w:val="Heading2"/>
      </w:pPr>
      <w:bookmarkStart w:id="1230" w:name="handbook_heading_230"/>
      <w:r>
        <w:rPr>
          <w:rFonts w:ascii="Calibri" w:hAnsi="Calibri" w:eastAsia="Microsoft YaHei"/>
          <w:b/>
          <w:color w:val="2E74B5"/>
          <w:sz w:val="26"/>
        </w:rPr>
        <w:t>12. 报价中台真实能力矩阵</w:t>
      </w:r>
      <w:bookmarkEnd w:id="123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建议能力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真实边界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版本管理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有版本字段和回归记录，统一注册表可继续完善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Agent/RAG 测试集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已具备基础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Prompt、RAG、Retrieval Gold、Policy 数据集均已存在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自动化回归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pytest 和评测脚本较多，候选 Prompt 真实自动重跑未闭环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工具审计日志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Trace、成本审计较强，尚未统一覆盖所有工具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用户和角色权限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JWT、RBAC、role_version、角色事件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敏感字段脱敏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Trace 和部分外发数据已脱敏，通用 PII/DLP 未统一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错误分类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多处有 error_code，尚未统一层级、重试性和严重度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人工兜底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报价预审、证据门、Human Decision 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内容安全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尚需补强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无统一输入/输出内容安全服务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Prompt Injection 红队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尚需补强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已有工具安全设计，缺系统化多模态攻击集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操作审计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部分具备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成本访问、角色、Agent 事件可追踪，未集中防篡改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生产发布门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尚未完整落地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正式生产灰度与自动停止/回滚尚未发生</w:t>
            </w:r>
          </w:p>
        </w:tc>
      </w:tr>
    </w:tbl>
    <w:p>
      <w:pPr>
        <w:spacing w:after="40"/>
      </w:pPr>
    </w:p>
    <w:p>
      <w:pPr>
        <w:pStyle w:val="Heading2"/>
      </w:pPr>
      <w:bookmarkStart w:id="1231" w:name="handbook_heading_231"/>
      <w:r>
        <w:rPr>
          <w:rFonts w:ascii="Calibri" w:hAnsi="Calibri" w:eastAsia="Microsoft YaHei"/>
          <w:b/>
          <w:color w:val="2E74B5"/>
          <w:sz w:val="26"/>
        </w:rPr>
        <w:t>13. 一分钟项目回答</w:t>
      </w:r>
      <w:bookmarkEnd w:id="123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报价中台的安全边界不依赖模型自觉。用户先经过 JWT 和 RBAC，角色变化通过 role_version 让旧 Token 失效；Agent 只看到受限工具，Tender Evidence MCP 使用项目级短期 scope，并由下游重新校验资源。报价下发、成本启用和证据不足场景进入人工审核。  可观测和审计方面，系统使用 trace_id 串联调用，Agent Trace 对密钥字段脱敏，成本库访问、角色变化和 Human Decision 都有结构化记录。评测方面已经有 Prompt Regression Case/Run、RAG 报告、Retrieval Gold、Policy 校准和大量 pytest。  我也会明确当前不足：通用 PII/DLP、统一内容安全、多模态注入红队、全工具统一审计、统一错误分类和生产自动发布门尚未完全落地。下一步应先统一数据分类、审计 Schema 和 Eval Run，再用安全硬门驱动灰度。</w:t>
      </w:r>
    </w:p>
    <w:p>
      <w:pPr>
        <w:pStyle w:val="Heading2"/>
      </w:pPr>
      <w:bookmarkStart w:id="1232" w:name="handbook_heading_232"/>
      <w:r>
        <w:rPr>
          <w:rFonts w:ascii="Calibri" w:hAnsi="Calibri" w:eastAsia="Microsoft YaHei"/>
          <w:b/>
          <w:color w:val="2E74B5"/>
          <w:sz w:val="26"/>
        </w:rPr>
        <w:t>14. 高频面试题</w:t>
      </w:r>
      <w:bookmarkEnd w:id="1232"/>
    </w:p>
    <w:p>
      <w:pPr>
        <w:pStyle w:val="Heading3"/>
      </w:pPr>
      <w:bookmarkStart w:id="1233" w:name="handbook_heading_233"/>
      <w:r>
        <w:rPr>
          <w:rFonts w:ascii="Calibri" w:hAnsi="Calibri" w:eastAsia="Microsoft YaHei"/>
          <w:b/>
          <w:color w:val="1F4D78"/>
          <w:sz w:val="24"/>
        </w:rPr>
        <w:t>1. Prompt Injection 能彻底防住吗？</w:t>
      </w:r>
      <w:bookmarkEnd w:id="123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很难保证识别所有攻击，因此重点是防御纵深和最小权限，让注入成功也不能造成越权数据访问或真实副作用。</w:t>
      </w:r>
    </w:p>
    <w:p>
      <w:pPr>
        <w:pStyle w:val="Heading3"/>
      </w:pPr>
      <w:bookmarkStart w:id="1234" w:name="handbook_heading_234"/>
      <w:r>
        <w:rPr>
          <w:rFonts w:ascii="Calibri" w:hAnsi="Calibri" w:eastAsia="Microsoft YaHei"/>
          <w:b/>
          <w:color w:val="1F4D78"/>
          <w:sz w:val="24"/>
        </w:rPr>
        <w:t>2. 怎样防越权工具调用？</w:t>
      </w:r>
      <w:bookmarkEnd w:id="123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模型只提出调用，Runtime 校验工具、参数、用户、资源、状态和审批；使用短期 scope；下游完整中介重新鉴权。</w:t>
      </w:r>
    </w:p>
    <w:p>
      <w:pPr>
        <w:pStyle w:val="Heading3"/>
      </w:pPr>
      <w:bookmarkStart w:id="1235" w:name="handbook_heading_235"/>
      <w:r>
        <w:rPr>
          <w:rFonts w:ascii="Calibri" w:hAnsi="Calibri" w:eastAsia="Microsoft YaHei"/>
          <w:b/>
          <w:color w:val="1F4D78"/>
          <w:sz w:val="24"/>
        </w:rPr>
        <w:t>3. 如何防敏感信息泄露？</w:t>
      </w:r>
      <w:bookmarkEnd w:id="123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数据分类和最小化、模型调用前权限过滤与脱敏、供应商合规、日志和评测集治理、输出 DLP、保留和删除策略共同控制。</w:t>
      </w:r>
    </w:p>
    <w:p>
      <w:pPr>
        <w:pStyle w:val="Heading3"/>
      </w:pPr>
      <w:bookmarkStart w:id="1236" w:name="handbook_heading_236"/>
      <w:r>
        <w:rPr>
          <w:rFonts w:ascii="Calibri" w:hAnsi="Calibri" w:eastAsia="Microsoft YaHei"/>
          <w:b/>
          <w:color w:val="1F4D78"/>
          <w:sz w:val="24"/>
        </w:rPr>
        <w:t>4. 内容安全与 RBAC 的区别？</w:t>
      </w:r>
      <w:bookmarkEnd w:id="123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内容安全判断信息或行为类别是否允许，RBAC 判断当前主体是否有动作权限，二者需要同时生效。</w:t>
      </w:r>
    </w:p>
    <w:p>
      <w:pPr>
        <w:pStyle w:val="Heading3"/>
      </w:pPr>
      <w:bookmarkStart w:id="1237" w:name="handbook_heading_237"/>
      <w:r>
        <w:rPr>
          <w:rFonts w:ascii="Calibri" w:hAnsi="Calibri" w:eastAsia="Microsoft YaHei"/>
          <w:b/>
          <w:color w:val="1F4D78"/>
          <w:sz w:val="24"/>
        </w:rPr>
        <w:t>5. Agent 任务成功率怎么定义？</w:t>
      </w:r>
      <w:bookmarkEnd w:id="123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达成业务目标、过程合规、副作用正确，并在时间与成本预算内完成；仅返回成功状态不够。</w:t>
      </w:r>
    </w:p>
    <w:p>
      <w:pPr>
        <w:pStyle w:val="Heading3"/>
      </w:pPr>
      <w:bookmarkStart w:id="1238" w:name="handbook_heading_238"/>
      <w:r>
        <w:rPr>
          <w:rFonts w:ascii="Calibri" w:hAnsi="Calibri" w:eastAsia="Microsoft YaHei"/>
          <w:b/>
          <w:color w:val="1F4D78"/>
          <w:sz w:val="24"/>
        </w:rPr>
        <w:t>6. 如何建立 Agent 测试集？</w:t>
      </w:r>
      <w:bookmarkEnd w:id="123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从正常、边界、失败、无答案、攻击和线上缺陷分层采样，按项目隔离 Development 与 Holdout，生产样本先授权、脱敏和复核。</w:t>
      </w:r>
    </w:p>
    <w:p>
      <w:pPr>
        <w:pStyle w:val="Heading3"/>
      </w:pPr>
      <w:bookmarkStart w:id="1239" w:name="handbook_heading_239"/>
      <w:r>
        <w:rPr>
          <w:rFonts w:ascii="Calibri" w:hAnsi="Calibri" w:eastAsia="Microsoft YaHei"/>
          <w:b/>
          <w:color w:val="1F4D78"/>
          <w:sz w:val="24"/>
        </w:rPr>
        <w:t>7. LLM Judge 能否代替人工？</w:t>
      </w:r>
      <w:bookmarkEnd w:id="123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适合规模化评估模糊质量，但要固定版本并用专家校准。金额、权限、Schema 和泄露等应优先由确定性规则判断。</w:t>
      </w:r>
    </w:p>
    <w:p>
      <w:pPr>
        <w:pStyle w:val="Heading3"/>
      </w:pPr>
      <w:bookmarkStart w:id="1240" w:name="handbook_heading_240"/>
      <w:r>
        <w:rPr>
          <w:rFonts w:ascii="Calibri" w:hAnsi="Calibri" w:eastAsia="Microsoft YaHei"/>
          <w:b/>
          <w:color w:val="1F4D78"/>
          <w:sz w:val="24"/>
        </w:rPr>
        <w:t>8. Prompt 为什么要版本化？</w:t>
      </w:r>
      <w:bookmarkEnd w:id="124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是运行环境的一部分，变量、示例、Schema、工具描述和上下文策略都会改变结果；没有版本就无法复现、对比和回滚。</w:t>
      </w:r>
    </w:p>
    <w:p>
      <w:pPr>
        <w:pStyle w:val="Heading3"/>
      </w:pPr>
      <w:bookmarkStart w:id="1241" w:name="handbook_heading_241"/>
      <w:r>
        <w:rPr>
          <w:rFonts w:ascii="Calibri" w:hAnsi="Calibri" w:eastAsia="Microsoft YaHei"/>
          <w:b/>
          <w:color w:val="1F4D78"/>
          <w:sz w:val="24"/>
        </w:rPr>
        <w:t>9. 回归评测怎样进入 CI/CD？</w:t>
      </w:r>
      <w:bookmarkEnd w:id="124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 跑快速确定性集，合并或定时跑真实模型集，候选发布跑 Holdout 和安全集；与 active 基线对比，通过硬门后才灰度。</w:t>
      </w:r>
    </w:p>
    <w:p>
      <w:pPr>
        <w:pStyle w:val="Heading3"/>
      </w:pPr>
      <w:bookmarkStart w:id="1242" w:name="handbook_heading_242"/>
      <w:r>
        <w:rPr>
          <w:rFonts w:ascii="Calibri" w:hAnsi="Calibri" w:eastAsia="Microsoft YaHei"/>
          <w:b/>
          <w:color w:val="1F4D78"/>
          <w:sz w:val="24"/>
        </w:rPr>
        <w:t>10. 错误分类有什么价值？</w:t>
      </w:r>
      <w:bookmarkEnd w:id="124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它统一决定重试、降级或人工处理，并支持告警、统计、Runbook 和失败样本回流。</w:t>
      </w:r>
    </w:p>
    <w:p>
      <w:pPr>
        <w:pStyle w:val="Heading3"/>
      </w:pPr>
      <w:bookmarkStart w:id="1243" w:name="handbook_heading_243"/>
      <w:r>
        <w:rPr>
          <w:rFonts w:ascii="Calibri" w:hAnsi="Calibri" w:eastAsia="Microsoft YaHei"/>
          <w:b/>
          <w:color w:val="1F4D78"/>
          <w:sz w:val="24"/>
        </w:rPr>
        <w:t>11. 审计日志记录原始 Prompt 是否最好？</w:t>
      </w:r>
      <w:bookmarkEnd w:id="124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不一定。审计要能追责，但完整 Prompt 可能包含隐私和攻击载荷。通常保存版本、哈希、脱敏摘要、输入引用、动作和结果。</w:t>
      </w:r>
    </w:p>
    <w:p>
      <w:pPr>
        <w:pStyle w:val="Heading3"/>
      </w:pPr>
      <w:bookmarkStart w:id="1244" w:name="handbook_heading_244"/>
      <w:r>
        <w:rPr>
          <w:rFonts w:ascii="Calibri" w:hAnsi="Calibri" w:eastAsia="Microsoft YaHei"/>
          <w:b/>
          <w:color w:val="1F4D78"/>
          <w:sz w:val="24"/>
        </w:rPr>
        <w:t>12. Human-in-the-loop 怎样避免形式化？</w:t>
      </w:r>
      <w:bookmarkEnd w:id="124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审核者必须看到证据、差异、风险和固定版本；决策结构化保存；恢复时重新校验权限、状态、版本和幂等；过期快照需重审。</w:t>
      </w:r>
    </w:p>
    <w:p>
      <w:pPr>
        <w:pStyle w:val="Heading3"/>
      </w:pPr>
      <w:bookmarkStart w:id="1245" w:name="handbook_heading_245"/>
      <w:r>
        <w:rPr>
          <w:rFonts w:ascii="Calibri" w:hAnsi="Calibri" w:eastAsia="Microsoft YaHei"/>
          <w:b/>
          <w:color w:val="1F4D78"/>
          <w:sz w:val="24"/>
        </w:rPr>
        <w:t>13. 你项目目前最大治理缺口是什么？</w:t>
      </w:r>
      <w:bookmarkEnd w:id="124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现有控制分散在 RBAC、Agent Trace、成本审计和各类评测中，尚缺统一 DLP、内容安全、审计 Schema、错误分类与 Eval Run 控制面。</w:t>
      </w:r>
    </w:p>
    <w:p>
      <w:pPr>
        <w:pStyle w:val="Heading2"/>
      </w:pPr>
      <w:bookmarkStart w:id="1246" w:name="handbook_heading_246"/>
      <w:r>
        <w:rPr>
          <w:rFonts w:ascii="Calibri" w:hAnsi="Calibri" w:eastAsia="Microsoft YaHei"/>
          <w:b/>
          <w:color w:val="2E74B5"/>
          <w:sz w:val="26"/>
        </w:rPr>
        <w:t>15. 三轮复习</w:t>
      </w:r>
      <w:bookmarkEnd w:id="1246"/>
    </w:p>
    <w:p>
      <w:pPr>
        <w:pStyle w:val="Heading3"/>
      </w:pPr>
      <w:bookmarkStart w:id="1247" w:name="handbook_heading_247"/>
      <w:r>
        <w:rPr>
          <w:rFonts w:ascii="Calibri" w:hAnsi="Calibri" w:eastAsia="Microsoft YaHei"/>
          <w:b/>
          <w:color w:val="1F4D78"/>
          <w:sz w:val="24"/>
        </w:rPr>
        <w:t>第一轮：边界</w:t>
      </w:r>
      <w:bookmarkEnd w:id="1247"/>
    </w:p>
    <w:p>
      <w:r>
        <w:rPr>
          <w:rFonts w:ascii="Calibri" w:hAnsi="Calibri" w:eastAsia="Microsoft YaHei"/>
          <w:color w:val="1F2328"/>
          <w:sz w:val="22"/>
        </w:rPr>
        <w:t>脱稿解释 Prompt Injection、最小权限、隐私生命周期、审计与 Human-in-the-loop。</w:t>
      </w:r>
    </w:p>
    <w:p>
      <w:pPr>
        <w:pStyle w:val="Heading3"/>
      </w:pPr>
      <w:bookmarkStart w:id="1248" w:name="handbook_heading_248"/>
      <w:r>
        <w:rPr>
          <w:rFonts w:ascii="Calibri" w:hAnsi="Calibri" w:eastAsia="Microsoft YaHei"/>
          <w:b/>
          <w:color w:val="1F4D78"/>
          <w:sz w:val="24"/>
        </w:rPr>
        <w:t>第二轮：评测</w:t>
      </w:r>
      <w:bookmarkEnd w:id="1248"/>
    </w:p>
    <w:p>
      <w:r>
        <w:rPr>
          <w:rFonts w:ascii="Calibri" w:hAnsi="Calibri" w:eastAsia="Microsoft YaHei"/>
          <w:color w:val="1F2328"/>
          <w:sz w:val="22"/>
        </w:rPr>
        <w:t>能设计数据集、指标、错误分类、Prompt 版本和发布门。</w:t>
      </w:r>
    </w:p>
    <w:p>
      <w:pPr>
        <w:pStyle w:val="Heading3"/>
      </w:pPr>
      <w:bookmarkStart w:id="1249" w:name="handbook_heading_249"/>
      <w:r>
        <w:rPr>
          <w:rFonts w:ascii="Calibri" w:hAnsi="Calibri" w:eastAsia="Microsoft YaHei"/>
          <w:b/>
          <w:color w:val="1F4D78"/>
          <w:sz w:val="24"/>
        </w:rPr>
        <w:t>第三轮：项目</w:t>
      </w:r>
      <w:bookmarkEnd w:id="1249"/>
    </w:p>
    <w:p>
      <w:r>
        <w:rPr>
          <w:rFonts w:ascii="Calibri" w:hAnsi="Calibri" w:eastAsia="Microsoft YaHei"/>
          <w:color w:val="1F2328"/>
          <w:sz w:val="22"/>
        </w:rPr>
        <w:t>每个主题用三句话回答：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项目已经具备什么</w:t>
      </w:r>
      <w:r>
        <w:br/>
      </w:r>
      <w:r>
        <w:rPr>
          <w:rFonts w:ascii="Consolas" w:hAnsi="Consolas" w:eastAsia="Microsoft YaHei"/>
          <w:color w:val="0B2545"/>
          <w:sz w:val="18"/>
        </w:rPr>
        <w:t>代码或数据证据是什么</w:t>
      </w:r>
      <w:r>
        <w:br/>
      </w:r>
      <w:r>
        <w:rPr>
          <w:rFonts w:ascii="Consolas" w:hAnsi="Consolas" w:eastAsia="Microsoft YaHei"/>
          <w:color w:val="0B2545"/>
          <w:sz w:val="18"/>
        </w:rPr>
        <w:t>还缺什么以及为何优先补</w:t>
      </w:r>
    </w:p>
    <w:p>
      <w:pPr>
        <w:pStyle w:val="Heading2"/>
      </w:pPr>
      <w:bookmarkStart w:id="1250" w:name="handbook_heading_250"/>
      <w:r>
        <w:rPr>
          <w:rFonts w:ascii="Calibri" w:hAnsi="Calibri" w:eastAsia="Microsoft YaHei"/>
          <w:b/>
          <w:color w:val="2E74B5"/>
          <w:sz w:val="26"/>
        </w:rPr>
        <w:t>16. 面试前自查</w:t>
      </w:r>
      <w:bookmarkEnd w:id="1250"/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不说“系统 Prompt 可以防住越权”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不把模型输出直接当可信命令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不把内容安全和权限控制混为一谈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不把字段遮罩当完整隐私治理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不把普通日志当完整审计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 HTTP 200 当 Agent 任务成功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不只看平均分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不用同一批数据无限调参后再声称测试通过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不让 LLM Judge 独自判定金额和权限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不把人工审核简化成无证据的确认按钮</w:t>
      </w:r>
    </w:p>
    <w:p>
      <w:pPr>
        <w:numPr>
          <w:ilvl w:val="0"/>
          <w:numId w:val="89"/>
        </w:numPr>
      </w:pPr>
      <w:r>
        <w:rPr>
          <w:rFonts w:ascii="Calibri" w:hAnsi="Calibri" w:eastAsia="Microsoft YaHei"/>
          <w:color w:val="1F2328"/>
          <w:sz w:val="22"/>
        </w:rPr>
        <w:t>[ ] 不把尚未完成的 DLP、内容安全和生产发布门说成已落地</w:t>
      </w:r>
    </w:p>
    <w:p>
      <w:pPr>
        <w:pStyle w:val="Heading2"/>
      </w:pPr>
      <w:bookmarkStart w:id="1251" w:name="handbook_heading_251"/>
      <w:r>
        <w:rPr>
          <w:rFonts w:ascii="Calibri" w:hAnsi="Calibri" w:eastAsia="Microsoft YaHei"/>
          <w:b/>
          <w:color w:val="2E74B5"/>
          <w:sz w:val="26"/>
        </w:rPr>
        <w:t>专题笔记</w:t>
      </w:r>
      <w:bookmarkEnd w:id="1251"/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AI 应用安全与隐私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Agent 工具安全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AI 权限、审计与人机治理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AI 评测与发布治理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Agent 评测体系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LLMOps 全生命周期管理</w:t>
      </w:r>
    </w:p>
    <w:p>
      <w:pPr>
        <w:numPr>
          <w:ilvl w:val="0"/>
          <w:numId w:val="90"/>
        </w:numPr>
      </w:pPr>
      <w:r>
        <w:rPr>
          <w:rFonts w:ascii="Calibri" w:hAnsi="Calibri" w:eastAsia="Microsoft YaHei"/>
          <w:color w:val="1F2328"/>
          <w:sz w:val="22"/>
        </w:rPr>
        <w:t>Agent 线上故障定位</w:t>
      </w:r>
    </w:p>
    <w:p>
      <w:pPr>
        <w:pStyle w:val="Heading1"/>
      </w:pPr>
      <w:bookmarkStart w:id="1252" w:name="handbook_heading_252"/>
      <w:r>
        <w:rPr>
          <w:rFonts w:ascii="Calibri" w:hAnsi="Calibri" w:eastAsia="Microsoft YaHei"/>
          <w:b/>
          <w:color w:val="2E74B5"/>
          <w:sz w:val="32"/>
        </w:rPr>
        <w:t>第十四章 从答案到能力的八周训练体系</w:t>
      </w:r>
      <w:bookmarkEnd w:id="1252"/>
    </w:p>
    <w:p>
      <w:pPr>
        <w:pStyle w:val="Heading2"/>
      </w:pPr>
      <w:bookmarkStart w:id="1253" w:name="handbook_heading_253"/>
      <w:r>
        <w:rPr>
          <w:rFonts w:ascii="Calibri" w:hAnsi="Calibri" w:eastAsia="Microsoft YaHei"/>
          <w:b/>
          <w:color w:val="2E74B5"/>
          <w:sz w:val="26"/>
        </w:rPr>
        <w:t>1. 这份手册应该怎样使用</w:t>
      </w:r>
      <w:bookmarkEnd w:id="1253"/>
    </w:p>
    <w:p>
      <w:r>
        <w:rPr>
          <w:rFonts w:ascii="Calibri" w:hAnsi="Calibri" w:eastAsia="Microsoft YaHei"/>
          <w:color w:val="1F2328"/>
          <w:sz w:val="22"/>
        </w:rPr>
        <w:t>这份手册可以提供知识框架、项目表达和参考答案，但不能替代训练。</w:t>
      </w:r>
    </w:p>
    <w:p>
      <w:r>
        <w:rPr>
          <w:rFonts w:ascii="Calibri" w:hAnsi="Calibri" w:eastAsia="Microsoft YaHei"/>
          <w:color w:val="1F2328"/>
          <w:sz w:val="22"/>
        </w:rPr>
        <w:t>最危险的学习错觉是：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看答案时觉得理解，关掉文档后却不能独立画架构、写代码、制造故障、定位指标和解释取舍。</w:t>
      </w:r>
    </w:p>
    <w:p>
      <w:r>
        <w:rPr>
          <w:rFonts w:ascii="Calibri" w:hAnsi="Calibri" w:eastAsia="Microsoft YaHei"/>
          <w:color w:val="1F2328"/>
          <w:sz w:val="22"/>
        </w:rPr>
        <w:t>每一节必须完成以下闭环：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阅读一节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关掉文档口述</w:t>
      </w:r>
      <w:r>
        <w:br/>
      </w:r>
      <w:r>
        <w:rPr>
          <w:rFonts w:ascii="Consolas" w:hAnsi="Consolas" w:eastAsia="Microsoft YaHei"/>
          <w:color w:val="0B2545"/>
          <w:sz w:val="18"/>
        </w:rPr>
        <w:t>→ 画出数据流和状态</w:t>
      </w:r>
      <w:r>
        <w:br/>
      </w:r>
      <w:r>
        <w:rPr>
          <w:rFonts w:ascii="Consolas" w:hAnsi="Consolas" w:eastAsia="Microsoft YaHei"/>
          <w:color w:val="0B2545"/>
          <w:sz w:val="18"/>
        </w:rPr>
        <w:t>→ 写最小代码</w:t>
      </w:r>
      <w:r>
        <w:br/>
      </w:r>
      <w:r>
        <w:rPr>
          <w:rFonts w:ascii="Consolas" w:hAnsi="Consolas" w:eastAsia="Microsoft YaHei"/>
          <w:color w:val="0B2545"/>
          <w:sz w:val="18"/>
        </w:rPr>
        <w:t>→ 主动制造故障</w:t>
      </w:r>
      <w:r>
        <w:br/>
      </w:r>
      <w:r>
        <w:rPr>
          <w:rFonts w:ascii="Consolas" w:hAnsi="Consolas" w:eastAsia="Microsoft YaHei"/>
          <w:color w:val="0B2545"/>
          <w:sz w:val="18"/>
        </w:rPr>
        <w:t>→ 用日志、指标和 Trace 定位</w:t>
      </w:r>
      <w:r>
        <w:br/>
      </w:r>
      <w:r>
        <w:rPr>
          <w:rFonts w:ascii="Consolas" w:hAnsi="Consolas" w:eastAsia="Microsoft YaHei"/>
          <w:color w:val="0B2545"/>
          <w:sz w:val="18"/>
        </w:rPr>
        <w:t>→ 写复盘并重新口述</w:t>
      </w:r>
    </w:p>
    <w:p>
      <w:r>
        <w:rPr>
          <w:rFonts w:ascii="Calibri" w:hAnsi="Calibri" w:eastAsia="Microsoft YaHei"/>
          <w:color w:val="1F2328"/>
          <w:sz w:val="22"/>
        </w:rPr>
        <w:t>没有训练产物，就不能把该知识点标记为“已掌握”。</w:t>
      </w:r>
    </w:p>
    <w:p>
      <w:pPr>
        <w:pStyle w:val="Heading2"/>
      </w:pPr>
      <w:bookmarkStart w:id="1254" w:name="handbook_heading_254"/>
      <w:r>
        <w:rPr>
          <w:rFonts w:ascii="Calibri" w:hAnsi="Calibri" w:eastAsia="Microsoft YaHei"/>
          <w:b/>
          <w:color w:val="2E74B5"/>
          <w:sz w:val="26"/>
        </w:rPr>
        <w:t>2. 六级掌握标准</w:t>
      </w:r>
      <w:bookmarkEnd w:id="125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等级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能力表现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是否算掌握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L0 看过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能认出名词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L1 复述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不看资料说清定义与边界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L2 画图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画出组件、数据流、状态与失败路径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部分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L3 编码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独立写出最小可运行实现和测试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L4 排障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能制造故障并用证据定位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L5 迁移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能迁移到陌生业务并解释取舍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深度掌握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面试复习的目标不是把所有内容停在 L1，而是：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核心主线达到 L4；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高频系统设计达到 L5；</w:t>
      </w:r>
    </w:p>
    <w:p>
      <w:pPr>
        <w:numPr>
          <w:ilvl w:val="0"/>
          <w:numId w:val="91"/>
        </w:numPr>
      </w:pPr>
      <w:r>
        <w:rPr>
          <w:rFonts w:ascii="Calibri" w:hAnsi="Calibri" w:eastAsia="Microsoft YaHei"/>
          <w:color w:val="1F2328"/>
          <w:sz w:val="22"/>
        </w:rPr>
        <w:t>辅助知识至少达到 L2。</w:t>
      </w:r>
    </w:p>
    <w:p>
      <w:pPr>
        <w:pStyle w:val="Heading2"/>
      </w:pPr>
      <w:bookmarkStart w:id="1255" w:name="handbook_heading_255"/>
      <w:r>
        <w:rPr>
          <w:rFonts w:ascii="Calibri" w:hAnsi="Calibri" w:eastAsia="Microsoft YaHei"/>
          <w:b/>
          <w:color w:val="2E74B5"/>
          <w:sz w:val="26"/>
        </w:rPr>
        <w:t>3. 每节训练卡</w:t>
      </w:r>
      <w:bookmarkEnd w:id="1255"/>
    </w:p>
    <w:p>
      <w:r>
        <w:rPr>
          <w:rFonts w:ascii="Calibri" w:hAnsi="Calibri" w:eastAsia="Microsoft YaHei"/>
          <w:color w:val="1F2328"/>
          <w:sz w:val="22"/>
        </w:rPr>
        <w:t>每学完一节，填写一张训练卡。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主题：</w:t>
      </w:r>
      <w:r>
        <w:br/>
      </w:r>
      <w:r>
        <w:rPr>
          <w:rFonts w:ascii="Consolas" w:hAnsi="Consolas" w:eastAsia="Microsoft YaHei"/>
          <w:color w:val="0B2545"/>
          <w:sz w:val="18"/>
        </w:rPr>
        <w:t>日期：</w:t>
      </w:r>
      <w:r>
        <w:br/>
      </w:r>
      <w:r>
        <w:rPr>
          <w:rFonts w:ascii="Consolas" w:hAnsi="Consolas" w:eastAsia="Microsoft YaHei"/>
          <w:color w:val="0B2545"/>
          <w:sz w:val="18"/>
        </w:rPr>
      </w:r>
      <w:r>
        <w:br/>
      </w:r>
      <w:r>
        <w:rPr>
          <w:rFonts w:ascii="Consolas" w:hAnsi="Consolas" w:eastAsia="Microsoft YaHei"/>
          <w:color w:val="0B2545"/>
          <w:sz w:val="18"/>
        </w:rPr>
        <w:t>1. 30 秒口述：</w:t>
      </w:r>
      <w:r>
        <w:br/>
      </w:r>
      <w:r>
        <w:rPr>
          <w:rFonts w:ascii="Consolas" w:hAnsi="Consolas" w:eastAsia="Microsoft YaHei"/>
          <w:color w:val="0B2545"/>
          <w:sz w:val="18"/>
        </w:rPr>
        <w:t>2. 2 分钟方案：</w:t>
      </w:r>
      <w:r>
        <w:br/>
      </w:r>
      <w:r>
        <w:rPr>
          <w:rFonts w:ascii="Consolas" w:hAnsi="Consolas" w:eastAsia="Microsoft YaHei"/>
          <w:color w:val="0B2545"/>
          <w:sz w:val="18"/>
        </w:rPr>
        <w:t>3. 架构图或时序图：</w:t>
      </w:r>
      <w:r>
        <w:br/>
      </w:r>
      <w:r>
        <w:rPr>
          <w:rFonts w:ascii="Consolas" w:hAnsi="Consolas" w:eastAsia="Microsoft YaHei"/>
          <w:color w:val="0B2545"/>
          <w:sz w:val="18"/>
        </w:rPr>
        <w:t>4. 最小代码：</w:t>
      </w:r>
      <w:r>
        <w:br/>
      </w:r>
      <w:r>
        <w:rPr>
          <w:rFonts w:ascii="Consolas" w:hAnsi="Consolas" w:eastAsia="Microsoft YaHei"/>
          <w:color w:val="0B2545"/>
          <w:sz w:val="18"/>
        </w:rPr>
        <w:t>5. 自动化测试：</w:t>
      </w:r>
      <w:r>
        <w:br/>
      </w:r>
      <w:r>
        <w:rPr>
          <w:rFonts w:ascii="Consolas" w:hAnsi="Consolas" w:eastAsia="Microsoft YaHei"/>
          <w:color w:val="0B2545"/>
          <w:sz w:val="18"/>
        </w:rPr>
        <w:t>6. 注入的故障：</w:t>
      </w:r>
      <w:r>
        <w:br/>
      </w:r>
      <w:r>
        <w:rPr>
          <w:rFonts w:ascii="Consolas" w:hAnsi="Consolas" w:eastAsia="Microsoft YaHei"/>
          <w:color w:val="0B2545"/>
          <w:sz w:val="18"/>
        </w:rPr>
        <w:t>7. 观察的指标和日志：</w:t>
      </w:r>
      <w:r>
        <w:br/>
      </w:r>
      <w:r>
        <w:rPr>
          <w:rFonts w:ascii="Consolas" w:hAnsi="Consolas" w:eastAsia="Microsoft YaHei"/>
          <w:color w:val="0B2545"/>
          <w:sz w:val="18"/>
        </w:rPr>
        <w:t>8. 根因与修复：</w:t>
      </w:r>
      <w:r>
        <w:br/>
      </w:r>
      <w:r>
        <w:rPr>
          <w:rFonts w:ascii="Consolas" w:hAnsi="Consolas" w:eastAsia="Microsoft YaHei"/>
          <w:color w:val="0B2545"/>
          <w:sz w:val="18"/>
        </w:rPr>
        <w:t>9. 迁移到另一个业务时的变化：</w:t>
      </w:r>
      <w:r>
        <w:br/>
      </w:r>
      <w:r>
        <w:rPr>
          <w:rFonts w:ascii="Consolas" w:hAnsi="Consolas" w:eastAsia="Microsoft YaHei"/>
          <w:color w:val="0B2545"/>
          <w:sz w:val="18"/>
        </w:rPr>
        <w:t>10. 仍不确定的边界：</w:t>
      </w:r>
    </w:p>
    <w:p>
      <w:r>
        <w:rPr>
          <w:rFonts w:ascii="Calibri" w:hAnsi="Calibri" w:eastAsia="Microsoft YaHei"/>
          <w:color w:val="1F2328"/>
          <w:sz w:val="22"/>
        </w:rPr>
        <w:t>训练证据应保存到独立目录：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training-evidence/</w:t>
      </w:r>
      <w:r>
        <w:br/>
      </w:r>
      <w:r>
        <w:rPr>
          <w:rFonts w:ascii="Consolas" w:hAnsi="Consolas" w:eastAsia="Microsoft YaHei"/>
          <w:color w:val="0B2545"/>
          <w:sz w:val="18"/>
        </w:rPr>
        <w:t>├── diagrams/</w:t>
      </w:r>
      <w:r>
        <w:br/>
      </w:r>
      <w:r>
        <w:rPr>
          <w:rFonts w:ascii="Consolas" w:hAnsi="Consolas" w:eastAsia="Microsoft YaHei"/>
          <w:color w:val="0B2545"/>
          <w:sz w:val="18"/>
        </w:rPr>
        <w:t>├── coding/</w:t>
      </w:r>
      <w:r>
        <w:br/>
      </w:r>
      <w:r>
        <w:rPr>
          <w:rFonts w:ascii="Consolas" w:hAnsi="Consolas" w:eastAsia="Microsoft YaHei"/>
          <w:color w:val="0B2545"/>
          <w:sz w:val="18"/>
        </w:rPr>
        <w:t>├── tests/</w:t>
      </w:r>
      <w:r>
        <w:br/>
      </w:r>
      <w:r>
        <w:rPr>
          <w:rFonts w:ascii="Consolas" w:hAnsi="Consolas" w:eastAsia="Microsoft YaHei"/>
          <w:color w:val="0B2545"/>
          <w:sz w:val="18"/>
        </w:rPr>
        <w:t>├── fault-labs/</w:t>
      </w:r>
      <w:r>
        <w:br/>
      </w:r>
      <w:r>
        <w:rPr>
          <w:rFonts w:ascii="Consolas" w:hAnsi="Consolas" w:eastAsia="Microsoft YaHei"/>
          <w:color w:val="0B2545"/>
          <w:sz w:val="18"/>
        </w:rPr>
        <w:t>├── metrics/</w:t>
      </w:r>
      <w:r>
        <w:br/>
      </w:r>
      <w:r>
        <w:rPr>
          <w:rFonts w:ascii="Consolas" w:hAnsi="Consolas" w:eastAsia="Microsoft YaHei"/>
          <w:color w:val="0B2545"/>
          <w:sz w:val="18"/>
        </w:rPr>
        <w:t>├── design-cases/</w:t>
      </w:r>
      <w:r>
        <w:br/>
      </w:r>
      <w:r>
        <w:rPr>
          <w:rFonts w:ascii="Consolas" w:hAnsi="Consolas" w:eastAsia="Microsoft YaHei"/>
          <w:color w:val="0B2545"/>
          <w:sz w:val="18"/>
        </w:rPr>
        <w:t>└── interview-records/</w:t>
      </w:r>
    </w:p>
    <w:p>
      <w:pPr>
        <w:pStyle w:val="Heading2"/>
      </w:pPr>
      <w:bookmarkStart w:id="1256" w:name="handbook_heading_256"/>
      <w:r>
        <w:rPr>
          <w:rFonts w:ascii="Calibri" w:hAnsi="Calibri" w:eastAsia="Microsoft YaHei"/>
          <w:b/>
          <w:color w:val="2E74B5"/>
          <w:sz w:val="26"/>
        </w:rPr>
        <w:t>4. 一次训练的时间盒</w:t>
      </w:r>
      <w:bookmarkEnd w:id="1256"/>
    </w:p>
    <w:p>
      <w:r>
        <w:rPr>
          <w:rFonts w:ascii="Calibri" w:hAnsi="Calibri" w:eastAsia="Microsoft YaHei"/>
          <w:color w:val="1F2328"/>
          <w:sz w:val="22"/>
        </w:rPr>
        <w:t>推荐一个主题使用 90 至 120 分钟：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阅读与提炼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15 分钟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五条结论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关文档口述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10 分钟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录音或文字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画图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15 分钟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数据流、状态机或时序图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编码与测试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30 至 45 分钟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可运行代码和测试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故障实验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15 至 25 分钟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故障证据和定位过程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复盘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10 分钟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错误分类与下一次动作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遇到不会的地方先记录假设，再查资料；不要边看答案边照抄代码。</w:t>
      </w:r>
    </w:p>
    <w:p>
      <w:pPr>
        <w:pStyle w:val="Heading2"/>
      </w:pPr>
      <w:bookmarkStart w:id="1257" w:name="handbook_heading_257"/>
      <w:r>
        <w:rPr>
          <w:rFonts w:ascii="Calibri" w:hAnsi="Calibri" w:eastAsia="Microsoft YaHei"/>
          <w:b/>
          <w:color w:val="2E74B5"/>
          <w:sz w:val="26"/>
        </w:rPr>
        <w:t>5. 八周主训练计划</w:t>
      </w:r>
      <w:bookmarkEnd w:id="1257"/>
    </w:p>
    <w:p>
      <w:r>
        <w:rPr>
          <w:rFonts w:ascii="Calibri" w:hAnsi="Calibri" w:eastAsia="Microsoft YaHei"/>
          <w:color w:val="1F2328"/>
          <w:sz w:val="22"/>
        </w:rPr>
        <w:t>每周建议投入 10 至 15 小时。工作日做小训练，周末做综合实验。</w:t>
      </w:r>
    </w:p>
    <w:p>
      <w:pPr>
        <w:pStyle w:val="Heading3"/>
      </w:pPr>
      <w:bookmarkStart w:id="1258" w:name="handbook_heading_258"/>
      <w:r>
        <w:rPr>
          <w:rFonts w:ascii="Calibri" w:hAnsi="Calibri" w:eastAsia="Microsoft YaHei"/>
          <w:b/>
          <w:color w:val="1F4D78"/>
          <w:sz w:val="24"/>
        </w:rPr>
        <w:t>第 1 周：Python、HTTP 与接口工程</w:t>
      </w:r>
      <w:bookmarkEnd w:id="1258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掌握 Python 对象、迭代器、生成器、异常、上下文管理器；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掌握 FastAPI 请求生命周期、依赖注入、校验和错误处理；</w:t>
      </w:r>
    </w:p>
    <w:p>
      <w:pPr>
        <w:numPr>
          <w:ilvl w:val="0"/>
          <w:numId w:val="92"/>
        </w:numPr>
      </w:pPr>
      <w:r>
        <w:rPr>
          <w:rFonts w:ascii="Calibri" w:hAnsi="Calibri" w:eastAsia="Microsoft YaHei"/>
          <w:color w:val="1F2328"/>
          <w:sz w:val="22"/>
        </w:rPr>
        <w:t>掌握 HTTP、超时、连接池、SSE 和幂等键。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手写一个异步任务提交、查询、取消接口；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为输入 Schema、权限和状态转移编写测试；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制造下游超时、断连和非法 JSON；</w:t>
      </w:r>
    </w:p>
    <w:p>
      <w:pPr>
        <w:numPr>
          <w:ilvl w:val="0"/>
          <w:numId w:val="93"/>
        </w:numPr>
      </w:pPr>
      <w:r>
        <w:rPr>
          <w:rFonts w:ascii="Calibri" w:hAnsi="Calibri" w:eastAsia="Microsoft YaHei"/>
          <w:color w:val="1F2328"/>
          <w:sz w:val="22"/>
        </w:rPr>
        <w:t>记录 P50/P95、错误码和 Trace。</w:t>
      </w:r>
    </w:p>
    <w:p>
      <w:pPr>
        <w:pStyle w:val="Heading3"/>
      </w:pPr>
      <w:bookmarkStart w:id="1259" w:name="handbook_heading_259"/>
      <w:r>
        <w:rPr>
          <w:rFonts w:ascii="Calibri" w:hAnsi="Calibri" w:eastAsia="Microsoft YaHei"/>
          <w:b/>
          <w:color w:val="1F4D78"/>
          <w:sz w:val="24"/>
        </w:rPr>
        <w:t>第 2 周：数据结构、算法、SQL 与事务</w:t>
      </w:r>
      <w:bookmarkEnd w:id="1259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能分析时间与空间复杂度；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掌握哈希、队列、堆、树、图和常见搜索；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掌握 B+ 树、MVCC、事务隔离、锁和死锁；</w:t>
      </w:r>
    </w:p>
    <w:p>
      <w:pPr>
        <w:numPr>
          <w:ilvl w:val="0"/>
          <w:numId w:val="94"/>
        </w:numPr>
      </w:pPr>
      <w:r>
        <w:rPr>
          <w:rFonts w:ascii="Calibri" w:hAnsi="Calibri" w:eastAsia="Microsoft YaHei"/>
          <w:color w:val="1F2328"/>
          <w:sz w:val="22"/>
        </w:rPr>
        <w:t>能写中等难度 SQL 和解释执行计划。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10 道数据结构与算法题；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8 道 SQL 题；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手写优先级任务队列和 Top-K；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制造死锁、慢查询和索引失效；</w:t>
      </w:r>
    </w:p>
    <w:p>
      <w:pPr>
        <w:numPr>
          <w:ilvl w:val="0"/>
          <w:numId w:val="95"/>
        </w:numPr>
      </w:pPr>
      <w:r>
        <w:rPr>
          <w:rFonts w:ascii="Calibri" w:hAnsi="Calibri" w:eastAsia="Microsoft YaHei"/>
          <w:color w:val="1F2328"/>
          <w:sz w:val="22"/>
        </w:rPr>
        <w:t>使用 EXPLAIN ANALYZE 给出优化前后证据。</w:t>
      </w:r>
    </w:p>
    <w:p>
      <w:pPr>
        <w:pStyle w:val="Heading3"/>
      </w:pPr>
      <w:bookmarkStart w:id="1260" w:name="handbook_heading_260"/>
      <w:r>
        <w:rPr>
          <w:rFonts w:ascii="Calibri" w:hAnsi="Calibri" w:eastAsia="Microsoft YaHei"/>
          <w:b/>
          <w:color w:val="1F4D78"/>
          <w:sz w:val="24"/>
        </w:rPr>
        <w:t>第 3 周：Redis、消息队列与分布式可靠性</w:t>
      </w:r>
      <w:bookmarkEnd w:id="1260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掌握 Cache Aside、热点、穿透、击穿和雪崩；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掌握至少一次投递、幂等消费、Outbox 和死信；</w:t>
      </w:r>
    </w:p>
    <w:p>
      <w:pPr>
        <w:numPr>
          <w:ilvl w:val="0"/>
          <w:numId w:val="96"/>
        </w:numPr>
      </w:pPr>
      <w:r>
        <w:rPr>
          <w:rFonts w:ascii="Calibri" w:hAnsi="Calibri" w:eastAsia="Microsoft YaHei"/>
          <w:color w:val="1F2328"/>
          <w:sz w:val="22"/>
        </w:rPr>
        <w:t>掌握租约、Fencing Token、重试、熔断和降级。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实现带随机过期和互斥重建的缓存；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实现幂等消费记录；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制造重复消息、消息积压、缓存穿透和 Worker 崩溃；</w:t>
      </w:r>
    </w:p>
    <w:p>
      <w:pPr>
        <w:numPr>
          <w:ilvl w:val="0"/>
          <w:numId w:val="97"/>
        </w:numPr>
      </w:pPr>
      <w:r>
        <w:rPr>
          <w:rFonts w:ascii="Calibri" w:hAnsi="Calibri" w:eastAsia="Microsoft YaHei"/>
          <w:color w:val="1F2328"/>
          <w:sz w:val="22"/>
        </w:rPr>
        <w:t>观察队列年龄、重试次数、重复率和恢复时间。</w:t>
      </w:r>
    </w:p>
    <w:p>
      <w:pPr>
        <w:pStyle w:val="Heading3"/>
      </w:pPr>
      <w:bookmarkStart w:id="1261" w:name="handbook_heading_261"/>
      <w:r>
        <w:rPr>
          <w:rFonts w:ascii="Calibri" w:hAnsi="Calibri" w:eastAsia="Microsoft YaHei"/>
          <w:b/>
          <w:color w:val="1F4D78"/>
          <w:sz w:val="24"/>
        </w:rPr>
        <w:t>第 4 周：RAG 数据与检索实验</w:t>
      </w:r>
      <w:bookmarkEnd w:id="1261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掌握解析、切片、元数据、Embedding 和索引；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掌握 Dense、BM25、RRF、Rerank 和权限过滤；</w:t>
      </w:r>
    </w:p>
    <w:p>
      <w:pPr>
        <w:numPr>
          <w:ilvl w:val="0"/>
          <w:numId w:val="98"/>
        </w:numPr>
      </w:pPr>
      <w:r>
        <w:rPr>
          <w:rFonts w:ascii="Calibri" w:hAnsi="Calibri" w:eastAsia="Microsoft YaHei"/>
          <w:color w:val="1F2328"/>
          <w:sz w:val="22"/>
        </w:rPr>
        <w:t>掌握测试集、Recall@K、MRR、NDCG 和无答案处理。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准备 30 至 50 条小型 Gold 测试集；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分别运行 Dense、BM25、RRF、Rerank；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记录每一步的增益、延迟和成本；</w:t>
      </w:r>
    </w:p>
    <w:p>
      <w:pPr>
        <w:numPr>
          <w:ilvl w:val="0"/>
          <w:numId w:val="99"/>
        </w:numPr>
      </w:pPr>
      <w:r>
        <w:rPr>
          <w:rFonts w:ascii="Calibri" w:hAnsi="Calibri" w:eastAsia="Microsoft YaHei"/>
          <w:color w:val="1F2328"/>
          <w:sz w:val="22"/>
        </w:rPr>
        <w:t>制造扫描 PDF、错误页码、旧版本和越权文档问题。</w:t>
      </w:r>
    </w:p>
    <w:p>
      <w:pPr>
        <w:pStyle w:val="Heading3"/>
      </w:pPr>
      <w:bookmarkStart w:id="1262" w:name="handbook_heading_262"/>
      <w:r>
        <w:rPr>
          <w:rFonts w:ascii="Calibri" w:hAnsi="Calibri" w:eastAsia="Microsoft YaHei"/>
          <w:b/>
          <w:color w:val="1F4D78"/>
          <w:sz w:val="24"/>
        </w:rPr>
        <w:t>第 5 周：Agent Runtime 与工具执行</w:t>
      </w:r>
      <w:bookmarkEnd w:id="1262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掌握 State、Planner、Workflow、Tool Calling 和 MCP；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掌握 Checkpoint、恢复、终止条件和 Human-in-the-loop；</w:t>
      </w:r>
    </w:p>
    <w:p>
      <w:pPr>
        <w:numPr>
          <w:ilvl w:val="0"/>
          <w:numId w:val="100"/>
        </w:numPr>
      </w:pPr>
      <w:r>
        <w:rPr>
          <w:rFonts w:ascii="Calibri" w:hAnsi="Calibri" w:eastAsia="Microsoft YaHei"/>
          <w:color w:val="1F2328"/>
          <w:sz w:val="22"/>
        </w:rPr>
        <w:t>掌握工具 Schema、权限作用域、幂等与审计。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实现一个带三种工具的最小 Agent；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限制循环、Token、工具次数和总时长；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制造工具超时、重复调用、非法参数和中途崩溃；</w:t>
      </w:r>
    </w:p>
    <w:p>
      <w:pPr>
        <w:numPr>
          <w:ilvl w:val="0"/>
          <w:numId w:val="101"/>
        </w:numPr>
      </w:pPr>
      <w:r>
        <w:rPr>
          <w:rFonts w:ascii="Calibri" w:hAnsi="Calibri" w:eastAsia="Microsoft YaHei"/>
          <w:color w:val="1F2328"/>
          <w:sz w:val="22"/>
        </w:rPr>
        <w:t>验证从 Checkpoint 恢复且不重复产生业务副作用。</w:t>
      </w:r>
    </w:p>
    <w:p>
      <w:pPr>
        <w:pStyle w:val="Heading3"/>
      </w:pPr>
      <w:bookmarkStart w:id="1263" w:name="handbook_heading_263"/>
      <w:r>
        <w:rPr>
          <w:rFonts w:ascii="Calibri" w:hAnsi="Calibri" w:eastAsia="Microsoft YaHei"/>
          <w:b/>
          <w:color w:val="1F4D78"/>
          <w:sz w:val="24"/>
        </w:rPr>
        <w:t>第 6 周：可观测、安全与发布治理</w:t>
      </w:r>
      <w:bookmarkEnd w:id="1263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掌握 Logs、Metrics、Traces 和 SLO；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掌握 Prompt Injection、RBAC、脱敏和审计；</w:t>
      </w:r>
    </w:p>
    <w:p>
      <w:pPr>
        <w:numPr>
          <w:ilvl w:val="0"/>
          <w:numId w:val="102"/>
        </w:numPr>
      </w:pPr>
      <w:r>
        <w:rPr>
          <w:rFonts w:ascii="Calibri" w:hAnsi="Calibri" w:eastAsia="Microsoft YaHei"/>
          <w:color w:val="1F2328"/>
          <w:sz w:val="22"/>
        </w:rPr>
        <w:t>掌握测试集、版本冻结、回归门、灰度和回滚。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为一次 Agent Run 记录完整 Trace；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增加 Prompt 注入和越权工具测试；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建立错误分类和回归报告；</w:t>
      </w:r>
    </w:p>
    <w:p>
      <w:pPr>
        <w:numPr>
          <w:ilvl w:val="0"/>
          <w:numId w:val="103"/>
        </w:numPr>
      </w:pPr>
      <w:r>
        <w:rPr>
          <w:rFonts w:ascii="Calibri" w:hAnsi="Calibri" w:eastAsia="Microsoft YaHei"/>
          <w:color w:val="1F2328"/>
          <w:sz w:val="22"/>
        </w:rPr>
        <w:t>配置一个质量、延迟、成本、安全联合发布门。</w:t>
      </w:r>
    </w:p>
    <w:p>
      <w:pPr>
        <w:pStyle w:val="Heading3"/>
      </w:pPr>
      <w:bookmarkStart w:id="1264" w:name="handbook_heading_264"/>
      <w:r>
        <w:rPr>
          <w:rFonts w:ascii="Calibri" w:hAnsi="Calibri" w:eastAsia="Microsoft YaHei"/>
          <w:b/>
          <w:color w:val="1F4D78"/>
          <w:sz w:val="24"/>
        </w:rPr>
        <w:t>第 7 周：跨场景迁移</w:t>
      </w:r>
      <w:bookmarkEnd w:id="1264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不依赖报价业务也能完成系统设计；</w:t>
      </w:r>
    </w:p>
    <w:p>
      <w:pPr>
        <w:numPr>
          <w:ilvl w:val="0"/>
          <w:numId w:val="104"/>
        </w:numPr>
      </w:pPr>
      <w:r>
        <w:rPr>
          <w:rFonts w:ascii="Calibri" w:hAnsi="Calibri" w:eastAsia="Microsoft YaHei"/>
          <w:color w:val="1F2328"/>
          <w:sz w:val="22"/>
        </w:rPr>
        <w:t>能识别不同场景的状态、工具、RAG、人工门禁和评测差异。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分别设计企业知识助手、客服 Agent、合同审核系统；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从手机助理、代码 Agent、高并发 Agent 平台中再抽两题；</w:t>
      </w:r>
    </w:p>
    <w:p>
      <w:pPr>
        <w:numPr>
          <w:ilvl w:val="0"/>
          <w:numId w:val="105"/>
        </w:numPr>
      </w:pPr>
      <w:r>
        <w:rPr>
          <w:rFonts w:ascii="Calibri" w:hAnsi="Calibri" w:eastAsia="Microsoft YaHei"/>
          <w:color w:val="1F2328"/>
          <w:sz w:val="22"/>
        </w:rPr>
        <w:t>每题限时 35 分钟：5 分钟澄清、15 分钟架构、10 分钟故障与指标、5 分钟取舍。</w:t>
      </w:r>
    </w:p>
    <w:p>
      <w:pPr>
        <w:pStyle w:val="Heading3"/>
      </w:pPr>
      <w:bookmarkStart w:id="1265" w:name="handbook_heading_265"/>
      <w:r>
        <w:rPr>
          <w:rFonts w:ascii="Calibri" w:hAnsi="Calibri" w:eastAsia="Microsoft YaHei"/>
          <w:b/>
          <w:color w:val="1F4D78"/>
          <w:sz w:val="24"/>
        </w:rPr>
        <w:t>第 8 周：综合项目与模拟面试</w:t>
      </w:r>
      <w:bookmarkEnd w:id="1265"/>
    </w:p>
    <w:p>
      <w:r>
        <w:rPr>
          <w:rFonts w:ascii="Calibri" w:hAnsi="Calibri" w:eastAsia="Microsoft YaHei"/>
          <w:color w:val="1F2328"/>
          <w:sz w:val="22"/>
        </w:rPr>
        <w:t>目标：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color w:val="1F2328"/>
          <w:sz w:val="22"/>
        </w:rPr>
        <w:t>把知识、编码、排障和表达合并成可验证能力；</w:t>
      </w:r>
    </w:p>
    <w:p>
      <w:pPr>
        <w:numPr>
          <w:ilvl w:val="0"/>
          <w:numId w:val="106"/>
        </w:numPr>
      </w:pPr>
      <w:r>
        <w:rPr>
          <w:rFonts w:ascii="Calibri" w:hAnsi="Calibri" w:eastAsia="Microsoft YaHei"/>
          <w:color w:val="1F2328"/>
          <w:sz w:val="22"/>
        </w:rPr>
        <w:t>能在陌生追问下继续推导，而不是背标准答案。</w:t>
      </w:r>
    </w:p>
    <w:p>
      <w:r>
        <w:rPr>
          <w:rFonts w:ascii="Calibri" w:hAnsi="Calibri" w:eastAsia="Microsoft YaHei"/>
          <w:color w:val="1F2328"/>
          <w:sz w:val="22"/>
        </w:rPr>
        <w:t>必须完成：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一次 90 分钟综合编码；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一次 60 分钟系统设计；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两次技术模拟面试；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一次项目故障复盘；</w:t>
      </w:r>
    </w:p>
    <w:p>
      <w:pPr>
        <w:numPr>
          <w:ilvl w:val="0"/>
          <w:numId w:val="107"/>
        </w:numPr>
      </w:pPr>
      <w:r>
        <w:rPr>
          <w:rFonts w:ascii="Calibri" w:hAnsi="Calibri" w:eastAsia="Microsoft YaHei"/>
          <w:color w:val="1F2328"/>
          <w:sz w:val="22"/>
        </w:rPr>
        <w:t>整理最终证据包和薄弱项清单。</w:t>
      </w:r>
    </w:p>
    <w:p>
      <w:pPr>
        <w:pStyle w:val="Heading2"/>
      </w:pPr>
      <w:bookmarkStart w:id="1266" w:name="handbook_heading_266"/>
      <w:r>
        <w:rPr>
          <w:rFonts w:ascii="Calibri" w:hAnsi="Calibri" w:eastAsia="Microsoft YaHei"/>
          <w:b/>
          <w:color w:val="2E74B5"/>
          <w:sz w:val="26"/>
        </w:rPr>
        <w:t>6. 每周固定节奏</w:t>
      </w:r>
      <w:bookmarkEnd w:id="126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训练内容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周一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原理口述和架构图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周二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数据结构、算法或 SQL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周三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系统编码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周四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故障注入与排障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周五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指标、测试和复盘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周六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综合系统设计或项目实验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周日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模拟面试、错题回归和下周计划</w:t>
            </w:r>
          </w:p>
        </w:tc>
      </w:tr>
    </w:tbl>
    <w:p>
      <w:pPr>
        <w:spacing w:after="40"/>
      </w:pPr>
    </w:p>
    <w:p>
      <w:pPr>
        <w:pStyle w:val="Heading2"/>
      </w:pPr>
      <w:bookmarkStart w:id="1267" w:name="handbook_heading_267"/>
      <w:r>
        <w:rPr>
          <w:rFonts w:ascii="Calibri" w:hAnsi="Calibri" w:eastAsia="Microsoft YaHei"/>
          <w:b/>
          <w:color w:val="2E74B5"/>
          <w:sz w:val="26"/>
        </w:rPr>
        <w:t>7. 现场编码训练量</w:t>
      </w:r>
      <w:bookmarkEnd w:id="1267"/>
    </w:p>
    <w:p>
      <w:r>
        <w:rPr>
          <w:rFonts w:ascii="Calibri" w:hAnsi="Calibri" w:eastAsia="Microsoft YaHei"/>
          <w:color w:val="1F2328"/>
          <w:sz w:val="22"/>
        </w:rPr>
        <w:t>八周最低训练量：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数据结构与算法：40 题；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SQL：20 题；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Python/FastAPI：12 个小实现；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并发与可靠性：8 个实验；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RAG：4 组消融实验；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Agent：4 个状态与工具实验；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故障实验：12 个；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系统设计：8 题；</w:t>
      </w:r>
    </w:p>
    <w:p>
      <w:pPr>
        <w:numPr>
          <w:ilvl w:val="0"/>
          <w:numId w:val="108"/>
        </w:numPr>
      </w:pPr>
      <w:r>
        <w:rPr>
          <w:rFonts w:ascii="Calibri" w:hAnsi="Calibri" w:eastAsia="Microsoft YaHei"/>
          <w:color w:val="1F2328"/>
          <w:sz w:val="22"/>
        </w:rPr>
        <w:t>模拟面试：4 次。</w:t>
      </w:r>
    </w:p>
    <w:p>
      <w:r>
        <w:rPr>
          <w:rFonts w:ascii="Calibri" w:hAnsi="Calibri" w:eastAsia="Microsoft YaHei"/>
          <w:color w:val="1F2328"/>
          <w:sz w:val="22"/>
        </w:rPr>
        <w:t>只记录通过数量没有意义，还要记录：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首次完成时间；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是否查看提示；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测试覆盖；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失败原因；</w:t>
      </w:r>
    </w:p>
    <w:p>
      <w:pPr>
        <w:numPr>
          <w:ilvl w:val="0"/>
          <w:numId w:val="109"/>
        </w:numPr>
      </w:pPr>
      <w:r>
        <w:rPr>
          <w:rFonts w:ascii="Calibri" w:hAnsi="Calibri" w:eastAsia="Microsoft YaHei"/>
          <w:color w:val="1F2328"/>
          <w:sz w:val="22"/>
        </w:rPr>
        <w:t>一周后能否独立重做。</w:t>
      </w:r>
    </w:p>
    <w:p>
      <w:pPr>
        <w:pStyle w:val="Heading2"/>
      </w:pPr>
      <w:bookmarkStart w:id="1268" w:name="handbook_heading_268"/>
      <w:r>
        <w:rPr>
          <w:rFonts w:ascii="Calibri" w:hAnsi="Calibri" w:eastAsia="Microsoft YaHei"/>
          <w:b/>
          <w:color w:val="2E74B5"/>
          <w:sz w:val="26"/>
        </w:rPr>
        <w:t>8. 故障实验标准</w:t>
      </w:r>
      <w:bookmarkEnd w:id="1268"/>
    </w:p>
    <w:p>
      <w:r>
        <w:rPr>
          <w:rFonts w:ascii="Calibri" w:hAnsi="Calibri" w:eastAsia="Microsoft YaHei"/>
          <w:color w:val="1F2328"/>
          <w:sz w:val="22"/>
        </w:rPr>
        <w:t>每个故障实验必须包含：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正常基线</w:t>
      </w:r>
      <w:r>
        <w:br/>
      </w:r>
      <w:r>
        <w:rPr>
          <w:rFonts w:ascii="Consolas" w:hAnsi="Consolas" w:eastAsia="Microsoft YaHei"/>
          <w:color w:val="0B2545"/>
          <w:sz w:val="18"/>
        </w:rPr>
        <w:t>→ 注入单一故障</w:t>
      </w:r>
      <w:r>
        <w:br/>
      </w:r>
      <w:r>
        <w:rPr>
          <w:rFonts w:ascii="Consolas" w:hAnsi="Consolas" w:eastAsia="Microsoft YaHei"/>
          <w:color w:val="0B2545"/>
          <w:sz w:val="18"/>
        </w:rPr>
        <w:t>→ 记录用户现象</w:t>
      </w:r>
      <w:r>
        <w:br/>
      </w:r>
      <w:r>
        <w:rPr>
          <w:rFonts w:ascii="Consolas" w:hAnsi="Consolas" w:eastAsia="Microsoft YaHei"/>
          <w:color w:val="0B2545"/>
          <w:sz w:val="18"/>
        </w:rPr>
        <w:t>→ 查看 RED/USE 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沿 Trace 定位最早偏差</w:t>
      </w:r>
      <w:r>
        <w:br/>
      </w:r>
      <w:r>
        <w:rPr>
          <w:rFonts w:ascii="Consolas" w:hAnsi="Consolas" w:eastAsia="Microsoft YaHei"/>
          <w:color w:val="0B2545"/>
          <w:sz w:val="18"/>
        </w:rPr>
        <w:t>→ 提出临时止损</w:t>
      </w:r>
      <w:r>
        <w:br/>
      </w:r>
      <w:r>
        <w:rPr>
          <w:rFonts w:ascii="Consolas" w:hAnsi="Consolas" w:eastAsia="Microsoft YaHei"/>
          <w:color w:val="0B2545"/>
          <w:sz w:val="18"/>
        </w:rPr>
        <w:t>→ 完成根因修复</w:t>
      </w:r>
      <w:r>
        <w:br/>
      </w:r>
      <w:r>
        <w:rPr>
          <w:rFonts w:ascii="Consolas" w:hAnsi="Consolas" w:eastAsia="Microsoft YaHei"/>
          <w:color w:val="0B2545"/>
          <w:sz w:val="18"/>
        </w:rPr>
        <w:t>→ 增加回归测试和告警</w:t>
      </w:r>
    </w:p>
    <w:p>
      <w:r>
        <w:rPr>
          <w:rFonts w:ascii="Calibri" w:hAnsi="Calibri" w:eastAsia="Microsoft YaHei"/>
          <w:color w:val="1F2328"/>
          <w:sz w:val="22"/>
        </w:rPr>
        <w:t>可重复使用的故障清单：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数据库锁等待和死锁；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Redis 热点失效；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消息重复、延迟和积压；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下游 429、超时和半成功；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Agent 无限循环；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Checkpoint 写入失败；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RAG 无召回、错版本和越权召回；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模型非法 JSON；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Prompt Injection；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日志缺少 trace_id；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灰度版本质量下降；</w:t>
      </w:r>
    </w:p>
    <w:p>
      <w:pPr>
        <w:numPr>
          <w:ilvl w:val="0"/>
          <w:numId w:val="110"/>
        </w:numPr>
      </w:pPr>
      <w:r>
        <w:rPr>
          <w:rFonts w:ascii="Calibri" w:hAnsi="Calibri" w:eastAsia="Microsoft YaHei"/>
          <w:color w:val="1F2328"/>
          <w:sz w:val="22"/>
        </w:rPr>
        <w:t>回滚后数据库不兼容。</w:t>
      </w:r>
    </w:p>
    <w:p>
      <w:pPr>
        <w:pStyle w:val="Heading2"/>
      </w:pPr>
      <w:bookmarkStart w:id="1269" w:name="handbook_heading_269"/>
      <w:r>
        <w:rPr>
          <w:rFonts w:ascii="Calibri" w:hAnsi="Calibri" w:eastAsia="Microsoft YaHei"/>
          <w:b/>
          <w:color w:val="2E74B5"/>
          <w:sz w:val="26"/>
        </w:rPr>
        <w:t>9. 每周验收</w:t>
      </w:r>
      <w:bookmarkEnd w:id="1269"/>
    </w:p>
    <w:p>
      <w:r>
        <w:rPr>
          <w:rFonts w:ascii="Calibri" w:hAnsi="Calibri" w:eastAsia="Microsoft YaHei"/>
          <w:color w:val="1F2328"/>
          <w:sz w:val="22"/>
        </w:rPr>
        <w:t>每周结束只回答四个问题：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我能否不看资料说清原理和取舍？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我能否从空文件写出最小实现和测试？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我能否主动制造故障并用证据定位？</w:t>
      </w:r>
    </w:p>
    <w:p>
      <w:pPr>
        <w:numPr>
          <w:ilvl w:val="0"/>
          <w:numId w:val="111"/>
        </w:numPr>
      </w:pPr>
      <w:r>
        <w:rPr>
          <w:rFonts w:ascii="Calibri" w:hAnsi="Calibri" w:eastAsia="Microsoft YaHei"/>
          <w:color w:val="1F2328"/>
          <w:sz w:val="22"/>
        </w:rPr>
        <w:t>我能否迁移到另一个业务场景？</w:t>
      </w:r>
    </w:p>
    <w:p>
      <w:r>
        <w:rPr>
          <w:rFonts w:ascii="Calibri" w:hAnsi="Calibri" w:eastAsia="Microsoft YaHei"/>
          <w:color w:val="1F2328"/>
          <w:sz w:val="22"/>
        </w:rPr>
        <w:t>任意一项为否，就不能只靠继续阅读解决，必须增加对应训练。</w:t>
      </w:r>
    </w:p>
    <w:p>
      <w:pPr>
        <w:pStyle w:val="Heading2"/>
      </w:pPr>
      <w:bookmarkStart w:id="1270" w:name="handbook_heading_270"/>
      <w:r>
        <w:rPr>
          <w:rFonts w:ascii="Calibri" w:hAnsi="Calibri" w:eastAsia="Microsoft YaHei"/>
          <w:b/>
          <w:color w:val="2E74B5"/>
          <w:sz w:val="26"/>
        </w:rPr>
        <w:t>10. 面试答案怎样从训练中产生</w:t>
      </w:r>
      <w:bookmarkEnd w:id="1270"/>
    </w:p>
    <w:p>
      <w:r>
        <w:rPr>
          <w:rFonts w:ascii="Calibri" w:hAnsi="Calibri" w:eastAsia="Microsoft YaHei"/>
          <w:color w:val="1F2328"/>
          <w:sz w:val="22"/>
        </w:rPr>
        <w:t>标准答案应当是训练结果的压缩，而不是训练起点。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真实实现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自动化测试</w:t>
      </w:r>
      <w:r>
        <w:br/>
      </w:r>
      <w:r>
        <w:rPr>
          <w:rFonts w:ascii="Consolas" w:hAnsi="Consolas" w:eastAsia="Microsoft YaHei"/>
          <w:color w:val="0B2545"/>
          <w:sz w:val="18"/>
        </w:rPr>
        <w:t>→ 故障和指标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设计取舍</w:t>
      </w:r>
      <w:r>
        <w:br/>
      </w:r>
      <w:r>
        <w:rPr>
          <w:rFonts w:ascii="Consolas" w:hAnsi="Consolas" w:eastAsia="Microsoft YaHei"/>
          <w:color w:val="0B2545"/>
          <w:sz w:val="18"/>
        </w:rPr>
        <w:t>→ 项目复盘</w:t>
      </w:r>
      <w:r>
        <w:br/>
      </w:r>
      <w:r>
        <w:rPr>
          <w:rFonts w:ascii="Consolas" w:hAnsi="Consolas" w:eastAsia="Microsoft YaHei"/>
          <w:color w:val="0B2545"/>
          <w:sz w:val="18"/>
        </w:rPr>
        <w:t>→ 2 分钟回答</w:t>
      </w:r>
      <w:r>
        <w:br/>
      </w:r>
      <w:r>
        <w:rPr>
          <w:rFonts w:ascii="Consolas" w:hAnsi="Consolas" w:eastAsia="Microsoft YaHei"/>
          <w:color w:val="0B2545"/>
          <w:sz w:val="18"/>
        </w:rPr>
        <w:t>→ 30 秒速答</w:t>
      </w:r>
    </w:p>
    <w:p>
      <w:r>
        <w:rPr>
          <w:rFonts w:ascii="Calibri" w:hAnsi="Calibri" w:eastAsia="Microsoft YaHei"/>
          <w:color w:val="1F2328"/>
          <w:sz w:val="22"/>
        </w:rPr>
        <w:t>一段可信的面试回答至少包含：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场景与约束；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方案与关键机制；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一项真实故障或指标；</w:t>
      </w:r>
    </w:p>
    <w:p>
      <w:pPr>
        <w:numPr>
          <w:ilvl w:val="0"/>
          <w:numId w:val="112"/>
        </w:numPr>
      </w:pPr>
      <w:r>
        <w:rPr>
          <w:rFonts w:ascii="Calibri" w:hAnsi="Calibri" w:eastAsia="Microsoft YaHei"/>
          <w:color w:val="1F2328"/>
          <w:sz w:val="22"/>
        </w:rPr>
        <w:t>一个没有完成或需要权衡的边界。</w:t>
      </w:r>
    </w:p>
    <w:p>
      <w:pPr>
        <w:pStyle w:val="Heading2"/>
      </w:pPr>
      <w:bookmarkStart w:id="1271" w:name="handbook_heading_271"/>
      <w:r>
        <w:rPr>
          <w:rFonts w:ascii="Calibri" w:hAnsi="Calibri" w:eastAsia="Microsoft YaHei"/>
          <w:b/>
          <w:color w:val="2E74B5"/>
          <w:sz w:val="26"/>
        </w:rPr>
        <w:t>11. 最终能力证据包</w:t>
      </w:r>
      <w:bookmarkEnd w:id="1271"/>
    </w:p>
    <w:p>
      <w:r>
        <w:rPr>
          <w:rFonts w:ascii="Calibri" w:hAnsi="Calibri" w:eastAsia="Microsoft YaHei"/>
          <w:color w:val="1F2328"/>
          <w:sz w:val="22"/>
        </w:rPr>
        <w:t>投递前至少准备：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8 张可独立讲解的架构图；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12 个可运行小项目或代码片段；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12 份故障实验记录；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4 份评测报告；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8 道系统设计题；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5 个 STAR 项目故事；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4 次模拟面试复盘；</w:t>
      </w:r>
    </w:p>
    <w:p>
      <w:pPr>
        <w:numPr>
          <w:ilvl w:val="0"/>
          <w:numId w:val="113"/>
        </w:numPr>
      </w:pPr>
      <w:r>
        <w:rPr>
          <w:rFonts w:ascii="Calibri" w:hAnsi="Calibri" w:eastAsia="Microsoft YaHei"/>
          <w:color w:val="1F2328"/>
          <w:sz w:val="22"/>
        </w:rPr>
        <w:t>一份明确标注“已实现、代码验证、当前环境验证、仅设计”的能力矩阵。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复习手册负责告诉你“应该知道什么”；训练证据负责证明“你确实能做什么”。</w:t>
      </w:r>
    </w:p>
    <w:p>
      <w:pPr>
        <w:pStyle w:val="Heading1"/>
      </w:pPr>
      <w:bookmarkStart w:id="1272" w:name="handbook_heading_272"/>
      <w:r>
        <w:rPr>
          <w:rFonts w:ascii="Calibri" w:hAnsi="Calibri" w:eastAsia="Microsoft YaHei"/>
          <w:b/>
          <w:color w:val="2E74B5"/>
          <w:sz w:val="32"/>
        </w:rPr>
        <w:t>第十五章 计算机基础与现场编码</w:t>
      </w:r>
      <w:bookmarkEnd w:id="1272"/>
    </w:p>
    <w:p>
      <w:pPr>
        <w:pStyle w:val="Heading2"/>
      </w:pPr>
      <w:bookmarkStart w:id="1273" w:name="handbook_heading_273"/>
      <w:r>
        <w:rPr>
          <w:rFonts w:ascii="Calibri" w:hAnsi="Calibri" w:eastAsia="Microsoft YaHei"/>
          <w:b/>
          <w:color w:val="2E74B5"/>
          <w:sz w:val="26"/>
        </w:rPr>
        <w:t>1. 学习目标</w:t>
      </w:r>
      <w:bookmarkEnd w:id="1273"/>
    </w:p>
    <w:p>
      <w:r>
        <w:rPr>
          <w:rFonts w:ascii="Calibri" w:hAnsi="Calibri" w:eastAsia="Microsoft YaHei"/>
          <w:color w:val="1F2328"/>
          <w:sz w:val="22"/>
        </w:rPr>
        <w:t>AI 应用岗位不要求成为算法竞赛选手，但大厂社招会验证：</w:t>
      </w:r>
    </w:p>
    <w:p>
      <w:pPr>
        <w:numPr>
          <w:ilvl w:val="0"/>
          <w:numId w:val="114"/>
        </w:numPr>
      </w:pPr>
      <w:r>
        <w:rPr>
          <w:rFonts w:ascii="Calibri" w:hAnsi="Calibri" w:eastAsia="Microsoft YaHei"/>
          <w:color w:val="1F2328"/>
          <w:sz w:val="22"/>
        </w:rPr>
        <w:t>能否写出正确、可测试、复杂度合理的代码；</w:t>
      </w:r>
    </w:p>
    <w:p>
      <w:pPr>
        <w:numPr>
          <w:ilvl w:val="0"/>
          <w:numId w:val="114"/>
        </w:numPr>
      </w:pPr>
      <w:r>
        <w:rPr>
          <w:rFonts w:ascii="Calibri" w:hAnsi="Calibri" w:eastAsia="Microsoft YaHei"/>
          <w:color w:val="1F2328"/>
          <w:sz w:val="22"/>
        </w:rPr>
        <w:t>能否理解进程、线程、内存、网络和数据库行为；</w:t>
      </w:r>
    </w:p>
    <w:p>
      <w:pPr>
        <w:numPr>
          <w:ilvl w:val="0"/>
          <w:numId w:val="114"/>
        </w:numPr>
      </w:pPr>
      <w:r>
        <w:rPr>
          <w:rFonts w:ascii="Calibri" w:hAnsi="Calibri" w:eastAsia="Microsoft YaHei"/>
          <w:color w:val="1F2328"/>
          <w:sz w:val="22"/>
        </w:rPr>
        <w:t>能否在并发、超时和故障条件下保护业务正确性；</w:t>
      </w:r>
    </w:p>
    <w:p>
      <w:pPr>
        <w:numPr>
          <w:ilvl w:val="0"/>
          <w:numId w:val="114"/>
        </w:numPr>
      </w:pPr>
      <w:r>
        <w:rPr>
          <w:rFonts w:ascii="Calibri" w:hAnsi="Calibri" w:eastAsia="Microsoft YaHei"/>
          <w:color w:val="1F2328"/>
          <w:sz w:val="22"/>
        </w:rPr>
        <w:t>能否现场推导，而不是只会背 Agent 名词。</w:t>
      </w:r>
    </w:p>
    <w:p>
      <w:r>
        <w:rPr>
          <w:rFonts w:ascii="Calibri" w:hAnsi="Calibri" w:eastAsia="Microsoft YaHei"/>
          <w:color w:val="1F2328"/>
          <w:sz w:val="22"/>
        </w:rPr>
        <w:t>最低目标：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算法题能写对并解释复杂度</w:t>
      </w:r>
      <w:r>
        <w:br/>
      </w:r>
      <w:r>
        <w:rPr>
          <w:rFonts w:ascii="Consolas" w:hAnsi="Consolas" w:eastAsia="Microsoft YaHei"/>
          <w:color w:val="0B2545"/>
          <w:sz w:val="18"/>
        </w:rPr>
        <w:t>SQL 能写对并解释执行计划</w:t>
      </w:r>
      <w:r>
        <w:br/>
      </w:r>
      <w:r>
        <w:rPr>
          <w:rFonts w:ascii="Consolas" w:hAnsi="Consolas" w:eastAsia="Microsoft YaHei"/>
          <w:color w:val="0B2545"/>
          <w:sz w:val="18"/>
        </w:rPr>
        <w:t>Python 能写出生产可读代码</w:t>
      </w:r>
      <w:r>
        <w:br/>
      </w:r>
      <w:r>
        <w:rPr>
          <w:rFonts w:ascii="Consolas" w:hAnsi="Consolas" w:eastAsia="Microsoft YaHei"/>
          <w:color w:val="0B2545"/>
          <w:sz w:val="18"/>
        </w:rPr>
        <w:t>并发代码能处理竞态、取消和超时</w:t>
      </w:r>
      <w:r>
        <w:br/>
      </w:r>
      <w:r>
        <w:rPr>
          <w:rFonts w:ascii="Consolas" w:hAnsi="Consolas" w:eastAsia="Microsoft YaHei"/>
          <w:color w:val="0B2545"/>
          <w:sz w:val="18"/>
        </w:rPr>
        <w:t>系统故障能从 OS、网络和数据库继续向下定位</w:t>
      </w:r>
    </w:p>
    <w:p>
      <w:pPr>
        <w:pStyle w:val="Heading2"/>
      </w:pPr>
      <w:bookmarkStart w:id="1274" w:name="handbook_heading_274"/>
      <w:r>
        <w:rPr>
          <w:rFonts w:ascii="Calibri" w:hAnsi="Calibri" w:eastAsia="Microsoft YaHei"/>
          <w:b/>
          <w:color w:val="2E74B5"/>
          <w:sz w:val="26"/>
        </w:rPr>
        <w:t>2. 数据结构与算法主线</w:t>
      </w:r>
      <w:bookmarkEnd w:id="127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必须掌握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AI 工程映射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数组与字符串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双指针、滑动窗口、前缀和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文本切片、窗口预算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哈希表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去重、计数、索引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幂等键、缓存、Chunk 去重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栈与队列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单调栈、BFS、生产消费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任务队列、Workflow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Top-K、优先级队列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检索候选、任务调度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链表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指针操作、LRU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缓存淘汰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树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遍历、递归、B+ 树概念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JSON/AST、数据库索引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图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BFS、DFS、拓扑排序、最短路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DAG、依赖调度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排序与二分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边界、稳定性、复杂度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版本查找、阈值选择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动态规划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状态、转移、空间优化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训练推导能力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复杂度回答必须包含：</w:t>
      </w:r>
    </w:p>
    <w:p>
      <w:pPr>
        <w:numPr>
          <w:ilvl w:val="0"/>
          <w:numId w:val="115"/>
        </w:numPr>
      </w:pPr>
      <w:r>
        <w:rPr>
          <w:rFonts w:ascii="Calibri" w:hAnsi="Calibri" w:eastAsia="Microsoft YaHei"/>
          <w:color w:val="1F2328"/>
          <w:sz w:val="22"/>
        </w:rPr>
        <w:t>输入规模是什么；</w:t>
      </w:r>
    </w:p>
    <w:p>
      <w:pPr>
        <w:numPr>
          <w:ilvl w:val="0"/>
          <w:numId w:val="115"/>
        </w:numPr>
      </w:pPr>
      <w:r>
        <w:rPr>
          <w:rFonts w:ascii="Calibri" w:hAnsi="Calibri" w:eastAsia="Microsoft YaHei"/>
          <w:color w:val="1F2328"/>
          <w:sz w:val="22"/>
        </w:rPr>
        <w:t>时间和空间复杂度；</w:t>
      </w:r>
    </w:p>
    <w:p>
      <w:pPr>
        <w:numPr>
          <w:ilvl w:val="0"/>
          <w:numId w:val="115"/>
        </w:numPr>
      </w:pPr>
      <w:r>
        <w:rPr>
          <w:rFonts w:ascii="Calibri" w:hAnsi="Calibri" w:eastAsia="Microsoft YaHei"/>
          <w:color w:val="1F2328"/>
          <w:sz w:val="22"/>
        </w:rPr>
        <w:t>最坏情况；</w:t>
      </w:r>
    </w:p>
    <w:p>
      <w:pPr>
        <w:numPr>
          <w:ilvl w:val="0"/>
          <w:numId w:val="115"/>
        </w:numPr>
      </w:pPr>
      <w:r>
        <w:rPr>
          <w:rFonts w:ascii="Calibri" w:hAnsi="Calibri" w:eastAsia="Microsoft YaHei"/>
          <w:color w:val="1F2328"/>
          <w:sz w:val="22"/>
        </w:rPr>
        <w:t>数据量增长后瓶颈在哪；</w:t>
      </w:r>
    </w:p>
    <w:p>
      <w:pPr>
        <w:numPr>
          <w:ilvl w:val="0"/>
          <w:numId w:val="115"/>
        </w:numPr>
      </w:pPr>
      <w:r>
        <w:rPr>
          <w:rFonts w:ascii="Calibri" w:hAnsi="Calibri" w:eastAsia="Microsoft YaHei"/>
          <w:color w:val="1F2328"/>
          <w:sz w:val="22"/>
        </w:rPr>
        <w:t>是否可以用索引、缓存、分治或并行换取性能。</w:t>
      </w:r>
    </w:p>
    <w:p>
      <w:pPr>
        <w:pStyle w:val="Heading3"/>
      </w:pPr>
      <w:bookmarkStart w:id="1275" w:name="handbook_heading_275"/>
      <w:r>
        <w:rPr>
          <w:rFonts w:ascii="Calibri" w:hAnsi="Calibri" w:eastAsia="Microsoft YaHei"/>
          <w:b/>
          <w:color w:val="1F4D78"/>
          <w:sz w:val="24"/>
        </w:rPr>
        <w:t>必做编码题型</w:t>
      </w:r>
      <w:bookmarkEnd w:id="1275"/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LRU Cache；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Top-K 高频元素；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合并区间；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滑动窗口限流；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带优先级和超时的任务队列；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DAG 拓扑排序与环检测；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Trie 或倒排索引；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最近请求去重；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指数退避与抖动；</w:t>
      </w:r>
    </w:p>
    <w:p>
      <w:pPr>
        <w:numPr>
          <w:ilvl w:val="0"/>
          <w:numId w:val="116"/>
        </w:numPr>
      </w:pPr>
      <w:r>
        <w:rPr>
          <w:rFonts w:ascii="Calibri" w:hAnsi="Calibri" w:eastAsia="Microsoft YaHei"/>
          <w:color w:val="1F2328"/>
          <w:sz w:val="22"/>
        </w:rPr>
        <w:t>并发安全的幂等记录。</w:t>
      </w:r>
    </w:p>
    <w:p>
      <w:pPr>
        <w:pStyle w:val="Heading2"/>
      </w:pPr>
      <w:bookmarkStart w:id="1276" w:name="handbook_heading_276"/>
      <w:r>
        <w:rPr>
          <w:rFonts w:ascii="Calibri" w:hAnsi="Calibri" w:eastAsia="Microsoft YaHei"/>
          <w:b/>
          <w:color w:val="2E74B5"/>
          <w:sz w:val="26"/>
        </w:rPr>
        <w:t>3. 操作系统主线</w:t>
      </w:r>
      <w:bookmarkEnd w:id="1276"/>
    </w:p>
    <w:p>
      <w:pPr>
        <w:pStyle w:val="Heading3"/>
      </w:pPr>
      <w:bookmarkStart w:id="1277" w:name="handbook_heading_277"/>
      <w:r>
        <w:rPr>
          <w:rFonts w:ascii="Calibri" w:hAnsi="Calibri" w:eastAsia="Microsoft YaHei"/>
          <w:b/>
          <w:color w:val="1F4D78"/>
          <w:sz w:val="24"/>
        </w:rPr>
        <w:t>进程、线程和协程</w:t>
      </w:r>
      <w:bookmarkEnd w:id="1277"/>
    </w:p>
    <w:p>
      <w:pPr>
        <w:numPr>
          <w:ilvl w:val="0"/>
          <w:numId w:val="117"/>
        </w:numPr>
      </w:pPr>
      <w:r>
        <w:rPr>
          <w:rFonts w:ascii="Calibri" w:hAnsi="Calibri" w:eastAsia="Microsoft YaHei"/>
          <w:color w:val="1F2328"/>
          <w:sz w:val="22"/>
        </w:rPr>
        <w:t>进程拥有独立地址空间，隔离强、切换成本高；</w:t>
      </w:r>
    </w:p>
    <w:p>
      <w:pPr>
        <w:numPr>
          <w:ilvl w:val="0"/>
          <w:numId w:val="117"/>
        </w:numPr>
      </w:pPr>
      <w:r>
        <w:rPr>
          <w:rFonts w:ascii="Calibri" w:hAnsi="Calibri" w:eastAsia="Microsoft YaHei"/>
          <w:color w:val="1F2328"/>
          <w:sz w:val="22"/>
        </w:rPr>
        <w:t>线程共享进程内存，需要同步；</w:t>
      </w:r>
    </w:p>
    <w:p>
      <w:pPr>
        <w:numPr>
          <w:ilvl w:val="0"/>
          <w:numId w:val="117"/>
        </w:numPr>
      </w:pPr>
      <w:r>
        <w:rPr>
          <w:rFonts w:ascii="Calibri" w:hAnsi="Calibri" w:eastAsia="Microsoft YaHei"/>
          <w:color w:val="1F2328"/>
          <w:sz w:val="22"/>
        </w:rPr>
        <w:t>协程由运行时调度，适合大量 I/O 等待；</w:t>
      </w:r>
    </w:p>
    <w:p>
      <w:pPr>
        <w:numPr>
          <w:ilvl w:val="0"/>
          <w:numId w:val="117"/>
        </w:numPr>
      </w:pPr>
      <w:r>
        <w:rPr>
          <w:rFonts w:ascii="Calibri" w:hAnsi="Calibri" w:eastAsia="Microsoft YaHei"/>
          <w:color w:val="1F2328"/>
          <w:sz w:val="22"/>
        </w:rPr>
        <w:t>Python 异步任务不是操作系统线程。</w:t>
      </w:r>
    </w:p>
    <w:p>
      <w:r>
        <w:rPr>
          <w:rFonts w:ascii="Calibri" w:hAnsi="Calibri" w:eastAsia="Microsoft YaHei"/>
          <w:color w:val="1F2328"/>
          <w:sz w:val="22"/>
        </w:rPr>
        <w:t>必须能够解释：</w:t>
      </w:r>
    </w:p>
    <w:p>
      <w:pPr>
        <w:numPr>
          <w:ilvl w:val="0"/>
          <w:numId w:val="118"/>
        </w:numPr>
      </w:pPr>
      <w:r>
        <w:rPr>
          <w:rFonts w:ascii="Calibri" w:hAnsi="Calibri" w:eastAsia="Microsoft YaHei"/>
          <w:color w:val="1F2328"/>
          <w:sz w:val="22"/>
        </w:rPr>
        <w:t>FastAPI 的异步接口为什么不能执行长时间 CPU 计算；</w:t>
      </w:r>
    </w:p>
    <w:p>
      <w:pPr>
        <w:numPr>
          <w:ilvl w:val="0"/>
          <w:numId w:val="118"/>
        </w:numPr>
      </w:pPr>
      <w:r>
        <w:rPr>
          <w:rFonts w:ascii="Calibri" w:hAnsi="Calibri" w:eastAsia="Microsoft YaHei"/>
          <w:color w:val="1F2328"/>
          <w:sz w:val="22"/>
        </w:rPr>
        <w:t>Celery Worker 为什么可以使用多进程；</w:t>
      </w:r>
    </w:p>
    <w:p>
      <w:pPr>
        <w:numPr>
          <w:ilvl w:val="0"/>
          <w:numId w:val="118"/>
        </w:numPr>
      </w:pPr>
      <w:r>
        <w:rPr>
          <w:rFonts w:ascii="Calibri" w:hAnsi="Calibri" w:eastAsia="Microsoft YaHei"/>
          <w:color w:val="1F2328"/>
          <w:sz w:val="22"/>
        </w:rPr>
        <w:t>一个进程内的全局锁为什么不能保护多实例；</w:t>
      </w:r>
    </w:p>
    <w:p>
      <w:pPr>
        <w:numPr>
          <w:ilvl w:val="0"/>
          <w:numId w:val="118"/>
        </w:numPr>
      </w:pPr>
      <w:r>
        <w:rPr>
          <w:rFonts w:ascii="Calibri" w:hAnsi="Calibri" w:eastAsia="Microsoft YaHei"/>
          <w:color w:val="1F2328"/>
          <w:sz w:val="22"/>
        </w:rPr>
        <w:t>阻塞调用如何拖住事件循环。</w:t>
      </w:r>
    </w:p>
    <w:p>
      <w:pPr>
        <w:pStyle w:val="Heading3"/>
      </w:pPr>
      <w:bookmarkStart w:id="1278" w:name="handbook_heading_278"/>
      <w:r>
        <w:rPr>
          <w:rFonts w:ascii="Calibri" w:hAnsi="Calibri" w:eastAsia="Microsoft YaHei"/>
          <w:b/>
          <w:color w:val="1F4D78"/>
          <w:sz w:val="24"/>
        </w:rPr>
        <w:t>内存与虚拟内存</w:t>
      </w:r>
      <w:bookmarkEnd w:id="1278"/>
    </w:p>
    <w:p>
      <w:r>
        <w:rPr>
          <w:rFonts w:ascii="Calibri" w:hAnsi="Calibri" w:eastAsia="Microsoft YaHei"/>
          <w:color w:val="1F2328"/>
          <w:sz w:val="22"/>
        </w:rPr>
        <w:t>需要理解：</w:t>
      </w:r>
    </w:p>
    <w:p>
      <w:pPr>
        <w:numPr>
          <w:ilvl w:val="0"/>
          <w:numId w:val="119"/>
        </w:numPr>
      </w:pPr>
      <w:r>
        <w:rPr>
          <w:rFonts w:ascii="Calibri" w:hAnsi="Calibri" w:eastAsia="Microsoft YaHei"/>
          <w:color w:val="1F2328"/>
          <w:sz w:val="22"/>
        </w:rPr>
        <w:t>栈、堆和对象生命周期；</w:t>
      </w:r>
    </w:p>
    <w:p>
      <w:pPr>
        <w:numPr>
          <w:ilvl w:val="0"/>
          <w:numId w:val="119"/>
        </w:numPr>
      </w:pPr>
      <w:r>
        <w:rPr>
          <w:rFonts w:ascii="Calibri" w:hAnsi="Calibri" w:eastAsia="Microsoft YaHei"/>
          <w:color w:val="1F2328"/>
          <w:sz w:val="22"/>
        </w:rPr>
        <w:t>虚拟地址、页、缺页和 Swap；</w:t>
      </w:r>
    </w:p>
    <w:p>
      <w:pPr>
        <w:numPr>
          <w:ilvl w:val="0"/>
          <w:numId w:val="119"/>
        </w:numPr>
      </w:pPr>
      <w:r>
        <w:rPr>
          <w:rFonts w:ascii="Calibri" w:hAnsi="Calibri" w:eastAsia="Microsoft YaHei"/>
          <w:color w:val="1F2328"/>
          <w:sz w:val="22"/>
        </w:rPr>
        <w:t>内存泄漏与内存峰值；</w:t>
      </w:r>
    </w:p>
    <w:p>
      <w:pPr>
        <w:numPr>
          <w:ilvl w:val="0"/>
          <w:numId w:val="119"/>
        </w:numPr>
      </w:pPr>
      <w:r>
        <w:rPr>
          <w:rFonts w:ascii="Calibri" w:hAnsi="Calibri" w:eastAsia="Microsoft YaHei"/>
          <w:color w:val="1F2328"/>
          <w:sz w:val="22"/>
        </w:rPr>
        <w:t>Copy-on-write；</w:t>
      </w:r>
    </w:p>
    <w:p>
      <w:pPr>
        <w:numPr>
          <w:ilvl w:val="0"/>
          <w:numId w:val="119"/>
        </w:numPr>
      </w:pPr>
      <w:r>
        <w:rPr>
          <w:rFonts w:ascii="Calibri" w:hAnsi="Calibri" w:eastAsia="Microsoft YaHei"/>
          <w:color w:val="1F2328"/>
          <w:sz w:val="22"/>
        </w:rPr>
        <w:t>文件映射；</w:t>
      </w:r>
    </w:p>
    <w:p>
      <w:pPr>
        <w:numPr>
          <w:ilvl w:val="0"/>
          <w:numId w:val="119"/>
        </w:numPr>
      </w:pPr>
      <w:r>
        <w:rPr>
          <w:rFonts w:ascii="Calibri" w:hAnsi="Calibri" w:eastAsia="Microsoft YaHei"/>
          <w:color w:val="1F2328"/>
          <w:sz w:val="22"/>
        </w:rPr>
        <w:t>容器内存限制与 OOM。</w:t>
      </w:r>
    </w:p>
    <w:p>
      <w:r>
        <w:rPr>
          <w:rFonts w:ascii="Calibri" w:hAnsi="Calibri" w:eastAsia="Microsoft YaHei"/>
          <w:color w:val="1F2328"/>
          <w:sz w:val="22"/>
        </w:rPr>
        <w:t>实验：</w:t>
      </w:r>
    </w:p>
    <w:p>
      <w:pPr>
        <w:numPr>
          <w:ilvl w:val="0"/>
          <w:numId w:val="120"/>
        </w:numPr>
      </w:pPr>
      <w:r>
        <w:rPr>
          <w:rFonts w:ascii="Calibri" w:hAnsi="Calibri" w:eastAsia="Microsoft YaHei"/>
          <w:color w:val="1F2328"/>
          <w:sz w:val="22"/>
        </w:rPr>
        <w:t>逐步扩大文档批处理大小；</w:t>
      </w:r>
    </w:p>
    <w:p>
      <w:pPr>
        <w:numPr>
          <w:ilvl w:val="0"/>
          <w:numId w:val="120"/>
        </w:numPr>
      </w:pPr>
      <w:r>
        <w:rPr>
          <w:rFonts w:ascii="Calibri" w:hAnsi="Calibri" w:eastAsia="Microsoft YaHei"/>
          <w:color w:val="1F2328"/>
          <w:sz w:val="22"/>
        </w:rPr>
        <w:t>记录 RSS、对象数量和 GC；</w:t>
      </w:r>
    </w:p>
    <w:p>
      <w:pPr>
        <w:numPr>
          <w:ilvl w:val="0"/>
          <w:numId w:val="120"/>
        </w:numPr>
      </w:pPr>
      <w:r>
        <w:rPr>
          <w:rFonts w:ascii="Calibri" w:hAnsi="Calibri" w:eastAsia="Microsoft YaHei"/>
          <w:color w:val="1F2328"/>
          <w:sz w:val="22"/>
        </w:rPr>
        <w:t>制造内存峰值；</w:t>
      </w:r>
    </w:p>
    <w:p>
      <w:pPr>
        <w:numPr>
          <w:ilvl w:val="0"/>
          <w:numId w:val="120"/>
        </w:numPr>
      </w:pPr>
      <w:r>
        <w:rPr>
          <w:rFonts w:ascii="Calibri" w:hAnsi="Calibri" w:eastAsia="Microsoft YaHei"/>
          <w:color w:val="1F2328"/>
          <w:sz w:val="22"/>
        </w:rPr>
        <w:t>比较流式处理和一次性加载；</w:t>
      </w:r>
    </w:p>
    <w:p>
      <w:pPr>
        <w:numPr>
          <w:ilvl w:val="0"/>
          <w:numId w:val="120"/>
        </w:numPr>
      </w:pPr>
      <w:r>
        <w:rPr>
          <w:rFonts w:ascii="Calibri" w:hAnsi="Calibri" w:eastAsia="Microsoft YaHei"/>
          <w:color w:val="1F2328"/>
          <w:sz w:val="22"/>
        </w:rPr>
        <w:t>给出限流、分批和背压方案。</w:t>
      </w:r>
    </w:p>
    <w:p>
      <w:pPr>
        <w:pStyle w:val="Heading3"/>
      </w:pPr>
      <w:bookmarkStart w:id="1279" w:name="handbook_heading_279"/>
      <w:r>
        <w:rPr>
          <w:rFonts w:ascii="Calibri" w:hAnsi="Calibri" w:eastAsia="Microsoft YaHei"/>
          <w:b/>
          <w:color w:val="1F4D78"/>
          <w:sz w:val="24"/>
        </w:rPr>
        <w:t>文件、系统调用和 I/O</w:t>
      </w:r>
      <w:bookmarkEnd w:id="1279"/>
    </w:p>
    <w:p>
      <w:r>
        <w:rPr>
          <w:rFonts w:ascii="Calibri" w:hAnsi="Calibri" w:eastAsia="Microsoft YaHei"/>
          <w:color w:val="1F2328"/>
          <w:sz w:val="22"/>
        </w:rPr>
        <w:t>需要理解：</w:t>
      </w:r>
    </w:p>
    <w:p>
      <w:pPr>
        <w:numPr>
          <w:ilvl w:val="0"/>
          <w:numId w:val="121"/>
        </w:numPr>
      </w:pPr>
      <w:r>
        <w:rPr>
          <w:rFonts w:ascii="Calibri" w:hAnsi="Calibri" w:eastAsia="Microsoft YaHei"/>
          <w:color w:val="1F2328"/>
          <w:sz w:val="22"/>
        </w:rPr>
        <w:t>用户态和内核态；</w:t>
      </w:r>
    </w:p>
    <w:p>
      <w:pPr>
        <w:numPr>
          <w:ilvl w:val="0"/>
          <w:numId w:val="121"/>
        </w:numPr>
      </w:pPr>
      <w:r>
        <w:rPr>
          <w:rFonts w:ascii="Calibri" w:hAnsi="Calibri" w:eastAsia="Microsoft YaHei"/>
          <w:color w:val="1F2328"/>
          <w:sz w:val="22"/>
        </w:rPr>
        <w:t>文件描述符；</w:t>
      </w:r>
    </w:p>
    <w:p>
      <w:pPr>
        <w:numPr>
          <w:ilvl w:val="0"/>
          <w:numId w:val="121"/>
        </w:numPr>
      </w:pPr>
      <w:r>
        <w:rPr>
          <w:rFonts w:ascii="Calibri" w:hAnsi="Calibri" w:eastAsia="Microsoft YaHei"/>
          <w:color w:val="1F2328"/>
          <w:sz w:val="22"/>
        </w:rPr>
        <w:t>阻塞与非阻塞 I/O；</w:t>
      </w:r>
    </w:p>
    <w:p>
      <w:pPr>
        <w:numPr>
          <w:ilvl w:val="0"/>
          <w:numId w:val="121"/>
        </w:numPr>
      </w:pPr>
      <w:r>
        <w:rPr>
          <w:rFonts w:ascii="Calibri" w:hAnsi="Calibri" w:eastAsia="Microsoft YaHei"/>
          <w:color w:val="1F2328"/>
          <w:sz w:val="22"/>
        </w:rPr>
        <w:t>Page Cache；</w:t>
      </w:r>
    </w:p>
    <w:p>
      <w:pPr>
        <w:numPr>
          <w:ilvl w:val="0"/>
          <w:numId w:val="121"/>
        </w:numPr>
      </w:pPr>
      <w:r>
        <w:rPr>
          <w:rFonts w:ascii="Calibri" w:hAnsi="Calibri" w:eastAsia="Microsoft YaHei"/>
          <w:color w:val="1F2328"/>
          <w:sz w:val="22"/>
        </w:rPr>
        <w:t>fsync 与持久化；</w:t>
      </w:r>
    </w:p>
    <w:p>
      <w:pPr>
        <w:numPr>
          <w:ilvl w:val="0"/>
          <w:numId w:val="121"/>
        </w:numPr>
      </w:pPr>
      <w:r>
        <w:rPr>
          <w:rFonts w:ascii="Calibri" w:hAnsi="Calibri" w:eastAsia="Microsoft YaHei"/>
          <w:color w:val="1F2328"/>
          <w:sz w:val="22"/>
        </w:rPr>
        <w:t>临时文件、原子重命名和文件锁。</w:t>
      </w:r>
    </w:p>
    <w:p>
      <w:r>
        <w:rPr>
          <w:rFonts w:ascii="Calibri" w:hAnsi="Calibri" w:eastAsia="Microsoft YaHei"/>
          <w:color w:val="1F2328"/>
          <w:sz w:val="22"/>
        </w:rPr>
        <w:t>Agent 工程中的直接问题：</w:t>
      </w:r>
    </w:p>
    <w:p>
      <w:pPr>
        <w:numPr>
          <w:ilvl w:val="0"/>
          <w:numId w:val="122"/>
        </w:numPr>
      </w:pPr>
      <w:r>
        <w:rPr>
          <w:rFonts w:ascii="Calibri" w:hAnsi="Calibri" w:eastAsia="Microsoft YaHei"/>
          <w:color w:val="1F2328"/>
          <w:sz w:val="22"/>
        </w:rPr>
        <w:t>上传大文件为什么耗尽文件描述符；</w:t>
      </w:r>
    </w:p>
    <w:p>
      <w:pPr>
        <w:numPr>
          <w:ilvl w:val="0"/>
          <w:numId w:val="122"/>
        </w:numPr>
      </w:pPr>
      <w:r>
        <w:rPr>
          <w:rFonts w:ascii="Calibri" w:hAnsi="Calibri" w:eastAsia="Microsoft YaHei"/>
          <w:color w:val="1F2328"/>
          <w:sz w:val="22"/>
        </w:rPr>
        <w:t>Checkpoint 写入成功是否等于已经落盘；</w:t>
      </w:r>
    </w:p>
    <w:p>
      <w:pPr>
        <w:numPr>
          <w:ilvl w:val="0"/>
          <w:numId w:val="122"/>
        </w:numPr>
      </w:pPr>
      <w:r>
        <w:rPr>
          <w:rFonts w:ascii="Calibri" w:hAnsi="Calibri" w:eastAsia="Microsoft YaHei"/>
          <w:color w:val="1F2328"/>
          <w:sz w:val="22"/>
        </w:rPr>
        <w:t>多 Worker 同时处理同一临时文件会发生什么。</w:t>
      </w:r>
    </w:p>
    <w:p>
      <w:pPr>
        <w:pStyle w:val="Heading2"/>
      </w:pPr>
      <w:bookmarkStart w:id="1280" w:name="handbook_heading_280"/>
      <w:r>
        <w:rPr>
          <w:rFonts w:ascii="Calibri" w:hAnsi="Calibri" w:eastAsia="Microsoft YaHei"/>
          <w:b/>
          <w:color w:val="2E74B5"/>
          <w:sz w:val="26"/>
        </w:rPr>
        <w:t>4. 计算机网络主线</w:t>
      </w:r>
      <w:bookmarkEnd w:id="1280"/>
    </w:p>
    <w:p>
      <w:pPr>
        <w:pStyle w:val="Heading3"/>
      </w:pPr>
      <w:bookmarkStart w:id="1281" w:name="handbook_heading_281"/>
      <w:r>
        <w:rPr>
          <w:rFonts w:ascii="Calibri" w:hAnsi="Calibri" w:eastAsia="Microsoft YaHei"/>
          <w:b/>
          <w:color w:val="1F4D78"/>
          <w:sz w:val="24"/>
        </w:rPr>
        <w:t>从域名到响应</w:t>
      </w:r>
      <w:bookmarkEnd w:id="128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DNS</w:t>
      </w:r>
      <w:r>
        <w:br/>
      </w:r>
      <w:r>
        <w:rPr>
          <w:rFonts w:ascii="Consolas" w:hAnsi="Consolas" w:eastAsia="Microsoft YaHei"/>
          <w:color w:val="0B2545"/>
          <w:sz w:val="18"/>
        </w:rPr>
        <w:t>→ TCP 建连</w:t>
      </w:r>
      <w:r>
        <w:br/>
      </w:r>
      <w:r>
        <w:rPr>
          <w:rFonts w:ascii="Consolas" w:hAnsi="Consolas" w:eastAsia="Microsoft YaHei"/>
          <w:color w:val="0B2545"/>
          <w:sz w:val="18"/>
        </w:rPr>
        <w:t>→ TLS 握手</w:t>
      </w:r>
      <w:r>
        <w:br/>
      </w:r>
      <w:r>
        <w:rPr>
          <w:rFonts w:ascii="Consolas" w:hAnsi="Consolas" w:eastAsia="Microsoft YaHei"/>
          <w:color w:val="0B2545"/>
          <w:sz w:val="18"/>
        </w:rPr>
        <w:t>→ HTTP 请求</w:t>
      </w:r>
      <w:r>
        <w:br/>
      </w:r>
      <w:r>
        <w:rPr>
          <w:rFonts w:ascii="Consolas" w:hAnsi="Consolas" w:eastAsia="Microsoft YaHei"/>
          <w:color w:val="0B2545"/>
          <w:sz w:val="18"/>
        </w:rPr>
        <w:t>→ 负载均衡</w:t>
      </w:r>
      <w:r>
        <w:br/>
      </w:r>
      <w:r>
        <w:rPr>
          <w:rFonts w:ascii="Consolas" w:hAnsi="Consolas" w:eastAsia="Microsoft YaHei"/>
          <w:color w:val="0B2545"/>
          <w:sz w:val="18"/>
        </w:rPr>
        <w:t>→ 应用连接池</w:t>
      </w:r>
      <w:r>
        <w:br/>
      </w:r>
      <w:r>
        <w:rPr>
          <w:rFonts w:ascii="Consolas" w:hAnsi="Consolas" w:eastAsia="Microsoft YaHei"/>
          <w:color w:val="0B2545"/>
          <w:sz w:val="18"/>
        </w:rPr>
        <w:t>→ 下游服务</w:t>
      </w:r>
      <w:r>
        <w:br/>
      </w:r>
      <w:r>
        <w:rPr>
          <w:rFonts w:ascii="Consolas" w:hAnsi="Consolas" w:eastAsia="Microsoft YaHei"/>
          <w:color w:val="0B2545"/>
          <w:sz w:val="18"/>
        </w:rPr>
        <w:t>→ 流式或完整响应</w:t>
      </w:r>
    </w:p>
    <w:p>
      <w:r>
        <w:rPr>
          <w:rFonts w:ascii="Calibri" w:hAnsi="Calibri" w:eastAsia="Microsoft YaHei"/>
          <w:color w:val="1F2328"/>
          <w:sz w:val="22"/>
        </w:rPr>
        <w:t>必须掌握：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TCP 三次握手、重传、拥塞控制和连接关闭；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HTTP/1.1、HTTP/2 的基本差异；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TLS 证书校验与握手；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DNS 缓存和故障；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Keep-Alive、连接池和端口耗尽；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反向代理、负载均衡和健康检查；</w:t>
      </w:r>
    </w:p>
    <w:p>
      <w:pPr>
        <w:numPr>
          <w:ilvl w:val="0"/>
          <w:numId w:val="123"/>
        </w:numPr>
      </w:pPr>
      <w:r>
        <w:rPr>
          <w:rFonts w:ascii="Calibri" w:hAnsi="Calibri" w:eastAsia="Microsoft YaHei"/>
          <w:color w:val="1F2328"/>
          <w:sz w:val="22"/>
        </w:rPr>
        <w:t>SSE、WebSocket 和 gRPC Streaming 的边界。</w:t>
      </w:r>
    </w:p>
    <w:p>
      <w:pPr>
        <w:pStyle w:val="Heading3"/>
      </w:pPr>
      <w:bookmarkStart w:id="1282" w:name="handbook_heading_282"/>
      <w:r>
        <w:rPr>
          <w:rFonts w:ascii="Calibri" w:hAnsi="Calibri" w:eastAsia="Microsoft YaHei"/>
          <w:b/>
          <w:color w:val="1F4D78"/>
          <w:sz w:val="24"/>
        </w:rPr>
        <w:t>Timeout 不是一个数字</w:t>
      </w:r>
      <w:bookmarkEnd w:id="1282"/>
    </w:p>
    <w:p>
      <w:r>
        <w:rPr>
          <w:rFonts w:ascii="Calibri" w:hAnsi="Calibri" w:eastAsia="Microsoft YaHei"/>
          <w:color w:val="1F2328"/>
          <w:sz w:val="22"/>
        </w:rPr>
        <w:t>需要区分：</w:t>
      </w:r>
    </w:p>
    <w:p>
      <w:pPr>
        <w:numPr>
          <w:ilvl w:val="0"/>
          <w:numId w:val="124"/>
        </w:numPr>
      </w:pPr>
      <w:r>
        <w:rPr>
          <w:rFonts w:ascii="Calibri" w:hAnsi="Calibri" w:eastAsia="Microsoft YaHei"/>
          <w:color w:val="1F2328"/>
          <w:sz w:val="22"/>
        </w:rPr>
        <w:t>连接超时；</w:t>
      </w:r>
    </w:p>
    <w:p>
      <w:pPr>
        <w:numPr>
          <w:ilvl w:val="0"/>
          <w:numId w:val="124"/>
        </w:numPr>
      </w:pPr>
      <w:r>
        <w:rPr>
          <w:rFonts w:ascii="Calibri" w:hAnsi="Calibri" w:eastAsia="Microsoft YaHei"/>
          <w:color w:val="1F2328"/>
          <w:sz w:val="22"/>
        </w:rPr>
        <w:t>读取超时；</w:t>
      </w:r>
    </w:p>
    <w:p>
      <w:pPr>
        <w:numPr>
          <w:ilvl w:val="0"/>
          <w:numId w:val="124"/>
        </w:numPr>
      </w:pPr>
      <w:r>
        <w:rPr>
          <w:rFonts w:ascii="Calibri" w:hAnsi="Calibri" w:eastAsia="Microsoft YaHei"/>
          <w:color w:val="1F2328"/>
          <w:sz w:val="22"/>
        </w:rPr>
        <w:t>写入超时；</w:t>
      </w:r>
    </w:p>
    <w:p>
      <w:pPr>
        <w:numPr>
          <w:ilvl w:val="0"/>
          <w:numId w:val="124"/>
        </w:numPr>
      </w:pPr>
      <w:r>
        <w:rPr>
          <w:rFonts w:ascii="Calibri" w:hAnsi="Calibri" w:eastAsia="Microsoft YaHei"/>
          <w:color w:val="1F2328"/>
          <w:sz w:val="22"/>
        </w:rPr>
        <w:t>连接池等待超时；</w:t>
      </w:r>
    </w:p>
    <w:p>
      <w:pPr>
        <w:numPr>
          <w:ilvl w:val="0"/>
          <w:numId w:val="124"/>
        </w:numPr>
      </w:pPr>
      <w:r>
        <w:rPr>
          <w:rFonts w:ascii="Calibri" w:hAnsi="Calibri" w:eastAsia="Microsoft YaHei"/>
          <w:color w:val="1F2328"/>
          <w:sz w:val="22"/>
        </w:rPr>
        <w:t>上游总预算；</w:t>
      </w:r>
    </w:p>
    <w:p>
      <w:pPr>
        <w:numPr>
          <w:ilvl w:val="0"/>
          <w:numId w:val="124"/>
        </w:numPr>
      </w:pPr>
      <w:r>
        <w:rPr>
          <w:rFonts w:ascii="Calibri" w:hAnsi="Calibri" w:eastAsia="Microsoft YaHei"/>
          <w:color w:val="1F2328"/>
          <w:sz w:val="22"/>
        </w:rPr>
        <w:t>客户端取消。</w:t>
      </w:r>
    </w:p>
    <w:p>
      <w:r>
        <w:rPr>
          <w:rFonts w:ascii="Calibri" w:hAnsi="Calibri" w:eastAsia="Microsoft YaHei"/>
          <w:color w:val="1F2328"/>
          <w:sz w:val="22"/>
        </w:rPr>
        <w:t>可靠的预算应逐层递减：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用户总预算</w:t>
      </w:r>
      <w:r>
        <w:br/>
      </w:r>
      <w:r>
        <w:rPr>
          <w:rFonts w:ascii="Consolas" w:hAnsi="Consolas" w:eastAsia="Microsoft YaHei"/>
          <w:color w:val="0B2545"/>
          <w:sz w:val="18"/>
        </w:rPr>
        <w:t>&gt; 网关预算</w:t>
      </w:r>
      <w:r>
        <w:br/>
      </w:r>
      <w:r>
        <w:rPr>
          <w:rFonts w:ascii="Consolas" w:hAnsi="Consolas" w:eastAsia="Microsoft YaHei"/>
          <w:color w:val="0B2545"/>
          <w:sz w:val="18"/>
        </w:rPr>
        <w:t>&gt; 应用预算</w:t>
      </w:r>
      <w:r>
        <w:br/>
      </w:r>
      <w:r>
        <w:rPr>
          <w:rFonts w:ascii="Consolas" w:hAnsi="Consolas" w:eastAsia="Microsoft YaHei"/>
          <w:color w:val="0B2545"/>
          <w:sz w:val="18"/>
        </w:rPr>
        <w:t>&gt; 下游调用预算</w:t>
      </w:r>
      <w:r>
        <w:br/>
      </w:r>
      <w:r>
        <w:rPr>
          <w:rFonts w:ascii="Consolas" w:hAnsi="Consolas" w:eastAsia="Microsoft YaHei"/>
          <w:color w:val="0B2545"/>
          <w:sz w:val="18"/>
        </w:rPr>
        <w:t>&gt; 单次重试预算</w:t>
      </w:r>
    </w:p>
    <w:p>
      <w:pPr>
        <w:pStyle w:val="Heading3"/>
      </w:pPr>
      <w:bookmarkStart w:id="1283" w:name="handbook_heading_283"/>
      <w:r>
        <w:rPr>
          <w:rFonts w:ascii="Calibri" w:hAnsi="Calibri" w:eastAsia="Microsoft YaHei"/>
          <w:b/>
          <w:color w:val="1F4D78"/>
          <w:sz w:val="24"/>
        </w:rPr>
        <w:t>网络故障实验</w:t>
      </w:r>
      <w:bookmarkEnd w:id="1283"/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DNS 解析失败；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TCP 连接拒绝；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TLS 证书错误；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下游慢响应；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响应到一半断开；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429 与 Retry-After；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连接池耗尽；</w:t>
      </w:r>
    </w:p>
    <w:p>
      <w:pPr>
        <w:numPr>
          <w:ilvl w:val="0"/>
          <w:numId w:val="125"/>
        </w:numPr>
      </w:pPr>
      <w:r>
        <w:rPr>
          <w:rFonts w:ascii="Calibri" w:hAnsi="Calibri" w:eastAsia="Microsoft YaHei"/>
          <w:color w:val="1F2328"/>
          <w:sz w:val="22"/>
        </w:rPr>
        <w:t>SSE 客户端取消。</w:t>
      </w:r>
    </w:p>
    <w:p>
      <w:r>
        <w:rPr>
          <w:rFonts w:ascii="Calibri" w:hAnsi="Calibri" w:eastAsia="Microsoft YaHei"/>
          <w:color w:val="1F2328"/>
          <w:sz w:val="22"/>
        </w:rPr>
        <w:t>每次记录：错误码、超时类型、重试次数、连接池状态、Trace 和用户体验。</w:t>
      </w:r>
    </w:p>
    <w:p>
      <w:pPr>
        <w:pStyle w:val="Heading2"/>
      </w:pPr>
      <w:bookmarkStart w:id="1284" w:name="handbook_heading_284"/>
      <w:r>
        <w:rPr>
          <w:rFonts w:ascii="Calibri" w:hAnsi="Calibri" w:eastAsia="Microsoft YaHei"/>
          <w:b/>
          <w:color w:val="2E74B5"/>
          <w:sz w:val="26"/>
        </w:rPr>
        <w:t>5. Python 语言底层</w:t>
      </w:r>
      <w:bookmarkEnd w:id="1284"/>
    </w:p>
    <w:p>
      <w:pPr>
        <w:pStyle w:val="Heading3"/>
      </w:pPr>
      <w:bookmarkStart w:id="1285" w:name="handbook_heading_285"/>
      <w:r>
        <w:rPr>
          <w:rFonts w:ascii="Calibri" w:hAnsi="Calibri" w:eastAsia="Microsoft YaHei"/>
          <w:b/>
          <w:color w:val="1F4D78"/>
          <w:sz w:val="24"/>
        </w:rPr>
        <w:t>对象与内存</w:t>
      </w:r>
      <w:bookmarkEnd w:id="1285"/>
    </w:p>
    <w:p>
      <w:r>
        <w:rPr>
          <w:rFonts w:ascii="Calibri" w:hAnsi="Calibri" w:eastAsia="Microsoft YaHei"/>
          <w:color w:val="1F2328"/>
          <w:sz w:val="22"/>
        </w:rPr>
        <w:t>需要掌握：</w:t>
      </w:r>
    </w:p>
    <w:p>
      <w:pPr>
        <w:numPr>
          <w:ilvl w:val="0"/>
          <w:numId w:val="126"/>
        </w:numPr>
      </w:pPr>
      <w:r>
        <w:rPr>
          <w:rFonts w:ascii="Calibri" w:hAnsi="Calibri" w:eastAsia="Microsoft YaHei"/>
          <w:color w:val="1F2328"/>
          <w:sz w:val="22"/>
        </w:rPr>
        <w:t>名称绑定而不是变量盒子；</w:t>
      </w:r>
    </w:p>
    <w:p>
      <w:pPr>
        <w:numPr>
          <w:ilvl w:val="0"/>
          <w:numId w:val="126"/>
        </w:numPr>
      </w:pPr>
      <w:r>
        <w:rPr>
          <w:rFonts w:ascii="Calibri" w:hAnsi="Calibri" w:eastAsia="Microsoft YaHei"/>
          <w:color w:val="1F2328"/>
          <w:sz w:val="22"/>
        </w:rPr>
        <w:t>可变对象与不可变对象；</w:t>
      </w:r>
    </w:p>
    <w:p>
      <w:pPr>
        <w:numPr>
          <w:ilvl w:val="0"/>
          <w:numId w:val="126"/>
        </w:numPr>
      </w:pPr>
      <w:r>
        <w:rPr>
          <w:rFonts w:ascii="Calibri" w:hAnsi="Calibri" w:eastAsia="Microsoft YaHei"/>
          <w:color w:val="1F2328"/>
          <w:sz w:val="22"/>
        </w:rPr>
        <w:t>浅拷贝与深拷贝；</w:t>
      </w:r>
    </w:p>
    <w:p>
      <w:pPr>
        <w:numPr>
          <w:ilvl w:val="0"/>
          <w:numId w:val="126"/>
        </w:numPr>
      </w:pPr>
      <w:r>
        <w:rPr>
          <w:rFonts w:ascii="Calibri" w:hAnsi="Calibri" w:eastAsia="Microsoft YaHei"/>
          <w:color w:val="1F2328"/>
          <w:sz w:val="22"/>
        </w:rPr>
        <w:t>引用计数和循环垃圾回收；</w:t>
      </w:r>
    </w:p>
    <w:p>
      <w:pPr>
        <w:numPr>
          <w:ilvl w:val="0"/>
          <w:numId w:val="126"/>
        </w:numPr>
      </w:pPr>
      <w:r>
        <w:rPr>
          <w:rFonts w:ascii="Consolas" w:hAnsi="Consolas" w:eastAsia="Microsoft YaHei"/>
          <w:color w:val="1F4D78"/>
          <w:sz w:val="21"/>
        </w:rPr>
        <w:t>__eq__</w:t>
      </w:r>
      <w:r>
        <w:rPr>
          <w:rFonts w:ascii="Calibri" w:hAnsi="Calibri" w:eastAsia="Microsoft YaHei"/>
          <w:color w:val="1F2328"/>
          <w:sz w:val="22"/>
        </w:rPr>
        <w:t>、</w:t>
      </w:r>
      <w:r>
        <w:rPr>
          <w:rFonts w:ascii="Consolas" w:hAnsi="Consolas" w:eastAsia="Microsoft YaHei"/>
          <w:color w:val="1F4D78"/>
          <w:sz w:val="21"/>
        </w:rPr>
        <w:t>__hash__</w:t>
      </w:r>
      <w:r>
        <w:rPr>
          <w:rFonts w:ascii="Calibri" w:hAnsi="Calibri" w:eastAsia="Microsoft YaHei"/>
          <w:color w:val="1F2328"/>
          <w:sz w:val="22"/>
        </w:rPr>
        <w:t xml:space="preserve"> 与字典键；</w:t>
      </w:r>
    </w:p>
    <w:p>
      <w:pPr>
        <w:numPr>
          <w:ilvl w:val="0"/>
          <w:numId w:val="126"/>
        </w:numPr>
      </w:pPr>
      <w:r>
        <w:rPr>
          <w:rFonts w:ascii="Calibri" w:hAnsi="Calibri" w:eastAsia="Microsoft YaHei"/>
          <w:color w:val="1F2328"/>
          <w:sz w:val="22"/>
        </w:rPr>
        <w:t>Dataclass、Pydantic Model 和普通对象的边界。</w:t>
      </w:r>
    </w:p>
    <w:p>
      <w:pPr>
        <w:pStyle w:val="Heading3"/>
      </w:pPr>
      <w:bookmarkStart w:id="1286" w:name="handbook_heading_286"/>
      <w:r>
        <w:rPr>
          <w:rFonts w:ascii="Calibri" w:hAnsi="Calibri" w:eastAsia="Microsoft YaHei"/>
          <w:b/>
          <w:color w:val="1F4D78"/>
          <w:sz w:val="24"/>
        </w:rPr>
        <w:t>迭代器、生成器与流式处理</w:t>
      </w:r>
      <w:bookmarkEnd w:id="1286"/>
    </w:p>
    <w:p>
      <w:r>
        <w:rPr>
          <w:rFonts w:ascii="Calibri" w:hAnsi="Calibri" w:eastAsia="Microsoft YaHei"/>
          <w:color w:val="1F2328"/>
          <w:sz w:val="22"/>
        </w:rPr>
        <w:t>需要能够从空文件实现：</w:t>
      </w:r>
    </w:p>
    <w:p>
      <w:pPr>
        <w:numPr>
          <w:ilvl w:val="0"/>
          <w:numId w:val="127"/>
        </w:numPr>
      </w:pPr>
      <w:r>
        <w:rPr>
          <w:rFonts w:ascii="Calibri" w:hAnsi="Calibri" w:eastAsia="Microsoft YaHei"/>
          <w:color w:val="1F2328"/>
          <w:sz w:val="22"/>
        </w:rPr>
        <w:t>迭代器协议；</w:t>
      </w:r>
    </w:p>
    <w:p>
      <w:pPr>
        <w:numPr>
          <w:ilvl w:val="0"/>
          <w:numId w:val="127"/>
        </w:numPr>
      </w:pPr>
      <w:r>
        <w:rPr>
          <w:rFonts w:ascii="Calibri" w:hAnsi="Calibri" w:eastAsia="Microsoft YaHei"/>
          <w:color w:val="1F2328"/>
          <w:sz w:val="22"/>
        </w:rPr>
        <w:t>生成器；</w:t>
      </w:r>
    </w:p>
    <w:p>
      <w:pPr>
        <w:numPr>
          <w:ilvl w:val="0"/>
          <w:numId w:val="127"/>
        </w:numPr>
      </w:pPr>
      <w:r>
        <w:rPr>
          <w:rFonts w:ascii="Calibri" w:hAnsi="Calibri" w:eastAsia="Microsoft YaHei"/>
          <w:color w:val="1F2328"/>
          <w:sz w:val="22"/>
        </w:rPr>
        <w:t>分批读取；</w:t>
      </w:r>
    </w:p>
    <w:p>
      <w:pPr>
        <w:numPr>
          <w:ilvl w:val="0"/>
          <w:numId w:val="127"/>
        </w:numPr>
      </w:pPr>
      <w:r>
        <w:rPr>
          <w:rFonts w:ascii="Calibri" w:hAnsi="Calibri" w:eastAsia="Microsoft YaHei"/>
          <w:color w:val="1F2328"/>
          <w:sz w:val="22"/>
        </w:rPr>
        <w:t>惰性流水线；</w:t>
      </w:r>
    </w:p>
    <w:p>
      <w:pPr>
        <w:numPr>
          <w:ilvl w:val="0"/>
          <w:numId w:val="127"/>
        </w:numPr>
      </w:pPr>
      <w:r>
        <w:rPr>
          <w:rFonts w:ascii="Calibri" w:hAnsi="Calibri" w:eastAsia="Microsoft YaHei"/>
          <w:color w:val="1F2328"/>
          <w:sz w:val="22"/>
        </w:rPr>
        <w:t>带取消的异步生成器；</w:t>
      </w:r>
    </w:p>
    <w:p>
      <w:pPr>
        <w:numPr>
          <w:ilvl w:val="0"/>
          <w:numId w:val="127"/>
        </w:numPr>
      </w:pPr>
      <w:r>
        <w:rPr>
          <w:rFonts w:ascii="Calibri" w:hAnsi="Calibri" w:eastAsia="Microsoft YaHei"/>
          <w:color w:val="1F2328"/>
          <w:sz w:val="22"/>
        </w:rPr>
        <w:t>SSE 事件流。</w:t>
      </w:r>
    </w:p>
    <w:p>
      <w:pPr>
        <w:pStyle w:val="Heading3"/>
      </w:pPr>
      <w:bookmarkStart w:id="1287" w:name="handbook_heading_287"/>
      <w:r>
        <w:rPr>
          <w:rFonts w:ascii="Calibri" w:hAnsi="Calibri" w:eastAsia="Microsoft YaHei"/>
          <w:b/>
          <w:color w:val="1F4D78"/>
          <w:sz w:val="24"/>
        </w:rPr>
        <w:t>装饰器、上下文管理器与异常</w:t>
      </w:r>
      <w:bookmarkEnd w:id="1287"/>
    </w:p>
    <w:p>
      <w:r>
        <w:rPr>
          <w:rFonts w:ascii="Calibri" w:hAnsi="Calibri" w:eastAsia="Microsoft YaHei"/>
          <w:color w:val="1F2328"/>
          <w:sz w:val="22"/>
        </w:rPr>
        <w:t>训练题：</w:t>
      </w:r>
    </w:p>
    <w:p>
      <w:pPr>
        <w:numPr>
          <w:ilvl w:val="0"/>
          <w:numId w:val="128"/>
        </w:numPr>
      </w:pPr>
      <w:r>
        <w:rPr>
          <w:rFonts w:ascii="Calibri" w:hAnsi="Calibri" w:eastAsia="Microsoft YaHei"/>
          <w:color w:val="1F2328"/>
          <w:sz w:val="22"/>
        </w:rPr>
        <w:t>实现耗时和 trace_id 装饰器；</w:t>
      </w:r>
    </w:p>
    <w:p>
      <w:pPr>
        <w:numPr>
          <w:ilvl w:val="0"/>
          <w:numId w:val="128"/>
        </w:numPr>
      </w:pPr>
      <w:r>
        <w:rPr>
          <w:rFonts w:ascii="Calibri" w:hAnsi="Calibri" w:eastAsia="Microsoft YaHei"/>
          <w:color w:val="1F2328"/>
          <w:sz w:val="22"/>
        </w:rPr>
        <w:t>实现数据库事务上下文管理器；</w:t>
      </w:r>
    </w:p>
    <w:p>
      <w:pPr>
        <w:numPr>
          <w:ilvl w:val="0"/>
          <w:numId w:val="128"/>
        </w:numPr>
      </w:pPr>
      <w:r>
        <w:rPr>
          <w:rFonts w:ascii="Calibri" w:hAnsi="Calibri" w:eastAsia="Microsoft YaHei"/>
          <w:color w:val="1F2328"/>
          <w:sz w:val="22"/>
        </w:rPr>
        <w:t>定义可重试与不可重试异常；</w:t>
      </w:r>
    </w:p>
    <w:p>
      <w:pPr>
        <w:numPr>
          <w:ilvl w:val="0"/>
          <w:numId w:val="128"/>
        </w:numPr>
      </w:pPr>
      <w:r>
        <w:rPr>
          <w:rFonts w:ascii="Calibri" w:hAnsi="Calibri" w:eastAsia="Microsoft YaHei"/>
          <w:color w:val="1F2328"/>
          <w:sz w:val="22"/>
        </w:rPr>
        <w:t>保留异常链，避免只记录字符串；</w:t>
      </w:r>
    </w:p>
    <w:p>
      <w:pPr>
        <w:numPr>
          <w:ilvl w:val="0"/>
          <w:numId w:val="128"/>
        </w:numPr>
      </w:pPr>
      <w:r>
        <w:rPr>
          <w:rFonts w:ascii="Calibri" w:hAnsi="Calibri" w:eastAsia="Microsoft YaHei"/>
          <w:color w:val="1F2328"/>
          <w:sz w:val="22"/>
        </w:rPr>
        <w:t>实现资源清理和取消传播。</w:t>
      </w:r>
    </w:p>
    <w:p>
      <w:pPr>
        <w:pStyle w:val="Heading3"/>
      </w:pPr>
      <w:bookmarkStart w:id="1288" w:name="handbook_heading_288"/>
      <w:r>
        <w:rPr>
          <w:rFonts w:ascii="Calibri" w:hAnsi="Calibri" w:eastAsia="Microsoft YaHei"/>
          <w:b/>
          <w:color w:val="1F4D78"/>
          <w:sz w:val="24"/>
        </w:rPr>
        <w:t>GIL</w:t>
      </w:r>
      <w:bookmarkEnd w:id="1288"/>
    </w:p>
    <w:p>
      <w:r>
        <w:rPr>
          <w:rFonts w:ascii="Calibri" w:hAnsi="Calibri" w:eastAsia="Microsoft YaHei"/>
          <w:color w:val="1F2328"/>
          <w:sz w:val="22"/>
        </w:rPr>
        <w:t>准确表达：</w:t>
      </w:r>
    </w:p>
    <w:p>
      <w:pPr>
        <w:numPr>
          <w:ilvl w:val="0"/>
          <w:numId w:val="129"/>
        </w:numPr>
      </w:pPr>
      <w:r>
        <w:rPr>
          <w:rFonts w:ascii="Calibri" w:hAnsi="Calibri" w:eastAsia="Microsoft YaHei"/>
          <w:color w:val="1F2328"/>
          <w:sz w:val="22"/>
        </w:rPr>
        <w:t>GIL 限制同一 CPython 进程内多个线程并行执行 Python 字节码；</w:t>
      </w:r>
    </w:p>
    <w:p>
      <w:pPr>
        <w:numPr>
          <w:ilvl w:val="0"/>
          <w:numId w:val="129"/>
        </w:numPr>
      </w:pPr>
      <w:r>
        <w:rPr>
          <w:rFonts w:ascii="Calibri" w:hAnsi="Calibri" w:eastAsia="Microsoft YaHei"/>
          <w:color w:val="1F2328"/>
          <w:sz w:val="22"/>
        </w:rPr>
        <w:t>I/O 等待时线程仍有价值；</w:t>
      </w:r>
    </w:p>
    <w:p>
      <w:pPr>
        <w:numPr>
          <w:ilvl w:val="0"/>
          <w:numId w:val="129"/>
        </w:numPr>
      </w:pPr>
      <w:r>
        <w:rPr>
          <w:rFonts w:ascii="Calibri" w:hAnsi="Calibri" w:eastAsia="Microsoft YaHei"/>
          <w:color w:val="1F2328"/>
          <w:sz w:val="22"/>
        </w:rPr>
        <w:t>CPU 密集任务可使用多进程、原生扩展或外部计算服务；</w:t>
      </w:r>
    </w:p>
    <w:p>
      <w:pPr>
        <w:numPr>
          <w:ilvl w:val="0"/>
          <w:numId w:val="129"/>
        </w:numPr>
      </w:pPr>
      <w:r>
        <w:rPr>
          <w:rFonts w:ascii="Calibri" w:hAnsi="Calibri" w:eastAsia="Microsoft YaHei"/>
          <w:color w:val="1F2328"/>
          <w:sz w:val="22"/>
        </w:rPr>
        <w:t>GIL 不会自动消除业务竞态。</w:t>
      </w:r>
    </w:p>
    <w:p>
      <w:pPr>
        <w:pStyle w:val="Heading2"/>
      </w:pPr>
      <w:bookmarkStart w:id="1289" w:name="handbook_heading_289"/>
      <w:r>
        <w:rPr>
          <w:rFonts w:ascii="Calibri" w:hAnsi="Calibri" w:eastAsia="Microsoft YaHei"/>
          <w:b/>
          <w:color w:val="2E74B5"/>
          <w:sz w:val="26"/>
        </w:rPr>
        <w:t>6. 并发编程</w:t>
      </w:r>
      <w:bookmarkEnd w:id="1289"/>
    </w:p>
    <w:p>
      <w:pPr>
        <w:pStyle w:val="Heading3"/>
      </w:pPr>
      <w:bookmarkStart w:id="1290" w:name="handbook_heading_290"/>
      <w:r>
        <w:rPr>
          <w:rFonts w:ascii="Calibri" w:hAnsi="Calibri" w:eastAsia="Microsoft YaHei"/>
          <w:b/>
          <w:color w:val="1F4D78"/>
          <w:sz w:val="24"/>
        </w:rPr>
        <w:t>四类执行模型</w:t>
      </w:r>
      <w:bookmarkEnd w:id="129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模型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适合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主要风险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同步线程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阻塞 I/O、兼容旧库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竞态、线程池耗尽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多进程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CPU 密集、隔离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序列化、进程成本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AsyncIO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大量 I/O 并发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阻塞事件循环、取消泄漏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分布式 Worker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长任务、弹性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重复投递、状态一致性</w:t>
            </w:r>
          </w:p>
        </w:tc>
      </w:tr>
    </w:tbl>
    <w:p>
      <w:pPr>
        <w:spacing w:after="40"/>
      </w:pPr>
    </w:p>
    <w:p>
      <w:pPr>
        <w:pStyle w:val="Heading3"/>
      </w:pPr>
      <w:bookmarkStart w:id="1291" w:name="handbook_heading_291"/>
      <w:r>
        <w:rPr>
          <w:rFonts w:ascii="Calibri" w:hAnsi="Calibri" w:eastAsia="Microsoft YaHei"/>
          <w:b/>
          <w:color w:val="1F4D78"/>
          <w:sz w:val="24"/>
        </w:rPr>
        <w:t>必须掌握的并发原语</w:t>
      </w:r>
      <w:bookmarkEnd w:id="1291"/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Lock、RLock；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Semaphore；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Condition/Event；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Queue；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Future/Task；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原子数据库更新；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乐观锁；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分布式锁；</w:t>
      </w:r>
    </w:p>
    <w:p>
      <w:pPr>
        <w:numPr>
          <w:ilvl w:val="0"/>
          <w:numId w:val="130"/>
        </w:numPr>
      </w:pPr>
      <w:r>
        <w:rPr>
          <w:rFonts w:ascii="Calibri" w:hAnsi="Calibri" w:eastAsia="Microsoft YaHei"/>
          <w:color w:val="1F2328"/>
          <w:sz w:val="22"/>
        </w:rPr>
        <w:t>Lease 与 Fencing Token。</w:t>
      </w:r>
    </w:p>
    <w:p>
      <w:pPr>
        <w:pStyle w:val="Heading3"/>
      </w:pPr>
      <w:bookmarkStart w:id="1292" w:name="handbook_heading_292"/>
      <w:r>
        <w:rPr>
          <w:rFonts w:ascii="Calibri" w:hAnsi="Calibri" w:eastAsia="Microsoft YaHei"/>
          <w:b/>
          <w:color w:val="1F4D78"/>
          <w:sz w:val="24"/>
        </w:rPr>
        <w:t>并发编码题</w:t>
      </w:r>
      <w:bookmarkEnd w:id="1292"/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限制模型并发数的异步信号量；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带超时和取消的任务组；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多生产者、多消费者队列；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只允许一个 Worker 领取任务的原子 SQL；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防止缓存击穿的单飞机制；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带租约续期和 Fencing Token 的任务执行器；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幂等下发与重复结果复用；</w:t>
      </w:r>
    </w:p>
    <w:p>
      <w:pPr>
        <w:numPr>
          <w:ilvl w:val="0"/>
          <w:numId w:val="131"/>
        </w:numPr>
      </w:pPr>
      <w:r>
        <w:rPr>
          <w:rFonts w:ascii="Calibri" w:hAnsi="Calibri" w:eastAsia="Microsoft YaHei"/>
          <w:color w:val="1F2328"/>
          <w:sz w:val="22"/>
        </w:rPr>
        <w:t>有界重试和指数退避。</w:t>
      </w:r>
    </w:p>
    <w:p>
      <w:r>
        <w:rPr>
          <w:rFonts w:ascii="Calibri" w:hAnsi="Calibri" w:eastAsia="Microsoft YaHei"/>
          <w:color w:val="1F2328"/>
          <w:sz w:val="22"/>
        </w:rPr>
        <w:t>每题必须增加竞态测试，而不是只跑一次 happy path。</w:t>
      </w:r>
    </w:p>
    <w:p>
      <w:pPr>
        <w:pStyle w:val="Heading2"/>
      </w:pPr>
      <w:bookmarkStart w:id="1293" w:name="handbook_heading_293"/>
      <w:r>
        <w:rPr>
          <w:rFonts w:ascii="Calibri" w:hAnsi="Calibri" w:eastAsia="Microsoft YaHei"/>
          <w:b/>
          <w:color w:val="2E74B5"/>
          <w:sz w:val="26"/>
        </w:rPr>
        <w:t>7. 数据库深层原理</w:t>
      </w:r>
      <w:bookmarkEnd w:id="1293"/>
    </w:p>
    <w:p>
      <w:pPr>
        <w:pStyle w:val="Heading3"/>
      </w:pPr>
      <w:bookmarkStart w:id="1294" w:name="handbook_heading_294"/>
      <w:r>
        <w:rPr>
          <w:rFonts w:ascii="Calibri" w:hAnsi="Calibri" w:eastAsia="Microsoft YaHei"/>
          <w:b/>
          <w:color w:val="1F4D78"/>
          <w:sz w:val="24"/>
        </w:rPr>
        <w:t>B+ 树与索引</w:t>
      </w:r>
      <w:bookmarkEnd w:id="1294"/>
    </w:p>
    <w:p>
      <w:r>
        <w:rPr>
          <w:rFonts w:ascii="Calibri" w:hAnsi="Calibri" w:eastAsia="Microsoft YaHei"/>
          <w:color w:val="1F2328"/>
          <w:sz w:val="22"/>
        </w:rPr>
        <w:t>需要解释：</w:t>
      </w:r>
    </w:p>
    <w:p>
      <w:pPr>
        <w:numPr>
          <w:ilvl w:val="0"/>
          <w:numId w:val="132"/>
        </w:numPr>
      </w:pPr>
      <w:r>
        <w:rPr>
          <w:rFonts w:ascii="Calibri" w:hAnsi="Calibri" w:eastAsia="Microsoft YaHei"/>
          <w:color w:val="1F2328"/>
          <w:sz w:val="22"/>
        </w:rPr>
        <w:t>为什么 B+ 树适合磁盘和范围扫描；</w:t>
      </w:r>
    </w:p>
    <w:p>
      <w:pPr>
        <w:numPr>
          <w:ilvl w:val="0"/>
          <w:numId w:val="132"/>
        </w:numPr>
      </w:pPr>
      <w:r>
        <w:rPr>
          <w:rFonts w:ascii="Calibri" w:hAnsi="Calibri" w:eastAsia="Microsoft YaHei"/>
          <w:color w:val="1F2328"/>
          <w:sz w:val="22"/>
        </w:rPr>
        <w:t>联合索引最左前缀；</w:t>
      </w:r>
    </w:p>
    <w:p>
      <w:pPr>
        <w:numPr>
          <w:ilvl w:val="0"/>
          <w:numId w:val="132"/>
        </w:numPr>
      </w:pPr>
      <w:r>
        <w:rPr>
          <w:rFonts w:ascii="Calibri" w:hAnsi="Calibri" w:eastAsia="Microsoft YaHei"/>
          <w:color w:val="1F2328"/>
          <w:sz w:val="22"/>
        </w:rPr>
        <w:t>覆盖索引和回表；</w:t>
      </w:r>
    </w:p>
    <w:p>
      <w:pPr>
        <w:numPr>
          <w:ilvl w:val="0"/>
          <w:numId w:val="132"/>
        </w:numPr>
      </w:pPr>
      <w:r>
        <w:rPr>
          <w:rFonts w:ascii="Calibri" w:hAnsi="Calibri" w:eastAsia="Microsoft YaHei"/>
          <w:color w:val="1F2328"/>
          <w:sz w:val="22"/>
        </w:rPr>
        <w:t>聚簇与二级索引；</w:t>
      </w:r>
    </w:p>
    <w:p>
      <w:pPr>
        <w:numPr>
          <w:ilvl w:val="0"/>
          <w:numId w:val="132"/>
        </w:numPr>
      </w:pPr>
      <w:r>
        <w:rPr>
          <w:rFonts w:ascii="Calibri" w:hAnsi="Calibri" w:eastAsia="Microsoft YaHei"/>
          <w:color w:val="1F2328"/>
          <w:sz w:val="22"/>
        </w:rPr>
        <w:t>高选择性并不是唯一设计依据；</w:t>
      </w:r>
    </w:p>
    <w:p>
      <w:pPr>
        <w:numPr>
          <w:ilvl w:val="0"/>
          <w:numId w:val="132"/>
        </w:numPr>
      </w:pPr>
      <w:r>
        <w:rPr>
          <w:rFonts w:ascii="Calibri" w:hAnsi="Calibri" w:eastAsia="Microsoft YaHei"/>
          <w:color w:val="1F2328"/>
          <w:sz w:val="22"/>
        </w:rPr>
        <w:t>为什么函数、隐式转换和前导模糊可能导致索引失效。</w:t>
      </w:r>
    </w:p>
    <w:p>
      <w:pPr>
        <w:pStyle w:val="Heading3"/>
      </w:pPr>
      <w:bookmarkStart w:id="1295" w:name="handbook_heading_295"/>
      <w:r>
        <w:rPr>
          <w:rFonts w:ascii="Calibri" w:hAnsi="Calibri" w:eastAsia="Microsoft YaHei"/>
          <w:b/>
          <w:color w:val="1F4D78"/>
          <w:sz w:val="24"/>
        </w:rPr>
        <w:t>事务与 MVCC</w:t>
      </w:r>
      <w:bookmarkEnd w:id="1295"/>
    </w:p>
    <w:p>
      <w:r>
        <w:rPr>
          <w:rFonts w:ascii="Calibri" w:hAnsi="Calibri" w:eastAsia="Microsoft YaHei"/>
          <w:color w:val="1F2328"/>
          <w:sz w:val="22"/>
        </w:rPr>
        <w:t>需要理解：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原子性、一致性、隔离性、持久性；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Read View；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Undo、Redo 和 WAL；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Read Committed 与 Repeatable Read；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当前读与快照读；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间隙锁、Next-Key Lock；</w:t>
      </w:r>
    </w:p>
    <w:p>
      <w:pPr>
        <w:numPr>
          <w:ilvl w:val="0"/>
          <w:numId w:val="133"/>
        </w:numPr>
      </w:pPr>
      <w:r>
        <w:rPr>
          <w:rFonts w:ascii="Calibri" w:hAnsi="Calibri" w:eastAsia="Microsoft YaHei"/>
          <w:color w:val="1F2328"/>
          <w:sz w:val="22"/>
        </w:rPr>
        <w:t>幻读、写偏差和丢失更新。</w:t>
      </w:r>
    </w:p>
    <w:p>
      <w:pPr>
        <w:pStyle w:val="Heading3"/>
      </w:pPr>
      <w:bookmarkStart w:id="1296" w:name="handbook_heading_296"/>
      <w:r>
        <w:rPr>
          <w:rFonts w:ascii="Calibri" w:hAnsi="Calibri" w:eastAsia="Microsoft YaHei"/>
          <w:b/>
          <w:color w:val="1F4D78"/>
          <w:sz w:val="24"/>
        </w:rPr>
        <w:t>死锁和并发更新</w:t>
      </w:r>
      <w:bookmarkEnd w:id="1296"/>
    </w:p>
    <w:p>
      <w:r>
        <w:rPr>
          <w:rFonts w:ascii="Calibri" w:hAnsi="Calibri" w:eastAsia="Microsoft YaHei"/>
          <w:color w:val="1F2328"/>
          <w:sz w:val="22"/>
        </w:rPr>
        <w:t>实验：</w:t>
      </w:r>
    </w:p>
    <w:p>
      <w:pPr>
        <w:numPr>
          <w:ilvl w:val="0"/>
          <w:numId w:val="134"/>
        </w:numPr>
      </w:pPr>
      <w:r>
        <w:rPr>
          <w:rFonts w:ascii="Calibri" w:hAnsi="Calibri" w:eastAsia="Microsoft YaHei"/>
          <w:color w:val="1F2328"/>
          <w:sz w:val="22"/>
        </w:rPr>
        <w:t>两个事务以相反顺序更新两行；</w:t>
      </w:r>
    </w:p>
    <w:p>
      <w:pPr>
        <w:numPr>
          <w:ilvl w:val="0"/>
          <w:numId w:val="134"/>
        </w:numPr>
      </w:pPr>
      <w:r>
        <w:rPr>
          <w:rFonts w:ascii="Calibri" w:hAnsi="Calibri" w:eastAsia="Microsoft YaHei"/>
          <w:color w:val="1F2328"/>
          <w:sz w:val="22"/>
        </w:rPr>
        <w:t>观察死锁检测；</w:t>
      </w:r>
    </w:p>
    <w:p>
      <w:pPr>
        <w:numPr>
          <w:ilvl w:val="0"/>
          <w:numId w:val="134"/>
        </w:numPr>
      </w:pPr>
      <w:r>
        <w:rPr>
          <w:rFonts w:ascii="Calibri" w:hAnsi="Calibri" w:eastAsia="Microsoft YaHei"/>
          <w:color w:val="1F2328"/>
          <w:sz w:val="22"/>
        </w:rPr>
        <w:t>调整访问顺序；</w:t>
      </w:r>
    </w:p>
    <w:p>
      <w:pPr>
        <w:numPr>
          <w:ilvl w:val="0"/>
          <w:numId w:val="134"/>
        </w:numPr>
      </w:pPr>
      <w:r>
        <w:rPr>
          <w:rFonts w:ascii="Calibri" w:hAnsi="Calibri" w:eastAsia="Microsoft YaHei"/>
          <w:color w:val="1F2328"/>
          <w:sz w:val="22"/>
        </w:rPr>
        <w:t>缩短事务；</w:t>
      </w:r>
    </w:p>
    <w:p>
      <w:pPr>
        <w:numPr>
          <w:ilvl w:val="0"/>
          <w:numId w:val="134"/>
        </w:numPr>
      </w:pPr>
      <w:r>
        <w:rPr>
          <w:rFonts w:ascii="Calibri" w:hAnsi="Calibri" w:eastAsia="Microsoft YaHei"/>
          <w:color w:val="1F2328"/>
          <w:sz w:val="22"/>
        </w:rPr>
        <w:t>增加索引；</w:t>
      </w:r>
    </w:p>
    <w:p>
      <w:pPr>
        <w:numPr>
          <w:ilvl w:val="0"/>
          <w:numId w:val="134"/>
        </w:numPr>
      </w:pPr>
      <w:r>
        <w:rPr>
          <w:rFonts w:ascii="Calibri" w:hAnsi="Calibri" w:eastAsia="Microsoft YaHei"/>
          <w:color w:val="1F2328"/>
          <w:sz w:val="22"/>
        </w:rPr>
        <w:t>实现可重试异常分类。</w:t>
      </w:r>
    </w:p>
    <w:p>
      <w:pPr>
        <w:pStyle w:val="Heading3"/>
      </w:pPr>
      <w:bookmarkStart w:id="1297" w:name="handbook_heading_297"/>
      <w:r>
        <w:rPr>
          <w:rFonts w:ascii="Calibri" w:hAnsi="Calibri" w:eastAsia="Microsoft YaHei"/>
          <w:b/>
          <w:color w:val="1F4D78"/>
          <w:sz w:val="24"/>
        </w:rPr>
        <w:t>查询优化</w:t>
      </w:r>
      <w:bookmarkEnd w:id="1297"/>
    </w:p>
    <w:p>
      <w:r>
        <w:rPr>
          <w:rFonts w:ascii="Calibri" w:hAnsi="Calibri" w:eastAsia="Microsoft YaHei"/>
          <w:color w:val="1F2328"/>
          <w:sz w:val="22"/>
        </w:rPr>
        <w:t>不能只背“加索引”，而要按以下证据链：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慢查询样本</w:t>
      </w:r>
      <w:r>
        <w:br/>
      </w:r>
      <w:r>
        <w:rPr>
          <w:rFonts w:ascii="Consolas" w:hAnsi="Consolas" w:eastAsia="Microsoft YaHei"/>
          <w:color w:val="0B2545"/>
          <w:sz w:val="18"/>
        </w:rPr>
        <w:t>→ Rows Examined</w:t>
      </w:r>
      <w:r>
        <w:br/>
      </w:r>
      <w:r>
        <w:rPr>
          <w:rFonts w:ascii="Consolas" w:hAnsi="Consolas" w:eastAsia="Microsoft YaHei"/>
          <w:color w:val="0B2545"/>
          <w:sz w:val="18"/>
        </w:rPr>
        <w:t>→ EXPLAIN ANALYZE</w:t>
      </w:r>
      <w:r>
        <w:br/>
      </w:r>
      <w:r>
        <w:rPr>
          <w:rFonts w:ascii="Consolas" w:hAnsi="Consolas" w:eastAsia="Microsoft YaHei"/>
          <w:color w:val="0B2545"/>
          <w:sz w:val="18"/>
        </w:rPr>
        <w:t>→ 访问路径</w:t>
      </w:r>
      <w:r>
        <w:br/>
      </w:r>
      <w:r>
        <w:rPr>
          <w:rFonts w:ascii="Consolas" w:hAnsi="Consolas" w:eastAsia="Microsoft YaHei"/>
          <w:color w:val="0B2545"/>
          <w:sz w:val="18"/>
        </w:rPr>
        <w:t>→ 排序、临时表和回表</w:t>
      </w:r>
      <w:r>
        <w:br/>
      </w:r>
      <w:r>
        <w:rPr>
          <w:rFonts w:ascii="Consolas" w:hAnsi="Consolas" w:eastAsia="Microsoft YaHei"/>
          <w:color w:val="0B2545"/>
          <w:sz w:val="18"/>
        </w:rPr>
        <w:t>→ 锁等待</w:t>
      </w:r>
      <w:r>
        <w:br/>
      </w:r>
      <w:r>
        <w:rPr>
          <w:rFonts w:ascii="Consolas" w:hAnsi="Consolas" w:eastAsia="Microsoft YaHei"/>
          <w:color w:val="0B2545"/>
          <w:sz w:val="18"/>
        </w:rPr>
        <w:t>→ 连接池</w:t>
      </w:r>
      <w:r>
        <w:br/>
      </w:r>
      <w:r>
        <w:rPr>
          <w:rFonts w:ascii="Consolas" w:hAnsi="Consolas" w:eastAsia="Microsoft YaHei"/>
          <w:color w:val="0B2545"/>
          <w:sz w:val="18"/>
        </w:rPr>
        <w:t>→ 修改一个变量</w:t>
      </w:r>
      <w:r>
        <w:br/>
      </w:r>
      <w:r>
        <w:rPr>
          <w:rFonts w:ascii="Consolas" w:hAnsi="Consolas" w:eastAsia="Microsoft YaHei"/>
          <w:color w:val="0B2545"/>
          <w:sz w:val="18"/>
        </w:rPr>
        <w:t>→ 对比延迟与写入成本</w:t>
      </w:r>
    </w:p>
    <w:p>
      <w:pPr>
        <w:pStyle w:val="Heading2"/>
      </w:pPr>
      <w:bookmarkStart w:id="1298" w:name="handbook_heading_298"/>
      <w:r>
        <w:rPr>
          <w:rFonts w:ascii="Calibri" w:hAnsi="Calibri" w:eastAsia="Microsoft YaHei"/>
          <w:b/>
          <w:color w:val="2E74B5"/>
          <w:sz w:val="26"/>
        </w:rPr>
        <w:t>8. SQL 现场题</w:t>
      </w:r>
      <w:bookmarkEnd w:id="1298"/>
    </w:p>
    <w:p>
      <w:r>
        <w:rPr>
          <w:rFonts w:ascii="Calibri" w:hAnsi="Calibri" w:eastAsia="Microsoft YaHei"/>
          <w:color w:val="1F2328"/>
          <w:sz w:val="22"/>
        </w:rPr>
        <w:t>最低题型：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分组 Top-N；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窗口函数；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去重和保留最新版本；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游标分页；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任务原子领取；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乐观锁更新；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幂等唯一约束；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Outbox 扫描；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按时间窗口聚合 P95 所需原始数据；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查找连续失败；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递归 CTE；</w:t>
      </w:r>
    </w:p>
    <w:p>
      <w:pPr>
        <w:numPr>
          <w:ilvl w:val="0"/>
          <w:numId w:val="135"/>
        </w:numPr>
      </w:pPr>
      <w:r>
        <w:rPr>
          <w:rFonts w:ascii="Calibri" w:hAnsi="Calibri" w:eastAsia="Microsoft YaHei"/>
          <w:color w:val="1F2328"/>
          <w:sz w:val="22"/>
        </w:rPr>
        <w:t>慢查询索引设计。</w:t>
      </w:r>
    </w:p>
    <w:p>
      <w:r>
        <w:rPr>
          <w:rFonts w:ascii="Calibri" w:hAnsi="Calibri" w:eastAsia="Microsoft YaHei"/>
          <w:color w:val="1F2328"/>
          <w:sz w:val="22"/>
        </w:rPr>
        <w:t>回答必须包含：</w:t>
      </w:r>
    </w:p>
    <w:p>
      <w:pPr>
        <w:numPr>
          <w:ilvl w:val="0"/>
          <w:numId w:val="136"/>
        </w:numPr>
      </w:pPr>
      <w:r>
        <w:rPr>
          <w:rFonts w:ascii="Calibri" w:hAnsi="Calibri" w:eastAsia="Microsoft YaHei"/>
          <w:color w:val="1F2328"/>
          <w:sz w:val="22"/>
        </w:rPr>
        <w:t>SQL；</w:t>
      </w:r>
    </w:p>
    <w:p>
      <w:pPr>
        <w:numPr>
          <w:ilvl w:val="0"/>
          <w:numId w:val="136"/>
        </w:numPr>
      </w:pPr>
      <w:r>
        <w:rPr>
          <w:rFonts w:ascii="Calibri" w:hAnsi="Calibri" w:eastAsia="Microsoft YaHei"/>
          <w:color w:val="1F2328"/>
          <w:sz w:val="22"/>
        </w:rPr>
        <w:t>索引候选；</w:t>
      </w:r>
    </w:p>
    <w:p>
      <w:pPr>
        <w:numPr>
          <w:ilvl w:val="0"/>
          <w:numId w:val="136"/>
        </w:numPr>
      </w:pPr>
      <w:r>
        <w:rPr>
          <w:rFonts w:ascii="Calibri" w:hAnsi="Calibri" w:eastAsia="Microsoft YaHei"/>
          <w:color w:val="1F2328"/>
          <w:sz w:val="22"/>
        </w:rPr>
        <w:t>并发语义；</w:t>
      </w:r>
    </w:p>
    <w:p>
      <w:pPr>
        <w:numPr>
          <w:ilvl w:val="0"/>
          <w:numId w:val="136"/>
        </w:numPr>
      </w:pPr>
      <w:r>
        <w:rPr>
          <w:rFonts w:ascii="Calibri" w:hAnsi="Calibri" w:eastAsia="Microsoft YaHei"/>
          <w:color w:val="1F2328"/>
          <w:sz w:val="22"/>
        </w:rPr>
        <w:t>空值和重复数据；</w:t>
      </w:r>
    </w:p>
    <w:p>
      <w:pPr>
        <w:numPr>
          <w:ilvl w:val="0"/>
          <w:numId w:val="136"/>
        </w:numPr>
      </w:pPr>
      <w:r>
        <w:rPr>
          <w:rFonts w:ascii="Calibri" w:hAnsi="Calibri" w:eastAsia="Microsoft YaHei"/>
          <w:color w:val="1F2328"/>
          <w:sz w:val="22"/>
        </w:rPr>
        <w:t>用 EXPLAIN ANALYZE 验证的方法。</w:t>
      </w:r>
    </w:p>
    <w:p>
      <w:pPr>
        <w:pStyle w:val="Heading2"/>
      </w:pPr>
      <w:bookmarkStart w:id="1299" w:name="handbook_heading_299"/>
      <w:r>
        <w:rPr>
          <w:rFonts w:ascii="Calibri" w:hAnsi="Calibri" w:eastAsia="Microsoft YaHei"/>
          <w:b/>
          <w:color w:val="2E74B5"/>
          <w:sz w:val="26"/>
        </w:rPr>
        <w:t>9. 现场编码标准</w:t>
      </w:r>
      <w:bookmarkEnd w:id="1299"/>
    </w:p>
    <w:p>
      <w:r>
        <w:rPr>
          <w:rFonts w:ascii="Calibri" w:hAnsi="Calibri" w:eastAsia="Microsoft YaHei"/>
          <w:color w:val="1F2328"/>
          <w:sz w:val="22"/>
        </w:rPr>
        <w:t>面试代码至少满足：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输入输出清晰；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边界条件明确；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命名可读；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错误不会被吞掉；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时间空间复杂度可解释；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有两个正常用例和两个异常用例；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并发题说明竞态；</w:t>
      </w:r>
    </w:p>
    <w:p>
      <w:pPr>
        <w:numPr>
          <w:ilvl w:val="0"/>
          <w:numId w:val="137"/>
        </w:numPr>
      </w:pPr>
      <w:r>
        <w:rPr>
          <w:rFonts w:ascii="Calibri" w:hAnsi="Calibri" w:eastAsia="Microsoft YaHei"/>
          <w:color w:val="1F2328"/>
          <w:sz w:val="22"/>
        </w:rPr>
        <w:t>数据库题说明事务和幂等。</w:t>
      </w:r>
    </w:p>
    <w:p>
      <w:r>
        <w:rPr>
          <w:rFonts w:ascii="Calibri" w:hAnsi="Calibri" w:eastAsia="Microsoft YaHei"/>
          <w:color w:val="1F2328"/>
          <w:sz w:val="22"/>
        </w:rPr>
        <w:t>推荐流程：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复述问题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澄清输入、规模和约束</w:t>
      </w:r>
      <w:r>
        <w:br/>
      </w:r>
      <w:r>
        <w:rPr>
          <w:rFonts w:ascii="Consolas" w:hAnsi="Consolas" w:eastAsia="Microsoft YaHei"/>
          <w:color w:val="0B2545"/>
          <w:sz w:val="18"/>
        </w:rPr>
        <w:t>→ 给朴素方案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推导复杂度</w:t>
      </w:r>
      <w:r>
        <w:br/>
      </w:r>
      <w:r>
        <w:rPr>
          <w:rFonts w:ascii="Consolas" w:hAnsi="Consolas" w:eastAsia="Microsoft YaHei"/>
          <w:color w:val="0B2545"/>
          <w:sz w:val="18"/>
        </w:rPr>
        <w:t>→ 选择数据结构</w:t>
      </w:r>
      <w:r>
        <w:br/>
      </w:r>
      <w:r>
        <w:rPr>
          <w:rFonts w:ascii="Consolas" w:hAnsi="Consolas" w:eastAsia="Microsoft YaHei"/>
          <w:color w:val="0B2545"/>
          <w:sz w:val="18"/>
        </w:rPr>
        <w:t>→ 写代码</w:t>
      </w:r>
      <w:r>
        <w:br/>
      </w:r>
      <w:r>
        <w:rPr>
          <w:rFonts w:ascii="Consolas" w:hAnsi="Consolas" w:eastAsia="Microsoft YaHei"/>
          <w:color w:val="0B2545"/>
          <w:sz w:val="18"/>
        </w:rPr>
        <w:t>→ 手工走样例</w:t>
      </w:r>
      <w:r>
        <w:br/>
      </w:r>
      <w:r>
        <w:rPr>
          <w:rFonts w:ascii="Consolas" w:hAnsi="Consolas" w:eastAsia="Microsoft YaHei"/>
          <w:color w:val="0B2545"/>
          <w:sz w:val="18"/>
        </w:rPr>
        <w:t>→ 补边界和测试</w:t>
      </w:r>
    </w:p>
    <w:p>
      <w:pPr>
        <w:pStyle w:val="Heading2"/>
      </w:pPr>
      <w:bookmarkStart w:id="1300" w:name="handbook_heading_300"/>
      <w:r>
        <w:rPr>
          <w:rFonts w:ascii="Calibri" w:hAnsi="Calibri" w:eastAsia="Microsoft YaHei"/>
          <w:b/>
          <w:color w:val="2E74B5"/>
          <w:sz w:val="26"/>
        </w:rPr>
        <w:t>10. 四十题训练配额</w:t>
      </w:r>
      <w:bookmarkEnd w:id="1300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数量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数组、字符串、哈希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10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正确率和速度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栈、队列、堆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6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调度和 Top-K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树、图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8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遍历、依赖和环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并发与可靠性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8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正确性和故障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Python 工程题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8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可读、可测、可取消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color w:val="1F2328"/>
          <w:sz w:val="22"/>
        </w:rPr>
        <w:t>题目要在 1 天、3 天、7 天后重做。只有不看答案仍能完成，才从错题本移除。</w:t>
      </w:r>
    </w:p>
    <w:p>
      <w:pPr>
        <w:pStyle w:val="Heading2"/>
      </w:pPr>
      <w:bookmarkStart w:id="1301" w:name="handbook_heading_301"/>
      <w:r>
        <w:rPr>
          <w:rFonts w:ascii="Calibri" w:hAnsi="Calibri" w:eastAsia="Microsoft YaHei"/>
          <w:b/>
          <w:color w:val="2E74B5"/>
          <w:sz w:val="26"/>
        </w:rPr>
        <w:t>11. 与报价中台结合但不被它限制</w:t>
      </w:r>
      <w:bookmarkEnd w:id="1301"/>
    </w:p>
    <w:p>
      <w:r>
        <w:rPr>
          <w:rFonts w:ascii="Calibri" w:hAnsi="Calibri" w:eastAsia="Microsoft YaHei"/>
          <w:color w:val="1F2328"/>
          <w:sz w:val="22"/>
        </w:rPr>
        <w:t>可用于练习的报价中台题目：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优先级报价任务队列；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169 行结果完整性校验；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成本条目 Top-K；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原子领取任务；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幂等确认下发；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大 Excel 流式解析；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RAG 候选合并；</w:t>
      </w:r>
    </w:p>
    <w:p>
      <w:pPr>
        <w:numPr>
          <w:ilvl w:val="0"/>
          <w:numId w:val="138"/>
        </w:numPr>
      </w:pPr>
      <w:r>
        <w:rPr>
          <w:rFonts w:ascii="Calibri" w:hAnsi="Calibri" w:eastAsia="Microsoft YaHei"/>
          <w:color w:val="1F2328"/>
          <w:sz w:val="22"/>
        </w:rPr>
        <w:t>任务超时与取消传播。</w:t>
      </w:r>
    </w:p>
    <w:p>
      <w:r>
        <w:rPr>
          <w:rFonts w:ascii="Calibri" w:hAnsi="Calibri" w:eastAsia="Microsoft YaHei"/>
          <w:color w:val="1F2328"/>
          <w:sz w:val="22"/>
        </w:rPr>
        <w:t>每完成一个题，再替换业务名词重做一次：</w:t>
      </w:r>
    </w:p>
    <w:p>
      <w:pPr>
        <w:numPr>
          <w:ilvl w:val="0"/>
          <w:numId w:val="139"/>
        </w:numPr>
      </w:pPr>
      <w:r>
        <w:rPr>
          <w:rFonts w:ascii="Calibri" w:hAnsi="Calibri" w:eastAsia="Microsoft YaHei"/>
          <w:color w:val="1F2328"/>
          <w:sz w:val="22"/>
        </w:rPr>
        <w:t>报价任务换成客服工单；</w:t>
      </w:r>
    </w:p>
    <w:p>
      <w:pPr>
        <w:numPr>
          <w:ilvl w:val="0"/>
          <w:numId w:val="139"/>
        </w:numPr>
      </w:pPr>
      <w:r>
        <w:rPr>
          <w:rFonts w:ascii="Calibri" w:hAnsi="Calibri" w:eastAsia="Microsoft YaHei"/>
          <w:color w:val="1F2328"/>
          <w:sz w:val="22"/>
        </w:rPr>
        <w:t>成本条目换成合同条款；</w:t>
      </w:r>
    </w:p>
    <w:p>
      <w:pPr>
        <w:numPr>
          <w:ilvl w:val="0"/>
          <w:numId w:val="139"/>
        </w:numPr>
      </w:pPr>
      <w:r>
        <w:rPr>
          <w:rFonts w:ascii="Calibri" w:hAnsi="Calibri" w:eastAsia="Microsoft YaHei"/>
          <w:color w:val="1F2328"/>
          <w:sz w:val="22"/>
        </w:rPr>
        <w:t>图纸页换成代码文件；</w:t>
      </w:r>
    </w:p>
    <w:p>
      <w:pPr>
        <w:numPr>
          <w:ilvl w:val="0"/>
          <w:numId w:val="139"/>
        </w:numPr>
      </w:pPr>
      <w:r>
        <w:rPr>
          <w:rFonts w:ascii="Calibri" w:hAnsi="Calibri" w:eastAsia="Microsoft YaHei"/>
          <w:color w:val="1F2328"/>
          <w:sz w:val="22"/>
        </w:rPr>
        <w:t>人工预审换成高风险操作审批。</w:t>
      </w:r>
    </w:p>
    <w:p>
      <w:pPr>
        <w:pStyle w:val="Heading2"/>
      </w:pPr>
      <w:bookmarkStart w:id="1302" w:name="handbook_heading_302"/>
      <w:r>
        <w:rPr>
          <w:rFonts w:ascii="Calibri" w:hAnsi="Calibri" w:eastAsia="Microsoft YaHei"/>
          <w:b/>
          <w:color w:val="2E74B5"/>
          <w:sz w:val="26"/>
        </w:rPr>
        <w:t>12. 验收标准</w:t>
      </w:r>
      <w:bookmarkEnd w:id="1302"/>
    </w:p>
    <w:p>
      <w:r>
        <w:rPr>
          <w:rFonts w:ascii="Calibri" w:hAnsi="Calibri" w:eastAsia="Microsoft YaHei"/>
          <w:color w:val="1F2328"/>
          <w:sz w:val="22"/>
        </w:rPr>
        <w:t>达到以下条件才算补齐计算机基础主线：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40 道编码题中至少 32 道可独立重做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20 道 SQL 中至少 16 道可解释执行计划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能解释进程、线程、协程和 GIL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能画出一次 HTTPS 请求完整路径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能定位连接池、事件循环和数据库锁等待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能实现取消、超时、幂等和有界重试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能制造并复盘至少 8 类基础设施故障</w:t>
      </w:r>
    </w:p>
    <w:p>
      <w:pPr>
        <w:numPr>
          <w:ilvl w:val="0"/>
          <w:numId w:val="140"/>
        </w:numPr>
      </w:pPr>
      <w:r>
        <w:rPr>
          <w:rFonts w:ascii="Calibri" w:hAnsi="Calibri" w:eastAsia="Microsoft YaHei"/>
          <w:color w:val="1F2328"/>
          <w:sz w:val="22"/>
        </w:rPr>
        <w:t>[ ] 能在 45 分钟内完成一题中等系统编码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Agent 框架会变化，但复杂度、并发、网络、事务和故障不会消失。</w:t>
      </w:r>
    </w:p>
    <w:p>
      <w:pPr>
        <w:pStyle w:val="Heading1"/>
      </w:pPr>
      <w:bookmarkStart w:id="1303" w:name="handbook_heading_303"/>
      <w:r>
        <w:rPr>
          <w:rFonts w:ascii="Calibri" w:hAnsi="Calibri" w:eastAsia="Microsoft YaHei"/>
          <w:b/>
          <w:color w:val="2E74B5"/>
          <w:sz w:val="32"/>
        </w:rPr>
        <w:t>第十六章 Agent 跨场景迁移训练</w:t>
      </w:r>
      <w:bookmarkEnd w:id="1303"/>
    </w:p>
    <w:p>
      <w:pPr>
        <w:pStyle w:val="Heading2"/>
      </w:pPr>
      <w:bookmarkStart w:id="1304" w:name="handbook_heading_304"/>
      <w:r>
        <w:rPr>
          <w:rFonts w:ascii="Calibri" w:hAnsi="Calibri" w:eastAsia="Microsoft YaHei"/>
          <w:b/>
          <w:color w:val="2E74B5"/>
          <w:sz w:val="26"/>
        </w:rPr>
        <w:t>1. 训练目标</w:t>
      </w:r>
      <w:bookmarkEnd w:id="1304"/>
    </w:p>
    <w:p>
      <w:r>
        <w:rPr>
          <w:rFonts w:ascii="Calibri" w:hAnsi="Calibri" w:eastAsia="Microsoft YaHei"/>
          <w:color w:val="1F2328"/>
          <w:sz w:val="22"/>
        </w:rPr>
        <w:t>报价中台是能力证据，不应成为唯一答案模板。</w:t>
      </w:r>
    </w:p>
    <w:p>
      <w:r>
        <w:rPr>
          <w:rFonts w:ascii="Calibri" w:hAnsi="Calibri" w:eastAsia="Microsoft YaHei"/>
          <w:color w:val="1F2328"/>
          <w:sz w:val="22"/>
        </w:rPr>
        <w:t>跨场景训练要求在陌生业务中重新决定：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接入层如何设计；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State 保存什么；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Workflow 与 Agent 怎样分工；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Tool 权限多大；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RAG 是否必要；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哪些步骤异步；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哪些动作必须人工确认；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审计记录什么；</w:t>
      </w:r>
    </w:p>
    <w:p>
      <w:pPr>
        <w:numPr>
          <w:ilvl w:val="0"/>
          <w:numId w:val="141"/>
        </w:numPr>
      </w:pPr>
      <w:r>
        <w:rPr>
          <w:rFonts w:ascii="Calibri" w:hAnsi="Calibri" w:eastAsia="Microsoft YaHei"/>
          <w:color w:val="1F2328"/>
          <w:sz w:val="22"/>
        </w:rPr>
        <w:t>怎样评测任务是否成功。</w:t>
      </w:r>
    </w:p>
    <w:p>
      <w:pPr>
        <w:pStyle w:val="Heading2"/>
      </w:pPr>
      <w:bookmarkStart w:id="1305" w:name="handbook_heading_305"/>
      <w:r>
        <w:rPr>
          <w:rFonts w:ascii="Calibri" w:hAnsi="Calibri" w:eastAsia="Microsoft YaHei"/>
          <w:b/>
          <w:color w:val="2E74B5"/>
          <w:sz w:val="26"/>
        </w:rPr>
        <w:t>2. 不变的八层骨架</w:t>
      </w:r>
      <w:bookmarkEnd w:id="130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入口与身份</w:t>
      </w:r>
      <w:r>
        <w:br/>
      </w:r>
      <w:r>
        <w:rPr>
          <w:rFonts w:ascii="Consolas" w:hAnsi="Consolas" w:eastAsia="Microsoft YaHei"/>
          <w:color w:val="0B2545"/>
          <w:sz w:val="18"/>
        </w:rPr>
        <w:t>→ 任务与状态</w:t>
      </w:r>
      <w:r>
        <w:br/>
      </w:r>
      <w:r>
        <w:rPr>
          <w:rFonts w:ascii="Consolas" w:hAnsi="Consolas" w:eastAsia="Microsoft YaHei"/>
          <w:color w:val="0B2545"/>
          <w:sz w:val="18"/>
        </w:rPr>
        <w:t>→ Workflow / Planner</w:t>
      </w:r>
      <w:r>
        <w:br/>
      </w:r>
      <w:r>
        <w:rPr>
          <w:rFonts w:ascii="Consolas" w:hAnsi="Consolas" w:eastAsia="Microsoft YaHei"/>
          <w:color w:val="0B2545"/>
          <w:sz w:val="18"/>
        </w:rPr>
        <w:t>→ Context / RAG / Memory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/ MCP</w:t>
      </w:r>
      <w:r>
        <w:br/>
      </w:r>
      <w:r>
        <w:rPr>
          <w:rFonts w:ascii="Consolas" w:hAnsi="Consolas" w:eastAsia="Microsoft YaHei"/>
          <w:color w:val="0B2545"/>
          <w:sz w:val="18"/>
        </w:rPr>
        <w:t>→ Policy / Human Gate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异步执行与持久化</w:t>
      </w:r>
      <w:r>
        <w:br/>
      </w:r>
      <w:r>
        <w:rPr>
          <w:rFonts w:ascii="Consolas" w:hAnsi="Consolas" w:eastAsia="Microsoft YaHei"/>
          <w:color w:val="0B2545"/>
          <w:sz w:val="18"/>
        </w:rPr>
        <w:t>→ Trace / Evaluation / Feedback</w:t>
      </w:r>
    </w:p>
    <w:p>
      <w:r>
        <w:rPr>
          <w:rFonts w:ascii="Calibri" w:hAnsi="Calibri" w:eastAsia="Microsoft YaHei"/>
          <w:color w:val="1F2328"/>
          <w:sz w:val="22"/>
        </w:rPr>
        <w:t>骨架可以复用，组件、数据和风险边界必须重新设计。</w:t>
      </w:r>
    </w:p>
    <w:p>
      <w:pPr>
        <w:pStyle w:val="Heading2"/>
      </w:pPr>
      <w:bookmarkStart w:id="1306" w:name="handbook_heading_306"/>
      <w:r>
        <w:rPr>
          <w:rFonts w:ascii="Calibri" w:hAnsi="Calibri" w:eastAsia="Microsoft YaHei"/>
          <w:b/>
          <w:color w:val="2E74B5"/>
          <w:sz w:val="26"/>
        </w:rPr>
        <w:t>3. 场景差异矩阵</w:t>
      </w:r>
      <w:bookmarkEnd w:id="130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场景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核心目标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关键状态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主要工具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人工门禁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核心评测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企业知识助手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有依据地回答内部问题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会话、权限、证据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搜索、文档读取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高风险结论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Recall、引用、无答案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客服 Agent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解决问题并控制升级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工单、用户、情绪、SLA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CRM、订单、退款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退款、补偿、投诉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解决率、升级率、满意度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手机智能助理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在个人设备执行动作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会话、设备、位置、授权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日历、通讯录、应用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发送、支付、删除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任务成功、误操作、延迟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代码 Agent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修改仓库并通过验证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Repo、分支、补丁、测试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搜索、编辑、测试、Git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合并、发布、密钥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测试通过、回滚率、安全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合同审核系统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识别风险并给出证据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合同版本、条款、规则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OCR、检索、规则、批注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法律结论、签署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条款召回、证据、漏检率</w:t>
            </w:r>
          </w:p>
        </w:tc>
      </w:tr>
      <w:tr>
        <w:trPr>
          <w:cantSplit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高并发 Agent 平台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多租户稳定运行 Agent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租户、Run、配额、路由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模型、工具、队列、存储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高风险工具和发布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SLO、成本、隔离、成功率</w:t>
            </w:r>
          </w:p>
        </w:tc>
      </w:tr>
    </w:tbl>
    <w:p>
      <w:pPr>
        <w:spacing w:after="40"/>
      </w:pPr>
    </w:p>
    <w:p>
      <w:pPr>
        <w:pStyle w:val="Heading2"/>
      </w:pPr>
      <w:bookmarkStart w:id="1307" w:name="handbook_heading_307"/>
      <w:r>
        <w:rPr>
          <w:rFonts w:ascii="Calibri" w:hAnsi="Calibri" w:eastAsia="Microsoft YaHei"/>
          <w:b/>
          <w:color w:val="2E74B5"/>
          <w:sz w:val="26"/>
        </w:rPr>
        <w:t>4. 企业知识助手</w:t>
      </w:r>
      <w:bookmarkEnd w:id="1307"/>
    </w:p>
    <w:p>
      <w:pPr>
        <w:pStyle w:val="Heading3"/>
      </w:pPr>
      <w:bookmarkStart w:id="1308" w:name="handbook_heading_308"/>
      <w:r>
        <w:rPr>
          <w:rFonts w:ascii="Calibri" w:hAnsi="Calibri" w:eastAsia="Microsoft YaHei"/>
          <w:b/>
          <w:color w:val="1F4D78"/>
          <w:sz w:val="24"/>
        </w:rPr>
        <w:t>设计重点</w:t>
      </w:r>
      <w:bookmarkEnd w:id="1308"/>
    </w:p>
    <w:p>
      <w:pPr>
        <w:numPr>
          <w:ilvl w:val="0"/>
          <w:numId w:val="142"/>
        </w:numPr>
      </w:pPr>
      <w:r>
        <w:rPr>
          <w:rFonts w:ascii="Calibri" w:hAnsi="Calibri" w:eastAsia="Microsoft YaHei"/>
          <w:color w:val="1F2328"/>
          <w:sz w:val="22"/>
        </w:rPr>
        <w:t>身份和部门权限必须进入检索过滤；</w:t>
      </w:r>
    </w:p>
    <w:p>
      <w:pPr>
        <w:numPr>
          <w:ilvl w:val="0"/>
          <w:numId w:val="142"/>
        </w:numPr>
      </w:pPr>
      <w:r>
        <w:rPr>
          <w:rFonts w:ascii="Calibri" w:hAnsi="Calibri" w:eastAsia="Microsoft YaHei"/>
          <w:color w:val="1F2328"/>
          <w:sz w:val="22"/>
        </w:rPr>
        <w:t>文档版本和有效期进入元数据；</w:t>
      </w:r>
    </w:p>
    <w:p>
      <w:pPr>
        <w:numPr>
          <w:ilvl w:val="0"/>
          <w:numId w:val="142"/>
        </w:numPr>
      </w:pPr>
      <w:r>
        <w:rPr>
          <w:rFonts w:ascii="Calibri" w:hAnsi="Calibri" w:eastAsia="Microsoft YaHei"/>
          <w:color w:val="1F2328"/>
          <w:sz w:val="22"/>
        </w:rPr>
        <w:t>无答案优先于编造；</w:t>
      </w:r>
    </w:p>
    <w:p>
      <w:pPr>
        <w:numPr>
          <w:ilvl w:val="0"/>
          <w:numId w:val="142"/>
        </w:numPr>
      </w:pPr>
      <w:r>
        <w:rPr>
          <w:rFonts w:ascii="Calibri" w:hAnsi="Calibri" w:eastAsia="Microsoft YaHei"/>
          <w:color w:val="1F2328"/>
          <w:sz w:val="22"/>
        </w:rPr>
        <w:t>引用必须定位到文件、页码或段落；</w:t>
      </w:r>
    </w:p>
    <w:p>
      <w:pPr>
        <w:numPr>
          <w:ilvl w:val="0"/>
          <w:numId w:val="142"/>
        </w:numPr>
      </w:pPr>
      <w:r>
        <w:rPr>
          <w:rFonts w:ascii="Calibri" w:hAnsi="Calibri" w:eastAsia="Microsoft YaHei"/>
          <w:color w:val="1F2328"/>
          <w:sz w:val="22"/>
        </w:rPr>
        <w:t>对话 Memory 不能覆盖企业事实。</w:t>
      </w:r>
    </w:p>
    <w:p>
      <w:pPr>
        <w:pStyle w:val="Heading3"/>
      </w:pPr>
      <w:bookmarkStart w:id="1309" w:name="handbook_heading_309"/>
      <w:r>
        <w:rPr>
          <w:rFonts w:ascii="Calibri" w:hAnsi="Calibri" w:eastAsia="Microsoft YaHei"/>
          <w:b/>
          <w:color w:val="1F4D78"/>
          <w:sz w:val="24"/>
        </w:rPr>
        <w:t>必做训练</w:t>
      </w:r>
      <w:bookmarkEnd w:id="1309"/>
    </w:p>
    <w:p>
      <w:pPr>
        <w:numPr>
          <w:ilvl w:val="0"/>
          <w:numId w:val="143"/>
        </w:numPr>
      </w:pPr>
      <w:r>
        <w:rPr>
          <w:rFonts w:ascii="Calibri" w:hAnsi="Calibri" w:eastAsia="Microsoft YaHei"/>
          <w:color w:val="1F2328"/>
          <w:sz w:val="22"/>
        </w:rPr>
        <w:t>设计 50 条权限与无答案测试集；</w:t>
      </w:r>
    </w:p>
    <w:p>
      <w:pPr>
        <w:numPr>
          <w:ilvl w:val="0"/>
          <w:numId w:val="143"/>
        </w:numPr>
      </w:pPr>
      <w:r>
        <w:rPr>
          <w:rFonts w:ascii="Calibri" w:hAnsi="Calibri" w:eastAsia="Microsoft YaHei"/>
          <w:color w:val="1F2328"/>
          <w:sz w:val="22"/>
        </w:rPr>
        <w:t>制造旧版本文档和同名冲突；</w:t>
      </w:r>
    </w:p>
    <w:p>
      <w:pPr>
        <w:numPr>
          <w:ilvl w:val="0"/>
          <w:numId w:val="143"/>
        </w:numPr>
      </w:pPr>
      <w:r>
        <w:rPr>
          <w:rFonts w:ascii="Calibri" w:hAnsi="Calibri" w:eastAsia="Microsoft YaHei"/>
          <w:color w:val="1F2328"/>
          <w:sz w:val="22"/>
        </w:rPr>
        <w:t>比较 Dense、BM25、RRF 与 Rerank；</w:t>
      </w:r>
    </w:p>
    <w:p>
      <w:pPr>
        <w:numPr>
          <w:ilvl w:val="0"/>
          <w:numId w:val="143"/>
        </w:numPr>
      </w:pPr>
      <w:r>
        <w:rPr>
          <w:rFonts w:ascii="Calibri" w:hAnsi="Calibri" w:eastAsia="Microsoft YaHei"/>
          <w:color w:val="1F2328"/>
          <w:sz w:val="22"/>
        </w:rPr>
        <w:t>记录答案正确率、引用支持率和越权召回率；</w:t>
      </w:r>
    </w:p>
    <w:p>
      <w:pPr>
        <w:numPr>
          <w:ilvl w:val="0"/>
          <w:numId w:val="143"/>
        </w:numPr>
      </w:pPr>
      <w:r>
        <w:rPr>
          <w:rFonts w:ascii="Calibri" w:hAnsi="Calibri" w:eastAsia="Microsoft YaHei"/>
          <w:color w:val="1F2328"/>
          <w:sz w:val="22"/>
        </w:rPr>
        <w:t>设计文档更新和索引蓝绿切换。</w:t>
      </w:r>
    </w:p>
    <w:p>
      <w:pPr>
        <w:pStyle w:val="Heading2"/>
      </w:pPr>
      <w:bookmarkStart w:id="1310" w:name="handbook_heading_310"/>
      <w:r>
        <w:rPr>
          <w:rFonts w:ascii="Calibri" w:hAnsi="Calibri" w:eastAsia="Microsoft YaHei"/>
          <w:b/>
          <w:color w:val="2E74B5"/>
          <w:sz w:val="26"/>
        </w:rPr>
        <w:t>5. 客服 Agent</w:t>
      </w:r>
      <w:bookmarkEnd w:id="1310"/>
    </w:p>
    <w:p>
      <w:pPr>
        <w:pStyle w:val="Heading3"/>
      </w:pPr>
      <w:bookmarkStart w:id="1311" w:name="handbook_heading_311"/>
      <w:r>
        <w:rPr>
          <w:rFonts w:ascii="Calibri" w:hAnsi="Calibri" w:eastAsia="Microsoft YaHei"/>
          <w:b/>
          <w:color w:val="1F4D78"/>
          <w:sz w:val="24"/>
        </w:rPr>
        <w:t>设计重点</w:t>
      </w:r>
      <w:bookmarkEnd w:id="1311"/>
    </w:p>
    <w:p>
      <w:pPr>
        <w:numPr>
          <w:ilvl w:val="0"/>
          <w:numId w:val="144"/>
        </w:numPr>
      </w:pPr>
      <w:r>
        <w:rPr>
          <w:rFonts w:ascii="Calibri" w:hAnsi="Calibri" w:eastAsia="Microsoft YaHei"/>
          <w:color w:val="1F2328"/>
          <w:sz w:val="22"/>
        </w:rPr>
        <w:t>Workflow 负责退款、升级和 SLA 等确定性流程；</w:t>
      </w:r>
    </w:p>
    <w:p>
      <w:pPr>
        <w:numPr>
          <w:ilvl w:val="0"/>
          <w:numId w:val="144"/>
        </w:numPr>
      </w:pPr>
      <w:r>
        <w:rPr>
          <w:rFonts w:ascii="Calibri" w:hAnsi="Calibri" w:eastAsia="Microsoft YaHei"/>
          <w:color w:val="1F2328"/>
          <w:sz w:val="22"/>
        </w:rPr>
        <w:t>Agent 负责意图理解、信息收集和回复草稿；</w:t>
      </w:r>
    </w:p>
    <w:p>
      <w:pPr>
        <w:numPr>
          <w:ilvl w:val="0"/>
          <w:numId w:val="144"/>
        </w:numPr>
      </w:pPr>
      <w:r>
        <w:rPr>
          <w:rFonts w:ascii="Calibri" w:hAnsi="Calibri" w:eastAsia="Microsoft YaHei"/>
          <w:color w:val="1F2328"/>
          <w:sz w:val="22"/>
        </w:rPr>
        <w:t>CRM、订单、物流和退款工具必须按用户资源授权；</w:t>
      </w:r>
    </w:p>
    <w:p>
      <w:pPr>
        <w:numPr>
          <w:ilvl w:val="0"/>
          <w:numId w:val="144"/>
        </w:numPr>
      </w:pPr>
      <w:r>
        <w:rPr>
          <w:rFonts w:ascii="Calibri" w:hAnsi="Calibri" w:eastAsia="Microsoft YaHei"/>
          <w:color w:val="1F2328"/>
          <w:sz w:val="22"/>
        </w:rPr>
        <w:t>情绪、投诉和高金额进入人工；</w:t>
      </w:r>
    </w:p>
    <w:p>
      <w:pPr>
        <w:numPr>
          <w:ilvl w:val="0"/>
          <w:numId w:val="144"/>
        </w:numPr>
      </w:pPr>
      <w:r>
        <w:rPr>
          <w:rFonts w:ascii="Calibri" w:hAnsi="Calibri" w:eastAsia="Microsoft YaHei"/>
          <w:color w:val="1F2328"/>
          <w:sz w:val="22"/>
        </w:rPr>
        <w:t>重试不能重复退款或重复创建工单。</w:t>
      </w:r>
    </w:p>
    <w:p>
      <w:pPr>
        <w:pStyle w:val="Heading3"/>
      </w:pPr>
      <w:bookmarkStart w:id="1312" w:name="handbook_heading_312"/>
      <w:r>
        <w:rPr>
          <w:rFonts w:ascii="Calibri" w:hAnsi="Calibri" w:eastAsia="Microsoft YaHei"/>
          <w:b/>
          <w:color w:val="1F4D78"/>
          <w:sz w:val="24"/>
        </w:rPr>
        <w:t>必做训练</w:t>
      </w:r>
      <w:bookmarkEnd w:id="1312"/>
    </w:p>
    <w:p>
      <w:pPr>
        <w:numPr>
          <w:ilvl w:val="0"/>
          <w:numId w:val="145"/>
        </w:numPr>
      </w:pPr>
      <w:r>
        <w:rPr>
          <w:rFonts w:ascii="Calibri" w:hAnsi="Calibri" w:eastAsia="Microsoft YaHei"/>
          <w:color w:val="1F2328"/>
          <w:sz w:val="22"/>
        </w:rPr>
        <w:t>实现工单状态机；</w:t>
      </w:r>
    </w:p>
    <w:p>
      <w:pPr>
        <w:numPr>
          <w:ilvl w:val="0"/>
          <w:numId w:val="145"/>
        </w:numPr>
      </w:pPr>
      <w:r>
        <w:rPr>
          <w:rFonts w:ascii="Calibri" w:hAnsi="Calibri" w:eastAsia="Microsoft YaHei"/>
          <w:color w:val="1F2328"/>
          <w:sz w:val="22"/>
        </w:rPr>
        <w:t>设计退款幂等键；</w:t>
      </w:r>
    </w:p>
    <w:p>
      <w:pPr>
        <w:numPr>
          <w:ilvl w:val="0"/>
          <w:numId w:val="145"/>
        </w:numPr>
      </w:pPr>
      <w:r>
        <w:rPr>
          <w:rFonts w:ascii="Calibri" w:hAnsi="Calibri" w:eastAsia="Microsoft YaHei"/>
          <w:color w:val="1F2328"/>
          <w:sz w:val="22"/>
        </w:rPr>
        <w:t>制造 CRM 超时和订单半成功；</w:t>
      </w:r>
    </w:p>
    <w:p>
      <w:pPr>
        <w:numPr>
          <w:ilvl w:val="0"/>
          <w:numId w:val="145"/>
        </w:numPr>
      </w:pPr>
      <w:r>
        <w:rPr>
          <w:rFonts w:ascii="Calibri" w:hAnsi="Calibri" w:eastAsia="Microsoft YaHei"/>
          <w:color w:val="1F2328"/>
          <w:sz w:val="22"/>
        </w:rPr>
        <w:t>观察首响时间、一次解决率、人工升级率；</w:t>
      </w:r>
    </w:p>
    <w:p>
      <w:pPr>
        <w:numPr>
          <w:ilvl w:val="0"/>
          <w:numId w:val="145"/>
        </w:numPr>
      </w:pPr>
      <w:r>
        <w:rPr>
          <w:rFonts w:ascii="Calibri" w:hAnsi="Calibri" w:eastAsia="Microsoft YaHei"/>
          <w:color w:val="1F2328"/>
          <w:sz w:val="22"/>
        </w:rPr>
        <w:t>编写 Prompt Injection 和社会工程测试。</w:t>
      </w:r>
    </w:p>
    <w:p>
      <w:pPr>
        <w:pStyle w:val="Heading2"/>
      </w:pPr>
      <w:bookmarkStart w:id="1313" w:name="handbook_heading_313"/>
      <w:r>
        <w:rPr>
          <w:rFonts w:ascii="Calibri" w:hAnsi="Calibri" w:eastAsia="Microsoft YaHei"/>
          <w:b/>
          <w:color w:val="2E74B5"/>
          <w:sz w:val="26"/>
        </w:rPr>
        <w:t>6. 手机智能助理</w:t>
      </w:r>
      <w:bookmarkEnd w:id="1313"/>
    </w:p>
    <w:p>
      <w:pPr>
        <w:pStyle w:val="Heading3"/>
      </w:pPr>
      <w:bookmarkStart w:id="1314" w:name="handbook_heading_314"/>
      <w:r>
        <w:rPr>
          <w:rFonts w:ascii="Calibri" w:hAnsi="Calibri" w:eastAsia="Microsoft YaHei"/>
          <w:b/>
          <w:color w:val="1F4D78"/>
          <w:sz w:val="24"/>
        </w:rPr>
        <w:t>设计重点</w:t>
      </w:r>
      <w:bookmarkEnd w:id="1314"/>
    </w:p>
    <w:p>
      <w:pPr>
        <w:numPr>
          <w:ilvl w:val="0"/>
          <w:numId w:val="146"/>
        </w:numPr>
      </w:pPr>
      <w:r>
        <w:rPr>
          <w:rFonts w:ascii="Calibri" w:hAnsi="Calibri" w:eastAsia="Microsoft YaHei"/>
          <w:color w:val="1F2328"/>
          <w:sz w:val="22"/>
        </w:rPr>
        <w:t>设备权限是动态的，不能只在登录时判断；</w:t>
      </w:r>
    </w:p>
    <w:p>
      <w:pPr>
        <w:numPr>
          <w:ilvl w:val="0"/>
          <w:numId w:val="146"/>
        </w:numPr>
      </w:pPr>
      <w:r>
        <w:rPr>
          <w:rFonts w:ascii="Calibri" w:hAnsi="Calibri" w:eastAsia="Microsoft YaHei"/>
          <w:color w:val="1F2328"/>
          <w:sz w:val="22"/>
        </w:rPr>
        <w:t>读取日历和发送消息属于不同风险级别；</w:t>
      </w:r>
    </w:p>
    <w:p>
      <w:pPr>
        <w:numPr>
          <w:ilvl w:val="0"/>
          <w:numId w:val="146"/>
        </w:numPr>
      </w:pPr>
      <w:r>
        <w:rPr>
          <w:rFonts w:ascii="Calibri" w:hAnsi="Calibri" w:eastAsia="Microsoft YaHei"/>
          <w:color w:val="1F2328"/>
          <w:sz w:val="22"/>
        </w:rPr>
        <w:t>位置、联系人和录音属于高度敏感数据；</w:t>
      </w:r>
    </w:p>
    <w:p>
      <w:pPr>
        <w:numPr>
          <w:ilvl w:val="0"/>
          <w:numId w:val="146"/>
        </w:numPr>
      </w:pPr>
      <w:r>
        <w:rPr>
          <w:rFonts w:ascii="Calibri" w:hAnsi="Calibri" w:eastAsia="Microsoft YaHei"/>
          <w:color w:val="1F2328"/>
          <w:sz w:val="22"/>
        </w:rPr>
        <w:t>离线、弱网和系统取消必须可恢复；</w:t>
      </w:r>
    </w:p>
    <w:p>
      <w:pPr>
        <w:numPr>
          <w:ilvl w:val="0"/>
          <w:numId w:val="146"/>
        </w:numPr>
      </w:pPr>
      <w:r>
        <w:rPr>
          <w:rFonts w:ascii="Calibri" w:hAnsi="Calibri" w:eastAsia="Microsoft YaHei"/>
          <w:color w:val="1F2328"/>
          <w:sz w:val="22"/>
        </w:rPr>
        <w:t>对“发送、支付、删除、公开发布”采用确认门。</w:t>
      </w:r>
    </w:p>
    <w:p>
      <w:pPr>
        <w:pStyle w:val="Heading3"/>
      </w:pPr>
      <w:bookmarkStart w:id="1315" w:name="handbook_heading_315"/>
      <w:r>
        <w:rPr>
          <w:rFonts w:ascii="Calibri" w:hAnsi="Calibri" w:eastAsia="Microsoft YaHei"/>
          <w:b/>
          <w:color w:val="1F4D78"/>
          <w:sz w:val="24"/>
        </w:rPr>
        <w:t>必做训练</w:t>
      </w:r>
      <w:bookmarkEnd w:id="1315"/>
    </w:p>
    <w:p>
      <w:pPr>
        <w:numPr>
          <w:ilvl w:val="0"/>
          <w:numId w:val="147"/>
        </w:numPr>
      </w:pPr>
      <w:r>
        <w:rPr>
          <w:rFonts w:ascii="Calibri" w:hAnsi="Calibri" w:eastAsia="Microsoft YaHei"/>
          <w:color w:val="1F2328"/>
          <w:sz w:val="22"/>
        </w:rPr>
        <w:t>画出语音输入到设备动作的时序图；</w:t>
      </w:r>
    </w:p>
    <w:p>
      <w:pPr>
        <w:numPr>
          <w:ilvl w:val="0"/>
          <w:numId w:val="147"/>
        </w:numPr>
      </w:pPr>
      <w:r>
        <w:rPr>
          <w:rFonts w:ascii="Calibri" w:hAnsi="Calibri" w:eastAsia="Microsoft YaHei"/>
          <w:color w:val="1F2328"/>
          <w:sz w:val="22"/>
        </w:rPr>
        <w:t>设计短期授权令牌；</w:t>
      </w:r>
    </w:p>
    <w:p>
      <w:pPr>
        <w:numPr>
          <w:ilvl w:val="0"/>
          <w:numId w:val="147"/>
        </w:numPr>
      </w:pPr>
      <w:r>
        <w:rPr>
          <w:rFonts w:ascii="Calibri" w:hAnsi="Calibri" w:eastAsia="Microsoft YaHei"/>
          <w:color w:val="1F2328"/>
          <w:sz w:val="22"/>
        </w:rPr>
        <w:t>制造 App 切后台、网络切换和用户撤销；</w:t>
      </w:r>
    </w:p>
    <w:p>
      <w:pPr>
        <w:numPr>
          <w:ilvl w:val="0"/>
          <w:numId w:val="147"/>
        </w:numPr>
      </w:pPr>
      <w:r>
        <w:rPr>
          <w:rFonts w:ascii="Calibri" w:hAnsi="Calibri" w:eastAsia="Microsoft YaHei"/>
          <w:color w:val="1F2328"/>
          <w:sz w:val="22"/>
        </w:rPr>
        <w:t>定义误操作率、确认率、端到端延迟和隐私事件指标。</w:t>
      </w:r>
    </w:p>
    <w:p>
      <w:pPr>
        <w:pStyle w:val="Heading2"/>
      </w:pPr>
      <w:bookmarkStart w:id="1316" w:name="handbook_heading_316"/>
      <w:r>
        <w:rPr>
          <w:rFonts w:ascii="Calibri" w:hAnsi="Calibri" w:eastAsia="Microsoft YaHei"/>
          <w:b/>
          <w:color w:val="2E74B5"/>
          <w:sz w:val="26"/>
        </w:rPr>
        <w:t>7. 代码 Agent</w:t>
      </w:r>
      <w:bookmarkEnd w:id="1316"/>
    </w:p>
    <w:p>
      <w:pPr>
        <w:pStyle w:val="Heading3"/>
      </w:pPr>
      <w:bookmarkStart w:id="1317" w:name="handbook_heading_317"/>
      <w:r>
        <w:rPr>
          <w:rFonts w:ascii="Calibri" w:hAnsi="Calibri" w:eastAsia="Microsoft YaHei"/>
          <w:b/>
          <w:color w:val="1F4D78"/>
          <w:sz w:val="24"/>
        </w:rPr>
        <w:t>设计重点</w:t>
      </w:r>
      <w:bookmarkEnd w:id="1317"/>
    </w:p>
    <w:p>
      <w:pPr>
        <w:numPr>
          <w:ilvl w:val="0"/>
          <w:numId w:val="148"/>
        </w:numPr>
      </w:pPr>
      <w:r>
        <w:rPr>
          <w:rFonts w:ascii="Calibri" w:hAnsi="Calibri" w:eastAsia="Microsoft YaHei"/>
          <w:color w:val="1F2328"/>
          <w:sz w:val="22"/>
        </w:rPr>
        <w:t>先读取仓库规则和测试边界；</w:t>
      </w:r>
    </w:p>
    <w:p>
      <w:pPr>
        <w:numPr>
          <w:ilvl w:val="0"/>
          <w:numId w:val="148"/>
        </w:numPr>
      </w:pPr>
      <w:r>
        <w:rPr>
          <w:rFonts w:ascii="Calibri" w:hAnsi="Calibri" w:eastAsia="Microsoft YaHei"/>
          <w:color w:val="1F2328"/>
          <w:sz w:val="22"/>
        </w:rPr>
        <w:t>检索对象是代码、符号、调用图和提交历史；</w:t>
      </w:r>
    </w:p>
    <w:p>
      <w:pPr>
        <w:numPr>
          <w:ilvl w:val="0"/>
          <w:numId w:val="148"/>
        </w:numPr>
      </w:pPr>
      <w:r>
        <w:rPr>
          <w:rFonts w:ascii="Calibri" w:hAnsi="Calibri" w:eastAsia="Microsoft YaHei"/>
          <w:color w:val="1F2328"/>
          <w:sz w:val="22"/>
        </w:rPr>
        <w:t>工具需要目录、命令和网络沙箱；</w:t>
      </w:r>
    </w:p>
    <w:p>
      <w:pPr>
        <w:numPr>
          <w:ilvl w:val="0"/>
          <w:numId w:val="148"/>
        </w:numPr>
      </w:pPr>
      <w:r>
        <w:rPr>
          <w:rFonts w:ascii="Calibri" w:hAnsi="Calibri" w:eastAsia="Microsoft YaHei"/>
          <w:color w:val="1F2328"/>
          <w:sz w:val="22"/>
        </w:rPr>
        <w:t>Patch 必须经过静态检查、测试和 Diff 审核；</w:t>
      </w:r>
    </w:p>
    <w:p>
      <w:pPr>
        <w:numPr>
          <w:ilvl w:val="0"/>
          <w:numId w:val="148"/>
        </w:numPr>
      </w:pPr>
      <w:r>
        <w:rPr>
          <w:rFonts w:ascii="Calibri" w:hAnsi="Calibri" w:eastAsia="Microsoft YaHei"/>
          <w:color w:val="1F2328"/>
          <w:sz w:val="22"/>
        </w:rPr>
        <w:t>不能让 Agent 直接推送主分支或访问生产密钥。</w:t>
      </w:r>
    </w:p>
    <w:p>
      <w:pPr>
        <w:pStyle w:val="Heading3"/>
      </w:pPr>
      <w:bookmarkStart w:id="1318" w:name="handbook_heading_318"/>
      <w:r>
        <w:rPr>
          <w:rFonts w:ascii="Calibri" w:hAnsi="Calibri" w:eastAsia="Microsoft YaHei"/>
          <w:b/>
          <w:color w:val="1F4D78"/>
          <w:sz w:val="24"/>
        </w:rPr>
        <w:t>必做训练</w:t>
      </w:r>
      <w:bookmarkEnd w:id="1318"/>
    </w:p>
    <w:p>
      <w:pPr>
        <w:numPr>
          <w:ilvl w:val="0"/>
          <w:numId w:val="149"/>
        </w:numPr>
      </w:pPr>
      <w:r>
        <w:rPr>
          <w:rFonts w:ascii="Calibri" w:hAnsi="Calibri" w:eastAsia="Microsoft YaHei"/>
          <w:color w:val="1F2328"/>
          <w:sz w:val="22"/>
        </w:rPr>
        <w:t>给一个小仓库实现 Bug 修复 Agent；</w:t>
      </w:r>
    </w:p>
    <w:p>
      <w:pPr>
        <w:numPr>
          <w:ilvl w:val="0"/>
          <w:numId w:val="149"/>
        </w:numPr>
      </w:pPr>
      <w:r>
        <w:rPr>
          <w:rFonts w:ascii="Calibri" w:hAnsi="Calibri" w:eastAsia="Microsoft YaHei"/>
          <w:color w:val="1F2328"/>
          <w:sz w:val="22"/>
        </w:rPr>
        <w:t>限制可编辑目录；</w:t>
      </w:r>
    </w:p>
    <w:p>
      <w:pPr>
        <w:numPr>
          <w:ilvl w:val="0"/>
          <w:numId w:val="149"/>
        </w:numPr>
      </w:pPr>
      <w:r>
        <w:rPr>
          <w:rFonts w:ascii="Calibri" w:hAnsi="Calibri" w:eastAsia="Microsoft YaHei"/>
          <w:color w:val="1F2328"/>
          <w:sz w:val="22"/>
        </w:rPr>
        <w:t>制造测试失败、命令超时和恶意仓库指令；</w:t>
      </w:r>
    </w:p>
    <w:p>
      <w:pPr>
        <w:numPr>
          <w:ilvl w:val="0"/>
          <w:numId w:val="149"/>
        </w:numPr>
      </w:pPr>
      <w:r>
        <w:rPr>
          <w:rFonts w:ascii="Calibri" w:hAnsi="Calibri" w:eastAsia="Microsoft YaHei"/>
          <w:color w:val="1F2328"/>
          <w:sz w:val="22"/>
        </w:rPr>
        <w:t>记录补丁成功率、测试通过率、回滚率和 Token 成本；</w:t>
      </w:r>
    </w:p>
    <w:p>
      <w:pPr>
        <w:numPr>
          <w:ilvl w:val="0"/>
          <w:numId w:val="149"/>
        </w:numPr>
      </w:pPr>
      <w:r>
        <w:rPr>
          <w:rFonts w:ascii="Calibri" w:hAnsi="Calibri" w:eastAsia="Microsoft YaHei"/>
          <w:color w:val="1F2328"/>
          <w:sz w:val="22"/>
        </w:rPr>
        <w:t>对比单 Agent 与 Planner/Worker/Reviewer。</w:t>
      </w:r>
    </w:p>
    <w:p>
      <w:pPr>
        <w:pStyle w:val="Heading2"/>
      </w:pPr>
      <w:bookmarkStart w:id="1319" w:name="handbook_heading_319"/>
      <w:r>
        <w:rPr>
          <w:rFonts w:ascii="Calibri" w:hAnsi="Calibri" w:eastAsia="Microsoft YaHei"/>
          <w:b/>
          <w:color w:val="2E74B5"/>
          <w:sz w:val="26"/>
        </w:rPr>
        <w:t>8. 合同审核系统</w:t>
      </w:r>
      <w:bookmarkEnd w:id="1319"/>
    </w:p>
    <w:p>
      <w:pPr>
        <w:pStyle w:val="Heading3"/>
      </w:pPr>
      <w:bookmarkStart w:id="1320" w:name="handbook_heading_320"/>
      <w:r>
        <w:rPr>
          <w:rFonts w:ascii="Calibri" w:hAnsi="Calibri" w:eastAsia="Microsoft YaHei"/>
          <w:b/>
          <w:color w:val="1F4D78"/>
          <w:sz w:val="24"/>
        </w:rPr>
        <w:t>设计重点</w:t>
      </w:r>
      <w:bookmarkEnd w:id="1320"/>
    </w:p>
    <w:p>
      <w:pPr>
        <w:numPr>
          <w:ilvl w:val="0"/>
          <w:numId w:val="150"/>
        </w:numPr>
      </w:pPr>
      <w:r>
        <w:rPr>
          <w:rFonts w:ascii="Calibri" w:hAnsi="Calibri" w:eastAsia="Microsoft YaHei"/>
          <w:color w:val="1F2328"/>
          <w:sz w:val="22"/>
        </w:rPr>
        <w:t>OCR 和版面恢复决定条款边界；</w:t>
      </w:r>
    </w:p>
    <w:p>
      <w:pPr>
        <w:numPr>
          <w:ilvl w:val="0"/>
          <w:numId w:val="150"/>
        </w:numPr>
      </w:pPr>
      <w:r>
        <w:rPr>
          <w:rFonts w:ascii="Calibri" w:hAnsi="Calibri" w:eastAsia="Microsoft YaHei"/>
          <w:color w:val="1F2328"/>
          <w:sz w:val="22"/>
        </w:rPr>
        <w:t>规则库负责确定性红线；</w:t>
      </w:r>
    </w:p>
    <w:p>
      <w:pPr>
        <w:numPr>
          <w:ilvl w:val="0"/>
          <w:numId w:val="150"/>
        </w:numPr>
      </w:pPr>
      <w:r>
        <w:rPr>
          <w:rFonts w:ascii="Calibri" w:hAnsi="Calibri" w:eastAsia="Microsoft YaHei"/>
          <w:color w:val="1F2328"/>
          <w:sz w:val="22"/>
        </w:rPr>
        <w:t>RAG 提供法规、模板和历史条款证据；</w:t>
      </w:r>
    </w:p>
    <w:p>
      <w:pPr>
        <w:numPr>
          <w:ilvl w:val="0"/>
          <w:numId w:val="150"/>
        </w:numPr>
      </w:pPr>
      <w:r>
        <w:rPr>
          <w:rFonts w:ascii="Calibri" w:hAnsi="Calibri" w:eastAsia="Microsoft YaHei"/>
          <w:color w:val="1F2328"/>
          <w:sz w:val="22"/>
        </w:rPr>
        <w:t>模型生成风险候选，不直接替代法律结论；</w:t>
      </w:r>
    </w:p>
    <w:p>
      <w:pPr>
        <w:numPr>
          <w:ilvl w:val="0"/>
          <w:numId w:val="150"/>
        </w:numPr>
      </w:pPr>
      <w:r>
        <w:rPr>
          <w:rFonts w:ascii="Calibri" w:hAnsi="Calibri" w:eastAsia="Microsoft YaHei"/>
          <w:color w:val="1F2328"/>
          <w:sz w:val="22"/>
        </w:rPr>
        <w:t>合同版本、修订、批注和人工决定必须审计。</w:t>
      </w:r>
    </w:p>
    <w:p>
      <w:pPr>
        <w:pStyle w:val="Heading3"/>
      </w:pPr>
      <w:bookmarkStart w:id="1321" w:name="handbook_heading_321"/>
      <w:r>
        <w:rPr>
          <w:rFonts w:ascii="Calibri" w:hAnsi="Calibri" w:eastAsia="Microsoft YaHei"/>
          <w:b/>
          <w:color w:val="1F4D78"/>
          <w:sz w:val="24"/>
        </w:rPr>
        <w:t>必做训练</w:t>
      </w:r>
      <w:bookmarkEnd w:id="1321"/>
    </w:p>
    <w:p>
      <w:pPr>
        <w:numPr>
          <w:ilvl w:val="0"/>
          <w:numId w:val="151"/>
        </w:numPr>
      </w:pPr>
      <w:r>
        <w:rPr>
          <w:rFonts w:ascii="Calibri" w:hAnsi="Calibri" w:eastAsia="Microsoft YaHei"/>
          <w:color w:val="1F2328"/>
          <w:sz w:val="22"/>
        </w:rPr>
        <w:t>构造缺页、扫描倾斜、表格跨页和修订痕迹；</w:t>
      </w:r>
    </w:p>
    <w:p>
      <w:pPr>
        <w:numPr>
          <w:ilvl w:val="0"/>
          <w:numId w:val="151"/>
        </w:numPr>
      </w:pPr>
      <w:r>
        <w:rPr>
          <w:rFonts w:ascii="Calibri" w:hAnsi="Calibri" w:eastAsia="Microsoft YaHei"/>
          <w:color w:val="1F2328"/>
          <w:sz w:val="22"/>
        </w:rPr>
        <w:t>建立条款级 Gold；</w:t>
      </w:r>
    </w:p>
    <w:p>
      <w:pPr>
        <w:numPr>
          <w:ilvl w:val="0"/>
          <w:numId w:val="151"/>
        </w:numPr>
      </w:pPr>
      <w:r>
        <w:rPr>
          <w:rFonts w:ascii="Calibri" w:hAnsi="Calibri" w:eastAsia="Microsoft YaHei"/>
          <w:color w:val="1F2328"/>
          <w:sz w:val="22"/>
        </w:rPr>
        <w:t>测量条款召回、风险漏检、误报和证据支持率；</w:t>
      </w:r>
    </w:p>
    <w:p>
      <w:pPr>
        <w:numPr>
          <w:ilvl w:val="0"/>
          <w:numId w:val="151"/>
        </w:numPr>
      </w:pPr>
      <w:r>
        <w:rPr>
          <w:rFonts w:ascii="Calibri" w:hAnsi="Calibri" w:eastAsia="Microsoft YaHei"/>
          <w:color w:val="1F2328"/>
          <w:sz w:val="22"/>
        </w:rPr>
        <w:t>设计法律人员确认和版本回滚。</w:t>
      </w:r>
    </w:p>
    <w:p>
      <w:pPr>
        <w:pStyle w:val="Heading2"/>
      </w:pPr>
      <w:bookmarkStart w:id="1322" w:name="handbook_heading_322"/>
      <w:r>
        <w:rPr>
          <w:rFonts w:ascii="Calibri" w:hAnsi="Calibri" w:eastAsia="Microsoft YaHei"/>
          <w:b/>
          <w:color w:val="2E74B5"/>
          <w:sz w:val="26"/>
        </w:rPr>
        <w:t>9. 高并发 Agent 平台</w:t>
      </w:r>
      <w:bookmarkEnd w:id="1322"/>
    </w:p>
    <w:p>
      <w:pPr>
        <w:pStyle w:val="Heading3"/>
      </w:pPr>
      <w:bookmarkStart w:id="1323" w:name="handbook_heading_323"/>
      <w:r>
        <w:rPr>
          <w:rFonts w:ascii="Calibri" w:hAnsi="Calibri" w:eastAsia="Microsoft YaHei"/>
          <w:b/>
          <w:color w:val="1F4D78"/>
          <w:sz w:val="24"/>
        </w:rPr>
        <w:t>设计重点</w:t>
      </w:r>
      <w:bookmarkEnd w:id="1323"/>
    </w:p>
    <w:p>
      <w:pPr>
        <w:numPr>
          <w:ilvl w:val="0"/>
          <w:numId w:val="152"/>
        </w:numPr>
      </w:pPr>
      <w:r>
        <w:rPr>
          <w:rFonts w:ascii="Calibri" w:hAnsi="Calibri" w:eastAsia="Microsoft YaHei"/>
          <w:color w:val="1F2328"/>
          <w:sz w:val="22"/>
        </w:rPr>
        <w:t>多租户配额、数据和工具隔离；</w:t>
      </w:r>
    </w:p>
    <w:p>
      <w:pPr>
        <w:numPr>
          <w:ilvl w:val="0"/>
          <w:numId w:val="152"/>
        </w:numPr>
      </w:pPr>
      <w:r>
        <w:rPr>
          <w:rFonts w:ascii="Calibri" w:hAnsi="Calibri" w:eastAsia="Microsoft YaHei"/>
          <w:color w:val="1F2328"/>
          <w:sz w:val="22"/>
        </w:rPr>
        <w:t>Model Gateway 做路由、限流、熔断和成本统计；</w:t>
      </w:r>
    </w:p>
    <w:p>
      <w:pPr>
        <w:numPr>
          <w:ilvl w:val="0"/>
          <w:numId w:val="152"/>
        </w:numPr>
      </w:pPr>
      <w:r>
        <w:rPr>
          <w:rFonts w:ascii="Calibri" w:hAnsi="Calibri" w:eastAsia="Microsoft YaHei"/>
          <w:color w:val="1F2328"/>
          <w:sz w:val="22"/>
        </w:rPr>
        <w:t>Run、Step、Tool Call 和 Checkpoint 形成统一状态；</w:t>
      </w:r>
    </w:p>
    <w:p>
      <w:pPr>
        <w:numPr>
          <w:ilvl w:val="0"/>
          <w:numId w:val="152"/>
        </w:numPr>
      </w:pPr>
      <w:r>
        <w:rPr>
          <w:rFonts w:ascii="Calibri" w:hAnsi="Calibri" w:eastAsia="Microsoft YaHei"/>
          <w:color w:val="1F2328"/>
          <w:sz w:val="22"/>
        </w:rPr>
        <w:t>长短任务分队列，支持背压和公平调度；</w:t>
      </w:r>
    </w:p>
    <w:p>
      <w:pPr>
        <w:numPr>
          <w:ilvl w:val="0"/>
          <w:numId w:val="152"/>
        </w:numPr>
      </w:pPr>
      <w:r>
        <w:rPr>
          <w:rFonts w:ascii="Calibri" w:hAnsi="Calibri" w:eastAsia="Microsoft YaHei"/>
          <w:color w:val="1F2328"/>
          <w:sz w:val="22"/>
        </w:rPr>
        <w:t>统一 Trace、Eval Run、Prompt/Tool/Model 版本；</w:t>
      </w:r>
    </w:p>
    <w:p>
      <w:pPr>
        <w:numPr>
          <w:ilvl w:val="0"/>
          <w:numId w:val="152"/>
        </w:numPr>
      </w:pPr>
      <w:r>
        <w:rPr>
          <w:rFonts w:ascii="Calibri" w:hAnsi="Calibri" w:eastAsia="Microsoft YaHei"/>
          <w:color w:val="1F2328"/>
          <w:sz w:val="22"/>
        </w:rPr>
        <w:t>高风险工具和版本发布有组织级审批。</w:t>
      </w:r>
    </w:p>
    <w:p>
      <w:pPr>
        <w:pStyle w:val="Heading3"/>
      </w:pPr>
      <w:bookmarkStart w:id="1324" w:name="handbook_heading_324"/>
      <w:r>
        <w:rPr>
          <w:rFonts w:ascii="Calibri" w:hAnsi="Calibri" w:eastAsia="Microsoft YaHei"/>
          <w:b/>
          <w:color w:val="1F4D78"/>
          <w:sz w:val="24"/>
        </w:rPr>
        <w:t>必做训练</w:t>
      </w:r>
      <w:bookmarkEnd w:id="1324"/>
    </w:p>
    <w:p>
      <w:pPr>
        <w:numPr>
          <w:ilvl w:val="0"/>
          <w:numId w:val="153"/>
        </w:numPr>
      </w:pPr>
      <w:r>
        <w:rPr>
          <w:rFonts w:ascii="Calibri" w:hAnsi="Calibri" w:eastAsia="Microsoft YaHei"/>
          <w:color w:val="1F2328"/>
          <w:sz w:val="22"/>
        </w:rPr>
        <w:t>估算 QPS、并发槽、队列等待和 Token 吞吐；</w:t>
      </w:r>
    </w:p>
    <w:p>
      <w:pPr>
        <w:numPr>
          <w:ilvl w:val="0"/>
          <w:numId w:val="153"/>
        </w:numPr>
      </w:pPr>
      <w:r>
        <w:rPr>
          <w:rFonts w:ascii="Calibri" w:hAnsi="Calibri" w:eastAsia="Microsoft YaHei"/>
          <w:color w:val="1F2328"/>
          <w:sz w:val="22"/>
        </w:rPr>
        <w:t>设计租户级限流与预算；</w:t>
      </w:r>
    </w:p>
    <w:p>
      <w:pPr>
        <w:numPr>
          <w:ilvl w:val="0"/>
          <w:numId w:val="153"/>
        </w:numPr>
      </w:pPr>
      <w:r>
        <w:rPr>
          <w:rFonts w:ascii="Calibri" w:hAnsi="Calibri" w:eastAsia="Microsoft YaHei"/>
          <w:color w:val="1F2328"/>
          <w:sz w:val="22"/>
        </w:rPr>
        <w:t>制造单租户洪峰、模型 429、队列积压和 Worker 宕机；</w:t>
      </w:r>
    </w:p>
    <w:p>
      <w:pPr>
        <w:numPr>
          <w:ilvl w:val="0"/>
          <w:numId w:val="153"/>
        </w:numPr>
      </w:pPr>
      <w:r>
        <w:rPr>
          <w:rFonts w:ascii="Calibri" w:hAnsi="Calibri" w:eastAsia="Microsoft YaHei"/>
          <w:color w:val="1F2328"/>
          <w:sz w:val="22"/>
        </w:rPr>
        <w:t>验证租户隔离、降级、公平性和恢复时间。</w:t>
      </w:r>
    </w:p>
    <w:p>
      <w:pPr>
        <w:pStyle w:val="Heading2"/>
      </w:pPr>
      <w:bookmarkStart w:id="1325" w:name="handbook_heading_325"/>
      <w:r>
        <w:rPr>
          <w:rFonts w:ascii="Calibri" w:hAnsi="Calibri" w:eastAsia="Microsoft YaHei"/>
          <w:b/>
          <w:color w:val="2E74B5"/>
          <w:sz w:val="26"/>
        </w:rPr>
        <w:t>10. 同一能力怎样迁移</w:t>
      </w:r>
      <w:bookmarkEnd w:id="1325"/>
    </w:p>
    <w:p>
      <w:pPr>
        <w:pStyle w:val="Heading3"/>
      </w:pPr>
      <w:bookmarkStart w:id="1326" w:name="handbook_heading_326"/>
      <w:r>
        <w:rPr>
          <w:rFonts w:ascii="Calibri" w:hAnsi="Calibri" w:eastAsia="Microsoft YaHei"/>
          <w:b/>
          <w:color w:val="1F4D78"/>
          <w:sz w:val="24"/>
        </w:rPr>
        <w:t>状态</w:t>
      </w:r>
      <w:bookmarkEnd w:id="1326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报价中台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迁移场景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quote_job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ticket、assistant_run、code_task、contract_review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requirement_row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user_intent、repo_issue、contract_clause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preview_draft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reply_draft、patch_draft、risk_draft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confirm_push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refund、send、merge、legal_approve</w:t>
            </w:r>
          </w:p>
        </w:tc>
      </w:tr>
    </w:tbl>
    <w:p>
      <w:pPr>
        <w:spacing w:after="40"/>
      </w:pPr>
    </w:p>
    <w:p>
      <w:pPr>
        <w:pStyle w:val="Heading3"/>
      </w:pPr>
      <w:bookmarkStart w:id="1327" w:name="handbook_heading_327"/>
      <w:r>
        <w:rPr>
          <w:rFonts w:ascii="Calibri" w:hAnsi="Calibri" w:eastAsia="Microsoft YaHei"/>
          <w:b/>
          <w:color w:val="1F4D78"/>
          <w:sz w:val="24"/>
        </w:rPr>
        <w:t>RAG</w:t>
      </w:r>
      <w:bookmarkEnd w:id="1327"/>
    </w:p>
    <w:p>
      <w:pPr>
        <w:numPr>
          <w:ilvl w:val="0"/>
          <w:numId w:val="154"/>
        </w:numPr>
      </w:pPr>
      <w:r>
        <w:rPr>
          <w:rFonts w:ascii="Calibri" w:hAnsi="Calibri" w:eastAsia="Microsoft YaHei"/>
          <w:color w:val="1F2328"/>
          <w:sz w:val="22"/>
        </w:rPr>
        <w:t>报价：成本事实和项目资料；</w:t>
      </w:r>
    </w:p>
    <w:p>
      <w:pPr>
        <w:numPr>
          <w:ilvl w:val="0"/>
          <w:numId w:val="154"/>
        </w:numPr>
      </w:pPr>
      <w:r>
        <w:rPr>
          <w:rFonts w:ascii="Calibri" w:hAnsi="Calibri" w:eastAsia="Microsoft YaHei"/>
          <w:color w:val="1F2328"/>
          <w:sz w:val="22"/>
        </w:rPr>
        <w:t>知识助手：部门文档和权限；</w:t>
      </w:r>
    </w:p>
    <w:p>
      <w:pPr>
        <w:numPr>
          <w:ilvl w:val="0"/>
          <w:numId w:val="154"/>
        </w:numPr>
      </w:pPr>
      <w:r>
        <w:rPr>
          <w:rFonts w:ascii="Calibri" w:hAnsi="Calibri" w:eastAsia="Microsoft YaHei"/>
          <w:color w:val="1F2328"/>
          <w:sz w:val="22"/>
        </w:rPr>
        <w:t>客服：产品知识、政策和历史工单；</w:t>
      </w:r>
    </w:p>
    <w:p>
      <w:pPr>
        <w:numPr>
          <w:ilvl w:val="0"/>
          <w:numId w:val="154"/>
        </w:numPr>
      </w:pPr>
      <w:r>
        <w:rPr>
          <w:rFonts w:ascii="Calibri" w:hAnsi="Calibri" w:eastAsia="Microsoft YaHei"/>
          <w:color w:val="1F2328"/>
          <w:sz w:val="22"/>
        </w:rPr>
        <w:t>代码：仓库、符号和依赖；</w:t>
      </w:r>
    </w:p>
    <w:p>
      <w:pPr>
        <w:numPr>
          <w:ilvl w:val="0"/>
          <w:numId w:val="154"/>
        </w:numPr>
      </w:pPr>
      <w:r>
        <w:rPr>
          <w:rFonts w:ascii="Calibri" w:hAnsi="Calibri" w:eastAsia="Microsoft YaHei"/>
          <w:color w:val="1F2328"/>
          <w:sz w:val="22"/>
        </w:rPr>
        <w:t>合同：条款、法规和模板；</w:t>
      </w:r>
    </w:p>
    <w:p>
      <w:pPr>
        <w:numPr>
          <w:ilvl w:val="0"/>
          <w:numId w:val="154"/>
        </w:numPr>
      </w:pPr>
      <w:r>
        <w:rPr>
          <w:rFonts w:ascii="Calibri" w:hAnsi="Calibri" w:eastAsia="Microsoft YaHei"/>
          <w:color w:val="1F2328"/>
          <w:sz w:val="22"/>
        </w:rPr>
        <w:t>平台：由租户自定义，平台负责隔离和评测。</w:t>
      </w:r>
    </w:p>
    <w:p>
      <w:pPr>
        <w:pStyle w:val="Heading3"/>
      </w:pPr>
      <w:bookmarkStart w:id="1328" w:name="handbook_heading_328"/>
      <w:r>
        <w:rPr>
          <w:rFonts w:ascii="Calibri" w:hAnsi="Calibri" w:eastAsia="Microsoft YaHei"/>
          <w:b/>
          <w:color w:val="1F4D78"/>
          <w:sz w:val="24"/>
        </w:rPr>
        <w:t>Human-in-the-loop</w:t>
      </w:r>
      <w:bookmarkEnd w:id="1328"/>
    </w:p>
    <w:p>
      <w:r>
        <w:rPr>
          <w:rFonts w:ascii="Calibri" w:hAnsi="Calibri" w:eastAsia="Microsoft YaHei"/>
          <w:color w:val="1F2328"/>
          <w:sz w:val="22"/>
        </w:rPr>
        <w:t>人审点不是固定页面，而是风险函数：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影响范围 × 不可逆性 × 金额 × 隐私 × 证据不足 × 置信度</w:t>
      </w:r>
    </w:p>
    <w:p>
      <w:pPr>
        <w:pStyle w:val="Heading2"/>
      </w:pPr>
      <w:bookmarkStart w:id="1329" w:name="handbook_heading_329"/>
      <w:r>
        <w:rPr>
          <w:rFonts w:ascii="Calibri" w:hAnsi="Calibri" w:eastAsia="Microsoft YaHei"/>
          <w:b/>
          <w:color w:val="2E74B5"/>
          <w:sz w:val="26"/>
        </w:rPr>
        <w:t>11. 限时系统设计模板</w:t>
      </w:r>
      <w:bookmarkEnd w:id="1329"/>
    </w:p>
    <w:p>
      <w:r>
        <w:rPr>
          <w:rFonts w:ascii="Calibri" w:hAnsi="Calibri" w:eastAsia="Microsoft YaHei"/>
          <w:color w:val="1F2328"/>
          <w:sz w:val="22"/>
        </w:rPr>
        <w:t>每题 35 分钟：</w:t>
      </w:r>
    </w:p>
    <w:p>
      <w:pPr>
        <w:pStyle w:val="Heading3"/>
      </w:pPr>
      <w:bookmarkStart w:id="1330" w:name="handbook_heading_330"/>
      <w:r>
        <w:rPr>
          <w:rFonts w:ascii="Calibri" w:hAnsi="Calibri" w:eastAsia="Microsoft YaHei"/>
          <w:b/>
          <w:color w:val="1F4D78"/>
          <w:sz w:val="24"/>
        </w:rPr>
        <w:t>前 5 分钟：澄清</w:t>
      </w:r>
      <w:bookmarkEnd w:id="1330"/>
    </w:p>
    <w:p>
      <w:pPr>
        <w:numPr>
          <w:ilvl w:val="0"/>
          <w:numId w:val="155"/>
        </w:numPr>
      </w:pPr>
      <w:r>
        <w:rPr>
          <w:rFonts w:ascii="Calibri" w:hAnsi="Calibri" w:eastAsia="Microsoft YaHei"/>
          <w:color w:val="1F2328"/>
          <w:sz w:val="22"/>
        </w:rPr>
        <w:t>用户是谁；</w:t>
      </w:r>
    </w:p>
    <w:p>
      <w:pPr>
        <w:numPr>
          <w:ilvl w:val="0"/>
          <w:numId w:val="155"/>
        </w:numPr>
      </w:pPr>
      <w:r>
        <w:rPr>
          <w:rFonts w:ascii="Calibri" w:hAnsi="Calibri" w:eastAsia="Microsoft YaHei"/>
          <w:color w:val="1F2328"/>
          <w:sz w:val="22"/>
        </w:rPr>
        <w:t>核心任务和成功标准；</w:t>
      </w:r>
    </w:p>
    <w:p>
      <w:pPr>
        <w:numPr>
          <w:ilvl w:val="0"/>
          <w:numId w:val="155"/>
        </w:numPr>
      </w:pPr>
      <w:r>
        <w:rPr>
          <w:rFonts w:ascii="Calibri" w:hAnsi="Calibri" w:eastAsia="Microsoft YaHei"/>
          <w:color w:val="1F2328"/>
          <w:sz w:val="22"/>
        </w:rPr>
        <w:t>数据敏感度；</w:t>
      </w:r>
    </w:p>
    <w:p>
      <w:pPr>
        <w:numPr>
          <w:ilvl w:val="0"/>
          <w:numId w:val="155"/>
        </w:numPr>
      </w:pPr>
      <w:r>
        <w:rPr>
          <w:rFonts w:ascii="Calibri" w:hAnsi="Calibri" w:eastAsia="Microsoft YaHei"/>
          <w:color w:val="1F2328"/>
          <w:sz w:val="22"/>
        </w:rPr>
        <w:t>哪些动作不可逆；</w:t>
      </w:r>
    </w:p>
    <w:p>
      <w:pPr>
        <w:numPr>
          <w:ilvl w:val="0"/>
          <w:numId w:val="155"/>
        </w:numPr>
      </w:pPr>
      <w:r>
        <w:rPr>
          <w:rFonts w:ascii="Calibri" w:hAnsi="Calibri" w:eastAsia="Microsoft YaHei"/>
          <w:color w:val="1F2328"/>
          <w:sz w:val="22"/>
        </w:rPr>
        <w:t>流量、延迟和成本约束。</w:t>
      </w:r>
    </w:p>
    <w:p>
      <w:pPr>
        <w:pStyle w:val="Heading3"/>
      </w:pPr>
      <w:bookmarkStart w:id="1331" w:name="handbook_heading_331"/>
      <w:r>
        <w:rPr>
          <w:rFonts w:ascii="Calibri" w:hAnsi="Calibri" w:eastAsia="Microsoft YaHei"/>
          <w:b/>
          <w:color w:val="1F4D78"/>
          <w:sz w:val="24"/>
        </w:rPr>
        <w:t>中间 15 分钟：主链路</w:t>
      </w:r>
      <w:bookmarkEnd w:id="1331"/>
    </w:p>
    <w:p>
      <w:pPr>
        <w:numPr>
          <w:ilvl w:val="0"/>
          <w:numId w:val="156"/>
        </w:numPr>
      </w:pPr>
      <w:r>
        <w:rPr>
          <w:rFonts w:ascii="Calibri" w:hAnsi="Calibri" w:eastAsia="Microsoft YaHei"/>
          <w:color w:val="1F2328"/>
          <w:sz w:val="22"/>
        </w:rPr>
        <w:t>画入口、状态、RAG/Memory、Tool、异步和持久化；</w:t>
      </w:r>
    </w:p>
    <w:p>
      <w:pPr>
        <w:numPr>
          <w:ilvl w:val="0"/>
          <w:numId w:val="156"/>
        </w:numPr>
      </w:pPr>
      <w:r>
        <w:rPr>
          <w:rFonts w:ascii="Calibri" w:hAnsi="Calibri" w:eastAsia="Microsoft YaHei"/>
          <w:color w:val="1F2328"/>
          <w:sz w:val="22"/>
        </w:rPr>
        <w:t>标出事实源；</w:t>
      </w:r>
    </w:p>
    <w:p>
      <w:pPr>
        <w:numPr>
          <w:ilvl w:val="0"/>
          <w:numId w:val="156"/>
        </w:numPr>
      </w:pPr>
      <w:r>
        <w:rPr>
          <w:rFonts w:ascii="Calibri" w:hAnsi="Calibri" w:eastAsia="Microsoft YaHei"/>
          <w:color w:val="1F2328"/>
          <w:sz w:val="22"/>
        </w:rPr>
        <w:t>标出权限和人工门；</w:t>
      </w:r>
    </w:p>
    <w:p>
      <w:pPr>
        <w:numPr>
          <w:ilvl w:val="0"/>
          <w:numId w:val="156"/>
        </w:numPr>
      </w:pPr>
      <w:r>
        <w:rPr>
          <w:rFonts w:ascii="Calibri" w:hAnsi="Calibri" w:eastAsia="Microsoft YaHei"/>
          <w:color w:val="1F2328"/>
          <w:sz w:val="22"/>
        </w:rPr>
        <w:t>说明同步与异步边界。</w:t>
      </w:r>
    </w:p>
    <w:p>
      <w:pPr>
        <w:pStyle w:val="Heading3"/>
      </w:pPr>
      <w:bookmarkStart w:id="1332" w:name="handbook_heading_332"/>
      <w:r>
        <w:rPr>
          <w:rFonts w:ascii="Calibri" w:hAnsi="Calibri" w:eastAsia="Microsoft YaHei"/>
          <w:b/>
          <w:color w:val="1F4D78"/>
          <w:sz w:val="24"/>
        </w:rPr>
        <w:t>接下来 10 分钟：可靠性与评测</w:t>
      </w:r>
      <w:bookmarkEnd w:id="1332"/>
    </w:p>
    <w:p>
      <w:pPr>
        <w:numPr>
          <w:ilvl w:val="0"/>
          <w:numId w:val="157"/>
        </w:numPr>
      </w:pPr>
      <w:r>
        <w:rPr>
          <w:rFonts w:ascii="Calibri" w:hAnsi="Calibri" w:eastAsia="Microsoft YaHei"/>
          <w:color w:val="1F2328"/>
          <w:sz w:val="22"/>
        </w:rPr>
        <w:t>超时、重试、幂等；</w:t>
      </w:r>
    </w:p>
    <w:p>
      <w:pPr>
        <w:numPr>
          <w:ilvl w:val="0"/>
          <w:numId w:val="157"/>
        </w:numPr>
      </w:pPr>
      <w:r>
        <w:rPr>
          <w:rFonts w:ascii="Calibri" w:hAnsi="Calibri" w:eastAsia="Microsoft YaHei"/>
          <w:color w:val="1F2328"/>
          <w:sz w:val="22"/>
        </w:rPr>
        <w:t>Checkpoint 和恢复；</w:t>
      </w:r>
    </w:p>
    <w:p>
      <w:pPr>
        <w:numPr>
          <w:ilvl w:val="0"/>
          <w:numId w:val="157"/>
        </w:numPr>
      </w:pPr>
      <w:r>
        <w:rPr>
          <w:rFonts w:ascii="Calibri" w:hAnsi="Calibri" w:eastAsia="Microsoft YaHei"/>
          <w:color w:val="1F2328"/>
          <w:sz w:val="22"/>
        </w:rPr>
        <w:t>日志、指标和 Trace；</w:t>
      </w:r>
    </w:p>
    <w:p>
      <w:pPr>
        <w:numPr>
          <w:ilvl w:val="0"/>
          <w:numId w:val="157"/>
        </w:numPr>
      </w:pPr>
      <w:r>
        <w:rPr>
          <w:rFonts w:ascii="Calibri" w:hAnsi="Calibri" w:eastAsia="Microsoft YaHei"/>
          <w:color w:val="1F2328"/>
          <w:sz w:val="22"/>
        </w:rPr>
        <w:t>离线测试集和在线 SLO；</w:t>
      </w:r>
    </w:p>
    <w:p>
      <w:pPr>
        <w:numPr>
          <w:ilvl w:val="0"/>
          <w:numId w:val="157"/>
        </w:numPr>
      </w:pPr>
      <w:r>
        <w:rPr>
          <w:rFonts w:ascii="Calibri" w:hAnsi="Calibri" w:eastAsia="Microsoft YaHei"/>
          <w:color w:val="1F2328"/>
          <w:sz w:val="22"/>
        </w:rPr>
        <w:t>灰度与回滚。</w:t>
      </w:r>
    </w:p>
    <w:p>
      <w:pPr>
        <w:pStyle w:val="Heading3"/>
      </w:pPr>
      <w:bookmarkStart w:id="1333" w:name="handbook_heading_333"/>
      <w:r>
        <w:rPr>
          <w:rFonts w:ascii="Calibri" w:hAnsi="Calibri" w:eastAsia="Microsoft YaHei"/>
          <w:b/>
          <w:color w:val="1F4D78"/>
          <w:sz w:val="24"/>
        </w:rPr>
        <w:t>最后 5 分钟：取舍</w:t>
      </w:r>
      <w:bookmarkEnd w:id="1333"/>
    </w:p>
    <w:p>
      <w:pPr>
        <w:numPr>
          <w:ilvl w:val="0"/>
          <w:numId w:val="158"/>
        </w:numPr>
      </w:pPr>
      <w:r>
        <w:rPr>
          <w:rFonts w:ascii="Calibri" w:hAnsi="Calibri" w:eastAsia="Microsoft YaHei"/>
          <w:color w:val="1F2328"/>
          <w:sz w:val="22"/>
        </w:rPr>
        <w:t>为什么不用纯 Workflow；</w:t>
      </w:r>
    </w:p>
    <w:p>
      <w:pPr>
        <w:numPr>
          <w:ilvl w:val="0"/>
          <w:numId w:val="158"/>
        </w:numPr>
      </w:pPr>
      <w:r>
        <w:rPr>
          <w:rFonts w:ascii="Calibri" w:hAnsi="Calibri" w:eastAsia="Microsoft YaHei"/>
          <w:color w:val="1F2328"/>
          <w:sz w:val="22"/>
        </w:rPr>
        <w:t>为什么不用全自动；</w:t>
      </w:r>
    </w:p>
    <w:p>
      <w:pPr>
        <w:numPr>
          <w:ilvl w:val="0"/>
          <w:numId w:val="158"/>
        </w:numPr>
      </w:pPr>
      <w:r>
        <w:rPr>
          <w:rFonts w:ascii="Calibri" w:hAnsi="Calibri" w:eastAsia="Microsoft YaHei"/>
          <w:color w:val="1F2328"/>
          <w:sz w:val="22"/>
        </w:rPr>
        <w:t>哪些部分先做 MVP；</w:t>
      </w:r>
    </w:p>
    <w:p>
      <w:pPr>
        <w:numPr>
          <w:ilvl w:val="0"/>
          <w:numId w:val="158"/>
        </w:numPr>
      </w:pPr>
      <w:r>
        <w:rPr>
          <w:rFonts w:ascii="Calibri" w:hAnsi="Calibri" w:eastAsia="Microsoft YaHei"/>
          <w:color w:val="1F2328"/>
          <w:sz w:val="22"/>
        </w:rPr>
        <w:t>最大风险和后续演进。</w:t>
      </w:r>
    </w:p>
    <w:p>
      <w:pPr>
        <w:pStyle w:val="Heading2"/>
      </w:pPr>
      <w:bookmarkStart w:id="1334" w:name="handbook_heading_334"/>
      <w:r>
        <w:rPr>
          <w:rFonts w:ascii="Calibri" w:hAnsi="Calibri" w:eastAsia="Microsoft YaHei"/>
          <w:b/>
          <w:color w:val="2E74B5"/>
          <w:sz w:val="26"/>
        </w:rPr>
        <w:t>12. 迁移训练题</w:t>
      </w:r>
      <w:bookmarkEnd w:id="1334"/>
    </w:p>
    <w:p>
      <w:r>
        <w:rPr>
          <w:rFonts w:ascii="Calibri" w:hAnsi="Calibri" w:eastAsia="Microsoft YaHei"/>
          <w:color w:val="1F2328"/>
          <w:sz w:val="22"/>
        </w:rPr>
        <w:t>对每道题都提交架构图、API、状态机、故障清单和指标：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设计十万员工使用的企业知识助手；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设计支持退款的电商客服 Agent；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设计可操作日历和消息的手机助理；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设计能修改代码并发起 PR 的代码 Agent；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设计合同风险审核与批注系统；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设计支持一千租户的 Agent 平台；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把其中一个方案写成最小代码；</w:t>
      </w:r>
    </w:p>
    <w:p>
      <w:pPr>
        <w:numPr>
          <w:ilvl w:val="0"/>
          <w:numId w:val="159"/>
        </w:numPr>
      </w:pPr>
      <w:r>
        <w:rPr>
          <w:rFonts w:ascii="Calibri" w:hAnsi="Calibri" w:eastAsia="Microsoft YaHei"/>
          <w:color w:val="1F2328"/>
          <w:sz w:val="22"/>
        </w:rPr>
        <w:t>把报价中台的一个故障迁移到该方案并重新排障。</w:t>
      </w:r>
    </w:p>
    <w:p>
      <w:pPr>
        <w:pStyle w:val="Heading2"/>
      </w:pPr>
      <w:bookmarkStart w:id="1335" w:name="handbook_heading_335"/>
      <w:r>
        <w:rPr>
          <w:rFonts w:ascii="Calibri" w:hAnsi="Calibri" w:eastAsia="Microsoft YaHei"/>
          <w:b/>
          <w:color w:val="2E74B5"/>
          <w:sz w:val="26"/>
        </w:rPr>
        <w:t>13. 迁移验收标准</w:t>
      </w:r>
      <w:bookmarkEnd w:id="1335"/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不使用“报价”名词也能完整讲系统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能指出每个场景的事实源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能重新设计状态和工具权限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能说明 RAG 是否必要以及索引边界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能设计异步、取消、恢复和幂等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能给出人工门和审计字段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能定义场景特有的成功率</w:t>
      </w:r>
    </w:p>
    <w:p>
      <w:pPr>
        <w:numPr>
          <w:ilvl w:val="0"/>
          <w:numId w:val="160"/>
        </w:numPr>
      </w:pPr>
      <w:r>
        <w:rPr>
          <w:rFonts w:ascii="Calibri" w:hAnsi="Calibri" w:eastAsia="Microsoft YaHei"/>
          <w:color w:val="1F2328"/>
          <w:sz w:val="22"/>
        </w:rPr>
        <w:t>[ ] 能说出 MVP 与生产版差异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迁移能力的本质不是换业务名词，而是重新识别约束、风险、状态和证据。</w:t>
      </w:r>
    </w:p>
    <w:p>
      <w:pPr>
        <w:pStyle w:val="Heading1"/>
      </w:pPr>
      <w:bookmarkStart w:id="1336" w:name="handbook_heading_336"/>
      <w:r>
        <w:rPr>
          <w:rFonts w:ascii="Calibri" w:hAnsi="Calibri" w:eastAsia="Microsoft YaHei"/>
          <w:b/>
          <w:color w:val="2E74B5"/>
          <w:sz w:val="32"/>
        </w:rPr>
        <w:t>第十七章 AI 智能报价中台项目映射</w:t>
      </w:r>
      <w:bookmarkEnd w:id="1336"/>
    </w:p>
    <w:p>
      <w:pPr>
        <w:pStyle w:val="Heading2"/>
      </w:pPr>
      <w:bookmarkStart w:id="1337" w:name="handbook_heading_337"/>
      <w:r>
        <w:rPr>
          <w:rFonts w:ascii="Calibri" w:hAnsi="Calibri" w:eastAsia="Microsoft YaHei"/>
          <w:b/>
          <w:color w:val="2E74B5"/>
          <w:sz w:val="26"/>
        </w:rPr>
        <w:t>17.1 系统定位</w:t>
      </w:r>
      <w:bookmarkEnd w:id="1337"/>
    </w:p>
    <w:p>
      <w:r>
        <w:rPr>
          <w:rFonts w:ascii="Calibri" w:hAnsi="Calibri" w:eastAsia="Microsoft YaHei"/>
          <w:color w:val="1F2328"/>
          <w:sz w:val="22"/>
        </w:rPr>
        <w:t>项目不是单一聊天机器人，而是围绕报价、成本库、RAG、项目进度和运营看板构建的 AI 应用平台。核心链路：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Vue / 旧 HTML 工作台</w:t>
      </w:r>
      <w:r>
        <w:br/>
      </w:r>
      <w:r>
        <w:rPr>
          <w:rFonts w:ascii="Consolas" w:hAnsi="Consolas" w:eastAsia="Microsoft YaHei"/>
          <w:color w:val="0B2545"/>
          <w:sz w:val="18"/>
        </w:rPr>
        <w:t>→ FastAPI 主网关</w:t>
      </w:r>
      <w:r>
        <w:br/>
      </w:r>
      <w:r>
        <w:rPr>
          <w:rFonts w:ascii="Consolas" w:hAnsi="Consolas" w:eastAsia="Microsoft YaHei"/>
          <w:color w:val="0B2545"/>
          <w:sz w:val="18"/>
        </w:rPr>
        <w:t>→ 异步报价任务或 Agent Runtime</w:t>
      </w:r>
      <w:r>
        <w:br/>
      </w:r>
      <w:r>
        <w:rPr>
          <w:rFonts w:ascii="Consolas" w:hAnsi="Consolas" w:eastAsia="Microsoft YaHei"/>
          <w:color w:val="0B2545"/>
          <w:sz w:val="18"/>
        </w:rPr>
        <w:t>→ N8N / Dify / DeepSeek / 智谱视觉</w:t>
      </w:r>
      <w:r>
        <w:br/>
      </w:r>
      <w:r>
        <w:rPr>
          <w:rFonts w:ascii="Consolas" w:hAnsi="Consolas" w:eastAsia="Microsoft YaHei"/>
          <w:color w:val="0B2545"/>
          <w:sz w:val="18"/>
        </w:rPr>
        <w:t>→ 成本主库与 RAG 检索</w:t>
      </w:r>
      <w:r>
        <w:br/>
      </w:r>
      <w:r>
        <w:rPr>
          <w:rFonts w:ascii="Consolas" w:hAnsi="Consolas" w:eastAsia="Microsoft YaHei"/>
          <w:color w:val="0B2545"/>
          <w:sz w:val="18"/>
        </w:rPr>
        <w:t>→ AI 预审</w:t>
      </w:r>
      <w:r>
        <w:br/>
      </w:r>
      <w:r>
        <w:rPr>
          <w:rFonts w:ascii="Consolas" w:hAnsi="Consolas" w:eastAsia="Microsoft YaHei"/>
          <w:color w:val="0B2545"/>
          <w:sz w:val="18"/>
        </w:rPr>
        <w:t>→ 人工改价、证据复核和确认</w:t>
      </w:r>
      <w:r>
        <w:br/>
      </w:r>
      <w:r>
        <w:rPr>
          <w:rFonts w:ascii="Consolas" w:hAnsi="Consolas" w:eastAsia="Microsoft YaHei"/>
          <w:color w:val="0B2545"/>
          <w:sz w:val="18"/>
        </w:rPr>
        <w:t>→ 下发、审计和反馈</w:t>
      </w:r>
    </w:p>
    <w:p>
      <w:pPr>
        <w:pStyle w:val="Heading2"/>
      </w:pPr>
      <w:bookmarkStart w:id="1338" w:name="handbook_heading_338"/>
      <w:r>
        <w:rPr>
          <w:rFonts w:ascii="Calibri" w:hAnsi="Calibri" w:eastAsia="Microsoft YaHei"/>
          <w:b/>
          <w:color w:val="2E74B5"/>
          <w:sz w:val="26"/>
        </w:rPr>
        <w:t>17.2 架构部署</w:t>
      </w:r>
      <w:bookmarkEnd w:id="133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Windows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FastAPI 主网关、Vue 前端、部分 Agent Runtime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CentOS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N8N、Dify、RAG 服务、Milvus、Docker 服务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MySQL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成本、报价、任务、反馈、权限和审计事实主库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Milvus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成本和知识的向量检索投影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Redis/Celery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异步任务、队列和 Worker</w:t>
            </w:r>
          </w:p>
        </w:tc>
      </w:tr>
    </w:tbl>
    <w:p>
      <w:pPr>
        <w:spacing w:after="40"/>
      </w:pPr>
    </w:p>
    <w:p>
      <w:pPr>
        <w:pStyle w:val="Heading2"/>
      </w:pPr>
      <w:bookmarkStart w:id="1339" w:name="handbook_heading_339"/>
      <w:r>
        <w:rPr>
          <w:rFonts w:ascii="Calibri" w:hAnsi="Calibri" w:eastAsia="Microsoft YaHei"/>
          <w:b/>
          <w:color w:val="2E74B5"/>
          <w:sz w:val="26"/>
        </w:rPr>
        <w:t>17.3 报价主链路</w:t>
      </w:r>
      <w:bookmarkEnd w:id="1339"/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用户上传文本、图片或 Excel 需求；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FastAPI 完成鉴权、格式解析和输入标准化；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标准清单持久化并创建异步任务；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成本库 active 数据先形成强参考上下文；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调用 N8N/Dify/模型生成报价候选；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成本匹配、漏项检测和底价兜底 enrichment；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生成 AI 预审和证据链；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用户人工修改、选择成本条目或打回；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完整性和价格门禁通过后确认下发；</w:t>
      </w:r>
    </w:p>
    <w:p>
      <w:pPr>
        <w:numPr>
          <w:ilvl w:val="0"/>
          <w:numId w:val="161"/>
        </w:numPr>
      </w:pPr>
      <w:r>
        <w:rPr>
          <w:rFonts w:ascii="Calibri" w:hAnsi="Calibri" w:eastAsia="Microsoft YaHei"/>
          <w:color w:val="1F2328"/>
          <w:sz w:val="22"/>
        </w:rPr>
        <w:t>记录报价历史、反馈、修正和成本证据。</w:t>
      </w:r>
    </w:p>
    <w:p>
      <w:pPr>
        <w:pStyle w:val="Heading2"/>
      </w:pPr>
      <w:bookmarkStart w:id="1340" w:name="handbook_heading_340"/>
      <w:r>
        <w:rPr>
          <w:rFonts w:ascii="Calibri" w:hAnsi="Calibri" w:eastAsia="Microsoft YaHei"/>
          <w:b/>
          <w:color w:val="2E74B5"/>
          <w:sz w:val="26"/>
        </w:rPr>
        <w:t>17.4 成本库为什么是主库</w:t>
      </w:r>
      <w:bookmarkEnd w:id="1340"/>
    </w:p>
    <w:p>
      <w:pPr>
        <w:numPr>
          <w:ilvl w:val="0"/>
          <w:numId w:val="162"/>
        </w:numPr>
      </w:pPr>
      <w:r>
        <w:rPr>
          <w:rFonts w:ascii="Calibri" w:hAnsi="Calibri" w:eastAsia="Microsoft YaHei"/>
          <w:color w:val="1F2328"/>
          <w:sz w:val="22"/>
        </w:rPr>
        <w:t xml:space="preserve">只有 </w:t>
      </w:r>
      <w:r>
        <w:rPr>
          <w:rFonts w:ascii="Consolas" w:hAnsi="Consolas" w:eastAsia="Microsoft YaHei"/>
          <w:color w:val="1F4D78"/>
          <w:sz w:val="21"/>
        </w:rPr>
        <w:t>active</w:t>
      </w:r>
      <w:r>
        <w:rPr>
          <w:rFonts w:ascii="Calibri" w:hAnsi="Calibri" w:eastAsia="Microsoft YaHei"/>
          <w:color w:val="1F2328"/>
          <w:sz w:val="22"/>
        </w:rPr>
        <w:t xml:space="preserve"> 条目参与正式报价、RAG 和兜底；</w:t>
      </w:r>
    </w:p>
    <w:p>
      <w:pPr>
        <w:numPr>
          <w:ilvl w:val="0"/>
          <w:numId w:val="162"/>
        </w:numPr>
      </w:pPr>
      <w:r>
        <w:rPr>
          <w:rFonts w:ascii="Consolas" w:hAnsi="Consolas" w:eastAsia="Microsoft YaHei"/>
          <w:color w:val="1F4D78"/>
          <w:sz w:val="21"/>
        </w:rPr>
        <w:t>draft</w:t>
      </w:r>
      <w:r>
        <w:rPr>
          <w:rFonts w:ascii="Calibri" w:hAnsi="Calibri" w:eastAsia="Microsoft YaHei"/>
          <w:color w:val="1F2328"/>
          <w:sz w:val="22"/>
        </w:rPr>
        <w:t xml:space="preserve"> 等待人工审核；</w:t>
      </w:r>
    </w:p>
    <w:p>
      <w:pPr>
        <w:numPr>
          <w:ilvl w:val="0"/>
          <w:numId w:val="162"/>
        </w:numPr>
      </w:pPr>
      <w:r>
        <w:rPr>
          <w:rFonts w:ascii="Consolas" w:hAnsi="Consolas" w:eastAsia="Microsoft YaHei"/>
          <w:color w:val="1F4D78"/>
          <w:sz w:val="21"/>
        </w:rPr>
        <w:t>archived</w:t>
      </w:r>
      <w:r>
        <w:rPr>
          <w:rFonts w:ascii="Calibri" w:hAnsi="Calibri" w:eastAsia="Microsoft YaHei"/>
          <w:color w:val="1F2328"/>
          <w:sz w:val="22"/>
        </w:rPr>
        <w:t xml:space="preserve"> 冻结；</w:t>
      </w:r>
    </w:p>
    <w:p>
      <w:pPr>
        <w:numPr>
          <w:ilvl w:val="0"/>
          <w:numId w:val="162"/>
        </w:numPr>
      </w:pPr>
      <w:r>
        <w:rPr>
          <w:rFonts w:ascii="Calibri" w:hAnsi="Calibri" w:eastAsia="Microsoft YaHei"/>
          <w:color w:val="1F2328"/>
          <w:sz w:val="22"/>
        </w:rPr>
        <w:t>状态变化写历史和审计；</w:t>
      </w:r>
    </w:p>
    <w:p>
      <w:pPr>
        <w:numPr>
          <w:ilvl w:val="0"/>
          <w:numId w:val="162"/>
        </w:numPr>
      </w:pPr>
      <w:r>
        <w:rPr>
          <w:rFonts w:ascii="Calibri" w:hAnsi="Calibri" w:eastAsia="Microsoft YaHei"/>
          <w:color w:val="1F2328"/>
          <w:sz w:val="22"/>
        </w:rPr>
        <w:t>RAG 同步只读取 active；</w:t>
      </w:r>
    </w:p>
    <w:p>
      <w:pPr>
        <w:numPr>
          <w:ilvl w:val="0"/>
          <w:numId w:val="162"/>
        </w:numPr>
      </w:pPr>
      <w:r>
        <w:rPr>
          <w:rFonts w:ascii="Calibri" w:hAnsi="Calibri" w:eastAsia="Microsoft YaHei"/>
          <w:color w:val="1F2328"/>
          <w:sz w:val="22"/>
        </w:rPr>
        <w:t>向量库异常时可以从 MySQL 重建。</w:t>
      </w:r>
    </w:p>
    <w:p>
      <w:r>
        <w:rPr>
          <w:rFonts w:ascii="Calibri" w:hAnsi="Calibri" w:eastAsia="Microsoft YaHei"/>
          <w:color w:val="1F2328"/>
          <w:sz w:val="22"/>
        </w:rPr>
        <w:t>这避免了让相似检索结果直接成为不可审计的业务价格。</w:t>
      </w:r>
    </w:p>
    <w:p>
      <w:pPr>
        <w:pStyle w:val="Heading2"/>
      </w:pPr>
      <w:bookmarkStart w:id="1341" w:name="handbook_heading_341"/>
      <w:r>
        <w:rPr>
          <w:rFonts w:ascii="Calibri" w:hAnsi="Calibri" w:eastAsia="Microsoft YaHei"/>
          <w:b/>
          <w:color w:val="2E74B5"/>
          <w:sz w:val="26"/>
        </w:rPr>
        <w:t>17.5 RAG 项目实现</w:t>
      </w:r>
      <w:bookmarkEnd w:id="1341"/>
    </w:p>
    <w:p>
      <w:r>
        <w:rPr>
          <w:rFonts w:ascii="Calibri" w:hAnsi="Calibri" w:eastAsia="Microsoft YaHei"/>
          <w:color w:val="1F2328"/>
          <w:sz w:val="22"/>
        </w:rPr>
        <w:t>当前核心检索使用：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查询</w:t>
      </w:r>
      <w:r>
        <w:br/>
      </w:r>
      <w:r>
        <w:rPr>
          <w:rFonts w:ascii="Consolas" w:hAnsi="Consolas" w:eastAsia="Microsoft YaHei"/>
          <w:color w:val="0B2545"/>
          <w:sz w:val="18"/>
        </w:rPr>
        <w:t>├─ BCE Embedding（768 维）→ Milvus HNSW / COSINE 向量召回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└─ BM25 关键词召回</w:t>
      </w:r>
      <w:r>
        <w:br/>
      </w:r>
      <w:r>
        <w:rPr>
          <w:rFonts w:ascii="Consolas" w:hAnsi="Consolas" w:eastAsia="Microsoft YaHei"/>
          <w:color w:val="0B2545"/>
          <w:sz w:val="18"/>
        </w:rPr>
        <w:t>→ RRF 融合两路排名</w:t>
      </w:r>
      <w:r>
        <w:br/>
      </w:r>
      <w:r>
        <w:rPr>
          <w:rFonts w:ascii="Consolas" w:hAnsi="Consolas" w:eastAsia="Microsoft YaHei"/>
          <w:color w:val="0B2545"/>
          <w:sz w:val="18"/>
        </w:rPr>
        <w:t>→ 可选 Reranker 精排</w:t>
      </w:r>
    </w:p>
    <w:p>
      <w:r>
        <w:rPr>
          <w:rFonts w:ascii="Calibri" w:hAnsi="Calibri" w:eastAsia="Microsoft YaHei"/>
          <w:color w:val="1F2328"/>
          <w:sz w:val="22"/>
        </w:rPr>
        <w:t>成本检索和资料研判是不同知识域：</w:t>
      </w:r>
    </w:p>
    <w:p>
      <w:pPr>
        <w:numPr>
          <w:ilvl w:val="0"/>
          <w:numId w:val="163"/>
        </w:numPr>
      </w:pPr>
      <w:r>
        <w:rPr>
          <w:rFonts w:ascii="Calibri" w:hAnsi="Calibri" w:eastAsia="Microsoft YaHei"/>
          <w:color w:val="1F2328"/>
          <w:sz w:val="22"/>
        </w:rPr>
        <w:t>成本检索服务于报价参考；</w:t>
      </w:r>
    </w:p>
    <w:p>
      <w:pPr>
        <w:numPr>
          <w:ilvl w:val="0"/>
          <w:numId w:val="163"/>
        </w:numPr>
      </w:pPr>
      <w:r>
        <w:rPr>
          <w:rFonts w:ascii="Calibri" w:hAnsi="Calibri" w:eastAsia="Microsoft YaHei"/>
          <w:color w:val="1F2328"/>
          <w:sz w:val="22"/>
        </w:rPr>
        <w:t>资料研判检索限定当前项目、manifest 和证据作用域；</w:t>
      </w:r>
    </w:p>
    <w:p>
      <w:pPr>
        <w:numPr>
          <w:ilvl w:val="0"/>
          <w:numId w:val="163"/>
        </w:numPr>
      </w:pPr>
      <w:r>
        <w:rPr>
          <w:rFonts w:ascii="Calibri" w:hAnsi="Calibri" w:eastAsia="Microsoft YaHei"/>
          <w:color w:val="1F2328"/>
          <w:sz w:val="22"/>
        </w:rPr>
        <w:t>两者不能因为都叫 RAG 就混用索引、权限和评测指标。</w:t>
      </w:r>
    </w:p>
    <w:p>
      <w:pPr>
        <w:pStyle w:val="Heading2"/>
      </w:pPr>
      <w:bookmarkStart w:id="1342" w:name="handbook_heading_342"/>
      <w:r>
        <w:rPr>
          <w:rFonts w:ascii="Calibri" w:hAnsi="Calibri" w:eastAsia="Microsoft YaHei"/>
          <w:b/>
          <w:color w:val="2E74B5"/>
          <w:sz w:val="26"/>
        </w:rPr>
        <w:t>17.6 Agent 项目实现</w:t>
      </w:r>
      <w:bookmarkEnd w:id="1342"/>
    </w:p>
    <w:p>
      <w:r>
        <w:rPr>
          <w:rFonts w:ascii="Calibri" w:hAnsi="Calibri" w:eastAsia="Microsoft YaHei"/>
          <w:color w:val="1F2328"/>
          <w:sz w:val="22"/>
        </w:rPr>
        <w:t>资料研判 Agent 使用 LangGraph 风格的显式状态图：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ReAct 模型节点；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ToolNode；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有界 Tool 预算；</w:t>
      </w:r>
    </w:p>
    <w:p>
      <w:pPr>
        <w:numPr>
          <w:ilvl w:val="0"/>
          <w:numId w:val="164"/>
        </w:numPr>
      </w:pPr>
      <w:r>
        <w:rPr>
          <w:rFonts w:ascii="Consolas" w:hAnsi="Consolas" w:eastAsia="Microsoft YaHei"/>
          <w:color w:val="1F4D78"/>
          <w:sz w:val="21"/>
        </w:rPr>
        <w:t>AssessmentDraft</w:t>
      </w:r>
      <w:r>
        <w:rPr>
          <w:rFonts w:ascii="Calibri" w:hAnsi="Calibri" w:eastAsia="Microsoft YaHei"/>
          <w:color w:val="1F2328"/>
          <w:sz w:val="22"/>
        </w:rPr>
        <w:t xml:space="preserve"> 结构化输出；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PolicyEngine；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Evidence Gate；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Human-in-the-loop；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SQL Checkpoint；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单次运行 Trace；</w:t>
      </w:r>
    </w:p>
    <w:p>
      <w:pPr>
        <w:numPr>
          <w:ilvl w:val="0"/>
          <w:numId w:val="164"/>
        </w:numPr>
      </w:pPr>
      <w:r>
        <w:rPr>
          <w:rFonts w:ascii="Calibri" w:hAnsi="Calibri" w:eastAsia="Microsoft YaHei"/>
          <w:color w:val="1F2328"/>
          <w:sz w:val="22"/>
        </w:rPr>
        <w:t>主备 OpenAI-compatible 模型。</w:t>
      </w:r>
    </w:p>
    <w:p>
      <w:r>
        <w:rPr>
          <w:rFonts w:ascii="Calibri" w:hAnsi="Calibri" w:eastAsia="Microsoft YaHei"/>
          <w:color w:val="1F2328"/>
          <w:sz w:val="22"/>
        </w:rPr>
        <w:t>Agent 只提供研判建议，不批准立项，也不直接触发正式报价。</w:t>
      </w:r>
    </w:p>
    <w:p>
      <w:pPr>
        <w:pStyle w:val="Heading2"/>
      </w:pPr>
      <w:bookmarkStart w:id="1343" w:name="handbook_heading_343"/>
      <w:r>
        <w:rPr>
          <w:rFonts w:ascii="Calibri" w:hAnsi="Calibri" w:eastAsia="Microsoft YaHei"/>
          <w:b/>
          <w:color w:val="2E74B5"/>
          <w:sz w:val="26"/>
        </w:rPr>
        <w:t>17.7 可靠性项目实现</w:t>
      </w:r>
      <w:bookmarkEnd w:id="1343"/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报价使用持久化 job 和事件；</w:t>
      </w:r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Worker、Broker 和数据库进入 Readiness；</w:t>
      </w:r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大清单支持分批报价和缺失占位；</w:t>
      </w:r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不完整或未补价占位阻断下发；</w:t>
      </w:r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人工预审草稿可保存和恢复；</w:t>
      </w:r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成本证据与报价结果一起审计；</w:t>
      </w:r>
    </w:p>
    <w:p>
      <w:pPr>
        <w:numPr>
          <w:ilvl w:val="0"/>
          <w:numId w:val="165"/>
        </w:numPr>
      </w:pPr>
      <w:r>
        <w:rPr>
          <w:rFonts w:ascii="Calibri" w:hAnsi="Calibri" w:eastAsia="Microsoft YaHei"/>
          <w:color w:val="1F2328"/>
          <w:sz w:val="22"/>
        </w:rPr>
        <w:t>旧写入链路退役并返回 410，避免双主库。</w:t>
      </w:r>
    </w:p>
    <w:p>
      <w:pPr>
        <w:pStyle w:val="Heading2"/>
      </w:pPr>
      <w:bookmarkStart w:id="1344" w:name="handbook_heading_344"/>
      <w:r>
        <w:rPr>
          <w:rFonts w:ascii="Calibri" w:hAnsi="Calibri" w:eastAsia="Microsoft YaHei"/>
          <w:b/>
          <w:color w:val="2E74B5"/>
          <w:sz w:val="26"/>
        </w:rPr>
        <w:t>17.8 可观测和评测项目实现</w:t>
      </w:r>
      <w:bookmarkEnd w:id="1344"/>
    </w:p>
    <w:p>
      <w:r>
        <w:rPr>
          <w:rFonts w:ascii="Calibri" w:hAnsi="Calibri" w:eastAsia="Microsoft YaHei"/>
          <w:color w:val="1F2328"/>
          <w:sz w:val="22"/>
        </w:rPr>
        <w:t>已具备：</w:t>
      </w:r>
    </w:p>
    <w:p>
      <w:pPr>
        <w:numPr>
          <w:ilvl w:val="0"/>
          <w:numId w:val="166"/>
        </w:numPr>
      </w:pPr>
      <w:r>
        <w:rPr>
          <w:rFonts w:ascii="Calibri" w:hAnsi="Calibri" w:eastAsia="Microsoft YaHei"/>
          <w:color w:val="1F2328"/>
          <w:sz w:val="22"/>
        </w:rPr>
        <w:t>报价任务状态、事件和耗时；</w:t>
      </w:r>
    </w:p>
    <w:p>
      <w:pPr>
        <w:numPr>
          <w:ilvl w:val="0"/>
          <w:numId w:val="166"/>
        </w:numPr>
      </w:pPr>
      <w:r>
        <w:rPr>
          <w:rFonts w:ascii="Calibri" w:hAnsi="Calibri" w:eastAsia="Microsoft YaHei"/>
          <w:color w:val="1F2328"/>
          <w:sz w:val="22"/>
        </w:rPr>
        <w:t>资料研判 Agent 节点 Trace；</w:t>
      </w:r>
    </w:p>
    <w:p>
      <w:pPr>
        <w:numPr>
          <w:ilvl w:val="0"/>
          <w:numId w:val="166"/>
        </w:numPr>
      </w:pPr>
      <w:r>
        <w:rPr>
          <w:rFonts w:ascii="Calibri" w:hAnsi="Calibri" w:eastAsia="Microsoft YaHei"/>
          <w:color w:val="1F2328"/>
          <w:sz w:val="22"/>
        </w:rPr>
        <w:t>模型调用日志与平均延迟；</w:t>
      </w:r>
    </w:p>
    <w:p>
      <w:pPr>
        <w:numPr>
          <w:ilvl w:val="0"/>
          <w:numId w:val="166"/>
        </w:numPr>
      </w:pPr>
      <w:r>
        <w:rPr>
          <w:rFonts w:ascii="Calibri" w:hAnsi="Calibri" w:eastAsia="Microsoft YaHei"/>
          <w:color w:val="1F2328"/>
          <w:sz w:val="22"/>
        </w:rPr>
        <w:t>Prompt 反馈案例和回归指标；</w:t>
      </w:r>
    </w:p>
    <w:p>
      <w:pPr>
        <w:numPr>
          <w:ilvl w:val="0"/>
          <w:numId w:val="166"/>
        </w:numPr>
      </w:pPr>
      <w:r>
        <w:rPr>
          <w:rFonts w:ascii="Calibri" w:hAnsi="Calibri" w:eastAsia="Microsoft YaHei"/>
          <w:color w:val="1F2328"/>
          <w:sz w:val="22"/>
        </w:rPr>
        <w:t>成本证据和 RAG Trace；</w:t>
      </w:r>
    </w:p>
    <w:p>
      <w:pPr>
        <w:numPr>
          <w:ilvl w:val="0"/>
          <w:numId w:val="166"/>
        </w:numPr>
      </w:pPr>
      <w:r>
        <w:rPr>
          <w:rFonts w:ascii="Calibri" w:hAnsi="Calibri" w:eastAsia="Microsoft YaHei"/>
          <w:color w:val="1F2328"/>
          <w:sz w:val="22"/>
        </w:rPr>
        <w:t>服务 Readiness 和运维告警。</w:t>
      </w:r>
    </w:p>
    <w:p>
      <w:r>
        <w:rPr>
          <w:rFonts w:ascii="Calibri" w:hAnsi="Calibri" w:eastAsia="Microsoft YaHei"/>
          <w:color w:val="1F2328"/>
          <w:sz w:val="22"/>
        </w:rPr>
        <w:t>仍需补齐：</w:t>
      </w:r>
    </w:p>
    <w:p>
      <w:pPr>
        <w:numPr>
          <w:ilvl w:val="0"/>
          <w:numId w:val="167"/>
        </w:numPr>
      </w:pPr>
      <w:r>
        <w:rPr>
          <w:rFonts w:ascii="Calibri" w:hAnsi="Calibri" w:eastAsia="Microsoft YaHei"/>
          <w:color w:val="1F2328"/>
          <w:sz w:val="22"/>
        </w:rPr>
        <w:t>资料研判 Agent 专属聚合 SLO；</w:t>
      </w:r>
    </w:p>
    <w:p>
      <w:pPr>
        <w:numPr>
          <w:ilvl w:val="0"/>
          <w:numId w:val="167"/>
        </w:numPr>
      </w:pPr>
      <w:r>
        <w:rPr>
          <w:rFonts w:ascii="Calibri" w:hAnsi="Calibri" w:eastAsia="Microsoft YaHei"/>
          <w:color w:val="1F2328"/>
          <w:sz w:val="22"/>
        </w:rPr>
        <w:t>每次 Agent 运行的真实 Token/成本；</w:t>
      </w:r>
    </w:p>
    <w:p>
      <w:pPr>
        <w:numPr>
          <w:ilvl w:val="0"/>
          <w:numId w:val="167"/>
        </w:numPr>
      </w:pPr>
      <w:r>
        <w:rPr>
          <w:rFonts w:ascii="Calibri" w:hAnsi="Calibri" w:eastAsia="Microsoft YaHei"/>
          <w:color w:val="1F2328"/>
          <w:sz w:val="22"/>
        </w:rPr>
        <w:t>真实历史检索 Gold 数据；</w:t>
      </w:r>
    </w:p>
    <w:p>
      <w:pPr>
        <w:numPr>
          <w:ilvl w:val="0"/>
          <w:numId w:val="167"/>
        </w:numPr>
      </w:pPr>
      <w:r>
        <w:rPr>
          <w:rFonts w:ascii="Calibri" w:hAnsi="Calibri" w:eastAsia="Microsoft YaHei"/>
          <w:color w:val="1F2328"/>
          <w:sz w:val="22"/>
        </w:rPr>
        <w:t>fallback 后的质量看板；</w:t>
      </w:r>
    </w:p>
    <w:p>
      <w:pPr>
        <w:numPr>
          <w:ilvl w:val="0"/>
          <w:numId w:val="167"/>
        </w:numPr>
      </w:pPr>
      <w:r>
        <w:rPr>
          <w:rFonts w:ascii="Calibri" w:hAnsi="Calibri" w:eastAsia="Microsoft YaHei"/>
          <w:color w:val="1F2328"/>
          <w:sz w:val="22"/>
        </w:rPr>
        <w:t>候选 Prompt 自动模型重跑；</w:t>
      </w:r>
    </w:p>
    <w:p>
      <w:pPr>
        <w:numPr>
          <w:ilvl w:val="0"/>
          <w:numId w:val="167"/>
        </w:numPr>
      </w:pPr>
      <w:r>
        <w:rPr>
          <w:rFonts w:ascii="Calibri" w:hAnsi="Calibri" w:eastAsia="Microsoft YaHei"/>
          <w:color w:val="1F2328"/>
          <w:sz w:val="22"/>
        </w:rPr>
        <w:t>分布式熔断和动态质量路由。</w:t>
      </w:r>
    </w:p>
    <w:p>
      <w:pPr>
        <w:pStyle w:val="Heading2"/>
      </w:pPr>
      <w:bookmarkStart w:id="1345" w:name="handbook_heading_345"/>
      <w:r>
        <w:rPr>
          <w:rFonts w:ascii="Calibri" w:hAnsi="Calibri" w:eastAsia="Microsoft YaHei"/>
          <w:b/>
          <w:color w:val="2E74B5"/>
          <w:sz w:val="26"/>
        </w:rPr>
        <w:t>17.9 五个最有价值的项目故事</w:t>
      </w:r>
      <w:bookmarkEnd w:id="1345"/>
    </w:p>
    <w:p>
      <w:pPr>
        <w:pStyle w:val="Heading3"/>
      </w:pPr>
      <w:bookmarkStart w:id="1346" w:name="handbook_heading_346"/>
      <w:r>
        <w:rPr>
          <w:rFonts w:ascii="Calibri" w:hAnsi="Calibri" w:eastAsia="Microsoft YaHei"/>
          <w:b/>
          <w:color w:val="1F4D78"/>
          <w:sz w:val="24"/>
        </w:rPr>
        <w:t>故事一：把同步报价改成异步任务</w:t>
      </w:r>
      <w:bookmarkEnd w:id="1346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长请求超时，刷新后无法恢复。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job_id、持久化事件、Worker、进度接口、预审和确认分离。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用户可以恢复进度，系统可以重试、取消和审计。</w:t>
      </w:r>
    </w:p>
    <w:p>
      <w:pPr>
        <w:pStyle w:val="Heading3"/>
      </w:pPr>
      <w:bookmarkStart w:id="1347" w:name="handbook_heading_347"/>
      <w:r>
        <w:rPr>
          <w:rFonts w:ascii="Calibri" w:hAnsi="Calibri" w:eastAsia="Microsoft YaHei"/>
          <w:b/>
          <w:color w:val="1F4D78"/>
          <w:sz w:val="24"/>
        </w:rPr>
        <w:t>故事二：成本库主库化</w:t>
      </w:r>
      <w:bookmarkEnd w:id="1347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旧 materials 和向量库容易形成多事实源。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MySQL </w:t>
      </w:r>
      <w:r>
        <w:rPr>
          <w:rFonts w:ascii="Consolas" w:hAnsi="Consolas" w:eastAsia="Microsoft YaHei"/>
          <w:color w:val="1F4D78"/>
          <w:sz w:val="21"/>
        </w:rPr>
        <w:t>cost_items.active</w:t>
      </w:r>
      <w:r>
        <w:rPr>
          <w:rFonts w:ascii="Calibri" w:hAnsi="Calibri" w:eastAsia="Microsoft YaHei"/>
          <w:color w:val="1F2328"/>
          <w:sz w:val="22"/>
        </w:rPr>
        <w:t xml:space="preserve"> 成为唯一正式来源，Milvus 只做投影，旧写入接口退役。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状态、审批、版本和价格证据可追溯。</w:t>
      </w:r>
    </w:p>
    <w:p>
      <w:pPr>
        <w:pStyle w:val="Heading3"/>
      </w:pPr>
      <w:bookmarkStart w:id="1348" w:name="handbook_heading_348"/>
      <w:r>
        <w:rPr>
          <w:rFonts w:ascii="Calibri" w:hAnsi="Calibri" w:eastAsia="Microsoft YaHei"/>
          <w:b/>
          <w:color w:val="1F4D78"/>
          <w:sz w:val="24"/>
        </w:rPr>
        <w:t>故事三：大清单完整性保障</w:t>
      </w:r>
      <w:bookmarkEnd w:id="1348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模型可能合并、抽样或漏报 169 行需求。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确认行持久化、逐行 key、分批报价、完整性摘要、缺失占位和下发门禁。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不用“模型大概返回了”代替逐行业务完整性。</w:t>
      </w:r>
    </w:p>
    <w:p>
      <w:pPr>
        <w:pStyle w:val="Heading3"/>
      </w:pPr>
      <w:bookmarkStart w:id="1349" w:name="handbook_heading_349"/>
      <w:r>
        <w:rPr>
          <w:rFonts w:ascii="Calibri" w:hAnsi="Calibri" w:eastAsia="Microsoft YaHei"/>
          <w:b/>
          <w:color w:val="1F4D78"/>
          <w:sz w:val="24"/>
        </w:rPr>
        <w:t>故事四：资料研判 Agent</w:t>
      </w:r>
      <w:bookmarkEnd w:id="1349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资料不完整、风险分散，固定 Workflow 难以决定下一步查什么。 </w:t>
      </w:r>
      <w:r>
        <w:rPr>
          <w:rFonts w:ascii="Calibri" w:hAnsi="Calibri" w:eastAsia="Microsoft YaHei"/>
          <w:b/>
          <w:color w:val="1F2328"/>
          <w:sz w:val="22"/>
        </w:rPr>
        <w:t>方案：</w:t>
      </w:r>
      <w:r>
        <w:rPr>
          <w:rFonts w:ascii="Calibri" w:hAnsi="Calibri" w:eastAsia="Microsoft YaHei"/>
          <w:color w:val="1F2328"/>
          <w:sz w:val="22"/>
        </w:rPr>
        <w:t xml:space="preserve"> 有界 ReAct、项目级只读 MCP、证据引用、Policy、Gate 和人工暂停恢复。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动态研判与确定性红线同时存在。</w:t>
      </w:r>
    </w:p>
    <w:p>
      <w:pPr>
        <w:pStyle w:val="Heading3"/>
      </w:pPr>
      <w:bookmarkStart w:id="1350" w:name="handbook_heading_350"/>
      <w:r>
        <w:rPr>
          <w:rFonts w:ascii="Calibri" w:hAnsi="Calibri" w:eastAsia="Microsoft YaHei"/>
          <w:b/>
          <w:color w:val="1F4D78"/>
          <w:sz w:val="24"/>
        </w:rPr>
        <w:t>故事五：任务卡死故障</w:t>
      </w:r>
      <w:bookmarkEnd w:id="1350"/>
    </w:p>
    <w:p>
      <w:r>
        <w:rPr>
          <w:rFonts w:ascii="Calibri" w:hAnsi="Calibri" w:eastAsia="Microsoft YaHei"/>
          <w:b/>
          <w:color w:val="1F2328"/>
          <w:sz w:val="22"/>
        </w:rPr>
        <w:t>问题：</w:t>
      </w:r>
      <w:r>
        <w:rPr>
          <w:rFonts w:ascii="Calibri" w:hAnsi="Calibri" w:eastAsia="Microsoft YaHei"/>
          <w:color w:val="1F2328"/>
          <w:sz w:val="22"/>
        </w:rPr>
        <w:t xml:space="preserve"> 任务长期 running。 </w:t>
      </w:r>
      <w:r>
        <w:rPr>
          <w:rFonts w:ascii="Calibri" w:hAnsi="Calibri" w:eastAsia="Microsoft YaHei"/>
          <w:b/>
          <w:color w:val="1F2328"/>
          <w:sz w:val="22"/>
        </w:rPr>
        <w:t>根因：</w:t>
      </w:r>
      <w:r>
        <w:rPr>
          <w:rFonts w:ascii="Calibri" w:hAnsi="Calibri" w:eastAsia="Microsoft YaHei"/>
          <w:color w:val="1F2328"/>
          <w:sz w:val="22"/>
        </w:rPr>
        <w:t xml:space="preserve"> 旧 Worker 使用失效 MCP 凭证，预执行失败后租约未及时释放。 </w:t>
      </w:r>
      <w:r>
        <w:rPr>
          <w:rFonts w:ascii="Calibri" w:hAnsi="Calibri" w:eastAsia="Microsoft YaHei"/>
          <w:b/>
          <w:color w:val="1F2328"/>
          <w:sz w:val="22"/>
        </w:rPr>
        <w:t>改进：</w:t>
      </w:r>
      <w:r>
        <w:rPr>
          <w:rFonts w:ascii="Calibri" w:hAnsi="Calibri" w:eastAsia="Microsoft YaHei"/>
          <w:color w:val="1F2328"/>
          <w:sz w:val="22"/>
        </w:rPr>
        <w:t xml:space="preserve"> Readiness、Heartbeat、租约、错误事件和恢复 Runbook。 </w:t>
      </w:r>
      <w:r>
        <w:rPr>
          <w:rFonts w:ascii="Calibri" w:hAnsi="Calibri" w:eastAsia="Microsoft YaHei"/>
          <w:b/>
          <w:color w:val="1F2328"/>
          <w:sz w:val="22"/>
        </w:rPr>
        <w:t>价值：</w:t>
      </w:r>
      <w:r>
        <w:rPr>
          <w:rFonts w:ascii="Calibri" w:hAnsi="Calibri" w:eastAsia="Microsoft YaHei"/>
          <w:color w:val="1F2328"/>
          <w:sz w:val="22"/>
        </w:rPr>
        <w:t xml:space="preserve"> 从“重启试试”升级为分层定位和可验证恢复。</w:t>
      </w:r>
    </w:p>
    <w:p>
      <w:pPr>
        <w:pStyle w:val="Heading2"/>
      </w:pPr>
      <w:bookmarkStart w:id="1351" w:name="handbook_heading_351"/>
      <w:r>
        <w:rPr>
          <w:rFonts w:ascii="Calibri" w:hAnsi="Calibri" w:eastAsia="Microsoft YaHei"/>
          <w:b/>
          <w:color w:val="2E74B5"/>
          <w:sz w:val="26"/>
        </w:rPr>
        <w:t>17.10 项目介绍模板</w:t>
      </w:r>
      <w:bookmarkEnd w:id="135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我做的是企业内部 AI 智能报价中台。系统用 FastAPI 统一鉴权和业务入口，用 Celery 管理长任务，通过 N8N/Dify 和模型完成报价候选生成；MySQL active 成本库是事实主库，Milvus 只做混合检索投影。报价结果必须经过成本匹配、完整性检测、证据链和人工预审后才能下发。对于资料研判，我进一步使用有界 LangGraph Agent、项目级 MCP、PolicyEngine、证据门和 Checkpoint。项目重点不是调用了哪个模型，而是怎样保证任务可恢复、价格可审计、结论有证据、版本可评测。</w:t>
      </w:r>
    </w:p>
    <w:p>
      <w:pPr>
        <w:pStyle w:val="Heading1"/>
      </w:pPr>
      <w:bookmarkStart w:id="1352" w:name="handbook_heading_352"/>
      <w:r>
        <w:rPr>
          <w:rFonts w:ascii="Calibri" w:hAnsi="Calibri" w:eastAsia="Microsoft YaHei"/>
          <w:b/>
          <w:color w:val="2E74B5"/>
          <w:sz w:val="32"/>
        </w:rPr>
        <w:t>第十八章 面试答题手册与复习计划</w:t>
      </w:r>
      <w:bookmarkEnd w:id="1352"/>
    </w:p>
    <w:p>
      <w:pPr>
        <w:pStyle w:val="Heading2"/>
      </w:pPr>
      <w:bookmarkStart w:id="1353" w:name="handbook_heading_353"/>
      <w:r>
        <w:rPr>
          <w:rFonts w:ascii="Calibri" w:hAnsi="Calibri" w:eastAsia="Microsoft YaHei"/>
          <w:b/>
          <w:color w:val="2E74B5"/>
          <w:sz w:val="26"/>
        </w:rPr>
        <w:t>18.1 回答结构</w:t>
      </w:r>
      <w:bookmarkEnd w:id="1353"/>
    </w:p>
    <w:p>
      <w:r>
        <w:rPr>
          <w:rFonts w:ascii="Calibri" w:hAnsi="Calibri" w:eastAsia="Microsoft YaHei"/>
          <w:color w:val="1F2328"/>
          <w:sz w:val="22"/>
        </w:rPr>
        <w:t>每道项目题使用六步：</w:t>
      </w:r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结论</w:t>
      </w:r>
      <w:r>
        <w:br/>
      </w:r>
      <w:r>
        <w:rPr>
          <w:rFonts w:ascii="Consolas" w:hAnsi="Consolas" w:eastAsia="Microsoft YaHei"/>
          <w:color w:val="0B2545"/>
          <w:sz w:val="18"/>
        </w:rPr>
        <w:t>→ 业务问题</w:t>
      </w:r>
      <w:r>
        <w:br/>
      </w:r>
      <w:r>
        <w:rPr>
          <w:rFonts w:ascii="Consolas" w:hAnsi="Consolas" w:eastAsia="Microsoft YaHei"/>
          <w:color w:val="0B2545"/>
          <w:sz w:val="18"/>
        </w:rPr>
        <w:t>→ 设计方案</w:t>
      </w:r>
      <w:r>
        <w:br/>
      </w:r>
      <w:r>
        <w:rPr>
          <w:rFonts w:ascii="Consolas" w:hAnsi="Consolas" w:eastAsia="Microsoft YaHei"/>
          <w:color w:val="0B2545"/>
          <w:sz w:val="18"/>
        </w:rPr>
        <w:t>→ 关键实现</w:t>
      </w:r>
      <w:r>
        <w:br/>
      </w:r>
      <w:r>
        <w:rPr>
          <w:rFonts w:ascii="Consolas" w:hAnsi="Consolas" w:eastAsia="Microsoft YaHei"/>
          <w:color w:val="0B2545"/>
          <w:sz w:val="18"/>
        </w:rPr>
        <w:t>→ 指标/验证</w:t>
      </w:r>
      <w:r>
        <w:br/>
      </w:r>
      <w:r>
        <w:rPr>
          <w:rFonts w:ascii="Consolas" w:hAnsi="Consolas" w:eastAsia="Microsoft YaHei"/>
          <w:color w:val="0B2545"/>
          <w:sz w:val="18"/>
        </w:rPr>
        <w:t>→ 取舍与边界</w:t>
      </w:r>
    </w:p>
    <w:p>
      <w:r>
        <w:rPr>
          <w:rFonts w:ascii="Calibri" w:hAnsi="Calibri" w:eastAsia="Microsoft YaHei"/>
          <w:color w:val="1F2328"/>
          <w:sz w:val="22"/>
        </w:rPr>
        <w:t>不要一开口就罗列 LangChain、Milvus、Celery 等技术名。</w:t>
      </w:r>
    </w:p>
    <w:p>
      <w:pPr>
        <w:pStyle w:val="Heading2"/>
      </w:pPr>
      <w:bookmarkStart w:id="1354" w:name="handbook_heading_354"/>
      <w:r>
        <w:rPr>
          <w:rFonts w:ascii="Calibri" w:hAnsi="Calibri" w:eastAsia="Microsoft YaHei"/>
          <w:b/>
          <w:color w:val="2E74B5"/>
          <w:sz w:val="26"/>
        </w:rPr>
        <w:t>18.2 十道必会题</w:t>
      </w:r>
      <w:bookmarkEnd w:id="1354"/>
    </w:p>
    <w:p>
      <w:pPr>
        <w:pStyle w:val="Heading3"/>
      </w:pPr>
      <w:bookmarkStart w:id="1355" w:name="handbook_heading_355"/>
      <w:r>
        <w:rPr>
          <w:rFonts w:ascii="Calibri" w:hAnsi="Calibri" w:eastAsia="Microsoft YaHei"/>
          <w:b/>
          <w:color w:val="1F4D78"/>
          <w:sz w:val="24"/>
        </w:rPr>
        <w:t>1. Agent 和 Workflow 有什么区别？</w:t>
      </w:r>
      <w:bookmarkEnd w:id="1355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适合步骤确定、规则强和副作用可预定义的流程；Agent 适合下一步依赖新信息的不确定任务。生产系统通常混用：Workflow 控制状态和副作用，Agent 负责检索、判断和计划，Policy、Gate 与人工控制红线。</w:t>
      </w:r>
    </w:p>
    <w:p>
      <w:pPr>
        <w:pStyle w:val="Heading3"/>
      </w:pPr>
      <w:bookmarkStart w:id="1356" w:name="handbook_heading_356"/>
      <w:r>
        <w:rPr>
          <w:rFonts w:ascii="Calibri" w:hAnsi="Calibri" w:eastAsia="Microsoft YaHei"/>
          <w:b/>
          <w:color w:val="1F4D78"/>
          <w:sz w:val="24"/>
        </w:rPr>
        <w:t>2. 怎样避免 Agent 无限循环？</w:t>
      </w:r>
      <w:bookmarkEnd w:id="135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Runtime 设置最大循环、Tool 总数、单轮调用、重复参数、总耗时和 Token 预算；每个节点都有明确终止条件。预算接近耗尽时关闭 Tool 并强制汇总，输出仍不合法就转人工复核。</w:t>
      </w:r>
    </w:p>
    <w:p>
      <w:pPr>
        <w:pStyle w:val="Heading3"/>
      </w:pPr>
      <w:bookmarkStart w:id="1357" w:name="handbook_heading_357"/>
      <w:r>
        <w:rPr>
          <w:rFonts w:ascii="Calibri" w:hAnsi="Calibri" w:eastAsia="Microsoft YaHei"/>
          <w:b/>
          <w:color w:val="1F4D78"/>
          <w:sz w:val="24"/>
        </w:rPr>
        <w:t>3. 为什么使用混合检索？</w:t>
      </w:r>
      <w:bookmarkEnd w:id="1357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向量检索擅长语义，BM25 擅长编号和稀有词。项目多路召回后用 RRF 融合，再精排和去重；价格和状态类事实优先查询 MySQL，而不是强行走向量检索。</w:t>
      </w:r>
    </w:p>
    <w:p>
      <w:pPr>
        <w:pStyle w:val="Heading3"/>
      </w:pPr>
      <w:bookmarkStart w:id="1358" w:name="handbook_heading_358"/>
      <w:r>
        <w:rPr>
          <w:rFonts w:ascii="Calibri" w:hAnsi="Calibri" w:eastAsia="Microsoft YaHei"/>
          <w:b/>
          <w:color w:val="1F4D78"/>
          <w:sz w:val="24"/>
        </w:rPr>
        <w:t>4. 怎样保证 RAG 不胡编？</w:t>
      </w:r>
      <w:bookmarkEnd w:id="1358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先保证摄取和召回质量，再要求 Claim 对齐完整 EvidenceRef。高风险结论必须读过证据上下文，信息不足时 unknown 或拒答；最终通过证据门检查引用支持率和缺失材料。</w:t>
      </w:r>
    </w:p>
    <w:p>
      <w:pPr>
        <w:pStyle w:val="Heading3"/>
      </w:pPr>
      <w:bookmarkStart w:id="1359" w:name="handbook_heading_359"/>
      <w:r>
        <w:rPr>
          <w:rFonts w:ascii="Calibri" w:hAnsi="Calibri" w:eastAsia="Microsoft YaHei"/>
          <w:b/>
          <w:color w:val="1F4D78"/>
          <w:sz w:val="24"/>
        </w:rPr>
        <w:t>5. Celery 重投怎样避免重复下发？</w:t>
      </w:r>
      <w:bookmarkEnd w:id="1359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不依赖 Celery 恰好只执行一次，而是在业务层使用幂等键、唯一约束和状态条件更新；外部副作用也传递幂等键，并通过结果确认或 Outbox 保持一致。</w:t>
      </w:r>
    </w:p>
    <w:p>
      <w:pPr>
        <w:pStyle w:val="Heading3"/>
      </w:pPr>
      <w:bookmarkStart w:id="1360" w:name="handbook_heading_360"/>
      <w:r>
        <w:rPr>
          <w:rFonts w:ascii="Calibri" w:hAnsi="Calibri" w:eastAsia="Microsoft YaHei"/>
          <w:b/>
          <w:color w:val="1F4D78"/>
          <w:sz w:val="24"/>
        </w:rPr>
        <w:t>6. MCP 是否解决了工具安全？</w:t>
      </w:r>
      <w:bookmarkEnd w:id="1360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MCP 只标准化工具接入。授权仍由服务端根据用户、租户、资源和动作计算；文档、RAG 和 Tool 结果都按不可信数据处理，调用前校验 allowlist、Schema、权限和风险。</w:t>
      </w:r>
    </w:p>
    <w:p>
      <w:pPr>
        <w:pStyle w:val="Heading3"/>
      </w:pPr>
      <w:bookmarkStart w:id="1361" w:name="handbook_heading_361"/>
      <w:r>
        <w:rPr>
          <w:rFonts w:ascii="Calibri" w:hAnsi="Calibri" w:eastAsia="Microsoft YaHei"/>
          <w:b/>
          <w:color w:val="1F4D78"/>
          <w:sz w:val="24"/>
        </w:rPr>
        <w:t>7. 怎样保证模型输出 JSON 可靠？</w:t>
      </w:r>
      <w:bookmarkEnd w:id="1361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Prompt 和 Tool Schema 只是第一层，返回后还要解析、Pydantic 和业务规则校验。失败只允许有限修复，仍失败则人工或保守降级，不能让非法结果进入业务流程。</w:t>
      </w:r>
    </w:p>
    <w:p>
      <w:pPr>
        <w:pStyle w:val="Heading3"/>
      </w:pPr>
      <w:bookmarkStart w:id="1362" w:name="handbook_heading_362"/>
      <w:r>
        <w:rPr>
          <w:rFonts w:ascii="Calibri" w:hAnsi="Calibri" w:eastAsia="Microsoft YaHei"/>
          <w:b/>
          <w:color w:val="1F4D78"/>
          <w:sz w:val="24"/>
        </w:rPr>
        <w:t>8. Agent 出错怎样定位？</w:t>
      </w:r>
      <w:bookmarkEnd w:id="1362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按数据流找最早偏差层：输入和版本、基础设施、Runtime、Query、Retrieval、Tool、模型输出、Policy/Gate、人工和副作用。先判断卡在哪个节点，再看该节点输入和返回状态，而不是先改 Prompt。</w:t>
      </w:r>
    </w:p>
    <w:p>
      <w:pPr>
        <w:pStyle w:val="Heading3"/>
      </w:pPr>
      <w:bookmarkStart w:id="1363" w:name="handbook_heading_363"/>
      <w:r>
        <w:rPr>
          <w:rFonts w:ascii="Calibri" w:hAnsi="Calibri" w:eastAsia="Microsoft YaHei"/>
          <w:b/>
          <w:color w:val="1F4D78"/>
          <w:sz w:val="24"/>
        </w:rPr>
        <w:t>9. 怎样评测 Agent？</w:t>
      </w:r>
      <w:bookmarkEnd w:id="1363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分开评测事实、过程、工具、效率和安全。检索用 Recall@K、MRR，生成看证据支持率和拒答，业务看人工修改和采纳，线上看 P95、失败、fallback 和成本。Development 与 Holdout 按项目隔离。</w:t>
      </w:r>
    </w:p>
    <w:p>
      <w:pPr>
        <w:pStyle w:val="Heading3"/>
      </w:pPr>
      <w:bookmarkStart w:id="1364" w:name="handbook_heading_364"/>
      <w:r>
        <w:rPr>
          <w:rFonts w:ascii="Calibri" w:hAnsi="Calibri" w:eastAsia="Microsoft YaHei"/>
          <w:b/>
          <w:color w:val="1F4D78"/>
          <w:sz w:val="24"/>
        </w:rPr>
        <w:t>10. 如何控制模型成本？</w:t>
      </w:r>
      <w:bookmarkEnd w:id="1364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先减少无关上下文、重复检索、Tool 往返和无效修复，再做模型分级。用每个成功任务成本而不是只看单次 API 价格，同时观察 P95、质量门和人工介入，防止低价模型把成本转移给人工。</w:t>
      </w:r>
    </w:p>
    <w:p>
      <w:pPr>
        <w:pStyle w:val="Heading2"/>
      </w:pPr>
      <w:bookmarkStart w:id="1365" w:name="handbook_heading_365"/>
      <w:r>
        <w:rPr>
          <w:rFonts w:ascii="Calibri" w:hAnsi="Calibri" w:eastAsia="Microsoft YaHei"/>
          <w:b/>
          <w:color w:val="2E74B5"/>
          <w:sz w:val="26"/>
        </w:rPr>
        <w:t>18.3 高频概念辨析</w:t>
      </w:r>
      <w:bookmarkEnd w:id="136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B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核心区别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Memory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State 服务当前任务恢复；Memory 服务跨任务复用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RAG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Context 是本轮输入；RAG 是外部取证机制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Log 以组件为中心；Trace 以业务任务为中心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Checkpoint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Trace 用于解释；Checkpoint 用于恢复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Retry 走原路径；Fallback 切换路径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Degradation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Fallback 换能力；Degradation 降低能力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MCP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Tool 是能力；MCP 是接入协议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JSON Mode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Schema 校验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前者偏格式；后者检查结构和约束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事实主库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向量库可重建；事实主库承担状态和审计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Workflow</w:t>
            </w:r>
          </w:p>
        </w:tc>
        <w:tc>
          <w:tcPr>
            <w:tcW w:type="dxa" w:w="3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Agent 动态决策；Workflow 预定义流程</w:t>
            </w:r>
          </w:p>
        </w:tc>
      </w:tr>
    </w:tbl>
    <w:p>
      <w:pPr>
        <w:spacing w:after="40"/>
      </w:pPr>
    </w:p>
    <w:p>
      <w:pPr>
        <w:pStyle w:val="Heading2"/>
      </w:pPr>
      <w:bookmarkStart w:id="1366" w:name="handbook_heading_366"/>
      <w:r>
        <w:rPr>
          <w:rFonts w:ascii="Calibri" w:hAnsi="Calibri" w:eastAsia="Microsoft YaHei"/>
          <w:b/>
          <w:color w:val="2E74B5"/>
          <w:sz w:val="26"/>
        </w:rPr>
        <w:t>18.4 面试前自检</w:t>
      </w:r>
      <w:bookmarkEnd w:id="1366"/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能在 3 分钟内讲清完整报价中台架构；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能画出 Agent、RAG 和异步任务三条数据流；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能讲两个真实故障及其根因；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每个核心主题能指出一个代码入口；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能解释关键指标和验收结果；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能区分已实现、设计中和未实现；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能写简单 FastAPI、异步任务和 SQL；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能说明为什么不用更复杂方案；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遇到不确定事实时不编造；</w:t>
      </w:r>
    </w:p>
    <w:p>
      <w:pPr>
        <w:numPr>
          <w:ilvl w:val="0"/>
          <w:numId w:val="168"/>
        </w:numPr>
      </w:pPr>
      <w:r>
        <w:rPr>
          <w:rFonts w:ascii="Calibri" w:hAnsi="Calibri" w:eastAsia="Microsoft YaHei"/>
          <w:color w:val="1F2328"/>
          <w:sz w:val="22"/>
        </w:rPr>
        <w:t>能用业务价值结束回答。</w:t>
      </w:r>
    </w:p>
    <w:p>
      <w:pPr>
        <w:pStyle w:val="Heading2"/>
      </w:pPr>
      <w:bookmarkStart w:id="1367" w:name="handbook_heading_367"/>
      <w:r>
        <w:rPr>
          <w:rFonts w:ascii="Calibri" w:hAnsi="Calibri" w:eastAsia="Microsoft YaHei"/>
          <w:b/>
          <w:color w:val="2E74B5"/>
          <w:sz w:val="26"/>
        </w:rPr>
        <w:t>18.5 十四天复习计划</w:t>
      </w:r>
      <w:bookmarkEnd w:id="1367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D1"/>
          <w:left w:val="single" w:sz="5" w:color="B8C4D1"/>
          <w:bottom w:val="single" w:sz="5" w:color="B8C4D1"/>
          <w:right w:val="single" w:sz="5" w:color="B8C4D1"/>
          <w:insideH w:val="single" w:sz="5" w:color="B8C4D1"/>
          <w:insideV w:val="single" w:sz="5" w:color="B8C4D1"/>
        </w:tblBorders>
      </w:tblPr>
      <w:tblGrid>
        <w:gridCol w:w="1200"/>
        <w:gridCol w:w="2800"/>
        <w:gridCol w:w="5360"/>
      </w:tblGrid>
      <w:tr>
        <w:trPr>
          <w:cantSplit/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天数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1-2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第一、二章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画总体架构图，口述 3 分钟项目介绍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3-4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第三、四章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Runtime、幂等、租约和恢复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5-6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第五、六章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画 Tool/MCP 安全链和 RAG 数据流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7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第七、八章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回答 Memory、结构化输出和模型路由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8-9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第九章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完成一次分层故障定位演练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10-11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第十七章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准备五个 STAR 项目故事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12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Python/FastAPI/SQL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完成三道小型编码题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13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模拟面试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录音复盘，删掉空话和名词堆叠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1F2328"/>
                <w:sz w:val="19"/>
              </w:rPr>
              <w:t>14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第十八章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328"/>
                <w:sz w:val="19"/>
              </w:rPr>
              <w:t>只看速答、自检和项目边界</w:t>
            </w:r>
          </w:p>
        </w:tc>
      </w:tr>
    </w:tbl>
    <w:p>
      <w:pPr>
        <w:spacing w:after="40"/>
      </w:pPr>
    </w:p>
    <w:p>
      <w:pPr>
        <w:pStyle w:val="Heading2"/>
      </w:pPr>
      <w:bookmarkStart w:id="1368" w:name="handbook_heading_368"/>
      <w:r>
        <w:rPr>
          <w:rFonts w:ascii="Calibri" w:hAnsi="Calibri" w:eastAsia="Microsoft YaHei"/>
          <w:b/>
          <w:color w:val="2E74B5"/>
          <w:sz w:val="26"/>
        </w:rPr>
        <w:t>18.6 判断是否可以开始投递</w:t>
      </w:r>
      <w:bookmarkEnd w:id="1368"/>
    </w:p>
    <w:p>
      <w:r>
        <w:rPr>
          <w:rFonts w:ascii="Calibri" w:hAnsi="Calibri" w:eastAsia="Microsoft YaHei"/>
          <w:color w:val="1F2328"/>
          <w:sz w:val="22"/>
        </w:rPr>
        <w:t>不需要等到所有功能正式生产上线。满足以下条件即可开始：</w:t>
      </w:r>
    </w:p>
    <w:p>
      <w:pPr>
        <w:numPr>
          <w:ilvl w:val="0"/>
          <w:numId w:val="169"/>
        </w:numPr>
      </w:pPr>
      <w:r>
        <w:rPr>
          <w:rFonts w:ascii="Calibri" w:hAnsi="Calibri" w:eastAsia="Microsoft YaHei"/>
          <w:color w:val="1F2328"/>
          <w:sz w:val="22"/>
        </w:rPr>
        <w:t>有一条完整可演示的业务链路；</w:t>
      </w:r>
    </w:p>
    <w:p>
      <w:pPr>
        <w:numPr>
          <w:ilvl w:val="0"/>
          <w:numId w:val="169"/>
        </w:numPr>
      </w:pPr>
      <w:r>
        <w:rPr>
          <w:rFonts w:ascii="Calibri" w:hAnsi="Calibri" w:eastAsia="Microsoft YaHei"/>
          <w:color w:val="1F2328"/>
          <w:sz w:val="22"/>
        </w:rPr>
        <w:t>能解释架构和主要设计决策；</w:t>
      </w:r>
    </w:p>
    <w:p>
      <w:pPr>
        <w:numPr>
          <w:ilvl w:val="0"/>
          <w:numId w:val="169"/>
        </w:numPr>
      </w:pPr>
      <w:r>
        <w:rPr>
          <w:rFonts w:ascii="Calibri" w:hAnsi="Calibri" w:eastAsia="Microsoft YaHei"/>
          <w:color w:val="1F2328"/>
          <w:sz w:val="22"/>
        </w:rPr>
        <w:t>有回归测试和可观察的指标；</w:t>
      </w:r>
    </w:p>
    <w:p>
      <w:pPr>
        <w:numPr>
          <w:ilvl w:val="0"/>
          <w:numId w:val="169"/>
        </w:numPr>
      </w:pPr>
      <w:r>
        <w:rPr>
          <w:rFonts w:ascii="Calibri" w:hAnsi="Calibri" w:eastAsia="Microsoft YaHei"/>
          <w:color w:val="1F2328"/>
          <w:sz w:val="22"/>
        </w:rPr>
        <w:t>有至少两个真实问题定位案例；</w:t>
      </w:r>
    </w:p>
    <w:p>
      <w:pPr>
        <w:numPr>
          <w:ilvl w:val="0"/>
          <w:numId w:val="169"/>
        </w:numPr>
      </w:pPr>
      <w:r>
        <w:rPr>
          <w:rFonts w:ascii="Calibri" w:hAnsi="Calibri" w:eastAsia="Microsoft YaHei"/>
          <w:color w:val="1F2328"/>
          <w:sz w:val="22"/>
        </w:rPr>
        <w:t>能诚实说明未完成边界；</w:t>
      </w:r>
    </w:p>
    <w:p>
      <w:pPr>
        <w:numPr>
          <w:ilvl w:val="0"/>
          <w:numId w:val="169"/>
        </w:numPr>
      </w:pPr>
      <w:r>
        <w:rPr>
          <w:rFonts w:ascii="Calibri" w:hAnsi="Calibri" w:eastAsia="Microsoft YaHei"/>
          <w:color w:val="1F2328"/>
          <w:sz w:val="22"/>
        </w:rPr>
        <w:t>能把技术结果翻译成时间、质量或风险价值。</w:t>
      </w:r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最终目标不是背完这份手册，而是能脱离手册，用自己的项目证明：你具备把 Agent 从需求带到上线和运维的完整工程思维。</w:t>
      </w:r>
    </w:p>
    <w:p>
      <w:pPr>
        <w:pStyle w:val="Heading1"/>
      </w:pPr>
      <w:bookmarkStart w:id="1369" w:name="handbook_heading_369"/>
      <w:r>
        <w:rPr>
          <w:rFonts w:ascii="Calibri" w:hAnsi="Calibri" w:eastAsia="Microsoft YaHei"/>
          <w:b/>
          <w:color w:val="2E74B5"/>
          <w:sz w:val="32"/>
        </w:rPr>
        <w:t>附录 A 一页速记</w:t>
      </w:r>
      <w:bookmarkEnd w:id="1369"/>
    </w:p>
    <w:p>
      <w:pPr>
        <w:pStyle w:val="Heading2"/>
      </w:pPr>
      <w:bookmarkStart w:id="1370" w:name="handbook_heading_370"/>
      <w:r>
        <w:rPr>
          <w:rFonts w:ascii="Calibri" w:hAnsi="Calibri" w:eastAsia="Microsoft YaHei"/>
          <w:b/>
          <w:color w:val="2E74B5"/>
          <w:sz w:val="26"/>
        </w:rPr>
        <w:t>Agent</w:t>
      </w:r>
      <w:bookmarkEnd w:id="1370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Goal → State → Plan → Action → Observation → Update → Stop</w:t>
      </w:r>
    </w:p>
    <w:p>
      <w:pPr>
        <w:pStyle w:val="Heading2"/>
      </w:pPr>
      <w:bookmarkStart w:id="1371" w:name="handbook_heading_371"/>
      <w:r>
        <w:rPr>
          <w:rFonts w:ascii="Calibri" w:hAnsi="Calibri" w:eastAsia="Microsoft YaHei"/>
          <w:b/>
          <w:color w:val="2E74B5"/>
          <w:sz w:val="26"/>
        </w:rPr>
        <w:t>可靠性</w:t>
      </w:r>
      <w:bookmarkEnd w:id="1371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Lease 管执行权</w:t>
      </w:r>
      <w:r>
        <w:br/>
      </w:r>
      <w:r>
        <w:rPr>
          <w:rFonts w:ascii="Consolas" w:hAnsi="Consolas" w:eastAsia="Microsoft YaHei"/>
          <w:color w:val="0B2545"/>
          <w:sz w:val="18"/>
        </w:rPr>
        <w:t>Checkpoint 管恢复点</w:t>
      </w:r>
      <w:r>
        <w:br/>
      </w:r>
      <w:r>
        <w:rPr>
          <w:rFonts w:ascii="Consolas" w:hAnsi="Consolas" w:eastAsia="Microsoft YaHei"/>
          <w:color w:val="0B2545"/>
          <w:sz w:val="18"/>
        </w:rPr>
        <w:t>Idempotency 管重复副作用</w:t>
      </w:r>
      <w:r>
        <w:br/>
      </w:r>
      <w:r>
        <w:rPr>
          <w:rFonts w:ascii="Consolas" w:hAnsi="Consolas" w:eastAsia="Microsoft YaHei"/>
          <w:color w:val="0B2545"/>
          <w:sz w:val="18"/>
        </w:rPr>
        <w:t>Queue 管调度</w:t>
      </w:r>
      <w:r>
        <w:br/>
      </w:r>
      <w:r>
        <w:rPr>
          <w:rFonts w:ascii="Consolas" w:hAnsi="Consolas" w:eastAsia="Microsoft YaHei"/>
          <w:color w:val="0B2545"/>
          <w:sz w:val="18"/>
        </w:rPr>
        <w:t>Outbox 管跨系统一致性</w:t>
      </w:r>
    </w:p>
    <w:p>
      <w:pPr>
        <w:pStyle w:val="Heading2"/>
      </w:pPr>
      <w:bookmarkStart w:id="1372" w:name="handbook_heading_372"/>
      <w:r>
        <w:rPr>
          <w:rFonts w:ascii="Calibri" w:hAnsi="Calibri" w:eastAsia="Microsoft YaHei"/>
          <w:b/>
          <w:color w:val="2E74B5"/>
          <w:sz w:val="26"/>
        </w:rPr>
        <w:t>RAG</w:t>
      </w:r>
      <w:bookmarkEnd w:id="1372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解析 → 切片 → 索引 → Query 路由</w:t>
      </w:r>
      <w:r>
        <w:br/>
      </w:r>
      <w:r>
        <w:rPr>
          <w:rFonts w:ascii="Consolas" w:hAnsi="Consolas" w:eastAsia="Microsoft YaHei"/>
          <w:color w:val="0B2545"/>
          <w:sz w:val="18"/>
        </w:rPr>
        <w:t>→ 混合召回 → RRF → Rerank</w:t>
      </w:r>
      <w:r>
        <w:br/>
      </w:r>
      <w:r>
        <w:rPr>
          <w:rFonts w:ascii="Consolas" w:hAnsi="Consolas" w:eastAsia="Microsoft YaHei"/>
          <w:color w:val="0B2545"/>
          <w:sz w:val="18"/>
        </w:rPr>
        <w:t>→ Context → Claim-Evidence → 评测</w:t>
      </w:r>
    </w:p>
    <w:p>
      <w:pPr>
        <w:pStyle w:val="Heading2"/>
      </w:pPr>
      <w:bookmarkStart w:id="1373" w:name="handbook_heading_373"/>
      <w:r>
        <w:rPr>
          <w:rFonts w:ascii="Calibri" w:hAnsi="Calibri" w:eastAsia="Microsoft YaHei"/>
          <w:b/>
          <w:color w:val="2E74B5"/>
          <w:sz w:val="26"/>
        </w:rPr>
        <w:t>工具安全</w:t>
      </w:r>
      <w:bookmarkEnd w:id="1373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发现 → 候选 → 权限/Schema/作用域校验</w:t>
      </w:r>
      <w:r>
        <w:br/>
      </w:r>
      <w:r>
        <w:rPr>
          <w:rFonts w:ascii="Consolas" w:hAnsi="Consolas" w:eastAsia="Microsoft YaHei"/>
          <w:color w:val="0B2545"/>
          <w:sz w:val="18"/>
        </w:rPr>
        <w:t>→ 执行 → 结果验证 → 审计</w:t>
      </w:r>
    </w:p>
    <w:p>
      <w:pPr>
        <w:pStyle w:val="Heading2"/>
      </w:pPr>
      <w:bookmarkStart w:id="1374" w:name="handbook_heading_374"/>
      <w:r>
        <w:rPr>
          <w:rFonts w:ascii="Calibri" w:hAnsi="Calibri" w:eastAsia="Microsoft YaHei"/>
          <w:b/>
          <w:color w:val="2E74B5"/>
          <w:sz w:val="26"/>
        </w:rPr>
        <w:t>LLMOps</w:t>
      </w:r>
      <w:bookmarkEnd w:id="1374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版本 → Golden Dataset → 离线评测</w:t>
      </w:r>
      <w:r>
        <w:br/>
      </w:r>
      <w:r>
        <w:rPr>
          <w:rFonts w:ascii="Consolas" w:hAnsi="Consolas" w:eastAsia="Microsoft YaHei"/>
          <w:color w:val="0B2545"/>
          <w:sz w:val="18"/>
        </w:rPr>
        <w:t>→ 发布门 → 灰度 → 线上指标</w:t>
      </w:r>
      <w:r>
        <w:br/>
      </w:r>
      <w:r>
        <w:rPr>
          <w:rFonts w:ascii="Consolas" w:hAnsi="Consolas" w:eastAsia="Microsoft YaHei"/>
          <w:color w:val="0B2545"/>
          <w:sz w:val="18"/>
        </w:rPr>
        <w:t>→ 反馈 → 回归 → 回滚</w:t>
      </w:r>
    </w:p>
    <w:p>
      <w:pPr>
        <w:pStyle w:val="Heading2"/>
      </w:pPr>
      <w:bookmarkStart w:id="1375" w:name="handbook_heading_375"/>
      <w:r>
        <w:rPr>
          <w:rFonts w:ascii="Calibri" w:hAnsi="Calibri" w:eastAsia="Microsoft YaHei"/>
          <w:b/>
          <w:color w:val="2E74B5"/>
          <w:sz w:val="26"/>
        </w:rPr>
        <w:t>故障定位</w:t>
      </w:r>
      <w:bookmarkEnd w:id="1375"/>
    </w:p>
    <w:p>
      <w:pPr>
        <w:shd w:fill="F2F4F7"/>
        <w:keepLines/>
        <w:pBdr>
          <w:top w:val="single" w:sz="4" w:space="5" w:color="D6DCE4"/>
          <w:left w:val="single" w:sz="4" w:space="5" w:color="D6DCE4"/>
          <w:bottom w:val="single" w:sz="4" w:space="5" w:color="D6DCE4"/>
          <w:right w:val="single" w:sz="4" w:space="5" w:color="D6DCE4"/>
        </w:pBdr>
        <w:spacing w:before="80" w:after="160" w:line="276" w:lineRule="auto"/>
        <w:ind w:left="144" w:right="144"/>
      </w:pPr>
      <w:r>
        <w:rPr>
          <w:rFonts w:ascii="Consolas" w:hAnsi="Consolas" w:eastAsia="Microsoft YaHei"/>
          <w:color w:val="0B2545"/>
          <w:sz w:val="18"/>
        </w:rPr>
        <w:t>输入 → 基础设施 → Runtime → Retrieval</w:t>
      </w:r>
      <w:r>
        <w:br/>
      </w:r>
      <w:r>
        <w:rPr>
          <w:rFonts w:ascii="Consolas" w:hAnsi="Consolas" w:eastAsia="Microsoft YaHei"/>
          <w:color w:val="0B2545"/>
          <w:sz w:val="18"/>
        </w:rPr>
        <w:t>→ Tool → Model → Policy/Gate → Human → Side Effect</w:t>
      </w:r>
    </w:p>
    <w:p>
      <w:pPr>
        <w:pStyle w:val="Heading2"/>
      </w:pPr>
      <w:bookmarkStart w:id="1376" w:name="handbook_heading_376"/>
      <w:r>
        <w:rPr>
          <w:rFonts w:ascii="Calibri" w:hAnsi="Calibri" w:eastAsia="Microsoft YaHei"/>
          <w:b/>
          <w:color w:val="2E74B5"/>
          <w:sz w:val="26"/>
        </w:rPr>
        <w:t>最终口诀</w:t>
      </w:r>
      <w:bookmarkEnd w:id="1376"/>
    </w:p>
    <w:p>
      <w:pPr>
        <w:shd w:fill="F4F6F9"/>
        <w:keepLines/>
        <w:pBdr>
          <w:left w:val="single" w:sz="18" w:space="8" w:color="2E74B5"/>
        </w:pBdr>
        <w:spacing w:before="120" w:after="160" w:line="300" w:lineRule="auto"/>
        <w:ind w:left="216" w:right="115"/>
      </w:pPr>
      <w:r>
        <w:rPr>
          <w:rFonts w:ascii="Calibri" w:hAnsi="Calibri" w:eastAsia="Microsoft YaHei"/>
          <w:color w:val="0B2545"/>
          <w:sz w:val="21"/>
        </w:rPr>
        <w:t>Workflow 管确定性，Agent 管不确定性；State 管恢复，Memory 管复用；SQL 管事实，向量库管召回；Schema 管结构，Policy 管红线；Trace 管单次，Metrics 管趋势，Evaluation 管版本，Alert 管行动。</w:t>
      </w:r>
    </w:p>
    <w:p>
      <w:pPr>
        <w:pStyle w:val="Heading1"/>
      </w:pPr>
      <w:bookmarkStart w:id="1377" w:name="handbook_heading_377"/>
      <w:r>
        <w:rPr>
          <w:rFonts w:ascii="Calibri" w:hAnsi="Calibri" w:eastAsia="Microsoft YaHei"/>
          <w:b/>
          <w:color w:val="2E74B5"/>
          <w:sz w:val="32"/>
        </w:rPr>
        <w:t>附录 D 全部 Markdown 笔记索引</w:t>
      </w:r>
      <w:bookmarkEnd w:id="1377"/>
    </w:p>
    <w:p>
      <w:r>
        <w:rPr>
          <w:rFonts w:ascii="Calibri" w:hAnsi="Calibri" w:eastAsia="Microsoft YaHei"/>
          <w:color w:val="1F2328"/>
          <w:sz w:val="22"/>
        </w:rPr>
        <w:t>本手册正文已经去重压缩；需要深入某个主题时，可按以下索引回到对应 Markdown 原笔记。</w:t>
      </w:r>
    </w:p>
    <w:p>
      <w:pPr>
        <w:pStyle w:val="Heading2"/>
      </w:pPr>
      <w:bookmarkStart w:id="1378" w:name="handbook_heading_378"/>
      <w:r>
        <w:rPr>
          <w:rFonts w:ascii="Calibri" w:hAnsi="Calibri" w:eastAsia="Microsoft YaHei"/>
          <w:b/>
          <w:color w:val="2E74B5"/>
          <w:sz w:val="26"/>
        </w:rPr>
        <w:t>01. 学习路线</w:t>
      </w:r>
      <w:bookmarkEnd w:id="1378"/>
    </w:p>
    <w:p>
      <w:pPr>
        <w:numPr>
          <w:ilvl w:val="0"/>
          <w:numId w:val="170"/>
        </w:numPr>
      </w:pPr>
      <w:r>
        <w:rPr>
          <w:rFonts w:ascii="Calibri" w:hAnsi="Calibri" w:eastAsia="Microsoft YaHei"/>
          <w:color w:val="1F2328"/>
          <w:sz w:val="22"/>
        </w:rPr>
        <w:t>AI 落地工程师（FDE）：Agent 知识体系与学习路线（./01-学习路线/AI落地工程师-Agent知识体系与学习路线.md）</w:t>
      </w:r>
    </w:p>
    <w:p>
      <w:pPr>
        <w:numPr>
          <w:ilvl w:val="0"/>
          <w:numId w:val="170"/>
        </w:numPr>
      </w:pPr>
      <w:r>
        <w:rPr>
          <w:rFonts w:ascii="Calibri" w:hAnsi="Calibri" w:eastAsia="Microsoft YaHei"/>
          <w:color w:val="1F2328"/>
          <w:sz w:val="22"/>
        </w:rPr>
        <w:t>小哲大模型 AI 视频学习选题地图（./01-学习路线/小哲大模型AI视频学习选题地图.md）</w:t>
      </w:r>
    </w:p>
    <w:p>
      <w:pPr>
        <w:pStyle w:val="Heading2"/>
      </w:pPr>
      <w:bookmarkStart w:id="1379" w:name="handbook_heading_379"/>
      <w:r>
        <w:rPr>
          <w:rFonts w:ascii="Calibri" w:hAnsi="Calibri" w:eastAsia="Microsoft YaHei"/>
          <w:b/>
          <w:color w:val="2E74B5"/>
          <w:sz w:val="26"/>
        </w:rPr>
        <w:t>02. Agent 核心架构</w:t>
      </w:r>
      <w:bookmarkEnd w:id="1379"/>
    </w:p>
    <w:p>
      <w:pPr>
        <w:numPr>
          <w:ilvl w:val="0"/>
          <w:numId w:val="171"/>
        </w:numPr>
      </w:pPr>
      <w:r>
        <w:rPr>
          <w:rFonts w:ascii="Calibri" w:hAnsi="Calibri" w:eastAsia="Microsoft YaHei"/>
          <w:color w:val="1F2328"/>
          <w:sz w:val="22"/>
        </w:rPr>
        <w:t>Agent 技术栈全景图与数据流（./02-Agent核心架构/Agent技术栈全景图与数据流.md）</w:t>
      </w:r>
    </w:p>
    <w:p>
      <w:pPr>
        <w:numPr>
          <w:ilvl w:val="0"/>
          <w:numId w:val="171"/>
        </w:numPr>
      </w:pPr>
      <w:r>
        <w:rPr>
          <w:rFonts w:ascii="Calibri" w:hAnsi="Calibri" w:eastAsia="Microsoft YaHei"/>
          <w:color w:val="1F2328"/>
          <w:sz w:val="22"/>
        </w:rPr>
        <w:t>生产级 Agent 系统架构：从 Gateway 到部署运维（./02-Agent核心架构/生产级Agent系统架构.md）</w:t>
      </w:r>
    </w:p>
    <w:p>
      <w:pPr>
        <w:numPr>
          <w:ilvl w:val="0"/>
          <w:numId w:val="171"/>
        </w:numPr>
      </w:pPr>
      <w:r>
        <w:rPr>
          <w:rFonts w:ascii="Calibri" w:hAnsi="Calibri" w:eastAsia="Microsoft YaHei"/>
          <w:color w:val="1F2328"/>
          <w:sz w:val="22"/>
        </w:rPr>
        <w:t>多模态 Agent 架构：流水线、资产一致性与局部重做（./02-Agent核心架构/多模态Agent架构-流水线资产一致性与局部重做.md）</w:t>
      </w:r>
    </w:p>
    <w:p>
      <w:pPr>
        <w:pStyle w:val="Heading2"/>
      </w:pPr>
      <w:bookmarkStart w:id="1380" w:name="handbook_heading_380"/>
      <w:r>
        <w:rPr>
          <w:rFonts w:ascii="Calibri" w:hAnsi="Calibri" w:eastAsia="Microsoft YaHei"/>
          <w:b/>
          <w:color w:val="2E74B5"/>
          <w:sz w:val="26"/>
        </w:rPr>
        <w:t>03. 生产级开发基础</w:t>
      </w:r>
      <w:bookmarkEnd w:id="1380"/>
    </w:p>
    <w:p>
      <w:pPr>
        <w:numPr>
          <w:ilvl w:val="0"/>
          <w:numId w:val="172"/>
        </w:numPr>
      </w:pPr>
      <w:r>
        <w:rPr>
          <w:rFonts w:ascii="Calibri" w:hAnsi="Calibri" w:eastAsia="Microsoft YaHei"/>
          <w:color w:val="1F2328"/>
          <w:sz w:val="22"/>
        </w:rPr>
        <w:t>生产级 Agent 核心机制与工程实践（./03-生产级开发基础/生产级Agent核心机制与工程实践.md）</w:t>
      </w:r>
    </w:p>
    <w:p>
      <w:pPr>
        <w:numPr>
          <w:ilvl w:val="0"/>
          <w:numId w:val="172"/>
        </w:numPr>
      </w:pPr>
      <w:r>
        <w:rPr>
          <w:rFonts w:ascii="Calibri" w:hAnsi="Calibri" w:eastAsia="Microsoft YaHei"/>
          <w:color w:val="1F2328"/>
          <w:sz w:val="22"/>
        </w:rPr>
        <w:t>Agent 可靠性工程：上下文、护栏、状态、评测与追踪（./03-生产级开发基础/Agent可靠性工程-上下文护栏状态评测与追踪.md）</w:t>
      </w:r>
    </w:p>
    <w:p>
      <w:pPr>
        <w:numPr>
          <w:ilvl w:val="0"/>
          <w:numId w:val="172"/>
        </w:numPr>
      </w:pPr>
      <w:r>
        <w:rPr>
          <w:rFonts w:ascii="Calibri" w:hAnsi="Calibri" w:eastAsia="Microsoft YaHei"/>
          <w:color w:val="1F2328"/>
          <w:sz w:val="22"/>
        </w:rPr>
        <w:t>Agent 任务可靠性：租约、幂等、调度与状态恢复（./03-生产级开发基础/Agent任务可靠性-租约幂等调度与状态恢复.md）</w:t>
      </w:r>
    </w:p>
    <w:p>
      <w:pPr>
        <w:numPr>
          <w:ilvl w:val="0"/>
          <w:numId w:val="172"/>
        </w:numPr>
      </w:pPr>
      <w:r>
        <w:rPr>
          <w:rFonts w:ascii="Calibri" w:hAnsi="Calibri" w:eastAsia="Microsoft YaHei"/>
          <w:color w:val="1F2328"/>
          <w:sz w:val="22"/>
        </w:rPr>
        <w:t>企业语义与时间上下文：业务词典、标准化与时态治理（./03-生产级开发基础/企业语义与时间上下文-业务词典标准化与时态治理.md）</w:t>
      </w:r>
    </w:p>
    <w:p>
      <w:pPr>
        <w:numPr>
          <w:ilvl w:val="0"/>
          <w:numId w:val="172"/>
        </w:numPr>
      </w:pPr>
      <w:r>
        <w:rPr>
          <w:rFonts w:ascii="Calibri" w:hAnsi="Calibri" w:eastAsia="Microsoft YaHei"/>
          <w:color w:val="1F2328"/>
          <w:sz w:val="22"/>
        </w:rPr>
        <w:t>AI 应用安全与隐私：Prompt 注入、内容安全、敏感数据与脱敏（./03-生产级开发基础/AI应用安全与隐私-Prompt注入内容安全敏感数据与脱敏.md）</w:t>
      </w:r>
    </w:p>
    <w:p>
      <w:pPr>
        <w:pStyle w:val="Heading2"/>
      </w:pPr>
      <w:bookmarkStart w:id="1381" w:name="handbook_heading_381"/>
      <w:r>
        <w:rPr>
          <w:rFonts w:ascii="Calibri" w:hAnsi="Calibri" w:eastAsia="Microsoft YaHei"/>
          <w:b/>
          <w:color w:val="2E74B5"/>
          <w:sz w:val="26"/>
        </w:rPr>
        <w:t>04. LLM 与 Prompt</w:t>
      </w:r>
      <w:bookmarkEnd w:id="1381"/>
    </w:p>
    <w:p>
      <w:pPr>
        <w:numPr>
          <w:ilvl w:val="0"/>
          <w:numId w:val="173"/>
        </w:numPr>
      </w:pPr>
      <w:r>
        <w:rPr>
          <w:rFonts w:ascii="Calibri" w:hAnsi="Calibri" w:eastAsia="Microsoft YaHei"/>
          <w:color w:val="1F2328"/>
          <w:sz w:val="22"/>
        </w:rPr>
        <w:t>Transformer 推理基础：注意力 Q/K/V 与 KV Cache（./04-LLM与Prompt/Transformer推理基础-注意力QKV与KVCache.md）</w:t>
      </w:r>
    </w:p>
    <w:p>
      <w:pPr>
        <w:numPr>
          <w:ilvl w:val="0"/>
          <w:numId w:val="173"/>
        </w:numPr>
      </w:pPr>
      <w:r>
        <w:rPr>
          <w:rFonts w:ascii="Calibri" w:hAnsi="Calibri" w:eastAsia="Microsoft YaHei"/>
          <w:color w:val="1F2328"/>
          <w:sz w:val="22"/>
        </w:rPr>
        <w:t>模型输入输出控制：Token、上下文、Prompt、结构化输出与流式生成（./04-LLM与Prompt/模型输入输出控制-Token上下文Prompt结构化输出与流式生成.md）</w:t>
      </w:r>
    </w:p>
    <w:p>
      <w:pPr>
        <w:numPr>
          <w:ilvl w:val="0"/>
          <w:numId w:val="173"/>
        </w:numPr>
      </w:pPr>
      <w:r>
        <w:rPr>
          <w:rFonts w:ascii="Calibri" w:hAnsi="Calibri" w:eastAsia="Microsoft YaHei"/>
          <w:color w:val="1F2328"/>
          <w:sz w:val="22"/>
        </w:rPr>
        <w:t>模型能力优化：Scaling、解码策略与微调（./04-LLM与Prompt/模型能力优化-Scaling解码策略与微调.md）</w:t>
      </w:r>
    </w:p>
    <w:p>
      <w:pPr>
        <w:numPr>
          <w:ilvl w:val="0"/>
          <w:numId w:val="173"/>
        </w:numPr>
      </w:pPr>
      <w:r>
        <w:rPr>
          <w:rFonts w:ascii="Calibri" w:hAnsi="Calibri" w:eastAsia="Microsoft YaHei"/>
          <w:color w:val="1F2328"/>
          <w:sz w:val="22"/>
        </w:rPr>
        <w:t>模型路由与协同：大小模型、多模态与质量成本权衡（./04-LLM与Prompt/模型路由与协同-大小模型多模态与质量成本权衡.md）</w:t>
      </w:r>
    </w:p>
    <w:p>
      <w:pPr>
        <w:numPr>
          <w:ilvl w:val="0"/>
          <w:numId w:val="173"/>
        </w:numPr>
      </w:pPr>
      <w:r>
        <w:rPr>
          <w:rFonts w:ascii="Calibri" w:hAnsi="Calibri" w:eastAsia="Microsoft YaHei"/>
          <w:color w:val="1F2328"/>
          <w:sz w:val="22"/>
        </w:rPr>
        <w:t>模型推理服务：量化、vLLM、吞吐、延迟与部署治理（./04-LLM与Prompt/模型推理服务-量化vLLM吞吐延迟与部署治理.md）</w:t>
      </w:r>
    </w:p>
    <w:p>
      <w:pPr>
        <w:pStyle w:val="Heading2"/>
      </w:pPr>
      <w:bookmarkStart w:id="1382" w:name="handbook_heading_382"/>
      <w:r>
        <w:rPr>
          <w:rFonts w:ascii="Calibri" w:hAnsi="Calibri" w:eastAsia="Microsoft YaHei"/>
          <w:b/>
          <w:color w:val="2E74B5"/>
          <w:sz w:val="26"/>
        </w:rPr>
        <w:t>05. 工具调用与 MCP</w:t>
      </w:r>
      <w:bookmarkEnd w:id="1382"/>
    </w:p>
    <w:p>
      <w:pPr>
        <w:numPr>
          <w:ilvl w:val="0"/>
          <w:numId w:val="174"/>
        </w:numPr>
      </w:pPr>
      <w:r>
        <w:rPr>
          <w:rFonts w:ascii="Calibri" w:hAnsi="Calibri" w:eastAsia="Microsoft YaHei"/>
          <w:color w:val="1F2328"/>
          <w:sz w:val="22"/>
        </w:rPr>
        <w:t>Agent 工具安全：权限作用域、执行沙箱、注入防护与执行校验（./05-工具调用与MCP/Agent工具安全-权限作用域注入防护与执行校验.md）</w:t>
      </w:r>
    </w:p>
    <w:p>
      <w:pPr>
        <w:numPr>
          <w:ilvl w:val="0"/>
          <w:numId w:val="174"/>
        </w:numPr>
      </w:pPr>
      <w:r>
        <w:rPr>
          <w:rFonts w:ascii="Calibri" w:hAnsi="Calibri" w:eastAsia="Microsoft YaHei"/>
          <w:color w:val="1F2328"/>
          <w:sz w:val="22"/>
        </w:rPr>
        <w:t>MCP 运行机制：架构、协议、传输、安全与 Tool Calling 边界（./05-工具调用与MCP/MCP运行机制-架构协议传输安全与ToolCalling边界.md）</w:t>
      </w:r>
    </w:p>
    <w:p>
      <w:pPr>
        <w:numPr>
          <w:ilvl w:val="0"/>
          <w:numId w:val="174"/>
        </w:numPr>
      </w:pPr>
      <w:r>
        <w:rPr>
          <w:rFonts w:ascii="Calibri" w:hAnsi="Calibri" w:eastAsia="Microsoft YaHei"/>
          <w:color w:val="1F2328"/>
          <w:sz w:val="22"/>
        </w:rPr>
        <w:t>Agent 工具与 Skill 路由：分层召回、重排、执行校验与 Workflow 边界（./05-工具调用与MCP/Agent工具与Skill路由-分层召回重排执行校验与Workflow边界.md）</w:t>
      </w:r>
    </w:p>
    <w:p>
      <w:pPr>
        <w:numPr>
          <w:ilvl w:val="0"/>
          <w:numId w:val="174"/>
        </w:numPr>
      </w:pPr>
      <w:r>
        <w:rPr>
          <w:rFonts w:ascii="Calibri" w:hAnsi="Calibri" w:eastAsia="Microsoft YaHei"/>
          <w:color w:val="1F2328"/>
          <w:sz w:val="22"/>
        </w:rPr>
        <w:t>AI 权限、审计与人机治理：RBAC、工具授权、操作审计与人工兜底（./05-工具调用与MCP/AI权限审计与人机治理-RBAC工具授权操作审计与人工兜底.md）</w:t>
      </w:r>
    </w:p>
    <w:p>
      <w:pPr>
        <w:pStyle w:val="Heading2"/>
      </w:pPr>
      <w:bookmarkStart w:id="1383" w:name="handbook_heading_383"/>
      <w:r>
        <w:rPr>
          <w:rFonts w:ascii="Calibri" w:hAnsi="Calibri" w:eastAsia="Microsoft YaHei"/>
          <w:b/>
          <w:color w:val="2E74B5"/>
          <w:sz w:val="26"/>
        </w:rPr>
        <w:t>06. Agent 规划与工作流</w:t>
      </w:r>
      <w:bookmarkEnd w:id="1383"/>
    </w:p>
    <w:p>
      <w:pPr>
        <w:numPr>
          <w:ilvl w:val="0"/>
          <w:numId w:val="175"/>
        </w:numPr>
      </w:pPr>
      <w:r>
        <w:rPr>
          <w:rFonts w:ascii="Calibri" w:hAnsi="Calibri" w:eastAsia="Microsoft YaHei"/>
          <w:color w:val="1F2328"/>
          <w:sz w:val="22"/>
        </w:rPr>
        <w:t>Agent 决策循环与执行架构（./06-Agent规划与工作流/Agent决策循环与执行架构.md）</w:t>
      </w:r>
    </w:p>
    <w:p>
      <w:pPr>
        <w:numPr>
          <w:ilvl w:val="0"/>
          <w:numId w:val="175"/>
        </w:numPr>
      </w:pPr>
      <w:r>
        <w:rPr>
          <w:rFonts w:ascii="Calibri" w:hAnsi="Calibri" w:eastAsia="Microsoft YaHei"/>
          <w:color w:val="1F2328"/>
          <w:sz w:val="22"/>
        </w:rPr>
        <w:t>Multi-Agent 协作：角色编排、共享状态、故障治理与工程边界（./06-Agent规划与工作流/Multi-Agent协作-角色编排共享状态故障治理与工程边界.md）</w:t>
      </w:r>
    </w:p>
    <w:p>
      <w:pPr>
        <w:pStyle w:val="Heading2"/>
      </w:pPr>
      <w:bookmarkStart w:id="1384" w:name="handbook_heading_384"/>
      <w:r>
        <w:rPr>
          <w:rFonts w:ascii="Calibri" w:hAnsi="Calibri" w:eastAsia="Microsoft YaHei"/>
          <w:b/>
          <w:color w:val="2E74B5"/>
          <w:sz w:val="26"/>
        </w:rPr>
        <w:t>07. Memory</w:t>
      </w:r>
      <w:bookmarkEnd w:id="1384"/>
    </w:p>
    <w:p>
      <w:pPr>
        <w:numPr>
          <w:ilvl w:val="0"/>
          <w:numId w:val="176"/>
        </w:numPr>
      </w:pPr>
      <w:r>
        <w:rPr>
          <w:rFonts w:ascii="Calibri" w:hAnsi="Calibri" w:eastAsia="Microsoft YaHei"/>
          <w:color w:val="1F2328"/>
          <w:sz w:val="22"/>
        </w:rPr>
        <w:t>Agent 记忆系统架构：短期、工作、压缩与长期记忆（./07-Memory/Agent记忆系统架构-短期工作压缩与长期记忆.md）</w:t>
      </w:r>
    </w:p>
    <w:p>
      <w:pPr>
        <w:numPr>
          <w:ilvl w:val="0"/>
          <w:numId w:val="176"/>
        </w:numPr>
      </w:pPr>
      <w:r>
        <w:rPr>
          <w:rFonts w:ascii="Calibri" w:hAnsi="Calibri" w:eastAsia="Microsoft YaHei"/>
          <w:color w:val="1F2328"/>
          <w:sz w:val="22"/>
        </w:rPr>
        <w:t>Agent 记忆生命周期：写入、更新、时间一致性、召回与遗忘（./07-Memory/Agent记忆生命周期-写入更新时间一致性召回与遗忘.md）</w:t>
      </w:r>
    </w:p>
    <w:p>
      <w:pPr>
        <w:pStyle w:val="Heading2"/>
      </w:pPr>
      <w:bookmarkStart w:id="1385" w:name="handbook_heading_385"/>
      <w:r>
        <w:rPr>
          <w:rFonts w:ascii="Calibri" w:hAnsi="Calibri" w:eastAsia="Microsoft YaHei"/>
          <w:b/>
          <w:color w:val="2E74B5"/>
          <w:sz w:val="26"/>
        </w:rPr>
        <w:t>08. RAG 与 Embedding</w:t>
      </w:r>
      <w:bookmarkEnd w:id="1385"/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企业知识库搭建方法论：经典 RAG、GraphRAG 与 Agentic RAG（./08-RAG与Embedding/企业知识库搭建方法论-RAG三层架构.md）</w:t>
      </w:r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RAG 文档摄取：Word 与 PDF 的解析、切片和检索（./08-RAG与Embedding/RAG文档摄取-Word与PDF解析切片和检索.md）</w:t>
      </w:r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RAG 多格式文档摄取：Excel、图片与统一解析合同（./08-RAG与Embedding/RAG多格式文档摄取-Excel图片与统一解析合同.md）</w:t>
      </w:r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Embedding 模型选型：基准评测、索引迁移与生产治理（./08-RAG与Embedding/Embedding模型选型-基准评测索引迁移与生产治理.md）</w:t>
      </w:r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RAG 检索策略：混合召回、融合、Rerank 与动态 Top-K（./08-RAG与Embedding/RAG检索策略-混合召回融合重排与动态TopK.md）</w:t>
      </w:r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生产级 RAG 工程闭环：数据治理、检索、生成、评测与反馈（./08-RAG与Embedding/生产级RAG工程闭环-数据治理检索生成评测与反馈.md）</w:t>
      </w:r>
    </w:p>
    <w:p>
      <w:pPr>
        <w:numPr>
          <w:ilvl w:val="0"/>
          <w:numId w:val="177"/>
        </w:numPr>
      </w:pPr>
      <w:r>
        <w:rPr>
          <w:rFonts w:ascii="Calibri" w:hAnsi="Calibri" w:eastAsia="Microsoft YaHei"/>
          <w:color w:val="1F2328"/>
          <w:sz w:val="22"/>
        </w:rPr>
        <w:t>RAG 引用与证据链：从片段溯源到结论级对齐（./08-RAG与Embedding/RAG引用与证据链-从片段溯源到结论级对齐.md）</w:t>
      </w:r>
    </w:p>
    <w:p>
      <w:pPr>
        <w:pStyle w:val="Heading2"/>
      </w:pPr>
      <w:bookmarkStart w:id="1386" w:name="handbook_heading_386"/>
      <w:r>
        <w:rPr>
          <w:rFonts w:ascii="Calibri" w:hAnsi="Calibri" w:eastAsia="Microsoft YaHei"/>
          <w:b/>
          <w:color w:val="2E74B5"/>
          <w:sz w:val="26"/>
        </w:rPr>
        <w:t>09. 后端基础设施</w:t>
      </w:r>
      <w:bookmarkEnd w:id="1386"/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后端基础设施学习路线：面向 AI 应用工程师与 FDE（./09-后端基础设施/后端基础设施学习路线-面向AI应用工程师与FDE.md）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MySQL 数据建模、事务、索引与 SQL 优化（./09-后端基础设施/MySQL数据建模事务索引与SQL优化.md）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Redis 缓存设计：一致性、穿透、击穿、雪崩与热点治理（./09-后端基础设施/Redis缓存设计-一致性穿透击穿雪崩与热点治理.md）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消息队列：选型、投递语义、可靠消费与积压治理（./09-后端基础设施/消息队列-选型投递语义可靠消费与积压治理.md）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API 通信：RESTful 设计、RPC 与 gRPC（./09-后端基础设施/API通信-RESTful设计RPC与gRPC.md）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微服务与服务治理：拆分、发现、配置、容错与可观测（./09-后端基础设施/微服务与服务治理-拆分发现配置容错与可观测.md）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异步任务工程：队列、状态机、取消、超时与恢复（./09-后端基础设施/异步任务工程-队列状态机取消超时与恢复.md）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流量与故障保护：限流、超时、熔断、降级与隔离（./09-后端基础设施/流量与故障保护-限流超时熔断降级与隔离.md）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分布式可靠性：幂等、重试、分布式锁与数据一致性（./09-后端基础设施/分布式可靠性-幂等重试分布式锁与数据一致性.md）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高并发与性能优化：指标、压测、容量与瓶颈定位（./09-后端基础设施/高并发与性能优化-指标压测容量与瓶颈定位.md）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后端基础设施综合实战与面试手册（./09-后端基础设施/后端基础设施综合实战与面试手册.md）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01：MySQL 查询、EXPLAIN、联合索引与并发领取实战（./09-后端基础设施/练习记录/01-MySQL查询EXPLAIN联合索引与并发领取实战.md）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02：MySQL 事务回滚、唯一约束、乐观锁与死锁实战（./09-后端基础设施/练习记录/02-MySQL事务回滚唯一约束乐观锁与死锁实战.md）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03：Redis Cache Aside、一致性、穿透、热点重建与降级实战（./09-后端基础设施/练习记录/03-RedisCacheAside一致性穿透热点重建与降级实战.md）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04：消息队列 Outbox、幂等消费、重试与死信实战（./09-后端基础设施/练习记录/04-消息队列Outbox幂等消费重试与死信实战.md）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05：RESTful 异步任务接口、权限、幂等、状态码与分页实战（./09-后端基础设施/练习记录/05-RESTful异步任务接口权限幂等状态码与分页实战.md）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06：微服务超时、重试、熔断、降级、健康检查与隔离实战（./09-后端基础设施/练习记录/06-微服务超时重试熔断降级健康检查与隔离实战.md）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07：异步任务状态机、取消、超时、租约、Checkpoint 与恢复实战（./09-后端基础设施/练习记录/07-异步任务状态机取消超时租约Checkpoint与恢复实战.md）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08：高并发压测、容量估算与性能瓶颈定位实战（./09-后端基础设施/练习记录/08-高并发压测容量估算与性能瓶颈定位实战.md）</w:t>
      </w:r>
    </w:p>
    <w:p>
      <w:pPr>
        <w:numPr>
          <w:ilvl w:val="0"/>
          <w:numId w:val="178"/>
        </w:numPr>
      </w:pPr>
      <w:r>
        <w:rPr>
          <w:rFonts w:ascii="Calibri" w:hAnsi="Calibri" w:eastAsia="Microsoft YaHei"/>
          <w:color w:val="1F2328"/>
          <w:sz w:val="22"/>
        </w:rPr>
        <w:t>练习 09：后端综合系统设计、容量估算与故障排查面试实战（./09-后端基础设施/练习记录/09-后端综合系统设计容量估算与故障排查面试实战.md）</w:t>
      </w:r>
    </w:p>
    <w:p>
      <w:pPr>
        <w:pStyle w:val="Heading2"/>
      </w:pPr>
      <w:bookmarkStart w:id="1387" w:name="handbook_heading_387"/>
      <w:r>
        <w:rPr>
          <w:rFonts w:ascii="Calibri" w:hAnsi="Calibri" w:eastAsia="Microsoft YaHei"/>
          <w:b/>
          <w:color w:val="2E74B5"/>
          <w:sz w:val="26"/>
        </w:rPr>
        <w:t>10. LLMOps 与可观测性</w:t>
      </w:r>
      <w:bookmarkEnd w:id="1387"/>
    </w:p>
    <w:p>
      <w:pPr>
        <w:numPr>
          <w:ilvl w:val="0"/>
          <w:numId w:val="179"/>
        </w:numPr>
      </w:pPr>
      <w:r>
        <w:rPr>
          <w:rFonts w:ascii="Calibri" w:hAnsi="Calibri" w:eastAsia="Microsoft YaHei"/>
          <w:color w:val="1F2328"/>
          <w:sz w:val="22"/>
        </w:rPr>
        <w:t>LLMOps：大模型与 Agent 的持续评测、发布和运营（./10-LLMOps与可观测性/LLMOps全生命周期管理.md）</w:t>
      </w:r>
    </w:p>
    <w:p>
      <w:pPr>
        <w:numPr>
          <w:ilvl w:val="0"/>
          <w:numId w:val="179"/>
        </w:numPr>
      </w:pPr>
      <w:r>
        <w:rPr>
          <w:rFonts w:ascii="Calibri" w:hAnsi="Calibri" w:eastAsia="Microsoft YaHei"/>
          <w:color w:val="1F2328"/>
          <w:sz w:val="22"/>
        </w:rPr>
        <w:t>Agent 线上故障定位与可靠性治理（./10-LLMOps与可观测性/Agent线上故障定位与可靠性治理.md）</w:t>
      </w:r>
    </w:p>
    <w:p>
      <w:pPr>
        <w:numPr>
          <w:ilvl w:val="0"/>
          <w:numId w:val="179"/>
        </w:numPr>
      </w:pPr>
      <w:r>
        <w:rPr>
          <w:rFonts w:ascii="Calibri" w:hAnsi="Calibri" w:eastAsia="Microsoft YaHei"/>
          <w:color w:val="1F2328"/>
          <w:sz w:val="22"/>
        </w:rPr>
        <w:t>Agent 评测体系：事实、过程、工具、效率、安全与版本治理（./10-LLMOps与可观测性/Agent评测体系-事实过程工具效率安全与版本治理.md）</w:t>
      </w:r>
    </w:p>
    <w:p>
      <w:pPr>
        <w:numPr>
          <w:ilvl w:val="0"/>
          <w:numId w:val="179"/>
        </w:numPr>
      </w:pPr>
      <w:r>
        <w:rPr>
          <w:rFonts w:ascii="Calibri" w:hAnsi="Calibri" w:eastAsia="Microsoft YaHei"/>
          <w:color w:val="1F2328"/>
          <w:sz w:val="22"/>
        </w:rPr>
        <w:t>LLM 平台工程：统一网关、资源限流、延迟拆解与安全缓存（./10-LLMOps与可观测性/LLM平台工程-统一网关资源限流延迟拆解与安全缓存.md）</w:t>
      </w:r>
    </w:p>
    <w:p>
      <w:pPr>
        <w:numPr>
          <w:ilvl w:val="0"/>
          <w:numId w:val="179"/>
        </w:numPr>
      </w:pPr>
      <w:r>
        <w:rPr>
          <w:rFonts w:ascii="Calibri" w:hAnsi="Calibri" w:eastAsia="Microsoft YaHei"/>
          <w:color w:val="1F2328"/>
          <w:sz w:val="22"/>
        </w:rPr>
        <w:t>AI 评测与发布治理：测试集、自动回归、错误分类与版本门禁（./10-LLMOps与可观测性/AI评测与发布治理-测试集自动回归错误分类与版本门禁.md）</w:t>
      </w:r>
    </w:p>
    <w:p>
      <w:pPr>
        <w:pStyle w:val="Heading2"/>
      </w:pPr>
      <w:bookmarkStart w:id="1388" w:name="handbook_heading_388"/>
      <w:r>
        <w:rPr>
          <w:rFonts w:ascii="Calibri" w:hAnsi="Calibri" w:eastAsia="Microsoft YaHei"/>
          <w:b/>
          <w:color w:val="2E74B5"/>
          <w:sz w:val="26"/>
        </w:rPr>
        <w:t>11. 项目实战</w:t>
      </w:r>
      <w:bookmarkEnd w:id="1388"/>
    </w:p>
    <w:p>
      <w:pPr>
        <w:numPr>
          <w:ilvl w:val="0"/>
          <w:numId w:val="180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辅助开发项目上线后的基础运维（./11-项目实战/AI辅助开发项目上线后的基础运维.md）</w:t>
      </w:r>
    </w:p>
    <w:p>
      <w:pPr>
        <w:numPr>
          <w:ilvl w:val="0"/>
          <w:numId w:val="180"/>
        </w:numPr>
      </w:pPr>
      <w:r>
        <w:rPr>
          <w:rFonts w:ascii="Calibri" w:hAnsi="Calibri" w:eastAsia="Microsoft YaHei"/>
          <w:color w:val="1F2328"/>
          <w:sz w:val="22"/>
        </w:rPr>
        <w:t>AI 辅助开发项目上线后的服务器安全（./11-项目实战/AI辅助开发项目上线后的服务器安全.md）</w:t>
      </w:r>
    </w:p>
    <w:p>
      <w:pPr>
        <w:numPr>
          <w:ilvl w:val="0"/>
          <w:numId w:val="180"/>
        </w:numPr>
      </w:pPr>
      <w:r>
        <w:rPr>
          <w:rFonts w:ascii="Calibri" w:hAnsi="Calibri" w:eastAsia="Microsoft YaHei"/>
          <w:color w:val="1F2328"/>
          <w:sz w:val="22"/>
        </w:rPr>
        <w:t>代码 Agent 工程：仓库检索、规则护栏与补丁验证（./11-项目实战/代码Agent工程-仓库检索规则护栏与补丁验证.md）</w:t>
      </w:r>
    </w:p>
    <w:p>
      <w:pPr>
        <w:numPr>
          <w:ilvl w:val="0"/>
          <w:numId w:val="180"/>
        </w:numPr>
      </w:pPr>
      <w:r>
        <w:rPr>
          <w:rFonts w:ascii="Calibri" w:hAnsi="Calibri" w:eastAsia="Microsoft YaHei"/>
          <w:color w:val="1F2328"/>
          <w:sz w:val="22"/>
        </w:rPr>
        <w:t>Agent 跨场景迁移训练：六类系统设计与差异化取舍（./11-项目实战/Agent跨场景迁移训练-六类系统设计与差异化取舍.md）</w:t>
      </w:r>
    </w:p>
    <w:p>
      <w:pPr>
        <w:pStyle w:val="Heading2"/>
      </w:pPr>
      <w:bookmarkStart w:id="1389" w:name="handbook_heading_389"/>
      <w:r>
        <w:rPr>
          <w:rFonts w:ascii="Calibri" w:hAnsi="Calibri" w:eastAsia="Microsoft YaHei"/>
          <w:b/>
          <w:color w:val="2E74B5"/>
          <w:sz w:val="26"/>
        </w:rPr>
        <w:t>12. 面试与职业发展</w:t>
      </w:r>
      <w:bookmarkEnd w:id="1389"/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Agent 运行机制综合复习与面试手册（./12-面试与职业发展/Agent运行机制综合复习与面试手册.md）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RAG 综合复习与面试手册（./12-面试与职业发展/RAG综合复习与面试手册.md）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生产级工程与云原生综合复习与面试手册（./12-面试与职业发展/生产级工程与云原生综合复习与面试手册.md）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模型应用基础综合复习与面试手册（./12-面试与职业发展/模型应用基础综合复习与面试手册.md）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评测、安全与治理综合复习与面试手册（./12-面试与职业发展/评测安全与治理综合复习与面试手册.md）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从答案手册到能力训练体系：八周闭环训练计划（./12-面试与职业发展/从答案手册到能力训练体系-八周闭环训练计划.md）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从生产项目到大厂 AI 岗位：FDE 求职准备路线（./12-面试与职业发展/从生产项目到大厂AI岗位-FDE求职准备路线.md）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01：异步任务可靠性（./12-面试与职业发展/报价中台面试映射手册01-异步任务可靠性.md）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02：RAG 检索路由与证据链（./12-面试与职业发展/报价中台面试映射手册02-RAG检索路由与证据链.md）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03：Agent 编排、MCP 与人机协作（./12-面试与职业发展/报价中台面试映射手册03-Agent编排MCP与人机协作.md）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04：Agent 可观测性、评测与故障定位（./12-面试与职业发展/报价中台面试映射手册04-Agent可观测性评测与故障定位.md）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报价中台面试映射手册 05：模型网关、结构化输出与成本性能（./12-面试与职业发展/报价中台面试映射手册05-模型网关结构化输出与成本性能.md）</w:t>
      </w:r>
    </w:p>
    <w:p>
      <w:pPr>
        <w:numPr>
          <w:ilvl w:val="0"/>
          <w:numId w:val="181"/>
        </w:numPr>
      </w:pPr>
      <w:r>
        <w:rPr>
          <w:rFonts w:ascii="Calibri" w:hAnsi="Calibri" w:eastAsia="Microsoft YaHei"/>
          <w:color w:val="1F2328"/>
          <w:sz w:val="22"/>
        </w:rPr>
        <w:t>第一轮大厂 AI 应用开发模拟面试：技术一面题目、答案与复盘（./12-面试与职业发展/第一轮大厂AI应用开发模拟面试-技术一面题目答案与复盘.md）</w:t>
      </w:r>
    </w:p>
    <w:p>
      <w:pPr>
        <w:pStyle w:val="Heading2"/>
      </w:pPr>
      <w:bookmarkStart w:id="1390" w:name="handbook_heading_390"/>
      <w:r>
        <w:rPr>
          <w:rFonts w:ascii="Calibri" w:hAnsi="Calibri" w:eastAsia="Microsoft YaHei"/>
          <w:b/>
          <w:color w:val="2E74B5"/>
          <w:sz w:val="26"/>
        </w:rPr>
        <w:t>13. 生产级工程与云原生</w:t>
      </w:r>
      <w:bookmarkEnd w:id="1390"/>
    </w:p>
    <w:p>
      <w:pPr>
        <w:numPr>
          <w:ilvl w:val="0"/>
          <w:numId w:val="182"/>
        </w:numPr>
      </w:pPr>
      <w:r>
        <w:rPr>
          <w:rFonts w:ascii="Calibri" w:hAnsi="Calibri" w:eastAsia="Microsoft YaHei"/>
          <w:color w:val="1F2328"/>
          <w:sz w:val="22"/>
        </w:rPr>
        <w:t>Linux 与 Docker 生产运维：进程、网络、存储、安全与故障排查（./13-生产级工程与云原生/Linux与Docker生产运维-进程网络存储安全与故障排查.md）</w:t>
      </w:r>
    </w:p>
    <w:p>
      <w:pPr>
        <w:numPr>
          <w:ilvl w:val="0"/>
          <w:numId w:val="182"/>
        </w:numPr>
      </w:pPr>
      <w:r>
        <w:rPr>
          <w:rFonts w:ascii="Calibri" w:hAnsi="Calibri" w:eastAsia="Microsoft YaHei"/>
          <w:color w:val="1F2328"/>
          <w:sz w:val="22"/>
        </w:rPr>
        <w:t>Kubernetes 核心机制：工作负载、服务、配置、弹性、发布与排障（./13-生产级工程与云原生/Kubernetes核心机制-工作负载服务配置弹性发布与排障.md）</w:t>
      </w:r>
    </w:p>
    <w:p>
      <w:pPr>
        <w:numPr>
          <w:ilvl w:val="0"/>
          <w:numId w:val="182"/>
        </w:numPr>
      </w:pPr>
      <w:r>
        <w:rPr>
          <w:rFonts w:ascii="Calibri" w:hAnsi="Calibri" w:eastAsia="Microsoft YaHei"/>
          <w:color w:val="1F2328"/>
          <w:sz w:val="22"/>
        </w:rPr>
        <w:t>Git、测试工程与 CI/CD：分支、质量门、制品、发布与回滚（./13-生产级工程与云原生/Git测试工程与CI-CD-分支质量门制品发布与回滚.md）</w:t>
      </w:r>
    </w:p>
    <w:p>
      <w:pPr>
        <w:numPr>
          <w:ilvl w:val="0"/>
          <w:numId w:val="182"/>
        </w:numPr>
      </w:pPr>
      <w:r>
        <w:rPr>
          <w:rFonts w:ascii="Calibri" w:hAnsi="Calibri" w:eastAsia="Microsoft YaHei"/>
          <w:color w:val="1F2328"/>
          <w:sz w:val="22"/>
        </w:rPr>
        <w:t>云原生可观测性：Prometheus、Grafana、OpenTelemetry 与 SLO（./13-生产级工程与云原生/云原生可观测性-PrometheusGrafanaOpenTelemetry与SLO.md）</w:t>
      </w:r>
    </w:p>
    <w:p>
      <w:pPr>
        <w:pStyle w:val="Heading2"/>
      </w:pPr>
      <w:bookmarkStart w:id="1391" w:name="handbook_heading_391"/>
      <w:r>
        <w:rPr>
          <w:rFonts w:ascii="Calibri" w:hAnsi="Calibri" w:eastAsia="Microsoft YaHei"/>
          <w:b/>
          <w:color w:val="2E74B5"/>
          <w:sz w:val="26"/>
        </w:rPr>
        <w:t>14. 计算机基础与编码训练</w:t>
      </w:r>
      <w:bookmarkEnd w:id="1391"/>
    </w:p>
    <w:p>
      <w:pPr>
        <w:numPr>
          <w:ilvl w:val="0"/>
          <w:numId w:val="183"/>
        </w:numPr>
      </w:pPr>
      <w:r>
        <w:rPr>
          <w:rFonts w:ascii="Calibri" w:hAnsi="Calibri" w:eastAsia="Microsoft YaHei"/>
          <w:color w:val="1F2328"/>
          <w:sz w:val="22"/>
        </w:rPr>
        <w:t>计算机基础与现场编码综合训练手册（./14-计算机基础与编码训练/计算机基础与现场编码综合训练手册.md）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B7A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7" w:space="4" w:color="D8E0E8"/>
      </w:pBdr>
    </w:pPr>
    <w:r>
      <w:rPr>
        <w:rFonts w:ascii="Calibri" w:hAnsi="Calibri" w:eastAsia="Microsoft YaHei"/>
        <w:b/>
        <w:color w:val="5F6B7A"/>
        <w:sz w:val="18"/>
      </w:rPr>
      <w:t>AI Agent 工程师 / FDE 统一学习、训练与面试手册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10"/>
    <w:lvlOverride w:ilvl="0">
      <w:startOverride w:val="1"/>
    </w:lvlOverride>
  </w:num>
  <w:num w:numId="11">
    <w:abstractNumId w:val="9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9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9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9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9"/>
    <w:lvlOverride w:ilvl="0">
      <w:startOverride w:val="1"/>
    </w:lvlOverride>
  </w:num>
  <w:num w:numId="32">
    <w:abstractNumId w:val="10"/>
    <w:lvlOverride w:ilvl="0">
      <w:startOverride w:val="1"/>
    </w:lvlOverride>
  </w:num>
  <w:num w:numId="33">
    <w:abstractNumId w:val="9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9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9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9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9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9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9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9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9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9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9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9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9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9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9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9"/>
    <w:lvlOverride w:ilvl="0">
      <w:startOverride w:val="1"/>
    </w:lvlOverride>
  </w:num>
  <w:num w:numId="66">
    <w:abstractNumId w:val="10"/>
    <w:lvlOverride w:ilvl="0">
      <w:startOverride w:val="1"/>
    </w:lvlOverride>
  </w:num>
  <w:num w:numId="67">
    <w:abstractNumId w:val="10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9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9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9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9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9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9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9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9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9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9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9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9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9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9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9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9"/>
    <w:lvlOverride w:ilvl="0">
      <w:startOverride w:val="1"/>
    </w:lvlOverride>
  </w:num>
  <w:num w:numId="100">
    <w:abstractNumId w:val="9"/>
    <w:lvlOverride w:ilvl="0">
      <w:startOverride w:val="1"/>
    </w:lvlOverride>
  </w:num>
  <w:num w:numId="101">
    <w:abstractNumId w:val="9"/>
    <w:lvlOverride w:ilvl="0">
      <w:startOverride w:val="1"/>
    </w:lvlOverride>
  </w:num>
  <w:num w:numId="102">
    <w:abstractNumId w:val="9"/>
    <w:lvlOverride w:ilvl="0">
      <w:startOverride w:val="1"/>
    </w:lvlOverride>
  </w:num>
  <w:num w:numId="103">
    <w:abstractNumId w:val="9"/>
    <w:lvlOverride w:ilvl="0">
      <w:startOverride w:val="1"/>
    </w:lvlOverride>
  </w:num>
  <w:num w:numId="104">
    <w:abstractNumId w:val="9"/>
    <w:lvlOverride w:ilvl="0">
      <w:startOverride w:val="1"/>
    </w:lvlOverride>
  </w:num>
  <w:num w:numId="105">
    <w:abstractNumId w:val="9"/>
    <w:lvlOverride w:ilvl="0">
      <w:startOverride w:val="1"/>
    </w:lvlOverride>
  </w:num>
  <w:num w:numId="106">
    <w:abstractNumId w:val="9"/>
    <w:lvlOverride w:ilvl="0">
      <w:startOverride w:val="1"/>
    </w:lvlOverride>
  </w:num>
  <w:num w:numId="107">
    <w:abstractNumId w:val="9"/>
    <w:lvlOverride w:ilvl="0">
      <w:startOverride w:val="1"/>
    </w:lvlOverride>
  </w:num>
  <w:num w:numId="108">
    <w:abstractNumId w:val="9"/>
    <w:lvlOverride w:ilvl="0">
      <w:startOverride w:val="1"/>
    </w:lvlOverride>
  </w:num>
  <w:num w:numId="109">
    <w:abstractNumId w:val="9"/>
    <w:lvlOverride w:ilvl="0">
      <w:startOverride w:val="1"/>
    </w:lvlOverride>
  </w:num>
  <w:num w:numId="110">
    <w:abstractNumId w:val="9"/>
    <w:lvlOverride w:ilvl="0">
      <w:startOverride w:val="1"/>
    </w:lvlOverride>
  </w:num>
  <w:num w:numId="111">
    <w:abstractNumId w:val="10"/>
    <w:lvlOverride w:ilvl="0">
      <w:startOverride w:val="1"/>
    </w:lvlOverride>
  </w:num>
  <w:num w:numId="112">
    <w:abstractNumId w:val="9"/>
    <w:lvlOverride w:ilvl="0">
      <w:startOverride w:val="1"/>
    </w:lvlOverride>
  </w:num>
  <w:num w:numId="113">
    <w:abstractNumId w:val="9"/>
    <w:lvlOverride w:ilvl="0">
      <w:startOverride w:val="1"/>
    </w:lvlOverride>
  </w:num>
  <w:num w:numId="114">
    <w:abstractNumId w:val="9"/>
    <w:lvlOverride w:ilvl="0">
      <w:startOverride w:val="1"/>
    </w:lvlOverride>
  </w:num>
  <w:num w:numId="115">
    <w:abstractNumId w:val="9"/>
    <w:lvlOverride w:ilvl="0">
      <w:startOverride w:val="1"/>
    </w:lvlOverride>
  </w:num>
  <w:num w:numId="116">
    <w:abstractNumId w:val="9"/>
    <w:lvlOverride w:ilvl="0">
      <w:startOverride w:val="1"/>
    </w:lvlOverride>
  </w:num>
  <w:num w:numId="117">
    <w:abstractNumId w:val="9"/>
    <w:lvlOverride w:ilvl="0">
      <w:startOverride w:val="1"/>
    </w:lvlOverride>
  </w:num>
  <w:num w:numId="118">
    <w:abstractNumId w:val="9"/>
    <w:lvlOverride w:ilvl="0">
      <w:startOverride w:val="1"/>
    </w:lvlOverride>
  </w:num>
  <w:num w:numId="119">
    <w:abstractNumId w:val="9"/>
    <w:lvlOverride w:ilvl="0">
      <w:startOverride w:val="1"/>
    </w:lvlOverride>
  </w:num>
  <w:num w:numId="120">
    <w:abstractNumId w:val="10"/>
    <w:lvlOverride w:ilvl="0">
      <w:startOverride w:val="1"/>
    </w:lvlOverride>
  </w:num>
  <w:num w:numId="121">
    <w:abstractNumId w:val="9"/>
    <w:lvlOverride w:ilvl="0">
      <w:startOverride w:val="1"/>
    </w:lvlOverride>
  </w:num>
  <w:num w:numId="122">
    <w:abstractNumId w:val="9"/>
    <w:lvlOverride w:ilvl="0">
      <w:startOverride w:val="1"/>
    </w:lvlOverride>
  </w:num>
  <w:num w:numId="123">
    <w:abstractNumId w:val="9"/>
    <w:lvlOverride w:ilvl="0">
      <w:startOverride w:val="1"/>
    </w:lvlOverride>
  </w:num>
  <w:num w:numId="124">
    <w:abstractNumId w:val="9"/>
    <w:lvlOverride w:ilvl="0">
      <w:startOverride w:val="1"/>
    </w:lvlOverride>
  </w:num>
  <w:num w:numId="125">
    <w:abstractNumId w:val="9"/>
    <w:lvlOverride w:ilvl="0">
      <w:startOverride w:val="1"/>
    </w:lvlOverride>
  </w:num>
  <w:num w:numId="126">
    <w:abstractNumId w:val="9"/>
    <w:lvlOverride w:ilvl="0">
      <w:startOverride w:val="1"/>
    </w:lvlOverride>
  </w:num>
  <w:num w:numId="127">
    <w:abstractNumId w:val="9"/>
    <w:lvlOverride w:ilvl="0">
      <w:startOverride w:val="1"/>
    </w:lvlOverride>
  </w:num>
  <w:num w:numId="128">
    <w:abstractNumId w:val="9"/>
    <w:lvlOverride w:ilvl="0">
      <w:startOverride w:val="1"/>
    </w:lvlOverride>
  </w:num>
  <w:num w:numId="129">
    <w:abstractNumId w:val="9"/>
    <w:lvlOverride w:ilvl="0">
      <w:startOverride w:val="1"/>
    </w:lvlOverride>
  </w:num>
  <w:num w:numId="130">
    <w:abstractNumId w:val="9"/>
    <w:lvlOverride w:ilvl="0">
      <w:startOverride w:val="1"/>
    </w:lvlOverride>
  </w:num>
  <w:num w:numId="131">
    <w:abstractNumId w:val="10"/>
    <w:lvlOverride w:ilvl="0">
      <w:startOverride w:val="1"/>
    </w:lvlOverride>
  </w:num>
  <w:num w:numId="132">
    <w:abstractNumId w:val="9"/>
    <w:lvlOverride w:ilvl="0">
      <w:startOverride w:val="1"/>
    </w:lvlOverride>
  </w:num>
  <w:num w:numId="133">
    <w:abstractNumId w:val="9"/>
    <w:lvlOverride w:ilvl="0">
      <w:startOverride w:val="1"/>
    </w:lvlOverride>
  </w:num>
  <w:num w:numId="134">
    <w:abstractNumId w:val="10"/>
    <w:lvlOverride w:ilvl="0">
      <w:startOverride w:val="1"/>
    </w:lvlOverride>
  </w:num>
  <w:num w:numId="135">
    <w:abstractNumId w:val="9"/>
    <w:lvlOverride w:ilvl="0">
      <w:startOverride w:val="1"/>
    </w:lvlOverride>
  </w:num>
  <w:num w:numId="136">
    <w:abstractNumId w:val="9"/>
    <w:lvlOverride w:ilvl="0">
      <w:startOverride w:val="1"/>
    </w:lvlOverride>
  </w:num>
  <w:num w:numId="137">
    <w:abstractNumId w:val="9"/>
    <w:lvlOverride w:ilvl="0">
      <w:startOverride w:val="1"/>
    </w:lvlOverride>
  </w:num>
  <w:num w:numId="138">
    <w:abstractNumId w:val="9"/>
    <w:lvlOverride w:ilvl="0">
      <w:startOverride w:val="1"/>
    </w:lvlOverride>
  </w:num>
  <w:num w:numId="139">
    <w:abstractNumId w:val="9"/>
    <w:lvlOverride w:ilvl="0">
      <w:startOverride w:val="1"/>
    </w:lvlOverride>
  </w:num>
  <w:num w:numId="140">
    <w:abstractNumId w:val="9"/>
    <w:lvlOverride w:ilvl="0">
      <w:startOverride w:val="1"/>
    </w:lvlOverride>
  </w:num>
  <w:num w:numId="141">
    <w:abstractNumId w:val="9"/>
    <w:lvlOverride w:ilvl="0">
      <w:startOverride w:val="1"/>
    </w:lvlOverride>
  </w:num>
  <w:num w:numId="142">
    <w:abstractNumId w:val="9"/>
    <w:lvlOverride w:ilvl="0">
      <w:startOverride w:val="1"/>
    </w:lvlOverride>
  </w:num>
  <w:num w:numId="143">
    <w:abstractNumId w:val="10"/>
    <w:lvlOverride w:ilvl="0">
      <w:startOverride w:val="1"/>
    </w:lvlOverride>
  </w:num>
  <w:num w:numId="144">
    <w:abstractNumId w:val="9"/>
    <w:lvlOverride w:ilvl="0">
      <w:startOverride w:val="1"/>
    </w:lvlOverride>
  </w:num>
  <w:num w:numId="145">
    <w:abstractNumId w:val="9"/>
    <w:lvlOverride w:ilvl="0">
      <w:startOverride w:val="1"/>
    </w:lvlOverride>
  </w:num>
  <w:num w:numId="146">
    <w:abstractNumId w:val="9"/>
    <w:lvlOverride w:ilvl="0">
      <w:startOverride w:val="1"/>
    </w:lvlOverride>
  </w:num>
  <w:num w:numId="147">
    <w:abstractNumId w:val="9"/>
    <w:lvlOverride w:ilvl="0">
      <w:startOverride w:val="1"/>
    </w:lvlOverride>
  </w:num>
  <w:num w:numId="148">
    <w:abstractNumId w:val="9"/>
    <w:lvlOverride w:ilvl="0">
      <w:startOverride w:val="1"/>
    </w:lvlOverride>
  </w:num>
  <w:num w:numId="149">
    <w:abstractNumId w:val="10"/>
    <w:lvlOverride w:ilvl="0">
      <w:startOverride w:val="1"/>
    </w:lvlOverride>
  </w:num>
  <w:num w:numId="150">
    <w:abstractNumId w:val="9"/>
    <w:lvlOverride w:ilvl="0">
      <w:startOverride w:val="1"/>
    </w:lvlOverride>
  </w:num>
  <w:num w:numId="151">
    <w:abstractNumId w:val="9"/>
    <w:lvlOverride w:ilvl="0">
      <w:startOverride w:val="1"/>
    </w:lvlOverride>
  </w:num>
  <w:num w:numId="152">
    <w:abstractNumId w:val="9"/>
    <w:lvlOverride w:ilvl="0">
      <w:startOverride w:val="1"/>
    </w:lvlOverride>
  </w:num>
  <w:num w:numId="153">
    <w:abstractNumId w:val="9"/>
    <w:lvlOverride w:ilvl="0">
      <w:startOverride w:val="1"/>
    </w:lvlOverride>
  </w:num>
  <w:num w:numId="154">
    <w:abstractNumId w:val="9"/>
    <w:lvlOverride w:ilvl="0">
      <w:startOverride w:val="1"/>
    </w:lvlOverride>
  </w:num>
  <w:num w:numId="155">
    <w:abstractNumId w:val="9"/>
    <w:lvlOverride w:ilvl="0">
      <w:startOverride w:val="1"/>
    </w:lvlOverride>
  </w:num>
  <w:num w:numId="156">
    <w:abstractNumId w:val="9"/>
    <w:lvlOverride w:ilvl="0">
      <w:startOverride w:val="1"/>
    </w:lvlOverride>
  </w:num>
  <w:num w:numId="157">
    <w:abstractNumId w:val="9"/>
    <w:lvlOverride w:ilvl="0">
      <w:startOverride w:val="1"/>
    </w:lvlOverride>
  </w:num>
  <w:num w:numId="158">
    <w:abstractNumId w:val="9"/>
    <w:lvlOverride w:ilvl="0">
      <w:startOverride w:val="1"/>
    </w:lvlOverride>
  </w:num>
  <w:num w:numId="159">
    <w:abstractNumId w:val="10"/>
    <w:lvlOverride w:ilvl="0">
      <w:startOverride w:val="1"/>
    </w:lvlOverride>
  </w:num>
  <w:num w:numId="160">
    <w:abstractNumId w:val="9"/>
    <w:lvlOverride w:ilvl="0">
      <w:startOverride w:val="1"/>
    </w:lvlOverride>
  </w:num>
  <w:num w:numId="161">
    <w:abstractNumId w:val="10"/>
    <w:lvlOverride w:ilvl="0">
      <w:startOverride w:val="1"/>
    </w:lvlOverride>
  </w:num>
  <w:num w:numId="162">
    <w:abstractNumId w:val="9"/>
    <w:lvlOverride w:ilvl="0">
      <w:startOverride w:val="1"/>
    </w:lvlOverride>
  </w:num>
  <w:num w:numId="163">
    <w:abstractNumId w:val="9"/>
    <w:lvlOverride w:ilvl="0">
      <w:startOverride w:val="1"/>
    </w:lvlOverride>
  </w:num>
  <w:num w:numId="164">
    <w:abstractNumId w:val="9"/>
    <w:lvlOverride w:ilvl="0">
      <w:startOverride w:val="1"/>
    </w:lvlOverride>
  </w:num>
  <w:num w:numId="165">
    <w:abstractNumId w:val="9"/>
    <w:lvlOverride w:ilvl="0">
      <w:startOverride w:val="1"/>
    </w:lvlOverride>
  </w:num>
  <w:num w:numId="166">
    <w:abstractNumId w:val="9"/>
    <w:lvlOverride w:ilvl="0">
      <w:startOverride w:val="1"/>
    </w:lvlOverride>
  </w:num>
  <w:num w:numId="167">
    <w:abstractNumId w:val="9"/>
    <w:lvlOverride w:ilvl="0">
      <w:startOverride w:val="1"/>
    </w:lvlOverride>
  </w:num>
  <w:num w:numId="168">
    <w:abstractNumId w:val="9"/>
    <w:lvlOverride w:ilvl="0">
      <w:startOverride w:val="1"/>
    </w:lvlOverride>
  </w:num>
  <w:num w:numId="169">
    <w:abstractNumId w:val="9"/>
    <w:lvlOverride w:ilvl="0">
      <w:startOverride w:val="1"/>
    </w:lvlOverride>
  </w:num>
  <w:num w:numId="170">
    <w:abstractNumId w:val="9"/>
    <w:lvlOverride w:ilvl="0">
      <w:startOverride w:val="1"/>
    </w:lvlOverride>
  </w:num>
  <w:num w:numId="171">
    <w:abstractNumId w:val="9"/>
    <w:lvlOverride w:ilvl="0">
      <w:startOverride w:val="1"/>
    </w:lvlOverride>
  </w:num>
  <w:num w:numId="172">
    <w:abstractNumId w:val="9"/>
    <w:lvlOverride w:ilvl="0">
      <w:startOverride w:val="1"/>
    </w:lvlOverride>
  </w:num>
  <w:num w:numId="173">
    <w:abstractNumId w:val="9"/>
    <w:lvlOverride w:ilvl="0">
      <w:startOverride w:val="1"/>
    </w:lvlOverride>
  </w:num>
  <w:num w:numId="174">
    <w:abstractNumId w:val="9"/>
    <w:lvlOverride w:ilvl="0">
      <w:startOverride w:val="1"/>
    </w:lvlOverride>
  </w:num>
  <w:num w:numId="175">
    <w:abstractNumId w:val="9"/>
    <w:lvlOverride w:ilvl="0">
      <w:startOverride w:val="1"/>
    </w:lvlOverride>
  </w:num>
  <w:num w:numId="176">
    <w:abstractNumId w:val="9"/>
    <w:lvlOverride w:ilvl="0">
      <w:startOverride w:val="1"/>
    </w:lvlOverride>
  </w:num>
  <w:num w:numId="177">
    <w:abstractNumId w:val="9"/>
    <w:lvlOverride w:ilvl="0">
      <w:startOverride w:val="1"/>
    </w:lvlOverride>
  </w:num>
  <w:num w:numId="178">
    <w:abstractNumId w:val="9"/>
    <w:lvlOverride w:ilvl="0">
      <w:startOverride w:val="1"/>
    </w:lvlOverride>
  </w:num>
  <w:num w:numId="179">
    <w:abstractNumId w:val="9"/>
    <w:lvlOverride w:ilvl="0">
      <w:startOverride w:val="1"/>
    </w:lvlOverride>
  </w:num>
  <w:num w:numId="180">
    <w:abstractNumId w:val="9"/>
    <w:lvlOverride w:ilvl="0">
      <w:startOverride w:val="1"/>
    </w:lvlOverride>
  </w:num>
  <w:num w:numId="181">
    <w:abstractNumId w:val="9"/>
    <w:lvlOverride w:ilvl="0">
      <w:startOverride w:val="1"/>
    </w:lvlOverride>
  </w:num>
  <w:num w:numId="182">
    <w:abstractNumId w:val="9"/>
    <w:lvlOverride w:ilvl="0">
      <w:startOverride w:val="1"/>
    </w:lvlOverride>
  </w:num>
  <w:num w:numId="183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工程师 / FDE 统一学习、训练与面试手册</dc:title>
  <dc:subject>生产级 Agent、计算机基础、现场编码、跨场景迁移与面试训练</dc:subject>
  <dc:creator>AI 智能报价中台学习资料</dc:creator>
  <cp:keywords>AI Agent,FDE,RAG,MCP,LLMOps,计算机基础,编码训练,系统设计,面试</cp:keywords>
  <dc:description>由现有 Agent 学习笔记去重并按能力训练闭环整理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