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94F4" w14:textId="29957AAB" w:rsidR="00E42DE0" w:rsidRDefault="00EA221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Ćwiczenie laboratoryjne nr.4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        </w:t>
      </w:r>
      <w:r>
        <w:rPr>
          <w:b/>
          <w:bCs/>
          <w:sz w:val="32"/>
          <w:szCs w:val="32"/>
        </w:rPr>
        <w:t>Ksawery Zelek</w:t>
      </w:r>
    </w:p>
    <w:p w14:paraId="7A009B29" w14:textId="43F28837" w:rsidR="00EA221C" w:rsidRDefault="00EA22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Fragmenty kodów</w:t>
      </w:r>
    </w:p>
    <w:p w14:paraId="71204376" w14:textId="3619DAC1" w:rsidR="00EA221C" w:rsidRDefault="00EA2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Czyszczenie i przygotowanie środowiska</w:t>
      </w:r>
    </w:p>
    <w:p w14:paraId="63053B5F" w14:textId="1BD8D102" w:rsidR="00EA221C" w:rsidRDefault="00EA221C">
      <w:r w:rsidRPr="00EA221C">
        <w:drawing>
          <wp:inline distT="0" distB="0" distL="0" distR="0" wp14:anchorId="67D70960" wp14:editId="3F8F84F0">
            <wp:extent cx="2086266" cy="609685"/>
            <wp:effectExtent l="0" t="0" r="9525" b="0"/>
            <wp:docPr id="2665840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84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49DC" w14:textId="12FDC030" w:rsidR="00EA221C" w:rsidRDefault="009E6558" w:rsidP="009E6558">
      <w:r>
        <w:t>Na początek czyścimy konsolę i pamięć, żeby nie mieszały się nam stare wyniki z poprzednich zadań.</w:t>
      </w:r>
    </w:p>
    <w:p w14:paraId="743A03D6" w14:textId="77777777" w:rsidR="003A4857" w:rsidRDefault="003A4857" w:rsidP="009E6558"/>
    <w:p w14:paraId="7C69AE36" w14:textId="4BD7D375" w:rsidR="003A4857" w:rsidRDefault="003A4857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Pętle główne</w:t>
      </w:r>
    </w:p>
    <w:p w14:paraId="479ACA43" w14:textId="15D6A308" w:rsidR="003A4857" w:rsidRPr="003A4857" w:rsidRDefault="00A21EE0" w:rsidP="009E6558">
      <w:r w:rsidRPr="00A21EE0">
        <w:t>Wykonałem 4 programy, w których główne pętle odpowiadają za cykliczne wyznaczanie wartości funkcji i ich pochodnych dla zadanych kroków obliczeniowych, umożliwiając analizę porównawczą metod różniczkowania w jednym oknie graficznym.</w:t>
      </w:r>
      <w:r>
        <w:t xml:space="preserve"> Opisy oraz wykresy następujących programów znajdują się poniżej.</w:t>
      </w:r>
    </w:p>
    <w:p w14:paraId="6699A7D6" w14:textId="0A6D449D" w:rsidR="005D52AC" w:rsidRDefault="005D52AC">
      <w:r>
        <w:br w:type="page"/>
      </w:r>
    </w:p>
    <w:p w14:paraId="4175D390" w14:textId="66212C3D" w:rsidR="009E6558" w:rsidRDefault="009E6558" w:rsidP="009E65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PROGRAM 1</w:t>
      </w:r>
    </w:p>
    <w:p w14:paraId="472A86A7" w14:textId="317CF24F" w:rsidR="009E6558" w:rsidRPr="009E6558" w:rsidRDefault="00F50170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Przygotowanie danych wejściowych</w:t>
      </w:r>
    </w:p>
    <w:p w14:paraId="3AC67B53" w14:textId="55E5A471" w:rsidR="009E6558" w:rsidRDefault="009E6558" w:rsidP="009E6558">
      <w:pPr>
        <w:rPr>
          <w:b/>
          <w:bCs/>
          <w:sz w:val="28"/>
          <w:szCs w:val="28"/>
        </w:rPr>
      </w:pPr>
      <w:r w:rsidRPr="009E6558">
        <w:rPr>
          <w:b/>
          <w:bCs/>
          <w:sz w:val="28"/>
          <w:szCs w:val="28"/>
        </w:rPr>
        <w:drawing>
          <wp:inline distT="0" distB="0" distL="0" distR="0" wp14:anchorId="65E254A5" wp14:editId="5955229D">
            <wp:extent cx="2705100" cy="477371"/>
            <wp:effectExtent l="0" t="0" r="0" b="0"/>
            <wp:docPr id="8679794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9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8306" cy="4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6978" w14:textId="5011E35B" w:rsidR="00F50170" w:rsidRPr="00F50170" w:rsidRDefault="00F50170" w:rsidP="009E6558">
      <w:r>
        <w:t>Tworzymy wektor, który przechowuje badane wartości kroków obliczeniowych</w:t>
      </w:r>
    </w:p>
    <w:p w14:paraId="451190E6" w14:textId="77777777" w:rsidR="00F50170" w:rsidRDefault="00F50170" w:rsidP="009E6558">
      <w:pPr>
        <w:rPr>
          <w:b/>
          <w:bCs/>
          <w:sz w:val="28"/>
          <w:szCs w:val="28"/>
        </w:rPr>
      </w:pPr>
    </w:p>
    <w:p w14:paraId="6DD2A879" w14:textId="05117976" w:rsidR="00F50170" w:rsidRPr="00F50170" w:rsidRDefault="00F50170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Pętla wykonująca zadanie</w:t>
      </w:r>
      <w:r w:rsidR="00396AFB">
        <w:rPr>
          <w:b/>
          <w:bCs/>
          <w:sz w:val="28"/>
          <w:szCs w:val="28"/>
        </w:rPr>
        <w:t xml:space="preserve"> opisująca proces wyznaczania pochodnej </w:t>
      </w:r>
      <w:r w:rsidR="005D52AC">
        <w:rPr>
          <w:b/>
          <w:bCs/>
          <w:sz w:val="28"/>
          <w:szCs w:val="28"/>
        </w:rPr>
        <w:t>wielomianu</w:t>
      </w:r>
    </w:p>
    <w:p w14:paraId="2A3C6C85" w14:textId="0226CF27" w:rsidR="009E6558" w:rsidRDefault="009E6558" w:rsidP="009E6558">
      <w:pPr>
        <w:rPr>
          <w:b/>
          <w:bCs/>
          <w:sz w:val="28"/>
          <w:szCs w:val="28"/>
        </w:rPr>
      </w:pPr>
      <w:r w:rsidRPr="009E6558">
        <w:rPr>
          <w:b/>
          <w:bCs/>
          <w:sz w:val="28"/>
          <w:szCs w:val="28"/>
        </w:rPr>
        <w:drawing>
          <wp:inline distT="0" distB="0" distL="0" distR="0" wp14:anchorId="25E5BECC" wp14:editId="10186EA0">
            <wp:extent cx="2845425" cy="2590800"/>
            <wp:effectExtent l="0" t="0" r="0" b="0"/>
            <wp:docPr id="9712529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52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6904" cy="260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3A7B" w14:textId="39C7F9E2" w:rsidR="00F50170" w:rsidRPr="00F50170" w:rsidRDefault="00F50170" w:rsidP="009E6558">
      <w:r>
        <w:t>G</w:t>
      </w:r>
      <w:r w:rsidRPr="00F50170">
        <w:t>łówna pętla obliczeniowa, która dla każdego zadanego kroku h wylicza punkty bazowego wielomianu oraz jego matematycznej pochodnej. Służy on do automatycznego wygenerowania przejrzystej siatki wykresów, co pozwala błyskawicznie i wizualnie porównać przebieg obu funkcji w zależności od gęstości próbkowania.</w:t>
      </w:r>
    </w:p>
    <w:p w14:paraId="52B2DA9B" w14:textId="77777777" w:rsidR="005D52AC" w:rsidRDefault="005D52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A984C4" w14:textId="7FAAB370" w:rsidR="00F50170" w:rsidRDefault="00F50170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WYKRESY</w:t>
      </w:r>
    </w:p>
    <w:p w14:paraId="0FDD3F27" w14:textId="0970101D" w:rsidR="00F50170" w:rsidRDefault="00F50170" w:rsidP="009E6558">
      <w:pPr>
        <w:rPr>
          <w:b/>
          <w:bCs/>
          <w:sz w:val="28"/>
          <w:szCs w:val="28"/>
        </w:rPr>
      </w:pPr>
      <w:r w:rsidRPr="00F50170">
        <w:rPr>
          <w:b/>
          <w:bCs/>
          <w:sz w:val="28"/>
          <w:szCs w:val="28"/>
        </w:rPr>
        <w:drawing>
          <wp:inline distT="0" distB="0" distL="0" distR="0" wp14:anchorId="2B26D3B2" wp14:editId="429AD52B">
            <wp:extent cx="5760720" cy="3698875"/>
            <wp:effectExtent l="0" t="0" r="0" b="0"/>
            <wp:docPr id="1724054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5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DEE9" w14:textId="2626CCC9" w:rsidR="00F96AD2" w:rsidRPr="00F96AD2" w:rsidRDefault="00F96AD2" w:rsidP="00F96AD2">
      <w:r w:rsidRPr="00F96AD2">
        <w:t xml:space="preserve">Wykresy przedstawiają idealnie gładkie i ciągłe przebiegi funkcji oraz jej pochodnej, gdzie zmiana kroku </w:t>
      </w:r>
      <w:r>
        <w:rPr>
          <w:b/>
          <w:bCs/>
        </w:rPr>
        <w:t>h</w:t>
      </w:r>
      <w:r w:rsidRPr="00F96AD2">
        <w:t xml:space="preserve"> wpływa jedynie na gęstość punktów rysunkowych, nie zmieniając kształtu samego rozwiązania.</w:t>
      </w:r>
    </w:p>
    <w:p w14:paraId="7D181131" w14:textId="77777777" w:rsidR="00F50170" w:rsidRDefault="00F50170" w:rsidP="009E6558"/>
    <w:p w14:paraId="192E21DB" w14:textId="77777777" w:rsidR="006A6717" w:rsidRDefault="006A67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276235E" w14:textId="45779F7C" w:rsidR="00F50170" w:rsidRDefault="00F50170" w:rsidP="009E6558">
      <w:pPr>
        <w:rPr>
          <w:b/>
          <w:bCs/>
          <w:sz w:val="32"/>
          <w:szCs w:val="32"/>
        </w:rPr>
      </w:pPr>
      <w:r w:rsidRPr="00F50170">
        <w:rPr>
          <w:b/>
          <w:bCs/>
          <w:sz w:val="32"/>
          <w:szCs w:val="32"/>
        </w:rPr>
        <w:lastRenderedPageBreak/>
        <w:t>PROGRAM 2</w:t>
      </w:r>
    </w:p>
    <w:p w14:paraId="2E6ECA81" w14:textId="25C262BC" w:rsidR="006A6717" w:rsidRPr="006A6717" w:rsidRDefault="006A6717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Definicja wektora parametrów</w:t>
      </w:r>
    </w:p>
    <w:p w14:paraId="1E92101D" w14:textId="74AE234D" w:rsidR="00F50170" w:rsidRDefault="00F50170" w:rsidP="009E6558">
      <w:pPr>
        <w:rPr>
          <w:sz w:val="28"/>
          <w:szCs w:val="28"/>
        </w:rPr>
      </w:pPr>
      <w:r w:rsidRPr="00F50170">
        <w:rPr>
          <w:sz w:val="28"/>
          <w:szCs w:val="28"/>
        </w:rPr>
        <w:drawing>
          <wp:inline distT="0" distB="0" distL="0" distR="0" wp14:anchorId="578D41D9" wp14:editId="61240BDB">
            <wp:extent cx="3219899" cy="428685"/>
            <wp:effectExtent l="0" t="0" r="0" b="9525"/>
            <wp:docPr id="7434059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05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79AD" w14:textId="2D5293D9" w:rsidR="006A6717" w:rsidRPr="006A6717" w:rsidRDefault="006A6717" w:rsidP="006A6717">
      <w:r w:rsidRPr="006A6717">
        <w:t xml:space="preserve">Ta część odpowiada za ustalenie trzech różnych gęstości próbkowania </w:t>
      </w:r>
      <w:r w:rsidRPr="006A6717">
        <w:t>h</w:t>
      </w:r>
      <w:r w:rsidRPr="006A6717">
        <w:t xml:space="preserve"> oraz przygotowanie przestrzeni do jednoczesnego wyświetlenia wszystkich wyników w jednym oknie.</w:t>
      </w:r>
    </w:p>
    <w:p w14:paraId="6FEF4948" w14:textId="77777777" w:rsidR="006A6717" w:rsidRDefault="006A6717" w:rsidP="009E6558"/>
    <w:p w14:paraId="1492A6B0" w14:textId="704E14F7" w:rsidR="001B4839" w:rsidRPr="001B4839" w:rsidRDefault="001B4839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Główna pętla programu</w:t>
      </w:r>
      <w:r w:rsidR="003431B2">
        <w:rPr>
          <w:b/>
          <w:bCs/>
          <w:sz w:val="28"/>
          <w:szCs w:val="28"/>
        </w:rPr>
        <w:t xml:space="preserve"> wykonująca różniczkowanie funkcji wymiernej</w:t>
      </w:r>
    </w:p>
    <w:p w14:paraId="6C2CB1D2" w14:textId="124B7E8B" w:rsidR="00F50170" w:rsidRDefault="0019340D" w:rsidP="009E6558">
      <w:pPr>
        <w:rPr>
          <w:sz w:val="28"/>
          <w:szCs w:val="28"/>
        </w:rPr>
      </w:pPr>
      <w:r w:rsidRPr="0019340D">
        <w:rPr>
          <w:sz w:val="28"/>
          <w:szCs w:val="28"/>
        </w:rPr>
        <w:drawing>
          <wp:inline distT="0" distB="0" distL="0" distR="0" wp14:anchorId="75425948" wp14:editId="58B3D6A7">
            <wp:extent cx="3581400" cy="2695205"/>
            <wp:effectExtent l="0" t="0" r="0" b="0"/>
            <wp:docPr id="11747493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49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312" cy="269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451C" w14:textId="3AA20CB4" w:rsidR="009C619D" w:rsidRPr="009C619D" w:rsidRDefault="009C619D" w:rsidP="009C619D">
      <w:r>
        <w:t>T</w:t>
      </w:r>
      <w:r w:rsidRPr="009C619D">
        <w:t xml:space="preserve">en fragment odpowiada za wykonanie pełnego cyklu obliczeń dla każdej zdefiniowanej wartości kroku </w:t>
      </w:r>
      <w:r>
        <w:rPr>
          <w:b/>
          <w:bCs/>
        </w:rPr>
        <w:t>h</w:t>
      </w:r>
      <w:r w:rsidRPr="009C619D">
        <w:t xml:space="preserve">, co obejmuje wyznaczenie analitycznego wzoru pochodnej ilorazu, przeliczenie wartości funkcji na nowej siatce punktów oraz precyzyjne rozmieszczenie wyników w siatce </w:t>
      </w:r>
      <w:proofErr w:type="spellStart"/>
      <w:r w:rsidRPr="009C619D">
        <w:t>podwykresów</w:t>
      </w:r>
      <w:proofErr w:type="spellEnd"/>
      <w:r w:rsidRPr="009C619D">
        <w:t>. Dzięki takiemu podejściu skrypt samoczynnie generuje zestawienie funkcji i jej pochodnej w jednym oknie, co pozwala na wizualną ocenę gładkości przebiegów przy różnej gęstości próbkowania osi X.</w:t>
      </w:r>
    </w:p>
    <w:p w14:paraId="363F724A" w14:textId="77777777" w:rsidR="009C619D" w:rsidRDefault="009C619D" w:rsidP="009E6558"/>
    <w:p w14:paraId="2E8E9495" w14:textId="2EE6F44B" w:rsidR="009C619D" w:rsidRDefault="009C619D">
      <w:r>
        <w:br w:type="page"/>
      </w:r>
    </w:p>
    <w:p w14:paraId="311E172B" w14:textId="7626E218" w:rsidR="0019340D" w:rsidRPr="0019340D" w:rsidRDefault="0019340D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WYKRESY</w:t>
      </w:r>
    </w:p>
    <w:p w14:paraId="70D5B935" w14:textId="43AF01AE" w:rsidR="0019340D" w:rsidRDefault="0019340D" w:rsidP="009E6558">
      <w:pPr>
        <w:rPr>
          <w:sz w:val="28"/>
          <w:szCs w:val="28"/>
        </w:rPr>
      </w:pPr>
      <w:r w:rsidRPr="0019340D">
        <w:rPr>
          <w:sz w:val="28"/>
          <w:szCs w:val="28"/>
        </w:rPr>
        <w:drawing>
          <wp:inline distT="0" distB="0" distL="0" distR="0" wp14:anchorId="2BE04E3F" wp14:editId="2A96B1CD">
            <wp:extent cx="5760720" cy="3663315"/>
            <wp:effectExtent l="0" t="0" r="0" b="0"/>
            <wp:docPr id="9612165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6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88AA" w14:textId="1BEAB35E" w:rsidR="0019340D" w:rsidRPr="00EF00E1" w:rsidRDefault="00EF00E1" w:rsidP="009E6558">
      <w:r w:rsidRPr="00EF00E1">
        <w:t>Zestawienie obrazuje charakterystyczne krzywe funkcji ułamkowej oraz jej pochodnej wyliczonej z wzoru na iloraz, zachowując pełną precyzję matematyczną niezależnie od gęstości przyjętej siatki punktów.</w:t>
      </w:r>
    </w:p>
    <w:p w14:paraId="15CE31B3" w14:textId="77777777" w:rsidR="009C619D" w:rsidRDefault="009C61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5303E75" w14:textId="1EB4B69C" w:rsidR="0019340D" w:rsidRDefault="0019340D" w:rsidP="009E65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PROGRAM 3</w:t>
      </w:r>
    </w:p>
    <w:p w14:paraId="3A189F2E" w14:textId="429947EF" w:rsidR="0019340D" w:rsidRDefault="00F51610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Definicja wektora parametrów</w:t>
      </w:r>
    </w:p>
    <w:p w14:paraId="26C58FC6" w14:textId="5C268AED" w:rsidR="0019340D" w:rsidRDefault="0019340D" w:rsidP="009E6558">
      <w:pPr>
        <w:rPr>
          <w:b/>
          <w:bCs/>
          <w:sz w:val="28"/>
          <w:szCs w:val="28"/>
        </w:rPr>
      </w:pPr>
      <w:r w:rsidRPr="0019340D">
        <w:rPr>
          <w:b/>
          <w:bCs/>
          <w:sz w:val="28"/>
          <w:szCs w:val="28"/>
        </w:rPr>
        <w:drawing>
          <wp:inline distT="0" distB="0" distL="0" distR="0" wp14:anchorId="4DAC84BB" wp14:editId="6E6CE394">
            <wp:extent cx="3162741" cy="409632"/>
            <wp:effectExtent l="0" t="0" r="0" b="9525"/>
            <wp:docPr id="10467069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6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2824" w14:textId="43F57A29" w:rsidR="0019340D" w:rsidRDefault="00E371E9" w:rsidP="009E6558">
      <w:r>
        <w:t>Ten fragment kodu s</w:t>
      </w:r>
      <w:r w:rsidRPr="00E371E9">
        <w:t>łuży do przygotowania serii danych porównawczych oraz podziału okna graficznego na trzy sekcje dla każdego z kroków.</w:t>
      </w:r>
    </w:p>
    <w:p w14:paraId="61FEF208" w14:textId="77777777" w:rsidR="00E371E9" w:rsidRPr="00F51610" w:rsidRDefault="00E371E9" w:rsidP="009E6558"/>
    <w:p w14:paraId="24017358" w14:textId="46E704F0" w:rsidR="00F51610" w:rsidRDefault="00E371E9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Główna pętla programu</w:t>
      </w:r>
      <w:r w:rsidR="008505E2">
        <w:rPr>
          <w:b/>
          <w:bCs/>
          <w:sz w:val="28"/>
          <w:szCs w:val="28"/>
        </w:rPr>
        <w:t xml:space="preserve"> </w:t>
      </w:r>
      <w:r w:rsidR="00257F5E">
        <w:rPr>
          <w:b/>
          <w:bCs/>
          <w:sz w:val="28"/>
          <w:szCs w:val="28"/>
        </w:rPr>
        <w:t>opisująca numeryczne wyznaczanie pochodnej wielomianu metodą pięciopunktową</w:t>
      </w:r>
    </w:p>
    <w:p w14:paraId="24634857" w14:textId="238A5B25" w:rsidR="0019340D" w:rsidRDefault="0019340D" w:rsidP="009E6558">
      <w:pPr>
        <w:rPr>
          <w:b/>
          <w:bCs/>
          <w:sz w:val="28"/>
          <w:szCs w:val="28"/>
        </w:rPr>
      </w:pPr>
      <w:r w:rsidRPr="0019340D">
        <w:rPr>
          <w:b/>
          <w:bCs/>
          <w:sz w:val="28"/>
          <w:szCs w:val="28"/>
        </w:rPr>
        <w:drawing>
          <wp:inline distT="0" distB="0" distL="0" distR="0" wp14:anchorId="0DD75364" wp14:editId="648E9704">
            <wp:extent cx="4084320" cy="3146979"/>
            <wp:effectExtent l="0" t="0" r="0" b="0"/>
            <wp:docPr id="5322995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9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0033" cy="31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7193" w14:textId="7152B1E0" w:rsidR="0019340D" w:rsidRPr="00E371E9" w:rsidRDefault="008505E2" w:rsidP="009E6558">
      <w:r w:rsidRPr="008505E2">
        <w:t>Ta sekcja realizuje proces przybliżania pochodnej poprzez badanie zachowania wielomianu w otoczeniu każdego punktu dziedziny. Algorytm w każdej iteracji wyznacza wartości funkcji w czterech punktach pomocniczych (węzłach) przesuniętych względem punktu środkowego, a następnie łączy je według wzoru na iloraz różnicowy, co pozwala na wygenerowanie punktowego wykresu pochodnej o bardzo wysokiej dokładności.</w:t>
      </w:r>
    </w:p>
    <w:p w14:paraId="6D9D6611" w14:textId="77777777" w:rsidR="0019340D" w:rsidRDefault="0019340D" w:rsidP="009E6558">
      <w:pPr>
        <w:rPr>
          <w:b/>
          <w:bCs/>
          <w:sz w:val="28"/>
          <w:szCs w:val="28"/>
        </w:rPr>
      </w:pPr>
    </w:p>
    <w:p w14:paraId="1C893721" w14:textId="77777777" w:rsidR="0019340D" w:rsidRDefault="0019340D" w:rsidP="009E6558">
      <w:pPr>
        <w:rPr>
          <w:b/>
          <w:bCs/>
          <w:sz w:val="28"/>
          <w:szCs w:val="28"/>
        </w:rPr>
      </w:pPr>
    </w:p>
    <w:p w14:paraId="6F08C590" w14:textId="77777777" w:rsidR="00763CDD" w:rsidRDefault="00763CDD" w:rsidP="009E6558">
      <w:pPr>
        <w:rPr>
          <w:b/>
          <w:bCs/>
          <w:sz w:val="28"/>
          <w:szCs w:val="28"/>
        </w:rPr>
      </w:pPr>
    </w:p>
    <w:p w14:paraId="3A1BD4CA" w14:textId="77777777" w:rsidR="00763CDD" w:rsidRDefault="00763CDD" w:rsidP="009E6558">
      <w:pPr>
        <w:rPr>
          <w:b/>
          <w:bCs/>
          <w:sz w:val="28"/>
          <w:szCs w:val="28"/>
        </w:rPr>
      </w:pPr>
    </w:p>
    <w:p w14:paraId="351F1141" w14:textId="77777777" w:rsidR="00763CDD" w:rsidRDefault="00763CDD" w:rsidP="009E6558">
      <w:pPr>
        <w:rPr>
          <w:b/>
          <w:bCs/>
          <w:sz w:val="28"/>
          <w:szCs w:val="28"/>
        </w:rPr>
      </w:pPr>
    </w:p>
    <w:p w14:paraId="7FD7D8B7" w14:textId="58BF11EA" w:rsidR="0019340D" w:rsidRDefault="0019340D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WYKRESY</w:t>
      </w:r>
    </w:p>
    <w:p w14:paraId="4DC0E550" w14:textId="08239B40" w:rsidR="00257F5E" w:rsidRDefault="0019340D" w:rsidP="009E6558">
      <w:pPr>
        <w:rPr>
          <w:b/>
          <w:bCs/>
        </w:rPr>
      </w:pPr>
      <w:r w:rsidRPr="0019340D">
        <w:rPr>
          <w:b/>
          <w:bCs/>
        </w:rPr>
        <w:drawing>
          <wp:inline distT="0" distB="0" distL="0" distR="0" wp14:anchorId="185AD8F5" wp14:editId="46BA5C9E">
            <wp:extent cx="5760720" cy="3644265"/>
            <wp:effectExtent l="0" t="0" r="0" b="0"/>
            <wp:docPr id="10627936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3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5D9D" w14:textId="70B547C7" w:rsidR="00073438" w:rsidRPr="00073438" w:rsidRDefault="00073438" w:rsidP="00073438">
      <w:r w:rsidRPr="00073438">
        <w:t xml:space="preserve">Wynik pokazuje nałożone na siebie serie punktów funkcji oraz jej pochodnej przybliżonej numerycznie, przy czym mniejszy krok </w:t>
      </w:r>
      <w:r>
        <w:rPr>
          <w:b/>
          <w:bCs/>
        </w:rPr>
        <w:t>h</w:t>
      </w:r>
      <w:r w:rsidRPr="00073438">
        <w:t xml:space="preserve"> wyraźnie zagęszcza kropki i sprawia, że obliczony przebieg staje się wizualnie płynny.</w:t>
      </w:r>
    </w:p>
    <w:p w14:paraId="59922D30" w14:textId="77777777" w:rsidR="00073438" w:rsidRDefault="00073438">
      <w:pPr>
        <w:rPr>
          <w:b/>
          <w:bCs/>
        </w:rPr>
      </w:pPr>
    </w:p>
    <w:p w14:paraId="013C346C" w14:textId="77777777" w:rsidR="00073438" w:rsidRDefault="000734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00EF03F" w14:textId="7A3292F2" w:rsidR="0019340D" w:rsidRDefault="00257F5E" w:rsidP="009E65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PROGRAM 4</w:t>
      </w:r>
    </w:p>
    <w:p w14:paraId="0EE1D9D7" w14:textId="6D589FCC" w:rsidR="00257F5E" w:rsidRDefault="00763CDD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Definicja wektora elementów</w:t>
      </w:r>
    </w:p>
    <w:p w14:paraId="5607640E" w14:textId="7EA2FAA9" w:rsidR="00763CDD" w:rsidRDefault="0003109D" w:rsidP="009E6558">
      <w:pPr>
        <w:rPr>
          <w:b/>
          <w:bCs/>
          <w:sz w:val="28"/>
          <w:szCs w:val="28"/>
        </w:rPr>
      </w:pPr>
      <w:r w:rsidRPr="0003109D">
        <w:rPr>
          <w:b/>
          <w:bCs/>
          <w:sz w:val="28"/>
          <w:szCs w:val="28"/>
        </w:rPr>
        <w:drawing>
          <wp:inline distT="0" distB="0" distL="0" distR="0" wp14:anchorId="4D7726A5" wp14:editId="6F126E84">
            <wp:extent cx="3315163" cy="438211"/>
            <wp:effectExtent l="0" t="0" r="0" b="0"/>
            <wp:docPr id="138812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1E02" w14:textId="4C04415F" w:rsidR="00763CDD" w:rsidRPr="006379C5" w:rsidRDefault="006379C5" w:rsidP="009E6558">
      <w:r w:rsidRPr="006379C5">
        <w:t xml:space="preserve">Ta część odpowiada za inicjalizację pętli sterującej dla zadanych wartości </w:t>
      </w:r>
      <w:r>
        <w:rPr>
          <w:b/>
          <w:bCs/>
        </w:rPr>
        <w:t>h</w:t>
      </w:r>
      <w:r w:rsidRPr="006379C5">
        <w:t xml:space="preserve"> oraz przygotowanie układu współrzędnych do prezentacji wyników różniczkowania funkcji ułamkowej</w:t>
      </w:r>
      <w:r>
        <w:t>.</w:t>
      </w:r>
    </w:p>
    <w:p w14:paraId="28C5146A" w14:textId="77777777" w:rsidR="006379C5" w:rsidRDefault="006379C5" w:rsidP="009E6558">
      <w:pPr>
        <w:rPr>
          <w:b/>
          <w:bCs/>
          <w:sz w:val="28"/>
          <w:szCs w:val="28"/>
        </w:rPr>
      </w:pPr>
    </w:p>
    <w:p w14:paraId="58EE012D" w14:textId="1CA00200" w:rsidR="00763CDD" w:rsidRDefault="009C0F43" w:rsidP="009E65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Główna pętla programu opisująca algorytm różniczkowania numerycznego funkcji wymiernej</w:t>
      </w:r>
    </w:p>
    <w:p w14:paraId="1FEE85CB" w14:textId="3E2B5FF2" w:rsidR="0034125D" w:rsidRDefault="006379C5" w:rsidP="009E6558">
      <w:pPr>
        <w:rPr>
          <w:b/>
          <w:bCs/>
          <w:sz w:val="28"/>
          <w:szCs w:val="28"/>
        </w:rPr>
      </w:pPr>
      <w:r w:rsidRPr="006379C5">
        <w:rPr>
          <w:b/>
          <w:bCs/>
          <w:sz w:val="28"/>
          <w:szCs w:val="28"/>
        </w:rPr>
        <w:drawing>
          <wp:inline distT="0" distB="0" distL="0" distR="0" wp14:anchorId="210CA8B3" wp14:editId="370909E9">
            <wp:extent cx="3931920" cy="2838420"/>
            <wp:effectExtent l="0" t="0" r="0" b="635"/>
            <wp:docPr id="703918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8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1141" cy="284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0CA0" w14:textId="6B97E063" w:rsidR="0034125D" w:rsidRPr="008C2364" w:rsidRDefault="008C2364" w:rsidP="009E6558">
      <w:r w:rsidRPr="008C2364">
        <w:t xml:space="preserve">Ten fragment stanowi kluczowy element zadania, w którym program dla każdego </w:t>
      </w:r>
      <w:r>
        <w:rPr>
          <w:b/>
          <w:bCs/>
        </w:rPr>
        <w:t>x-</w:t>
      </w:r>
      <w:r w:rsidRPr="008C2364">
        <w:rPr>
          <w:b/>
          <w:bCs/>
        </w:rPr>
        <w:t>a</w:t>
      </w:r>
      <w:r>
        <w:rPr>
          <w:b/>
          <w:bCs/>
        </w:rPr>
        <w:t xml:space="preserve"> </w:t>
      </w:r>
      <w:r w:rsidRPr="008C2364">
        <w:t>przelicza skomplikowany wzór funkcji wymiernej w czterech sąsiednich punktach o różnym oddaleniu od badanego miejsca. Otrzymane wyniki są następnie podstawiane pod centralny schemat różnicowy, co umożliwia numeryczne wyznaczenie tempa zmian funkcji ułamkowej i przedstawienie go na wykresie w postaci serii czerwonych punktów idealnie pokrywających się z przebiegiem bazowym.</w:t>
      </w:r>
    </w:p>
    <w:p w14:paraId="26D9F232" w14:textId="5FA50A0F" w:rsidR="00EF79B5" w:rsidRDefault="00EF79B5">
      <w:pPr>
        <w:rPr>
          <w:b/>
          <w:bCs/>
        </w:rPr>
      </w:pPr>
      <w:r>
        <w:rPr>
          <w:b/>
          <w:bCs/>
        </w:rPr>
        <w:br w:type="page"/>
      </w:r>
    </w:p>
    <w:p w14:paraId="487D2D99" w14:textId="7C1F1427" w:rsidR="0034125D" w:rsidRPr="00EF79B5" w:rsidRDefault="0034125D" w:rsidP="009E6558">
      <w:pPr>
        <w:rPr>
          <w:b/>
          <w:bCs/>
          <w:sz w:val="28"/>
          <w:szCs w:val="28"/>
        </w:rPr>
      </w:pPr>
      <w:r w:rsidRPr="00EF79B5">
        <w:rPr>
          <w:b/>
          <w:bCs/>
          <w:sz w:val="28"/>
          <w:szCs w:val="28"/>
        </w:rPr>
        <w:lastRenderedPageBreak/>
        <w:t>Wykresy</w:t>
      </w:r>
    </w:p>
    <w:p w14:paraId="275750FF" w14:textId="6BDB5261" w:rsidR="0034125D" w:rsidRDefault="0034125D" w:rsidP="009E6558">
      <w:pPr>
        <w:rPr>
          <w:b/>
          <w:bCs/>
          <w:sz w:val="28"/>
          <w:szCs w:val="28"/>
        </w:rPr>
      </w:pPr>
      <w:r w:rsidRPr="0034125D">
        <w:rPr>
          <w:b/>
          <w:bCs/>
          <w:sz w:val="28"/>
          <w:szCs w:val="28"/>
        </w:rPr>
        <w:drawing>
          <wp:inline distT="0" distB="0" distL="0" distR="0" wp14:anchorId="57F432B2" wp14:editId="1656891D">
            <wp:extent cx="5760720" cy="3817620"/>
            <wp:effectExtent l="0" t="0" r="0" b="0"/>
            <wp:docPr id="19662925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92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8A92" w14:textId="1D5A991C" w:rsidR="003A4857" w:rsidRPr="003A4857" w:rsidRDefault="003A4857" w:rsidP="003A4857">
      <w:r w:rsidRPr="003A4857">
        <w:t xml:space="preserve">Wykres potwierdza wysoką skuteczność metody pięciopunktowej dla funkcji wymiernej, gdzie wyliczone punkty pochodnej idealnie śledzą tempo zmian oryginału, osiągając najwyższą dokładność przy najmniejszych wartościach parametru </w:t>
      </w:r>
      <w:r>
        <w:rPr>
          <w:b/>
          <w:bCs/>
        </w:rPr>
        <w:t>h</w:t>
      </w:r>
      <w:r w:rsidRPr="003A4857">
        <w:t>.</w:t>
      </w:r>
    </w:p>
    <w:p w14:paraId="5BB01116" w14:textId="77777777" w:rsidR="003A4857" w:rsidRPr="003A4857" w:rsidRDefault="003A4857" w:rsidP="009E6558"/>
    <w:sectPr w:rsidR="003A4857" w:rsidRPr="003A48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1C"/>
    <w:rsid w:val="0003109D"/>
    <w:rsid w:val="00073438"/>
    <w:rsid w:val="0019340D"/>
    <w:rsid w:val="001B4839"/>
    <w:rsid w:val="001D30E9"/>
    <w:rsid w:val="00257F5E"/>
    <w:rsid w:val="00300CF9"/>
    <w:rsid w:val="0034125D"/>
    <w:rsid w:val="003431B2"/>
    <w:rsid w:val="00396AFB"/>
    <w:rsid w:val="003A4857"/>
    <w:rsid w:val="004453A8"/>
    <w:rsid w:val="005D52AC"/>
    <w:rsid w:val="005E35A8"/>
    <w:rsid w:val="006379C5"/>
    <w:rsid w:val="006A6717"/>
    <w:rsid w:val="00763CDD"/>
    <w:rsid w:val="007E76AB"/>
    <w:rsid w:val="008505E2"/>
    <w:rsid w:val="008C2364"/>
    <w:rsid w:val="009432C5"/>
    <w:rsid w:val="009C0F43"/>
    <w:rsid w:val="009C619D"/>
    <w:rsid w:val="009E6558"/>
    <w:rsid w:val="00A21EE0"/>
    <w:rsid w:val="00C250BE"/>
    <w:rsid w:val="00E371E9"/>
    <w:rsid w:val="00E42DE0"/>
    <w:rsid w:val="00EA221C"/>
    <w:rsid w:val="00EC16D4"/>
    <w:rsid w:val="00EF00E1"/>
    <w:rsid w:val="00EF79B5"/>
    <w:rsid w:val="00F50170"/>
    <w:rsid w:val="00F51610"/>
    <w:rsid w:val="00F9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5CA74"/>
  <w15:chartTrackingRefBased/>
  <w15:docId w15:val="{70DC6A91-2987-4C9A-9133-30F69C5B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A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A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A2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A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A2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A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A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A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A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2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A2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A2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A221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A221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A221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A221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A221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A221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A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A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A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A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A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A221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A221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A221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A2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A221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A2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17D532038B3754F8DB734F537DDCC1C" ma:contentTypeVersion="9" ma:contentTypeDescription="Utwórz nowy dokument." ma:contentTypeScope="" ma:versionID="28e8b6085d7502c542ecc966bd8ebbbc">
  <xsd:schema xmlns:xsd="http://www.w3.org/2001/XMLSchema" xmlns:xs="http://www.w3.org/2001/XMLSchema" xmlns:p="http://schemas.microsoft.com/office/2006/metadata/properties" xmlns:ns3="b59ba7c4-0f4f-43e8-bda4-4595238bd5a8" targetNamespace="http://schemas.microsoft.com/office/2006/metadata/properties" ma:root="true" ma:fieldsID="ce0c9bc4c1a5a567179bb61dc8015fbd" ns3:_="">
    <xsd:import namespace="b59ba7c4-0f4f-43e8-bda4-4595238bd5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ba7c4-0f4f-43e8-bda4-4595238bd5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9ba7c4-0f4f-43e8-bda4-4595238bd5a8" xsi:nil="true"/>
  </documentManagement>
</p:properties>
</file>

<file path=customXml/itemProps1.xml><?xml version="1.0" encoding="utf-8"?>
<ds:datastoreItem xmlns:ds="http://schemas.openxmlformats.org/officeDocument/2006/customXml" ds:itemID="{23FDB348-8C95-4544-9C09-609EFC126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9ba7c4-0f4f-43e8-bda4-4595238bd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8739FE-40CE-48E8-9C10-CA6699D52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1BA4DA-FAB2-4C82-8E47-44630F71D1AA}">
  <ds:schemaRefs>
    <ds:schemaRef ds:uri="http://schemas.microsoft.com/office/2006/metadata/properties"/>
    <ds:schemaRef ds:uri="http://schemas.microsoft.com/office/infopath/2007/PartnerControls"/>
    <ds:schemaRef ds:uri="b59ba7c4-0f4f-43e8-bda4-4595238bd5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589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Ksawery Zelek</dc:creator>
  <cp:keywords/>
  <dc:description/>
  <cp:lastModifiedBy>Ksawery Zelek</cp:lastModifiedBy>
  <cp:revision>2</cp:revision>
  <cp:lastPrinted>2026-03-26T12:13:00Z</cp:lastPrinted>
  <dcterms:created xsi:type="dcterms:W3CDTF">2026-03-26T12:14:00Z</dcterms:created>
  <dcterms:modified xsi:type="dcterms:W3CDTF">2026-03-26T12:14:00Z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0x010100217D532038B3754F8DB734F537DDCC1C</vt:lpwstr>
  </property>
</Properties>
</file>