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8758" w14:textId="4B8A46C9" w:rsidR="00F75DC3" w:rsidRDefault="00F75DC3" w:rsidP="00F75DC3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Ćwiczenie laboratoryjne nr.6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        </w:t>
      </w:r>
      <w:r>
        <w:rPr>
          <w:b/>
          <w:bCs/>
          <w:sz w:val="32"/>
          <w:szCs w:val="32"/>
        </w:rPr>
        <w:t>Ksawery Zelek</w:t>
      </w:r>
    </w:p>
    <w:p w14:paraId="36D41C4D" w14:textId="77777777" w:rsidR="00F75DC3" w:rsidRDefault="00F75DC3" w:rsidP="00F75D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Fragmenty kodów</w:t>
      </w:r>
    </w:p>
    <w:p w14:paraId="024E8DF1" w14:textId="77777777" w:rsidR="00F75DC3" w:rsidRDefault="00F75DC3" w:rsidP="00F75D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Czyszczenie i przygotowanie środowiska</w:t>
      </w:r>
    </w:p>
    <w:p w14:paraId="18390EAC" w14:textId="64DF526B" w:rsidR="00E42DE0" w:rsidRDefault="00C276F1" w:rsidP="00DF5F6E">
      <w:r w:rsidRPr="00C276F1">
        <w:rPr>
          <w:noProof/>
        </w:rPr>
        <w:drawing>
          <wp:inline distT="0" distB="0" distL="0" distR="0" wp14:anchorId="6669C6DC" wp14:editId="02FEC6A9">
            <wp:extent cx="2534004" cy="447737"/>
            <wp:effectExtent l="0" t="0" r="0" b="0"/>
            <wp:docPr id="11868294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29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F0B5" w14:textId="77777777" w:rsidR="00FE3818" w:rsidRDefault="00FE3818" w:rsidP="00FE3818">
      <w:r>
        <w:t>Na początek czyścimy konsolę i pamięć, żeby nie mieszały się nam stare wyniki z poprzednich zadań.</w:t>
      </w:r>
    </w:p>
    <w:p w14:paraId="37D73FD1" w14:textId="77777777" w:rsidR="00FE3818" w:rsidRDefault="00FE3818" w:rsidP="00DF5F6E"/>
    <w:p w14:paraId="5A705AA2" w14:textId="77777777" w:rsidR="00E141D9" w:rsidRDefault="00E141D9" w:rsidP="00DF5F6E">
      <w:pPr>
        <w:rPr>
          <w:b/>
          <w:bCs/>
          <w:sz w:val="28"/>
          <w:szCs w:val="28"/>
        </w:rPr>
      </w:pPr>
      <w:r w:rsidRPr="00E141D9">
        <w:rPr>
          <w:b/>
          <w:bCs/>
          <w:sz w:val="28"/>
          <w:szCs w:val="28"/>
        </w:rPr>
        <w:t>METODA 1 – Metoda rozkładu LU</w:t>
      </w:r>
      <w:r>
        <w:rPr>
          <w:b/>
          <w:bCs/>
          <w:sz w:val="28"/>
          <w:szCs w:val="28"/>
        </w:rPr>
        <w:t xml:space="preserve"> </w:t>
      </w:r>
    </w:p>
    <w:p w14:paraId="522D34C0" w14:textId="4D9DA0FA" w:rsidR="00201105" w:rsidRDefault="00201105" w:rsidP="00201105">
      <w:r w:rsidRPr="00201105">
        <w:t xml:space="preserve">Skrypt dokonuje dekompozycji macierzy współczynników </w:t>
      </w:r>
      <w:r>
        <w:rPr>
          <w:b/>
          <w:bCs/>
        </w:rPr>
        <w:t>A</w:t>
      </w:r>
      <w:r w:rsidRPr="00201105">
        <w:t xml:space="preserve"> na macierz trójkątną dolną </w:t>
      </w:r>
      <w:r w:rsidRPr="00201105">
        <w:rPr>
          <w:b/>
          <w:bCs/>
        </w:rPr>
        <w:t>L</w:t>
      </w:r>
      <w:r>
        <w:t xml:space="preserve"> </w:t>
      </w:r>
      <w:r w:rsidRPr="00201105">
        <w:t xml:space="preserve">oraz macierz trójkątną górną </w:t>
      </w:r>
      <w:r>
        <w:rPr>
          <w:b/>
          <w:bCs/>
        </w:rPr>
        <w:t>U</w:t>
      </w:r>
      <w:r w:rsidRPr="00201105">
        <w:t xml:space="preserve">. Proces odbywa się na macierzy rozszerzonej o wektor wyrazów wolnych </w:t>
      </w:r>
      <w:r>
        <w:rPr>
          <w:b/>
          <w:bCs/>
        </w:rPr>
        <w:t>B</w:t>
      </w:r>
      <w:r w:rsidRPr="00201105">
        <w:t xml:space="preserve">. Po wyznaczeniu macierzy trójkątnych, przeprowadzane jest podstawianie w tył, aby uzyskać wektor rozwiązań </w:t>
      </w:r>
      <w:r w:rsidR="00AA0661">
        <w:rPr>
          <w:b/>
          <w:bCs/>
        </w:rPr>
        <w:t>x</w:t>
      </w:r>
      <w:r w:rsidRPr="00201105">
        <w:t>.</w:t>
      </w:r>
    </w:p>
    <w:p w14:paraId="240D569F" w14:textId="0EA8564F" w:rsidR="00AA0661" w:rsidRDefault="001B32CF" w:rsidP="00201105">
      <w:pPr>
        <w:rPr>
          <w:b/>
          <w:bCs/>
        </w:rPr>
      </w:pPr>
      <w:r>
        <w:rPr>
          <w:b/>
          <w:bCs/>
        </w:rPr>
        <w:t>SKRYPT:</w:t>
      </w:r>
    </w:p>
    <w:p w14:paraId="0D763D41" w14:textId="7F28EE25" w:rsidR="001B32CF" w:rsidRDefault="00AA548D" w:rsidP="00AA548D">
      <w:pPr>
        <w:jc w:val="center"/>
        <w:rPr>
          <w:b/>
          <w:bCs/>
        </w:rPr>
      </w:pPr>
      <w:r w:rsidRPr="00AA548D">
        <w:rPr>
          <w:b/>
          <w:bCs/>
          <w:noProof/>
        </w:rPr>
        <w:drawing>
          <wp:inline distT="0" distB="0" distL="0" distR="0" wp14:anchorId="6044EF49" wp14:editId="31EE33FD">
            <wp:extent cx="4721097" cy="4518660"/>
            <wp:effectExtent l="0" t="0" r="3810" b="0"/>
            <wp:docPr id="3189887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88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705" cy="452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BFE4" w14:textId="5348C900" w:rsidR="00AA548D" w:rsidRDefault="00AA548D" w:rsidP="00AA548D">
      <w:r>
        <w:rPr>
          <w:b/>
          <w:bCs/>
        </w:rPr>
        <w:lastRenderedPageBreak/>
        <w:t>WYNIK:</w:t>
      </w:r>
    </w:p>
    <w:p w14:paraId="6F8FE4A7" w14:textId="000AC225" w:rsidR="00AA548D" w:rsidRDefault="00592F01" w:rsidP="00592F01">
      <w:pPr>
        <w:jc w:val="center"/>
      </w:pPr>
      <w:r w:rsidRPr="00592F01">
        <w:rPr>
          <w:noProof/>
        </w:rPr>
        <w:drawing>
          <wp:inline distT="0" distB="0" distL="0" distR="0" wp14:anchorId="37C6C368" wp14:editId="1FA38875">
            <wp:extent cx="5210461" cy="3307080"/>
            <wp:effectExtent l="0" t="0" r="9525" b="7620"/>
            <wp:docPr id="2053300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00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1477" cy="330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D55E" w14:textId="77777777" w:rsidR="00592F01" w:rsidRDefault="00592F01" w:rsidP="00592F01"/>
    <w:p w14:paraId="7076647A" w14:textId="77777777" w:rsidR="0077751A" w:rsidRDefault="007775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7D0DC49" w14:textId="190F066E" w:rsidR="00592F01" w:rsidRPr="00201105" w:rsidRDefault="00592F01" w:rsidP="00592F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METODA 2 </w:t>
      </w:r>
      <w:r w:rsidR="0077751A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77751A">
        <w:rPr>
          <w:b/>
          <w:bCs/>
          <w:sz w:val="28"/>
          <w:szCs w:val="28"/>
        </w:rPr>
        <w:t xml:space="preserve">Metoda </w:t>
      </w:r>
      <w:proofErr w:type="spellStart"/>
      <w:r w:rsidR="0077751A">
        <w:rPr>
          <w:b/>
          <w:bCs/>
          <w:sz w:val="28"/>
          <w:szCs w:val="28"/>
        </w:rPr>
        <w:t>Cramera</w:t>
      </w:r>
      <w:proofErr w:type="spellEnd"/>
    </w:p>
    <w:p w14:paraId="733EF5A2" w14:textId="2AC68810" w:rsidR="0077751A" w:rsidRDefault="0077751A" w:rsidP="0077751A">
      <w:r>
        <w:t>S</w:t>
      </w:r>
      <w:r w:rsidRPr="0077751A">
        <w:t xml:space="preserve">krypt wykorzystuje własności wyznaczników macierzy do rozwiązania układu. Definiowany jest układ równań poprzez wektor </w:t>
      </w:r>
      <w:r>
        <w:rPr>
          <w:b/>
          <w:bCs/>
        </w:rPr>
        <w:t>b</w:t>
      </w:r>
      <w:r w:rsidRPr="0077751A">
        <w:t xml:space="preserve"> i macierz współczynników </w:t>
      </w:r>
      <w:r>
        <w:rPr>
          <w:b/>
          <w:bCs/>
        </w:rPr>
        <w:t>A</w:t>
      </w:r>
      <w:r>
        <w:t xml:space="preserve">. </w:t>
      </w:r>
      <w:r w:rsidRPr="0077751A">
        <w:t xml:space="preserve">Obliczany jest wyznacznik główny </w:t>
      </w:r>
      <w:r>
        <w:rPr>
          <w:b/>
          <w:bCs/>
        </w:rPr>
        <w:t>W</w:t>
      </w:r>
      <w:r w:rsidRPr="0077751A">
        <w:t xml:space="preserve"> za pomocą funkcji wbudowanej </w:t>
      </w:r>
      <w:proofErr w:type="spellStart"/>
      <w:proofErr w:type="gramStart"/>
      <w:r w:rsidRPr="0077751A">
        <w:rPr>
          <w:b/>
          <w:bCs/>
        </w:rPr>
        <w:t>det</w:t>
      </w:r>
      <w:proofErr w:type="spellEnd"/>
      <w:r w:rsidRPr="0077751A">
        <w:rPr>
          <w:b/>
          <w:bCs/>
        </w:rPr>
        <w:t>(</w:t>
      </w:r>
      <w:proofErr w:type="gramEnd"/>
      <w:r w:rsidRPr="0077751A">
        <w:rPr>
          <w:b/>
          <w:bCs/>
        </w:rPr>
        <w:t>)</w:t>
      </w:r>
      <w:r w:rsidRPr="0077751A">
        <w:t xml:space="preserve">. Wyznaczniki szczegółowe </w:t>
      </w:r>
      <w:proofErr w:type="spellStart"/>
      <w:r>
        <w:rPr>
          <w:b/>
          <w:bCs/>
        </w:rPr>
        <w:t>Wx</w:t>
      </w:r>
      <w:proofErr w:type="spellEnd"/>
      <w:r w:rsidRPr="0077751A">
        <w:t xml:space="preserve">, </w:t>
      </w:r>
      <w:r>
        <w:rPr>
          <w:b/>
          <w:bCs/>
        </w:rPr>
        <w:t>Wy</w:t>
      </w:r>
      <w:r w:rsidRPr="0077751A">
        <w:t xml:space="preserve">, </w:t>
      </w:r>
      <w:proofErr w:type="spellStart"/>
      <w:r>
        <w:rPr>
          <w:b/>
          <w:bCs/>
        </w:rPr>
        <w:t>Wz</w:t>
      </w:r>
      <w:proofErr w:type="spellEnd"/>
      <w:r w:rsidRPr="0077751A">
        <w:t xml:space="preserve">, </w:t>
      </w:r>
      <w:proofErr w:type="spellStart"/>
      <w:r>
        <w:rPr>
          <w:b/>
          <w:bCs/>
        </w:rPr>
        <w:t>Ww</w:t>
      </w:r>
      <w:proofErr w:type="spellEnd"/>
      <w:r w:rsidRPr="0077751A">
        <w:t xml:space="preserve"> są zapisane statycznie dla podanej macierzy </w:t>
      </w:r>
      <w:r>
        <w:rPr>
          <w:b/>
          <w:bCs/>
        </w:rPr>
        <w:t>A</w:t>
      </w:r>
      <w:r w:rsidRPr="0077751A">
        <w:t xml:space="preserve"> poprzez ręczne wstawienie wektora </w:t>
      </w:r>
      <w:r>
        <w:rPr>
          <w:b/>
          <w:bCs/>
        </w:rPr>
        <w:t>b</w:t>
      </w:r>
      <w:r w:rsidRPr="0077751A">
        <w:t xml:space="preserve"> do kolejnych kolumn. Następnie wynik </w:t>
      </w:r>
      <w:r>
        <w:rPr>
          <w:b/>
          <w:bCs/>
        </w:rPr>
        <w:t>x</w:t>
      </w:r>
      <w:r w:rsidRPr="0077751A">
        <w:t xml:space="preserve"> otrzymywany jest przez podzielenie wyznaczników szczegółowych przez główny.</w:t>
      </w:r>
    </w:p>
    <w:p w14:paraId="5013C8B7" w14:textId="4C92DC1B" w:rsidR="0077751A" w:rsidRDefault="0077751A" w:rsidP="0077751A">
      <w:pPr>
        <w:rPr>
          <w:b/>
          <w:bCs/>
        </w:rPr>
      </w:pPr>
      <w:r>
        <w:rPr>
          <w:b/>
          <w:bCs/>
        </w:rPr>
        <w:t>SKRYPT:</w:t>
      </w:r>
    </w:p>
    <w:p w14:paraId="200A959C" w14:textId="6D8C30A0" w:rsidR="0077751A" w:rsidRDefault="00DB6F02" w:rsidP="001D3C6A">
      <w:pPr>
        <w:jc w:val="center"/>
        <w:rPr>
          <w:b/>
          <w:bCs/>
        </w:rPr>
      </w:pPr>
      <w:r w:rsidRPr="00DB6F02">
        <w:rPr>
          <w:b/>
          <w:bCs/>
          <w:noProof/>
        </w:rPr>
        <w:drawing>
          <wp:inline distT="0" distB="0" distL="0" distR="0" wp14:anchorId="36326622" wp14:editId="597B293F">
            <wp:extent cx="5760720" cy="2238375"/>
            <wp:effectExtent l="0" t="0" r="0" b="9525"/>
            <wp:docPr id="1276167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6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0EF7" w14:textId="77777777" w:rsidR="00DB6F02" w:rsidRDefault="00DB6F02" w:rsidP="0077751A">
      <w:pPr>
        <w:rPr>
          <w:b/>
          <w:bCs/>
        </w:rPr>
      </w:pPr>
    </w:p>
    <w:p w14:paraId="21288DC6" w14:textId="79A96540" w:rsidR="00DB6F02" w:rsidRDefault="00DB6F02" w:rsidP="0077751A">
      <w:r>
        <w:rPr>
          <w:b/>
          <w:bCs/>
        </w:rPr>
        <w:t>WYNIK:</w:t>
      </w:r>
    </w:p>
    <w:p w14:paraId="3BDE6C71" w14:textId="6B8C094C" w:rsidR="00DB6F02" w:rsidRPr="00DB6F02" w:rsidRDefault="001D3C6A" w:rsidP="001D3C6A">
      <w:pPr>
        <w:jc w:val="center"/>
      </w:pPr>
      <w:r w:rsidRPr="001D3C6A">
        <w:rPr>
          <w:noProof/>
        </w:rPr>
        <w:drawing>
          <wp:inline distT="0" distB="0" distL="0" distR="0" wp14:anchorId="764D8A3D" wp14:editId="17BD3A14">
            <wp:extent cx="4410691" cy="1752845"/>
            <wp:effectExtent l="0" t="0" r="9525" b="0"/>
            <wp:docPr id="21353720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72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4931" w14:textId="5169C4BE" w:rsidR="001D3C6A" w:rsidRDefault="001D3C6A">
      <w:r>
        <w:br w:type="page"/>
      </w:r>
    </w:p>
    <w:p w14:paraId="61AD7EB2" w14:textId="2822D5C5" w:rsidR="00FE3818" w:rsidRDefault="001D3C6A" w:rsidP="00DF5F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METODA 3 </w:t>
      </w:r>
      <w:r w:rsidR="00607714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607714">
        <w:rPr>
          <w:b/>
          <w:bCs/>
          <w:sz w:val="28"/>
          <w:szCs w:val="28"/>
        </w:rPr>
        <w:t>Metoda Gaussa</w:t>
      </w:r>
    </w:p>
    <w:p w14:paraId="39E6B656" w14:textId="6D7CEE3A" w:rsidR="0039009E" w:rsidRDefault="0039009E" w:rsidP="0039009E">
      <w:r w:rsidRPr="0039009E">
        <w:t xml:space="preserve">Skrypt rozwiązuje układ równań poprzez sprowadzenie układu do macierzy trójkątnej górnej, co umożliwia podstawienie w górę (wyznaczenie wektora </w:t>
      </w:r>
      <w:r>
        <w:rPr>
          <w:b/>
          <w:bCs/>
        </w:rPr>
        <w:t>X</w:t>
      </w:r>
      <w:r w:rsidRPr="0039009E">
        <w:t xml:space="preserve">). Kod zawiera funkcję częściowego wyboru elementu głównego – w przypadku natrafienia na wartość 0 na przekątnej </w:t>
      </w:r>
      <w:r w:rsidRPr="0039009E">
        <w:rPr>
          <w:b/>
          <w:bCs/>
        </w:rPr>
        <w:t>A(</w:t>
      </w:r>
      <w:proofErr w:type="spellStart"/>
      <w:proofErr w:type="gramStart"/>
      <w:r w:rsidRPr="0039009E">
        <w:rPr>
          <w:b/>
          <w:bCs/>
        </w:rPr>
        <w:t>j,j</w:t>
      </w:r>
      <w:proofErr w:type="spellEnd"/>
      <w:proofErr w:type="gramEnd"/>
      <w:r w:rsidRPr="0039009E">
        <w:rPr>
          <w:b/>
          <w:bCs/>
        </w:rPr>
        <w:t>) == 0</w:t>
      </w:r>
      <w:r w:rsidRPr="0039009E">
        <w:t xml:space="preserve">, program szuka wiersza poniżej, w którym dany współczynnik jest różny od zera i zamienia je miejscami (pętla z warunkiem </w:t>
      </w:r>
      <w:proofErr w:type="spellStart"/>
      <w:r w:rsidRPr="0039009E">
        <w:t>if</w:t>
      </w:r>
      <w:proofErr w:type="spellEnd"/>
      <w:r w:rsidRPr="0039009E">
        <w:t xml:space="preserve"> </w:t>
      </w:r>
      <w:r w:rsidRPr="0039009E">
        <w:rPr>
          <w:b/>
          <w:bCs/>
        </w:rPr>
        <w:t>A(</w:t>
      </w:r>
      <w:proofErr w:type="spellStart"/>
      <w:proofErr w:type="gramStart"/>
      <w:r w:rsidRPr="0039009E">
        <w:rPr>
          <w:b/>
          <w:bCs/>
        </w:rPr>
        <w:t>k,j</w:t>
      </w:r>
      <w:proofErr w:type="spellEnd"/>
      <w:proofErr w:type="gramEnd"/>
      <w:r w:rsidRPr="0039009E">
        <w:rPr>
          <w:b/>
          <w:bCs/>
        </w:rPr>
        <w:t>) == 0</w:t>
      </w:r>
      <w:r w:rsidRPr="0039009E">
        <w:t>).</w:t>
      </w:r>
    </w:p>
    <w:p w14:paraId="0267DA0D" w14:textId="19003003" w:rsidR="00A21E90" w:rsidRDefault="00A21E90" w:rsidP="0039009E">
      <w:pPr>
        <w:rPr>
          <w:b/>
          <w:bCs/>
        </w:rPr>
      </w:pPr>
      <w:r>
        <w:rPr>
          <w:b/>
          <w:bCs/>
        </w:rPr>
        <w:t>SKRYPT:</w:t>
      </w:r>
    </w:p>
    <w:p w14:paraId="7BAC5619" w14:textId="11054192" w:rsidR="00A21E90" w:rsidRDefault="00A21E90" w:rsidP="0039009E">
      <w:pPr>
        <w:rPr>
          <w:b/>
          <w:bCs/>
        </w:rPr>
      </w:pPr>
      <w:r w:rsidRPr="00A21E90">
        <w:rPr>
          <w:b/>
          <w:bCs/>
          <w:noProof/>
        </w:rPr>
        <w:drawing>
          <wp:inline distT="0" distB="0" distL="0" distR="0" wp14:anchorId="11B13C9B" wp14:editId="659A6A5C">
            <wp:extent cx="5760720" cy="4528820"/>
            <wp:effectExtent l="0" t="0" r="0" b="5080"/>
            <wp:docPr id="7427719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71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F1DA" w14:textId="6C3B9A90" w:rsidR="00A21E90" w:rsidRDefault="00EB1875" w:rsidP="0039009E">
      <w:pPr>
        <w:rPr>
          <w:b/>
          <w:bCs/>
        </w:rPr>
      </w:pPr>
      <w:r w:rsidRPr="00EB1875">
        <w:rPr>
          <w:b/>
          <w:bCs/>
          <w:noProof/>
        </w:rPr>
        <w:lastRenderedPageBreak/>
        <w:drawing>
          <wp:inline distT="0" distB="0" distL="0" distR="0" wp14:anchorId="45A56BFD" wp14:editId="762CB57A">
            <wp:extent cx="5477639" cy="4048690"/>
            <wp:effectExtent l="0" t="0" r="8890" b="9525"/>
            <wp:docPr id="18957781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78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7E49" w14:textId="77777777" w:rsidR="00EB1875" w:rsidRDefault="00EB1875" w:rsidP="0039009E">
      <w:pPr>
        <w:rPr>
          <w:b/>
          <w:bCs/>
        </w:rPr>
      </w:pPr>
    </w:p>
    <w:p w14:paraId="4152BFD9" w14:textId="7A840D1D" w:rsidR="00EB1875" w:rsidRDefault="00EB1875" w:rsidP="0039009E">
      <w:r>
        <w:rPr>
          <w:b/>
          <w:bCs/>
        </w:rPr>
        <w:t>WYNIK:</w:t>
      </w:r>
    </w:p>
    <w:p w14:paraId="6D068F6F" w14:textId="7457B79E" w:rsidR="00A67E79" w:rsidRDefault="00A67E79" w:rsidP="00AB26A1">
      <w:pPr>
        <w:jc w:val="center"/>
      </w:pPr>
      <w:r w:rsidRPr="00A67E79">
        <w:rPr>
          <w:noProof/>
        </w:rPr>
        <w:drawing>
          <wp:inline distT="0" distB="0" distL="0" distR="0" wp14:anchorId="17CEF7B7" wp14:editId="7A01D9FB">
            <wp:extent cx="3143689" cy="1219370"/>
            <wp:effectExtent l="0" t="0" r="0" b="0"/>
            <wp:docPr id="2891080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8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1DCF" w14:textId="77777777" w:rsidR="00A67E79" w:rsidRDefault="00A67E79">
      <w:r>
        <w:br w:type="page"/>
      </w:r>
    </w:p>
    <w:p w14:paraId="0C27F7BD" w14:textId="0254B86D" w:rsidR="00EB1875" w:rsidRDefault="00A67E79" w:rsidP="003900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METODA 4 – Metody wbudowane</w:t>
      </w:r>
    </w:p>
    <w:p w14:paraId="25735239" w14:textId="0E89F70A" w:rsidR="00D641D5" w:rsidRDefault="00D641D5" w:rsidP="00D641D5">
      <w:r w:rsidRPr="00D641D5">
        <w:t xml:space="preserve">Zastosowanie dwóch komend systemowych: operatora dzielenia lewostronnego macierzy </w:t>
      </w:r>
      <w:r>
        <w:rPr>
          <w:b/>
          <w:bCs/>
        </w:rPr>
        <w:t>A\B</w:t>
      </w:r>
      <w:r w:rsidRPr="00D641D5">
        <w:t xml:space="preserve"> oraz komendy wykorzystującej mnożenie przez odwróconą macierz </w:t>
      </w:r>
      <w:r>
        <w:t xml:space="preserve">             </w:t>
      </w:r>
      <w:r>
        <w:rPr>
          <w:b/>
          <w:bCs/>
        </w:rPr>
        <w:t xml:space="preserve">x = </w:t>
      </w:r>
      <w:proofErr w:type="spellStart"/>
      <w:r>
        <w:rPr>
          <w:b/>
          <w:bCs/>
        </w:rPr>
        <w:t>inv</w:t>
      </w:r>
      <w:proofErr w:type="spellEnd"/>
      <w:r>
        <w:rPr>
          <w:b/>
          <w:bCs/>
        </w:rPr>
        <w:t>(A) * b</w:t>
      </w:r>
      <w:r w:rsidRPr="00D641D5">
        <w:t>.</w:t>
      </w:r>
    </w:p>
    <w:p w14:paraId="191A9E1D" w14:textId="3CF9EA41" w:rsidR="00D641D5" w:rsidRPr="00D641D5" w:rsidRDefault="00D641D5" w:rsidP="00D641D5">
      <w:pPr>
        <w:rPr>
          <w:b/>
          <w:bCs/>
        </w:rPr>
      </w:pPr>
      <w:r>
        <w:rPr>
          <w:b/>
          <w:bCs/>
        </w:rPr>
        <w:t>SKRYPT:</w:t>
      </w:r>
    </w:p>
    <w:p w14:paraId="6C3A487B" w14:textId="3FBE3771" w:rsidR="00A67E79" w:rsidRDefault="005A533B" w:rsidP="000B6455">
      <w:pPr>
        <w:jc w:val="center"/>
      </w:pPr>
      <w:r w:rsidRPr="005A533B">
        <w:rPr>
          <w:noProof/>
        </w:rPr>
        <w:drawing>
          <wp:inline distT="0" distB="0" distL="0" distR="0" wp14:anchorId="7F61B74C" wp14:editId="232E7735">
            <wp:extent cx="5760720" cy="2094865"/>
            <wp:effectExtent l="0" t="0" r="0" b="635"/>
            <wp:docPr id="1356844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4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E6D8" w14:textId="77777777" w:rsidR="00701693" w:rsidRDefault="00701693" w:rsidP="0039009E"/>
    <w:p w14:paraId="77FBCB30" w14:textId="6C264E60" w:rsidR="00701693" w:rsidRDefault="00701693" w:rsidP="0039009E">
      <w:r>
        <w:rPr>
          <w:b/>
          <w:bCs/>
        </w:rPr>
        <w:t>WYNIK:</w:t>
      </w:r>
    </w:p>
    <w:p w14:paraId="66921AB4" w14:textId="65D56E93" w:rsidR="00701693" w:rsidRPr="0039009E" w:rsidRDefault="000B6455" w:rsidP="000B6455">
      <w:pPr>
        <w:jc w:val="center"/>
      </w:pPr>
      <w:r w:rsidRPr="000B6455">
        <w:rPr>
          <w:noProof/>
        </w:rPr>
        <w:drawing>
          <wp:inline distT="0" distB="0" distL="0" distR="0" wp14:anchorId="47FFF058" wp14:editId="40B42BDF">
            <wp:extent cx="3267531" cy="2267266"/>
            <wp:effectExtent l="0" t="0" r="9525" b="0"/>
            <wp:docPr id="13653793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79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86BF" w14:textId="77777777" w:rsidR="00607714" w:rsidRPr="001D3C6A" w:rsidRDefault="00607714" w:rsidP="00DF5F6E">
      <w:pPr>
        <w:rPr>
          <w:b/>
          <w:bCs/>
          <w:sz w:val="28"/>
          <w:szCs w:val="28"/>
        </w:rPr>
      </w:pPr>
    </w:p>
    <w:sectPr w:rsidR="00607714" w:rsidRPr="001D3C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B4"/>
    <w:rsid w:val="000B6455"/>
    <w:rsid w:val="001B32CF"/>
    <w:rsid w:val="001D3C6A"/>
    <w:rsid w:val="00201105"/>
    <w:rsid w:val="002C3FB4"/>
    <w:rsid w:val="00300CF9"/>
    <w:rsid w:val="0039009E"/>
    <w:rsid w:val="00592F01"/>
    <w:rsid w:val="005A533B"/>
    <w:rsid w:val="00607714"/>
    <w:rsid w:val="00701693"/>
    <w:rsid w:val="0077751A"/>
    <w:rsid w:val="00A21E90"/>
    <w:rsid w:val="00A67E79"/>
    <w:rsid w:val="00AA0661"/>
    <w:rsid w:val="00AA548D"/>
    <w:rsid w:val="00AB26A1"/>
    <w:rsid w:val="00C250BE"/>
    <w:rsid w:val="00C276F1"/>
    <w:rsid w:val="00C34FAD"/>
    <w:rsid w:val="00D641D5"/>
    <w:rsid w:val="00DB6F02"/>
    <w:rsid w:val="00DF5F6E"/>
    <w:rsid w:val="00E141D9"/>
    <w:rsid w:val="00E42DE0"/>
    <w:rsid w:val="00EB1875"/>
    <w:rsid w:val="00EC5926"/>
    <w:rsid w:val="00F37154"/>
    <w:rsid w:val="00F75DC3"/>
    <w:rsid w:val="00FE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0612F"/>
  <w15:chartTrackingRefBased/>
  <w15:docId w15:val="{D3A88B74-2C64-4F43-97D6-B9DB1DFE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75DC3"/>
  </w:style>
  <w:style w:type="paragraph" w:styleId="Nagwek1">
    <w:name w:val="heading 1"/>
    <w:basedOn w:val="Normalny"/>
    <w:next w:val="Normalny"/>
    <w:link w:val="Nagwek1Znak"/>
    <w:uiPriority w:val="9"/>
    <w:qFormat/>
    <w:rsid w:val="002C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C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C3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C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C3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C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C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C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C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C3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C3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C3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C3FB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C3FB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C3F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C3F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C3F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C3F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C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C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C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C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C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C3F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C3F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C3FB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3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3FB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C3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9ba7c4-0f4f-43e8-bda4-4595238bd5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17D532038B3754F8DB734F537DDCC1C" ma:contentTypeVersion="9" ma:contentTypeDescription="Utwórz nowy dokument." ma:contentTypeScope="" ma:versionID="28e8b6085d7502c542ecc966bd8ebbbc">
  <xsd:schema xmlns:xsd="http://www.w3.org/2001/XMLSchema" xmlns:xs="http://www.w3.org/2001/XMLSchema" xmlns:p="http://schemas.microsoft.com/office/2006/metadata/properties" xmlns:ns3="b59ba7c4-0f4f-43e8-bda4-4595238bd5a8" targetNamespace="http://schemas.microsoft.com/office/2006/metadata/properties" ma:root="true" ma:fieldsID="ce0c9bc4c1a5a567179bb61dc8015fbd" ns3:_="">
    <xsd:import namespace="b59ba7c4-0f4f-43e8-bda4-4595238bd5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ba7c4-0f4f-43e8-bda4-4595238bd5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78B430-0487-4A48-BAD5-3278250F5CC3}">
  <ds:schemaRefs>
    <ds:schemaRef ds:uri="http://schemas.microsoft.com/office/2006/metadata/properties"/>
    <ds:schemaRef ds:uri="http://schemas.microsoft.com/office/infopath/2007/PartnerControls"/>
    <ds:schemaRef ds:uri="b59ba7c4-0f4f-43e8-bda4-4595238bd5a8"/>
  </ds:schemaRefs>
</ds:datastoreItem>
</file>

<file path=customXml/itemProps2.xml><?xml version="1.0" encoding="utf-8"?>
<ds:datastoreItem xmlns:ds="http://schemas.openxmlformats.org/officeDocument/2006/customXml" ds:itemID="{1FCEF0B8-106B-4103-8B67-27A0C33993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48C560-C313-4EE4-B77A-6A7357191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9ba7c4-0f4f-43e8-bda4-4595238bd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249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Ksawery Zelek</dc:creator>
  <cp:keywords/>
  <dc:description/>
  <cp:lastModifiedBy>Ksawery Zelek</cp:lastModifiedBy>
  <cp:revision>2</cp:revision>
  <dcterms:created xsi:type="dcterms:W3CDTF">2026-04-17T19:46:00Z</dcterms:created>
  <dcterms:modified xsi:type="dcterms:W3CDTF">2026-04-17T19:46:00Z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0x010100217D532038B3754F8DB734F537DDCC1C</vt:lpwstr>
  </property>
</Properties>
</file>