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2.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"Podaj pierwszš liczbę"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"Podaj drugš liczbę"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"Podaj trzeciš liczbę"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"Podaj czwartš liczbę"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a &gt; b I a &gt; c I a &gt; 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RÓB_NIC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b &gt; a I b &gt; c I b &gt; 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RÓB_NIC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c &gt; a I c &gt; b I c &gt;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RÓB_NIC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d &gt; a I d &gt; b I d &gt; 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RÓB_NIC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