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7.91976928711" w:type="dxa"/>
        <w:jc w:val="left"/>
        <w:tblInd w:w="1206.4096260070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3.719940185547"/>
        <w:gridCol w:w="2911.600341796875"/>
        <w:gridCol w:w="2952.5994873046875"/>
        <w:tblGridChange w:id="0">
          <w:tblGrid>
            <w:gridCol w:w="3163.719940185547"/>
            <w:gridCol w:w="2911.600341796875"/>
            <w:gridCol w:w="2952.5994873046875"/>
          </w:tblGrid>
        </w:tblGridChange>
      </w:tblGrid>
      <w:tr>
        <w:trPr>
          <w:cantSplit w:val="0"/>
          <w:trHeight w:val="69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3.017578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Pracownia Systemów i Urządzeń Sieciowych </w:t>
            </w:r>
          </w:p>
        </w:tc>
      </w:tr>
      <w:tr>
        <w:trPr>
          <w:cantSplit w:val="0"/>
          <w:trHeight w:val="866.799316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4.3902587890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29.03.2022 – Zaliczenie- VLANy + konfiguracja sieci</w:t>
            </w:r>
          </w:p>
        </w:tc>
      </w:tr>
      <w:tr>
        <w:trPr>
          <w:cantSplit w:val="0"/>
          <w:trHeight w:val="796.8005371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9.8175048828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48868" cy="1002792"/>
                  <wp:effectExtent b="0" l="0" r="0" t="0"/>
                  <wp:docPr id="2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27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2.86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Imię i Nazwisko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4.10339355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klasa/grupa/ rok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1100.38024902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szk. </w:t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47" w:right="574.0157480314969" w:hanging="135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.6614173228347" w:right="574.0157480314969" w:hanging="135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Ksawery Zelek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2TI_4/4_2021/2022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145580291748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Zmodernizuj lokalną sieć komputerową. W tym celu: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Za pomocą kabli połączeniowych podłącz urządzenia zgodnie ze schematem podłączając ruter do gniazda  na stanowisku egzaminacyjnym oznaczonym jako E-X. Jest to połączenie z Internetem z pracowni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946392" cy="295960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392" cy="2959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578125" w:line="206.44766807556152" w:lineRule="auto"/>
        <w:ind w:left="21.19680404663086" w:right="-6.400146484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Schemat połączenia urządzeń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052734375" w:line="240" w:lineRule="auto"/>
        <w:ind w:left="163.4783744812011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Skonfiguruj urządzenia sieciowe.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3.53279113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Skonfiguruj interfejsy sieciowe rutera według zaleceń: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79.9584388732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interfejs WAN: adres IP: DHCP.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79.95843887329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79.958438873291" w:right="0" w:hanging="979.958438873291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79.95843887329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986.361637115478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interfejs LAN adres IP: 192.168.0.10/24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986.361637115478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986.3616371154785" w:right="0" w:hanging="986.3616371154785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986.3616371154785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wyłącz usługę DHCP.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hanging="980.6208229064941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258544921875" w:line="240" w:lineRule="auto"/>
        <w:ind w:left="980.62082290649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3260498046875" w:line="240" w:lineRule="auto"/>
        <w:ind w:left="5.078392028808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Skonfiguruj serwer.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6.40319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Skonfiguruj interfejs sieciowy serwera, podłączony do przełącznika sieciowego według zaleceń: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318359375" w:line="240" w:lineRule="auto"/>
        <w:ind w:left="926.678485870361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nazwa połączenia: NIC2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318359375" w:line="240" w:lineRule="auto"/>
        <w:ind w:left="926.678485870361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318359375" w:line="240" w:lineRule="auto"/>
        <w:ind w:left="926.6784858703613" w:right="0" w:hanging="926.6784858703613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318359375" w:line="240" w:lineRule="auto"/>
        <w:ind w:left="926.678485870361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64404296875" w:line="240" w:lineRule="auto"/>
        <w:ind w:left="933.081684112548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statyczny adres IP: 192.168.0.40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/24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, c.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brama domyślna: IP rutera , d. serwer DNS: IP rutera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64404296875" w:line="240" w:lineRule="auto"/>
        <w:ind w:left="933.081684112548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64404296875" w:line="240" w:lineRule="auto"/>
        <w:ind w:left="933.0816841125488" w:right="0" w:hanging="933.0816841125488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26806640625" w:line="240" w:lineRule="auto"/>
        <w:ind w:left="5.078392028808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Skonfiguruj stację roboczą i wykonaj czynności kontrolne.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Skonfiguruj interfejs sieciowy stacji roboczej, podłączony do przełącznika sieciowego według zaleceń: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36.27847671508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nazwa połączenia: NIC1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36.2784767150879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636.2784767150879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2639770507812" w:line="240" w:lineRule="auto"/>
        <w:ind w:left="642.6816749572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statyczny adres IP: 192.168.0.50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/24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brama domyślna: ip rutera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serwer DNS: ip rutera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2639770507812" w:line="240" w:lineRule="auto"/>
        <w:ind w:left="642.6816749572754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2639770507812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2624816894531" w:line="239.03477668762207" w:lineRule="auto"/>
        <w:ind w:left="455.7024383544922" w:right="1318.792724609375" w:hanging="449.299240112304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Wykonaj następujące czynności kontrolne ze stacji roboczej, weryfikujące poprawność konfiguracji  infrastruktury sieciowej: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zweryfikuj poleceniami ping połączenie z ruterem i serwerem , b. Przed VLANami zweryfikuj poleceniami ping połączenie z ruterem i serwerem oraz z przełącznikami !!!  później VLANY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1444396972656" w:line="240" w:lineRule="auto"/>
        <w:ind w:left="768.2784461975098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1787109375" w:line="240" w:lineRule="auto"/>
        <w:ind w:left="5.52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Przełącznik nr 1 skonfiguruj według zaleceń: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979.95843887329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adres IP: 192.168.0.20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/24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979.958438873291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979.958438873291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25830078125" w:line="293.3616828918457" w:lineRule="auto"/>
        <w:ind w:left="980.6208038330078" w:right="1115.7080078125" w:firstLine="5.74081420898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Najpierw utworzony VLAN o ID=100 i nazwie VLAN100 – potwierdzacie działanie VLAN100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, d. do VLAN100 przypisane są porty: 2, 3 bez tagowania.</w:t>
      </w: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153150" cy="190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523875</wp:posOffset>
            </wp:positionV>
            <wp:extent cx="7043439" cy="3961356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439" cy="3961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25830078125" w:line="293.3616828918457" w:lineRule="auto"/>
        <w:ind w:left="0" w:right="1115.70800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25830078125" w:line="293.3616828918457" w:lineRule="auto"/>
        <w:ind w:left="980.6208038330078" w:right="1115.7080078125" w:firstLine="5.7408142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utworzony VLAN o ID= 200 i nazwie VLAN200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e. do VLAN 200 przypisane są porty: 5, 3 bez tagowania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80.1792335510254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80.1792335510254" w:right="0" w:hanging="980.1792335510254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80.1792335510254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162675" cy="2000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980.1792335510254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73.99682998657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f. port 4 pracuje w trybie trunk/tag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73.996829986572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73.9968299865723" w:right="0" w:hanging="973.9968299865723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73.996829986572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73.996829986572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73.9968299865723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143625" cy="8191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66.1980152130127" w:lineRule="auto"/>
        <w:ind w:left="0" w:right="469.79614257812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5341796875" w:line="240" w:lineRule="auto"/>
        <w:ind w:left="7.5071907043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Przełącznik nr 2 skonfiguruj według zaleceń: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8.278446197509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adres IP: 192.168.0.30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/24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8.278446197509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8.2784461975098" w:right="0" w:hanging="768.2784461975098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8.278446197509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26318359375" w:line="293.9043617248535" w:lineRule="auto"/>
        <w:ind w:left="0" w:right="76.41732283464705" w:firstLine="15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Najpierw utworzony VLAN o ID=100 i nazwie VLAN100 – potwierdzacie działanie VLAN100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, d. do VLAN100 przypisane są porty: 1 bez tagowania,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26318359375" w:line="293.9043617248535" w:lineRule="auto"/>
        <w:ind w:left="768.9408111572266" w:right="1386.2451171875" w:firstLine="5.74081420898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26318359375" w:line="293.9043617248535" w:lineRule="auto"/>
        <w:ind w:left="0" w:right="1386.2451171875" w:firstLine="15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26318359375" w:line="293.9043617248535" w:lineRule="auto"/>
        <w:ind w:left="768.9408111572266" w:right="1386.2451171875" w:firstLine="5.740814208984375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600825" cy="1428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26318359375" w:line="293.9043617248535" w:lineRule="auto"/>
        <w:ind w:left="0" w:right="501.61417322834666" w:firstLine="1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utworzony VLAN o ID=300 i nazwie VLAN300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e. do VLAN300 przypisane są porty: 5 bez tagowania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8.49924087524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8.49924087524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619875" cy="1809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8.499240875244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2.3168373107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f. port 4 pracuje w trybie trunk/tag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2.31683731079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2.31683731079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638925" cy="16192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762.316837310791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2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</w:t>
      </w: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6677025" cy="1714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2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g. w VLAN300 serwer nie widzi się z stacją roboczą ale ma dostęp do internetu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0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6025390625" w:line="240" w:lineRule="auto"/>
        <w:ind w:left="767.395191192627" w:right="0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ad. 2 g. w VLAN200 stacja robocza nie widzi się z serwerem) </w:t>
      </w:r>
    </w:p>
    <w:p w:rsidR="00000000" w:rsidDel="00000000" w:rsidP="00000000" w:rsidRDefault="00000000" w:rsidRPr="00000000" w14:paraId="000000C0">
      <w:pPr>
        <w:widowControl w:val="0"/>
        <w:spacing w:before="66.326904296875" w:line="240" w:lineRule="auto"/>
        <w:ind w:left="979.0751838684082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66.32690429687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66.326904296875" w:line="240" w:lineRule="auto"/>
        <w:ind w:left="979.0751838684082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before="30.3271484375" w:line="266.1980152130127" w:lineRule="auto"/>
        <w:ind w:left="986.5824127197266" w:right="469.796142578125" w:firstLine="0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ad. h. W celu sprawdzenia działania VLAN200 przełączacie się do skonfigurowanego portu  i. na przełączniku ustawiony VLAN300 i tak skonfigurowany aby serwer miał dostęp do Internetu ale  nie widział Stacji roboczej  </w:t>
      </w:r>
    </w:p>
    <w:p w:rsidR="00000000" w:rsidDel="00000000" w:rsidP="00000000" w:rsidRDefault="00000000" w:rsidRPr="00000000" w14:paraId="000000C4">
      <w:pPr>
        <w:widowControl w:val="0"/>
        <w:spacing w:before="30.3271484375" w:line="266.1980152130127" w:lineRule="auto"/>
        <w:ind w:left="986.5824127197266" w:right="469.7961425781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27.926025390625" w:line="240" w:lineRule="auto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</w:rPr>
        <w:drawing>
          <wp:inline distB="114300" distT="114300" distL="114300" distR="114300">
            <wp:extent cx="7245758" cy="4076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5758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27.926025390625" w:line="240" w:lineRule="auto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before="27.926025390625" w:line="240" w:lineRule="auto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Czas przeznaczony na wykonanie zadania wynosi 90 minut.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318359375" w:line="240" w:lineRule="auto"/>
        <w:ind w:left="165.0239753723144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Ocenie podlegać będą 4 rezultaty: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58056640625" w:line="241.38876914978027" w:lineRule="auto"/>
        <w:ind w:left="425.07843017578125" w:right="2042.789306640625" w:hanging="0.66238403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okablowanie sieciowe i połączenie fizyczne urządzeń, ( pingi wszystkich urządzeń) b. skonfigurowane urządzenia sieciowe, ( poprawnie udokumentowanie działania VLAnów) c. skonfigurowany serwer,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81201171875" w:line="240" w:lineRule="auto"/>
        <w:ind w:left="424.636783599853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skonfigurowana stacja robocza i wyniki testów kontrolnych oraz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25927734375" w:line="247.72719383239746" w:lineRule="auto"/>
        <w:ind w:left="492.9408264160156" w:right="357.388916015625" w:hanging="3.638381958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przebieg wykonania okablowania sieciowego ( sprawdzę na bieżąco podczas zaliczenia) oraz dokument 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classroomie z potwierdzeniem wykonania zadań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.079999923706055"/>
          <w:szCs w:val="22.079999923706055"/>
          <w:highlight w:val="yellow"/>
          <w:u w:val="none"/>
          <w:vertAlign w:val="baseline"/>
          <w:rtl w:val="0"/>
        </w:rPr>
        <w:t xml:space="preserve">czynnośc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17333984375" w:line="240" w:lineRule="auto"/>
        <w:ind w:left="483.3408546447754" w:right="0" w:firstLine="0"/>
        <w:jc w:val="left"/>
        <w:rPr>
          <w:color w:val="ff0000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30.3271484375" w:line="266.1980152130127" w:lineRule="auto"/>
        <w:ind w:left="986.5824127197266" w:right="469.7961425781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30.3271484375" w:line="266.1980152130127" w:lineRule="auto"/>
        <w:ind w:left="0" w:right="469.796142578125" w:firstLine="0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401.2799835205078" w:top="220.802001953125" w:left="240.47040939331055" w:right="254.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4.png"/><Relationship Id="rId21" Type="http://schemas.openxmlformats.org/officeDocument/2006/relationships/image" Target="media/image9.png"/><Relationship Id="rId24" Type="http://schemas.openxmlformats.org/officeDocument/2006/relationships/image" Target="media/image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3.png"/><Relationship Id="rId25" Type="http://schemas.openxmlformats.org/officeDocument/2006/relationships/image" Target="media/image25.png"/><Relationship Id="rId28" Type="http://schemas.openxmlformats.org/officeDocument/2006/relationships/image" Target="media/image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9.png"/><Relationship Id="rId7" Type="http://schemas.openxmlformats.org/officeDocument/2006/relationships/image" Target="media/image21.png"/><Relationship Id="rId8" Type="http://schemas.openxmlformats.org/officeDocument/2006/relationships/image" Target="media/image5.png"/><Relationship Id="rId31" Type="http://schemas.openxmlformats.org/officeDocument/2006/relationships/image" Target="media/image19.png"/><Relationship Id="rId30" Type="http://schemas.openxmlformats.org/officeDocument/2006/relationships/image" Target="media/image28.png"/><Relationship Id="rId11" Type="http://schemas.openxmlformats.org/officeDocument/2006/relationships/image" Target="media/image17.png"/><Relationship Id="rId33" Type="http://schemas.openxmlformats.org/officeDocument/2006/relationships/image" Target="media/image26.png"/><Relationship Id="rId10" Type="http://schemas.openxmlformats.org/officeDocument/2006/relationships/image" Target="media/image20.png"/><Relationship Id="rId32" Type="http://schemas.openxmlformats.org/officeDocument/2006/relationships/image" Target="media/image22.png"/><Relationship Id="rId13" Type="http://schemas.openxmlformats.org/officeDocument/2006/relationships/image" Target="media/image18.png"/><Relationship Id="rId12" Type="http://schemas.openxmlformats.org/officeDocument/2006/relationships/image" Target="media/image11.png"/><Relationship Id="rId34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27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