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Relatório de Análise de Consumo de Água</w:t>
      </w:r>
    </w:p>
    <w:p>
      <w:pPr>
        <w:pStyle w:val="Heading1"/>
      </w:pPr>
      <w:r>
        <w:t>Introdução</w:t>
      </w:r>
    </w:p>
    <w:p>
      <w:r>
        <w:t>Este relatório detalha o processo de análise e classificação do consumo de água em uma municipalidade. O objetivo é construir e avaliar um classificador multiclasse que possa prever o tipo de consumidor com base em padrões de consumo mensal ao longo de 10 anos.</w:t>
      </w:r>
    </w:p>
    <w:p>
      <w:pPr>
        <w:pStyle w:val="Heading2"/>
      </w:pPr>
      <w:r>
        <w:t>Carregamento de Dados e Importação de Bibliotecas</w:t>
      </w:r>
    </w:p>
    <w:p>
      <w:r>
        <w:t>O notebook inicia com a importação de bibliotecas essenciais para o processamento de dados (Pandas), construção de modelos de machine learning (Scikit-learn) e visualização de dados (Matplotlib e Seaborn). Os dados são carregados de um arquivo CSV, que contém registros mensais de consumo de água, tipos de consumidor e outras informações relevantes.</w:t>
      </w:r>
    </w:p>
    <w:p>
      <w:pPr>
        <w:pStyle w:val="Heading1"/>
      </w:pPr>
      <w:r>
        <w:t>Conclusão</w:t>
      </w:r>
    </w:p>
    <w:p>
      <w:r>
        <w:t>Após treinar e avaliar o modelo RandomForestClassifier, os resultados mostram que ... (detalhes sobre os resultados). As métricas de classificação indicam ... (discussão sobre as métricas de desempenho).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