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240"/>
        <w:jc w:val="center"/>
        <w:rPr>
          <w:rFonts w:ascii="Arial" w:hAnsi="Arial" w:eastAsia="Arial" w:cs="Arial"/>
          <w:b/>
          <w:bCs/>
          <w:color w:val="1F4E79"/>
          <w:sz w:val="32"/>
          <w:szCs w:val="32"/>
        </w:rPr>
      </w:pPr>
      <w:r>
        <w:rPr/>
      </w:r>
    </w:p>
    <w:p>
      <w:pPr>
        <w:pStyle w:val="Normal"/>
        <w:spacing w:before="0" w:after="120"/>
        <w:jc w:val="center"/>
        <w:rPr>
          <w:u w:val="single"/>
        </w:rPr>
      </w:pPr>
      <w:r>
        <w:rPr>
          <w:rFonts w:eastAsia="Arial" w:cs="Arial"/>
          <w:b/>
          <w:bCs/>
          <w:color w:val="2E75B6"/>
          <w:sz w:val="28"/>
          <w:szCs w:val="28"/>
          <w:u w:val="single"/>
        </w:rPr>
        <w:t>Assignment 4</w:t>
      </w:r>
    </w:p>
    <w:p>
      <w:pPr>
        <w:pStyle w:val="Normal"/>
        <w:spacing w:before="0" w:after="720"/>
        <w:jc w:val="center"/>
        <w:rPr>
          <w:u w:val="single"/>
        </w:rPr>
      </w:pPr>
      <w:r>
        <w:rPr>
          <w:rFonts w:eastAsia="Arial" w:cs="Arial"/>
          <w:color w:val="555555"/>
          <w:sz w:val="24"/>
          <w:szCs w:val="24"/>
          <w:u w:val="single"/>
        </w:rPr>
        <w:t>Piyush Biswal -102303607</w:t>
      </w:r>
    </w:p>
    <w:p>
      <w:pPr>
        <w:pStyle w:val="Heading1"/>
        <w:spacing w:before="360" w:after="120"/>
        <w:rPr/>
      </w:pPr>
      <w:r>
        <w:rPr>
          <w:rFonts w:eastAsia="Arial" w:cs="Arial" w:ascii="Arial" w:hAnsi="Arial"/>
          <w:b/>
          <w:bCs/>
          <w:color w:val="1F4E79"/>
          <w:sz w:val="28"/>
          <w:szCs w:val="28"/>
        </w:rPr>
        <w:t>Exercise 1: Ring Communication</w:t>
      </w:r>
    </w:p>
    <w:p>
      <w:pPr>
        <w:pStyle w:val="Normal"/>
        <w:spacing w:before="60" w:after="60"/>
        <w:rPr/>
      </w:pPr>
      <w:r>
        <w:rPr>
          <w:rFonts w:eastAsia="Arial" w:cs="Arial"/>
          <w:sz w:val="20"/>
          <w:szCs w:val="20"/>
        </w:rPr>
        <w:t>Objective: Write an MPI program where each process sends a message to the next process in a ring topology. Process 0 sends to Process 1, Process 1 sends to Process 2, and the last process sends back to Process 0.</w:t>
      </w:r>
    </w:p>
    <w:p>
      <w:pPr>
        <w:pStyle w:val="Normal"/>
        <w:spacing w:before="60" w:after="60"/>
        <w:rPr>
          <w:rFonts w:ascii="Arial" w:hAnsi="Arial" w:eastAsia="Arial" w:cs="Arial"/>
          <w:sz w:val="20"/>
          <w:szCs w:val="20"/>
        </w:rPr>
      </w:pPr>
      <w:r>
        <w:rPr/>
      </w:r>
    </w:p>
    <w:p>
      <w:pPr>
        <w:pStyle w:val="Heading2"/>
        <w:spacing w:before="240" w:after="80"/>
        <w:rPr/>
      </w:pPr>
      <w:r>
        <w:rPr>
          <w:rFonts w:eastAsia="Arial" w:cs="Arial" w:ascii="Arial" w:hAnsi="Arial"/>
          <w:b/>
          <w:bCs/>
          <w:color w:val="2E75B6"/>
          <w:sz w:val="24"/>
          <w:szCs w:val="24"/>
        </w:rPr>
        <w:t>Result Table :-</w:t>
      </w:r>
    </w:p>
    <w:p>
      <w:pPr>
        <w:pStyle w:val="Heading2"/>
        <w:spacing w:before="240" w:after="80"/>
        <w:rPr>
          <w:rFonts w:ascii="Arial" w:hAnsi="Arial" w:eastAsia="Arial" w:cs="Arial"/>
          <w:b/>
          <w:bCs/>
          <w:color w:val="2E75B6"/>
          <w:sz w:val="24"/>
          <w:szCs w:val="24"/>
        </w:rPr>
      </w:pPr>
      <w:r>
        <w:rPr/>
      </w:r>
    </w:p>
    <w:tbl>
      <w:tblPr>
        <w:tblW w:w="7794" w:type="dxa"/>
        <w:jc w:val="left"/>
        <w:tblInd w:w="-5" w:type="dxa"/>
        <w:tblLayout w:type="fixed"/>
        <w:tblCellMar>
          <w:top w:w="55" w:type="dxa"/>
          <w:left w:w="55" w:type="dxa"/>
          <w:bottom w:w="55" w:type="dxa"/>
          <w:right w:w="55" w:type="dxa"/>
        </w:tblCellMar>
      </w:tblPr>
      <w:tblGrid>
        <w:gridCol w:w="1318"/>
        <w:gridCol w:w="1261"/>
        <w:gridCol w:w="1430"/>
        <w:gridCol w:w="1893"/>
        <w:gridCol w:w="1892"/>
      </w:tblGrid>
      <w:tr>
        <w:trPr/>
        <w:tc>
          <w:tcPr>
            <w:tcW w:w="1318"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Proc</w:t>
            </w:r>
            <w:r>
              <w:rPr>
                <w:rFonts w:ascii="Liberation Serif" w:hAnsi="Liberation Serif"/>
                <w:b w:val="false"/>
                <w:bCs w:val="false"/>
                <w:i w:val="false"/>
                <w:iCs w:val="false"/>
                <w:strike w:val="false"/>
                <w:dstrike w:val="false"/>
                <w:outline w:val="false"/>
                <w:shadow w:val="false"/>
                <w:color w:val="000000"/>
                <w:sz w:val="24"/>
                <w:szCs w:val="24"/>
                <w:u w:val="none"/>
              </w:rPr>
              <w:t>es</w:t>
            </w:r>
            <w:r>
              <w:rPr>
                <w:rFonts w:ascii="Liberation Serif" w:hAnsi="Liberation Serif"/>
                <w:b w:val="false"/>
                <w:bCs w:val="false"/>
                <w:i w:val="false"/>
                <w:iCs w:val="false"/>
                <w:strike w:val="false"/>
                <w:dstrike w:val="false"/>
                <w:outline w:val="false"/>
                <w:shadow w:val="false"/>
                <w:color w:val="000000"/>
                <w:sz w:val="24"/>
                <w:szCs w:val="24"/>
                <w:u w:val="none"/>
              </w:rPr>
              <w:t>s (p)</w:t>
            </w:r>
          </w:p>
        </w:tc>
        <w:tc>
          <w:tcPr>
            <w:tcW w:w="1261"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Time Tp (s)</w:t>
            </w:r>
          </w:p>
        </w:tc>
        <w:tc>
          <w:tcPr>
            <w:tcW w:w="143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Speedup Sp</w:t>
            </w:r>
          </w:p>
        </w:tc>
        <w:tc>
          <w:tcPr>
            <w:tcW w:w="1893"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Efficiency Ep (%)</w:t>
            </w:r>
          </w:p>
        </w:tc>
        <w:tc>
          <w:tcPr>
            <w:tcW w:w="1892"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Communication (%)</w:t>
            </w:r>
          </w:p>
        </w:tc>
      </w:tr>
      <w:tr>
        <w:trPr/>
        <w:tc>
          <w:tcPr>
            <w:tcW w:w="131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w:t>
            </w:r>
          </w:p>
        </w:tc>
        <w:tc>
          <w:tcPr>
            <w:tcW w:w="126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0.321981</w:t>
            </w:r>
          </w:p>
        </w:tc>
        <w:tc>
          <w:tcPr>
            <w:tcW w:w="143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18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1892"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w:t>
            </w:r>
          </w:p>
        </w:tc>
      </w:tr>
      <w:tr>
        <w:trPr/>
        <w:tc>
          <w:tcPr>
            <w:tcW w:w="131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w:t>
            </w:r>
          </w:p>
        </w:tc>
        <w:tc>
          <w:tcPr>
            <w:tcW w:w="126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0.315501</w:t>
            </w:r>
          </w:p>
        </w:tc>
        <w:tc>
          <w:tcPr>
            <w:tcW w:w="143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1.0205</w:t>
            </w:r>
          </w:p>
        </w:tc>
        <w:tc>
          <w:tcPr>
            <w:tcW w:w="18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51.02</w:t>
            </w:r>
          </w:p>
        </w:tc>
        <w:tc>
          <w:tcPr>
            <w:tcW w:w="1892"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48.97</w:t>
            </w:r>
          </w:p>
        </w:tc>
      </w:tr>
      <w:tr>
        <w:trPr/>
        <w:tc>
          <w:tcPr>
            <w:tcW w:w="131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w:t>
            </w:r>
          </w:p>
        </w:tc>
        <w:tc>
          <w:tcPr>
            <w:tcW w:w="126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0.321246</w:t>
            </w:r>
          </w:p>
        </w:tc>
        <w:tc>
          <w:tcPr>
            <w:tcW w:w="143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1.0023</w:t>
            </w:r>
          </w:p>
        </w:tc>
        <w:tc>
          <w:tcPr>
            <w:tcW w:w="18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25.06</w:t>
            </w:r>
          </w:p>
        </w:tc>
        <w:tc>
          <w:tcPr>
            <w:tcW w:w="1892"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74.94</w:t>
            </w:r>
          </w:p>
        </w:tc>
      </w:tr>
      <w:tr>
        <w:trPr>
          <w:trHeight w:val="115" w:hRule="atLeast"/>
        </w:trPr>
        <w:tc>
          <w:tcPr>
            <w:tcW w:w="131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8</w:t>
            </w:r>
          </w:p>
        </w:tc>
        <w:tc>
          <w:tcPr>
            <w:tcW w:w="126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0.521326</w:t>
            </w:r>
          </w:p>
        </w:tc>
        <w:tc>
          <w:tcPr>
            <w:tcW w:w="143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0.6174</w:t>
            </w:r>
          </w:p>
        </w:tc>
        <w:tc>
          <w:tcPr>
            <w:tcW w:w="189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7.72</w:t>
            </w:r>
          </w:p>
        </w:tc>
        <w:tc>
          <w:tcPr>
            <w:tcW w:w="1892"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92.27</w:t>
            </w:r>
          </w:p>
        </w:tc>
      </w:tr>
    </w:tbl>
    <w:p>
      <w:pPr>
        <w:pStyle w:val="Normal"/>
        <w:spacing w:before="60" w:after="60"/>
        <w:rPr/>
      </w:pPr>
      <w:r>
        <w:rPr/>
        <w:drawing>
          <wp:anchor behindDoc="0" distT="0" distB="0" distL="0" distR="0" simplePos="0" locked="0" layoutInCell="0" allowOverlap="1" relativeHeight="2">
            <wp:simplePos x="0" y="0"/>
            <wp:positionH relativeFrom="column">
              <wp:posOffset>-76200</wp:posOffset>
            </wp:positionH>
            <wp:positionV relativeFrom="paragraph">
              <wp:posOffset>966470</wp:posOffset>
            </wp:positionV>
            <wp:extent cx="4997450" cy="155575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97450" cy="1555750"/>
                    </a:xfrm>
                    <a:prstGeom prst="rect">
                      <a:avLst/>
                    </a:prstGeom>
                  </pic:spPr>
                </pic:pic>
              </a:graphicData>
            </a:graphic>
          </wp:anchor>
        </w:drawing>
      </w:r>
    </w:p>
    <w:p>
      <w:pPr>
        <w:pStyle w:val="Heading2"/>
        <w:spacing w:before="240" w:after="80"/>
        <w:rPr>
          <w:rFonts w:ascii="Arial" w:hAnsi="Arial" w:eastAsia="Arial" w:cs="Arial"/>
          <w:b/>
          <w:bCs/>
          <w:color w:val="2E75B6"/>
          <w:sz w:val="24"/>
          <w:szCs w:val="24"/>
        </w:rPr>
      </w:pPr>
      <w:r>
        <w:rPr/>
        <w:drawing>
          <wp:anchor behindDoc="0" distT="0" distB="0" distL="0" distR="0" simplePos="0" locked="0" layoutInCell="0" allowOverlap="1" relativeHeight="3">
            <wp:simplePos x="0" y="0"/>
            <wp:positionH relativeFrom="column">
              <wp:posOffset>160020</wp:posOffset>
            </wp:positionH>
            <wp:positionV relativeFrom="paragraph">
              <wp:posOffset>74295</wp:posOffset>
            </wp:positionV>
            <wp:extent cx="5276850" cy="35179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76850" cy="3517900"/>
                    </a:xfrm>
                    <a:prstGeom prst="rect">
                      <a:avLst/>
                    </a:prstGeom>
                  </pic:spPr>
                </pic:pic>
              </a:graphicData>
            </a:graphic>
          </wp:anchor>
        </w:drawing>
      </w:r>
    </w:p>
    <w:p>
      <w:pPr>
        <w:pStyle w:val="Heading2"/>
        <w:spacing w:before="240" w:after="80"/>
        <w:rPr/>
      </w:pPr>
      <w:r>
        <w:rPr>
          <w:rFonts w:eastAsia="Arial" w:cs="Arial" w:ascii="Arial" w:hAnsi="Arial"/>
          <w:b/>
          <w:bCs/>
          <w:color w:val="2E75B6"/>
          <w:sz w:val="24"/>
          <w:szCs w:val="24"/>
        </w:rPr>
        <w:br/>
        <w:br/>
        <w:br/>
        <w:br/>
        <w:br/>
      </w:r>
    </w:p>
    <w:p>
      <w:pPr>
        <w:pStyle w:val="Heading2"/>
        <w:spacing w:before="240" w:after="80"/>
        <w:rPr/>
      </w:pPr>
      <w:r>
        <w:rPr>
          <w:rFonts w:eastAsia="Arial" w:cs="Arial" w:ascii="Arial" w:hAnsi="Arial"/>
          <w:b/>
          <w:bCs/>
          <w:color w:val="2E75B6"/>
          <w:sz w:val="24"/>
          <w:szCs w:val="24"/>
        </w:rPr>
        <w:br/>
        <w:br/>
      </w:r>
    </w:p>
    <w:p>
      <w:pPr>
        <w:pStyle w:val="Heading2"/>
        <w:spacing w:before="240" w:after="80"/>
        <w:rPr/>
      </w:pPr>
      <w:r>
        <w:rPr/>
      </w:r>
    </w:p>
    <w:p>
      <w:pPr>
        <w:pStyle w:val="Heading2"/>
        <w:spacing w:before="240" w:after="80"/>
        <w:rPr/>
      </w:pPr>
      <w:r>
        <w:rPr/>
      </w:r>
    </w:p>
    <w:p>
      <w:pPr>
        <w:pStyle w:val="Heading2"/>
        <w:spacing w:before="240" w:after="80"/>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pPr>
      <w:r>
        <w:rPr>
          <w:rFonts w:eastAsia="Arial" w:cs="Arial" w:ascii="Arial" w:hAnsi="Arial"/>
          <w:b/>
          <w:bCs/>
          <w:color w:val="2E75B6"/>
          <w:sz w:val="24"/>
          <w:szCs w:val="24"/>
        </w:rPr>
        <w:t>Conclusion:-</w:t>
      </w:r>
    </w:p>
    <w:p>
      <w:pPr>
        <w:pStyle w:val="BodyText"/>
        <w:spacing w:before="60" w:after="60"/>
        <w:rPr/>
      </w:pPr>
      <w:r>
        <w:rPr>
          <w:rFonts w:eastAsia="Arial" w:cs="Arial"/>
          <w:sz w:val="20"/>
          <w:szCs w:val="20"/>
        </w:rPr>
        <w:t xml:space="preserve">The performance analysis of the ring communication program shows that increasing the number of processes did not significantly improve execution time. While a slight speedup was observed at </w:t>
      </w:r>
      <w:r>
        <w:rPr>
          <w:rStyle w:val="Strong"/>
          <w:rFonts w:eastAsia="Arial" w:cs="Arial"/>
          <w:sz w:val="20"/>
          <w:szCs w:val="20"/>
        </w:rPr>
        <w:t>p = 2</w:t>
      </w:r>
      <w:r>
        <w:rPr>
          <w:rFonts w:eastAsia="Arial" w:cs="Arial"/>
          <w:sz w:val="20"/>
          <w:szCs w:val="20"/>
        </w:rPr>
        <w:t xml:space="preserve">, performance remained almost the same at </w:t>
      </w:r>
      <w:r>
        <w:rPr>
          <w:rStyle w:val="Strong"/>
          <w:rFonts w:eastAsia="Arial" w:cs="Arial"/>
          <w:sz w:val="20"/>
          <w:szCs w:val="20"/>
        </w:rPr>
        <w:t>p = 4</w:t>
      </w:r>
      <w:r>
        <w:rPr>
          <w:rFonts w:eastAsia="Arial" w:cs="Arial"/>
          <w:sz w:val="20"/>
          <w:szCs w:val="20"/>
        </w:rPr>
        <w:t xml:space="preserve"> and degraded at </w:t>
      </w:r>
      <w:r>
        <w:rPr>
          <w:rStyle w:val="Strong"/>
          <w:rFonts w:eastAsia="Arial" w:cs="Arial"/>
          <w:sz w:val="20"/>
          <w:szCs w:val="20"/>
        </w:rPr>
        <w:t>p = 8</w:t>
      </w:r>
      <w:r>
        <w:rPr>
          <w:rFonts w:eastAsia="Arial" w:cs="Arial"/>
          <w:sz w:val="20"/>
          <w:szCs w:val="20"/>
        </w:rPr>
        <w:t>. The efficiency consistently decreased as the number of processes increased, indicating poor scalability.</w:t>
      </w:r>
    </w:p>
    <w:p>
      <w:pPr>
        <w:pStyle w:val="BodyText"/>
        <w:rPr/>
      </w:pPr>
      <w:r>
        <w:rPr/>
        <w:t xml:space="preserve">Additionally, communication overhead increased sharply from </w:t>
      </w:r>
      <w:r>
        <w:rPr>
          <w:rStyle w:val="Strong"/>
        </w:rPr>
        <w:t>48.97% (p=2)</w:t>
      </w:r>
      <w:r>
        <w:rPr/>
        <w:t xml:space="preserve"> to </w:t>
      </w:r>
      <w:r>
        <w:rPr>
          <w:rStyle w:val="Strong"/>
        </w:rPr>
        <w:t>92.27% (p=8)</w:t>
      </w:r>
      <w:r>
        <w:rPr/>
        <w:t>. This indicates that most of the execution time at higher process counts is spent on communication and synchronization rather than computation.</w:t>
      </w:r>
    </w:p>
    <w:p>
      <w:pPr>
        <w:pStyle w:val="BodyText"/>
        <w:rPr/>
      </w:pPr>
      <w:r>
        <w:rPr/>
        <w:t>Since the workload is replicated instead of being divided among processes, adding more processors does not reduce computation time. Therefore, the program demonstrates limited parallel efficiency and high communication overhead at larger process counts.</w:t>
      </w:r>
    </w:p>
    <w:p>
      <w:pPr>
        <w:pStyle w:val="Normal"/>
        <w:spacing w:before="60" w:after="60"/>
        <w:rPr>
          <w:rFonts w:ascii="Arial" w:hAnsi="Arial" w:eastAsia="Arial" w:cs="Arial"/>
          <w:sz w:val="20"/>
          <w:szCs w:val="20"/>
        </w:rPr>
      </w:pPr>
      <w:r>
        <w:rPr/>
      </w:r>
    </w:p>
    <w:p>
      <w:pPr>
        <w:pStyle w:val="Heading1"/>
        <w:spacing w:before="0" w:after="120"/>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pPr>
      <w:r>
        <w:rPr>
          <w:rFonts w:eastAsia="Arial" w:cs="Arial" w:ascii="Arial" w:hAnsi="Arial"/>
          <w:b/>
          <w:bCs/>
          <w:color w:val="1F4E79"/>
          <w:sz w:val="28"/>
          <w:szCs w:val="28"/>
        </w:rPr>
        <w:t>Exercise 2: Parallel Array Sum</w:t>
      </w:r>
    </w:p>
    <w:p>
      <w:pPr>
        <w:pStyle w:val="Normal"/>
        <w:spacing w:before="60" w:after="60"/>
        <w:rPr/>
      </w:pPr>
      <w:r>
        <w:rPr>
          <w:rFonts w:eastAsia="Arial" w:cs="Arial"/>
          <w:sz w:val="20"/>
          <w:szCs w:val="20"/>
        </w:rPr>
        <w:t>Objective: Write an MPI program to compute the sum of a 100-element array in parallel. Distribute the array using MPI_Scatter, compute local sums, then combine with MPI_Reduce. The expected global sum is 5050 (sum of 1 to 100), and the average is 50.5.</w:t>
      </w:r>
    </w:p>
    <w:p>
      <w:pPr>
        <w:pStyle w:val="Heading2"/>
        <w:spacing w:before="240" w:after="80"/>
        <w:rPr>
          <w:rFonts w:ascii="Arial" w:hAnsi="Arial" w:eastAsia="Arial" w:cs="Arial"/>
          <w:b/>
          <w:bCs/>
          <w:color w:val="2E75B6"/>
          <w:sz w:val="24"/>
          <w:szCs w:val="24"/>
        </w:rPr>
      </w:pPr>
      <w:r>
        <w:rPr/>
      </w:r>
    </w:p>
    <w:p>
      <w:pPr>
        <w:pStyle w:val="Heading2"/>
        <w:spacing w:before="240" w:after="80"/>
        <w:rPr/>
      </w:pPr>
      <w:r>
        <w:rPr>
          <w:rFonts w:eastAsia="Arial" w:cs="Arial" w:ascii="Arial" w:hAnsi="Arial"/>
          <w:b/>
          <w:bCs/>
          <w:color w:val="2E75B6"/>
          <w:sz w:val="24"/>
          <w:szCs w:val="24"/>
        </w:rPr>
        <w:t>Result Table : -</w:t>
      </w:r>
    </w:p>
    <w:p>
      <w:pPr>
        <w:pStyle w:val="Heading2"/>
        <w:spacing w:before="240" w:after="80"/>
        <w:rPr>
          <w:rFonts w:ascii="Arial" w:hAnsi="Arial" w:eastAsia="Arial" w:cs="Arial"/>
          <w:b/>
          <w:bCs/>
          <w:color w:val="2E75B6"/>
          <w:sz w:val="24"/>
          <w:szCs w:val="24"/>
        </w:rPr>
      </w:pPr>
      <w:r>
        <w:rPr/>
      </w:r>
    </w:p>
    <w:tbl>
      <w:tblPr>
        <w:tblW w:w="7346" w:type="dxa"/>
        <w:jc w:val="left"/>
        <w:tblInd w:w="-5" w:type="dxa"/>
        <w:tblLayout w:type="fixed"/>
        <w:tblCellMar>
          <w:top w:w="55" w:type="dxa"/>
          <w:left w:w="55" w:type="dxa"/>
          <w:bottom w:w="55" w:type="dxa"/>
          <w:right w:w="55" w:type="dxa"/>
        </w:tblCellMar>
      </w:tblPr>
      <w:tblGrid>
        <w:gridCol w:w="1220"/>
        <w:gridCol w:w="1359"/>
        <w:gridCol w:w="1346"/>
        <w:gridCol w:w="1711"/>
        <w:gridCol w:w="1710"/>
      </w:tblGrid>
      <w:tr>
        <w:trPr/>
        <w:tc>
          <w:tcPr>
            <w:tcW w:w="122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Proc</w:t>
            </w:r>
            <w:r>
              <w:rPr>
                <w:rFonts w:ascii="Liberation Serif" w:hAnsi="Liberation Serif"/>
                <w:b w:val="false"/>
                <w:bCs w:val="false"/>
                <w:i w:val="false"/>
                <w:iCs w:val="false"/>
                <w:strike w:val="false"/>
                <w:dstrike w:val="false"/>
                <w:outline w:val="false"/>
                <w:shadow w:val="false"/>
                <w:color w:val="000000"/>
                <w:sz w:val="24"/>
                <w:szCs w:val="24"/>
                <w:u w:val="none"/>
              </w:rPr>
              <w:t>es</w:t>
            </w:r>
            <w:r>
              <w:rPr>
                <w:rFonts w:ascii="Liberation Serif" w:hAnsi="Liberation Serif"/>
                <w:b w:val="false"/>
                <w:bCs w:val="false"/>
                <w:i w:val="false"/>
                <w:iCs w:val="false"/>
                <w:strike w:val="false"/>
                <w:dstrike w:val="false"/>
                <w:outline w:val="false"/>
                <w:shadow w:val="false"/>
                <w:color w:val="000000"/>
                <w:sz w:val="24"/>
                <w:szCs w:val="24"/>
                <w:u w:val="none"/>
              </w:rPr>
              <w:t>s (p)</w:t>
            </w:r>
          </w:p>
        </w:tc>
        <w:tc>
          <w:tcPr>
            <w:tcW w:w="1359"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Time Tp (s)</w:t>
            </w:r>
          </w:p>
        </w:tc>
        <w:tc>
          <w:tcPr>
            <w:tcW w:w="1346"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Speedup Sp</w:t>
            </w:r>
          </w:p>
        </w:tc>
        <w:tc>
          <w:tcPr>
            <w:tcW w:w="1711"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Efficiency Ep (%)</w:t>
            </w:r>
          </w:p>
        </w:tc>
        <w:tc>
          <w:tcPr>
            <w:tcW w:w="1710"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Communication (%)</w:t>
            </w:r>
          </w:p>
        </w:tc>
      </w:tr>
      <w:tr>
        <w:trPr/>
        <w:tc>
          <w:tcPr>
            <w:tcW w:w="122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w:t>
            </w:r>
          </w:p>
        </w:tc>
        <w:tc>
          <w:tcPr>
            <w:tcW w:w="135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0.00000508</w:t>
            </w:r>
          </w:p>
        </w:tc>
        <w:tc>
          <w:tcPr>
            <w:tcW w:w="1346"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171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171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w:t>
            </w:r>
          </w:p>
        </w:tc>
      </w:tr>
      <w:tr>
        <w:trPr/>
        <w:tc>
          <w:tcPr>
            <w:tcW w:w="122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w:t>
            </w:r>
          </w:p>
        </w:tc>
        <w:tc>
          <w:tcPr>
            <w:tcW w:w="135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0.00000804</w:t>
            </w:r>
          </w:p>
        </w:tc>
        <w:tc>
          <w:tcPr>
            <w:tcW w:w="1346"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0.6318</w:t>
            </w:r>
          </w:p>
        </w:tc>
        <w:tc>
          <w:tcPr>
            <w:tcW w:w="171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31.59</w:t>
            </w:r>
          </w:p>
        </w:tc>
        <w:tc>
          <w:tcPr>
            <w:tcW w:w="171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68.41</w:t>
            </w:r>
          </w:p>
        </w:tc>
      </w:tr>
      <w:tr>
        <w:trPr/>
        <w:tc>
          <w:tcPr>
            <w:tcW w:w="122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w:t>
            </w:r>
          </w:p>
        </w:tc>
        <w:tc>
          <w:tcPr>
            <w:tcW w:w="135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0.00003415</w:t>
            </w:r>
          </w:p>
        </w:tc>
        <w:tc>
          <w:tcPr>
            <w:tcW w:w="1346"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0.1488</w:t>
            </w:r>
          </w:p>
        </w:tc>
        <w:tc>
          <w:tcPr>
            <w:tcW w:w="171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3.72</w:t>
            </w:r>
          </w:p>
        </w:tc>
        <w:tc>
          <w:tcPr>
            <w:tcW w:w="171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96.28</w:t>
            </w:r>
          </w:p>
        </w:tc>
      </w:tr>
      <w:tr>
        <w:trPr/>
        <w:tc>
          <w:tcPr>
            <w:tcW w:w="122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drawing>
                <wp:anchor behindDoc="0" distT="0" distB="0" distL="0" distR="0" simplePos="0" locked="0" layoutInCell="0" allowOverlap="1" relativeHeight="4">
                  <wp:simplePos x="0" y="0"/>
                  <wp:positionH relativeFrom="column">
                    <wp:posOffset>-94615</wp:posOffset>
                  </wp:positionH>
                  <wp:positionV relativeFrom="paragraph">
                    <wp:posOffset>711835</wp:posOffset>
                  </wp:positionV>
                  <wp:extent cx="5724525" cy="15906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24525" cy="1590675"/>
                          </a:xfrm>
                          <a:prstGeom prst="rect">
                            <a:avLst/>
                          </a:prstGeom>
                        </pic:spPr>
                      </pic:pic>
                    </a:graphicData>
                  </a:graphic>
                </wp:anchor>
              </w:drawing>
            </w:r>
            <w:r>
              <w:rPr>
                <w:rFonts w:ascii="Liberation Serif" w:hAnsi="Liberation Serif"/>
                <w:b w:val="false"/>
                <w:bCs w:val="false"/>
                <w:i w:val="false"/>
                <w:iCs w:val="false"/>
                <w:strike w:val="false"/>
                <w:dstrike w:val="false"/>
                <w:outline w:val="false"/>
                <w:shadow w:val="false"/>
                <w:color w:val="000000"/>
                <w:sz w:val="24"/>
                <w:szCs w:val="24"/>
                <w:u w:val="none"/>
              </w:rPr>
              <w:t>8</w:t>
            </w:r>
          </w:p>
        </w:tc>
        <w:tc>
          <w:tcPr>
            <w:tcW w:w="1359"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0.00009091</w:t>
            </w:r>
          </w:p>
        </w:tc>
        <w:tc>
          <w:tcPr>
            <w:tcW w:w="1346"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0.0559</w:t>
            </w:r>
          </w:p>
        </w:tc>
        <w:tc>
          <w:tcPr>
            <w:tcW w:w="1711"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0.70</w:t>
            </w:r>
          </w:p>
        </w:tc>
        <w:tc>
          <w:tcPr>
            <w:tcW w:w="1710"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99.30</w:t>
            </w:r>
          </w:p>
        </w:tc>
      </w:tr>
    </w:tbl>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pPr>
      <w:r>
        <w:rPr>
          <w:rFonts w:eastAsia="Arial" w:cs="Arial" w:ascii="Arial" w:hAnsi="Arial"/>
          <w:b/>
          <w:bCs/>
          <w:color w:val="2E75B6"/>
          <w:sz w:val="24"/>
          <w:szCs w:val="24"/>
        </w:rPr>
        <w:t>Conclusion:-</w:t>
      </w:r>
    </w:p>
    <w:p>
      <w:pPr>
        <w:pStyle w:val="BodyText"/>
        <w:spacing w:before="60" w:after="60"/>
        <w:rPr/>
      </w:pPr>
      <w:r>
        <w:rPr>
          <w:rFonts w:eastAsia="Arial" w:cs="Arial"/>
          <w:sz w:val="20"/>
          <w:szCs w:val="20"/>
        </w:rPr>
        <w:t>The parallel array sum program correctly computed the global sum of the array (5050) and verified the average value (50.50) for all process counts. However, performance analysis shows that increasing the number of processes did not improve execution time.</w:t>
      </w:r>
    </w:p>
    <w:p>
      <w:pPr>
        <w:pStyle w:val="BodyText"/>
        <w:rPr/>
      </w:pPr>
      <w:r>
        <w:rPr/>
        <w:t xml:space="preserve">For </w:t>
      </w:r>
      <w:r>
        <w:rPr>
          <w:rStyle w:val="Strong"/>
        </w:rPr>
        <w:t>p = 2, 4, and 8</w:t>
      </w:r>
      <w:r>
        <w:rPr/>
        <w:t>, the speedup remained less than 1 and efficiency decreased drastically. Communication overhead increased significantly, reaching almost 99% at p = 8.</w:t>
      </w:r>
    </w:p>
    <w:p>
      <w:pPr>
        <w:pStyle w:val="BodyText"/>
        <w:rPr/>
      </w:pPr>
      <w:r>
        <w:rPr/>
        <w:t>This behavior occurs because the array size (100 elements) is very small, so computation time is negligible compared to MPI communication and synchronization overhead. As a result, adding more processes increases overhead instead of improving performance.</w:t>
      </w:r>
    </w:p>
    <w:p>
      <w:pPr>
        <w:pStyle w:val="BodyText"/>
        <w:rPr/>
      </w:pPr>
      <w:r>
        <w:rPr/>
        <w:t>Thus, for small problem sizes, parallelization is inefficient and may degrade overall performance.</w:t>
      </w:r>
    </w:p>
    <w:p>
      <w:pPr>
        <w:pStyle w:val="Normal"/>
        <w:spacing w:before="60" w:after="60"/>
        <w:rPr>
          <w:rFonts w:ascii="Arial" w:hAnsi="Arial" w:eastAsia="Arial" w:cs="Arial"/>
          <w:sz w:val="20"/>
          <w:szCs w:val="2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240" w:after="80"/>
        <w:rPr/>
      </w:pPr>
      <w:r>
        <w:drawing>
          <wp:anchor behindDoc="0" distT="0" distB="0" distL="0" distR="0" simplePos="0" locked="0" layoutInCell="0" allowOverlap="1" relativeHeight="5">
            <wp:simplePos x="0" y="0"/>
            <wp:positionH relativeFrom="column">
              <wp:posOffset>-59055</wp:posOffset>
            </wp:positionH>
            <wp:positionV relativeFrom="paragraph">
              <wp:posOffset>547370</wp:posOffset>
            </wp:positionV>
            <wp:extent cx="6120130" cy="407987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4079875"/>
                    </a:xfrm>
                    <a:prstGeom prst="rect">
                      <a:avLst/>
                    </a:prstGeom>
                  </pic:spPr>
                </pic:pic>
              </a:graphicData>
            </a:graphic>
          </wp:anchor>
        </w:drawing>
      </w:r>
      <w:r>
        <w:rPr>
          <w:rFonts w:eastAsia="Arial" w:cs="Arial" w:ascii="Arial" w:hAnsi="Arial"/>
          <w:b/>
          <w:bCs/>
          <w:color w:val="2E75B6"/>
          <w:sz w:val="24"/>
          <w:szCs w:val="24"/>
        </w:rPr>
        <w:t>Q2 graph :-</w:t>
      </w:r>
      <w:r>
        <w:br w:type="page"/>
      </w:r>
    </w:p>
    <w:p>
      <w:pPr>
        <w:pStyle w:val="Heading1"/>
        <w:spacing w:before="0" w:after="120"/>
        <w:rPr/>
      </w:pPr>
      <w:r>
        <w:rPr>
          <w:rFonts w:eastAsia="Arial" w:cs="Arial" w:ascii="Arial" w:hAnsi="Arial"/>
          <w:b/>
          <w:bCs/>
          <w:color w:val="1F4E79"/>
          <w:sz w:val="28"/>
          <w:szCs w:val="28"/>
        </w:rPr>
        <w:t>Exercise 3: Finding Maximum and Minimum</w:t>
      </w:r>
    </w:p>
    <w:p>
      <w:pPr>
        <w:pStyle w:val="Normal"/>
        <w:spacing w:before="60" w:after="60"/>
        <w:rPr/>
      </w:pPr>
      <w:r>
        <w:rPr>
          <w:rFonts w:eastAsia="Arial" w:cs="Arial"/>
          <w:sz w:val="20"/>
          <w:szCs w:val="20"/>
        </w:rPr>
        <w:t>Objective: Each process generates 10 random numbers (0–1000), finds its local max and min, then MPI_Reduce with MPI_MAXLOC and MPI_MINLOC is used to find the global extremes along with the rank of the process that held them.</w:t>
      </w:r>
    </w:p>
    <w:p>
      <w:pPr>
        <w:pStyle w:val="Heading2"/>
        <w:spacing w:before="240" w:after="80"/>
        <w:rPr>
          <w:rFonts w:ascii="Arial" w:hAnsi="Arial" w:eastAsia="Arial" w:cs="Arial"/>
          <w:b/>
          <w:bCs/>
          <w:color w:val="2E75B6"/>
          <w:sz w:val="24"/>
          <w:szCs w:val="24"/>
        </w:rPr>
      </w:pPr>
      <w:r>
        <w:rPr/>
      </w:r>
    </w:p>
    <w:p>
      <w:pPr>
        <w:pStyle w:val="Heading2"/>
        <w:spacing w:before="240" w:after="80"/>
        <w:rPr/>
      </w:pPr>
      <w:r>
        <w:rPr>
          <w:rFonts w:eastAsia="Arial" w:cs="Arial" w:ascii="Arial" w:hAnsi="Arial"/>
          <w:b/>
          <w:bCs/>
          <w:color w:val="2E75B6"/>
          <w:sz w:val="24"/>
          <w:szCs w:val="24"/>
        </w:rPr>
        <w:t>Result Table :-</w:t>
      </w:r>
    </w:p>
    <w:p>
      <w:pPr>
        <w:pStyle w:val="Heading2"/>
        <w:spacing w:before="240" w:after="80"/>
        <w:rPr>
          <w:rFonts w:ascii="Arial" w:hAnsi="Arial" w:eastAsia="Arial" w:cs="Arial"/>
          <w:b/>
          <w:bCs/>
          <w:color w:val="2E75B6"/>
          <w:sz w:val="24"/>
          <w:szCs w:val="24"/>
        </w:rPr>
      </w:pPr>
      <w:r>
        <w:rPr/>
      </w:r>
    </w:p>
    <w:tbl>
      <w:tblPr>
        <w:tblW w:w="7185" w:type="dxa"/>
        <w:jc w:val="left"/>
        <w:tblInd w:w="-5" w:type="dxa"/>
        <w:tblLayout w:type="fixed"/>
        <w:tblCellMar>
          <w:top w:w="55" w:type="dxa"/>
          <w:left w:w="55" w:type="dxa"/>
          <w:bottom w:w="55" w:type="dxa"/>
          <w:right w:w="55" w:type="dxa"/>
        </w:tblCellMar>
      </w:tblPr>
      <w:tblGrid>
        <w:gridCol w:w="1213"/>
        <w:gridCol w:w="1450"/>
        <w:gridCol w:w="1348"/>
        <w:gridCol w:w="1145"/>
        <w:gridCol w:w="2029"/>
      </w:tblGrid>
      <w:tr>
        <w:trPr/>
        <w:tc>
          <w:tcPr>
            <w:tcW w:w="1213"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Proc</w:t>
            </w:r>
            <w:r>
              <w:rPr>
                <w:rFonts w:ascii="Liberation Serif" w:hAnsi="Liberation Serif"/>
                <w:b w:val="false"/>
                <w:bCs w:val="false"/>
                <w:i w:val="false"/>
                <w:iCs w:val="false"/>
                <w:strike w:val="false"/>
                <w:dstrike w:val="false"/>
                <w:outline w:val="false"/>
                <w:shadow w:val="false"/>
                <w:color w:val="000000"/>
                <w:sz w:val="24"/>
                <w:szCs w:val="24"/>
                <w:u w:val="none"/>
              </w:rPr>
              <w:t>es</w:t>
            </w:r>
            <w:r>
              <w:rPr>
                <w:rFonts w:ascii="Liberation Serif" w:hAnsi="Liberation Serif"/>
                <w:b w:val="false"/>
                <w:bCs w:val="false"/>
                <w:i w:val="false"/>
                <w:iCs w:val="false"/>
                <w:strike w:val="false"/>
                <w:dstrike w:val="false"/>
                <w:outline w:val="false"/>
                <w:shadow w:val="false"/>
                <w:color w:val="000000"/>
                <w:sz w:val="24"/>
                <w:szCs w:val="24"/>
                <w:u w:val="none"/>
              </w:rPr>
              <w:t>s (p)</w:t>
            </w:r>
          </w:p>
        </w:tc>
        <w:tc>
          <w:tcPr>
            <w:tcW w:w="1450"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Time Tp (s)</w:t>
            </w:r>
          </w:p>
        </w:tc>
        <w:tc>
          <w:tcPr>
            <w:tcW w:w="1348"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Speedup Sp</w:t>
            </w:r>
          </w:p>
        </w:tc>
        <w:tc>
          <w:tcPr>
            <w:tcW w:w="1145"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Efficiency Ep (%)</w:t>
            </w:r>
          </w:p>
        </w:tc>
        <w:tc>
          <w:tcPr>
            <w:tcW w:w="2029"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Communication (%)</w:t>
            </w:r>
          </w:p>
        </w:tc>
      </w:tr>
      <w:tr>
        <w:trPr/>
        <w:tc>
          <w:tcPr>
            <w:tcW w:w="121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w:t>
            </w:r>
          </w:p>
        </w:tc>
        <w:tc>
          <w:tcPr>
            <w:tcW w:w="145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0.00000446</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114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2029"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w:t>
            </w:r>
          </w:p>
        </w:tc>
      </w:tr>
      <w:tr>
        <w:trPr/>
        <w:tc>
          <w:tcPr>
            <w:tcW w:w="121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w:t>
            </w:r>
          </w:p>
        </w:tc>
        <w:tc>
          <w:tcPr>
            <w:tcW w:w="145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0.00002494</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0.1789</w:t>
            </w:r>
          </w:p>
        </w:tc>
        <w:tc>
          <w:tcPr>
            <w:tcW w:w="114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8.95</w:t>
            </w:r>
          </w:p>
        </w:tc>
        <w:tc>
          <w:tcPr>
            <w:tcW w:w="2029"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91.05</w:t>
            </w:r>
          </w:p>
        </w:tc>
      </w:tr>
      <w:tr>
        <w:trPr/>
        <w:tc>
          <w:tcPr>
            <w:tcW w:w="121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w:t>
            </w:r>
          </w:p>
        </w:tc>
        <w:tc>
          <w:tcPr>
            <w:tcW w:w="145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0.00007835</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0.0569</w:t>
            </w:r>
          </w:p>
        </w:tc>
        <w:tc>
          <w:tcPr>
            <w:tcW w:w="114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1.42</w:t>
            </w:r>
          </w:p>
        </w:tc>
        <w:tc>
          <w:tcPr>
            <w:tcW w:w="2029"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98.58</w:t>
            </w:r>
          </w:p>
        </w:tc>
      </w:tr>
      <w:tr>
        <w:trPr/>
        <w:tc>
          <w:tcPr>
            <w:tcW w:w="121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8</w:t>
            </w:r>
          </w:p>
        </w:tc>
        <w:tc>
          <w:tcPr>
            <w:tcW w:w="1450"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0.00009862</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0.0452</w:t>
            </w:r>
          </w:p>
        </w:tc>
        <w:tc>
          <w:tcPr>
            <w:tcW w:w="114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0.56</w:t>
            </w:r>
          </w:p>
        </w:tc>
        <w:tc>
          <w:tcPr>
            <w:tcW w:w="2029"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99.44</w:t>
            </w:r>
          </w:p>
        </w:tc>
      </w:tr>
    </w:tbl>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drawing>
          <wp:anchor behindDoc="0" distT="0" distB="0" distL="0" distR="0" simplePos="0" locked="0" layoutInCell="0" allowOverlap="1" relativeHeight="6">
            <wp:simplePos x="0" y="0"/>
            <wp:positionH relativeFrom="column">
              <wp:posOffset>5080</wp:posOffset>
            </wp:positionH>
            <wp:positionV relativeFrom="paragraph">
              <wp:posOffset>635</wp:posOffset>
            </wp:positionV>
            <wp:extent cx="5724525" cy="159067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24525" cy="1590675"/>
                    </a:xfrm>
                    <a:prstGeom prst="rect">
                      <a:avLst/>
                    </a:prstGeom>
                  </pic:spPr>
                </pic:pic>
              </a:graphicData>
            </a:graphic>
          </wp:anchor>
        </w:drawing>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rFonts w:ascii="Arial" w:hAnsi="Arial" w:eastAsia="Arial" w:cs="Arial"/>
          <w:b/>
          <w:bCs/>
          <w:color w:val="2E75B6"/>
          <w:sz w:val="24"/>
          <w:szCs w:val="24"/>
        </w:rPr>
      </w:pPr>
      <w:r>
        <w:rPr/>
      </w:r>
    </w:p>
    <w:p>
      <w:pPr>
        <w:pStyle w:val="Heading2"/>
        <w:spacing w:before="240" w:after="80"/>
        <w:rPr/>
      </w:pPr>
      <w:r>
        <w:rPr>
          <w:rFonts w:eastAsia="Arial" w:cs="Arial" w:ascii="Arial" w:hAnsi="Arial"/>
          <w:b/>
          <w:bCs/>
          <w:color w:val="2E75B6"/>
          <w:sz w:val="24"/>
          <w:szCs w:val="24"/>
        </w:rPr>
        <w:t>Conclusion:-</w:t>
      </w:r>
    </w:p>
    <w:p>
      <w:pPr>
        <w:pStyle w:val="BodyText"/>
        <w:spacing w:before="60" w:after="60"/>
        <w:rPr/>
      </w:pPr>
      <w:r>
        <w:rPr>
          <w:rFonts w:eastAsia="Arial" w:cs="Arial"/>
          <w:sz w:val="20"/>
          <w:szCs w:val="20"/>
        </w:rPr>
        <w:t xml:space="preserve">The MPI program successfully computed the global maximum and minimum values across all processes and correctly identified the processes that produced these values using </w:t>
      </w:r>
      <w:r>
        <w:rPr>
          <w:rStyle w:val="SourceText"/>
          <w:sz w:val="20"/>
          <w:szCs w:val="20"/>
        </w:rPr>
        <w:t>MPI_MAXLOC</w:t>
      </w:r>
      <w:r>
        <w:rPr>
          <w:rFonts w:eastAsia="Arial" w:cs="Arial"/>
          <w:sz w:val="20"/>
          <w:szCs w:val="20"/>
        </w:rPr>
        <w:t xml:space="preserve"> and </w:t>
      </w:r>
      <w:r>
        <w:rPr>
          <w:rStyle w:val="SourceText"/>
          <w:sz w:val="20"/>
          <w:szCs w:val="20"/>
        </w:rPr>
        <w:t>MPI_MINLOC</w:t>
      </w:r>
      <w:r>
        <w:rPr>
          <w:rFonts w:eastAsia="Arial" w:cs="Arial"/>
          <w:sz w:val="20"/>
          <w:szCs w:val="20"/>
        </w:rPr>
        <w:t>. The results were accurate for all tested process counts (1, 2, 4, and 8).</w:t>
      </w:r>
    </w:p>
    <w:p>
      <w:pPr>
        <w:pStyle w:val="BodyText"/>
        <w:rPr/>
      </w:pPr>
      <w:r>
        <w:rPr/>
        <w:t>However, performance analysis shows that increasing the number of processes did not improve execution time. The speedup remained less than 1 and efficiency decreased significantly as the number of processes increased. Communication overhead rose sharply, reaching more than 99% for higher process counts.</w:t>
      </w:r>
    </w:p>
    <w:p>
      <w:pPr>
        <w:pStyle w:val="BodyText"/>
        <w:rPr/>
      </w:pPr>
      <w:r>
        <w:rPr/>
        <w:t>This behavior occurs because each process only generates and processes 10 random numbers, resulting in extremely small computation time. Therefore, MPI communication and synchronization overhead dominate the total execution time.</w:t>
      </w:r>
    </w:p>
    <w:p>
      <w:pPr>
        <w:pStyle w:val="BodyText"/>
        <w:rPr/>
      </w:pPr>
      <w:r>
        <w:rPr/>
        <w:t>Hence, for very small workloads, parallelization is inefficient and may degrade performance rather than improve it.</w:t>
      </w:r>
    </w:p>
    <w:p>
      <w:pPr>
        <w:pStyle w:val="Normal"/>
        <w:spacing w:before="60" w:after="60"/>
        <w:rPr>
          <w:rFonts w:ascii="Arial" w:hAnsi="Arial" w:eastAsia="Arial" w:cs="Arial"/>
          <w:sz w:val="20"/>
          <w:szCs w:val="20"/>
        </w:rPr>
      </w:pPr>
      <w:r>
        <w:rPr/>
      </w:r>
    </w:p>
    <w:p>
      <w:pPr>
        <w:pStyle w:val="Normal"/>
        <w:rPr/>
      </w:pPr>
      <w:r>
        <w:rPr/>
      </w:r>
      <w:r>
        <w:br w:type="page"/>
      </w:r>
    </w:p>
    <w:p>
      <w:pPr>
        <w:pStyle w:val="Heading1"/>
        <w:spacing w:before="0" w:after="120"/>
        <w:rPr>
          <w:rFonts w:ascii="Arial" w:hAnsi="Arial" w:eastAsia="Arial" w:cs="Arial"/>
          <w:b/>
          <w:bCs/>
          <w:color w:val="1F4E79"/>
          <w:sz w:val="28"/>
          <w:szCs w:val="28"/>
        </w:rPr>
      </w:pPr>
      <w:r>
        <w:rPr/>
      </w:r>
    </w:p>
    <w:p>
      <w:pPr>
        <w:pStyle w:val="Heading1"/>
        <w:spacing w:before="0" w:after="120"/>
        <w:rPr/>
      </w:pPr>
      <w:r>
        <w:rPr>
          <w:rFonts w:eastAsia="Arial" w:cs="Arial" w:ascii="Arial" w:hAnsi="Arial"/>
          <w:b/>
          <w:bCs/>
          <w:color w:val="1F4E79"/>
          <w:sz w:val="28"/>
          <w:szCs w:val="28"/>
        </w:rPr>
        <w:t>Q3 Graph:-</w:t>
      </w:r>
    </w:p>
    <w:p>
      <w:pPr>
        <w:pStyle w:val="Heading1"/>
        <w:spacing w:before="0" w:after="120"/>
        <w:rPr>
          <w:rFonts w:ascii="Arial" w:hAnsi="Arial" w:eastAsia="Arial" w:cs="Arial"/>
          <w:b/>
          <w:bCs/>
          <w:color w:val="1F4E79"/>
          <w:sz w:val="28"/>
          <w:szCs w:val="28"/>
        </w:rPr>
      </w:pPr>
      <w:r>
        <w:rPr/>
        <w:drawing>
          <wp:anchor behindDoc="0" distT="0" distB="0" distL="0" distR="0" simplePos="0" locked="0" layoutInCell="0" allowOverlap="1" relativeHeight="7">
            <wp:simplePos x="0" y="0"/>
            <wp:positionH relativeFrom="column">
              <wp:posOffset>-117475</wp:posOffset>
            </wp:positionH>
            <wp:positionV relativeFrom="paragraph">
              <wp:posOffset>-74930</wp:posOffset>
            </wp:positionV>
            <wp:extent cx="6120130" cy="407987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4079875"/>
                    </a:xfrm>
                    <a:prstGeom prst="rect">
                      <a:avLst/>
                    </a:prstGeom>
                  </pic:spPr>
                </pic:pic>
              </a:graphicData>
            </a:graphic>
          </wp:anchor>
        </w:drawing>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rFonts w:ascii="Arial" w:hAnsi="Arial" w:eastAsia="Arial" w:cs="Arial"/>
          <w:b/>
          <w:bCs/>
          <w:color w:val="1F4E79"/>
          <w:sz w:val="28"/>
          <w:szCs w:val="28"/>
        </w:rPr>
      </w:pPr>
      <w:r>
        <w:rPr/>
      </w:r>
    </w:p>
    <w:p>
      <w:pPr>
        <w:pStyle w:val="Heading1"/>
        <w:spacing w:before="0" w:after="120"/>
        <w:rPr/>
      </w:pPr>
      <w:r>
        <w:rPr>
          <w:rFonts w:eastAsia="Arial" w:cs="Arial" w:ascii="Arial" w:hAnsi="Arial"/>
          <w:b/>
          <w:bCs/>
          <w:color w:val="1F4E79"/>
          <w:sz w:val="28"/>
          <w:szCs w:val="28"/>
        </w:rPr>
        <w:t>Exercise 4: Parallel Dot Product</w:t>
      </w:r>
    </w:p>
    <w:p>
      <w:pPr>
        <w:pStyle w:val="Normal"/>
        <w:spacing w:before="60" w:after="60"/>
        <w:rPr/>
      </w:pPr>
      <w:r>
        <w:rPr>
          <w:rFonts w:eastAsia="Arial" w:cs="Arial"/>
          <w:sz w:val="20"/>
          <w:szCs w:val="20"/>
        </w:rPr>
        <w:t>Objective: Compute the dot product of vectors A = [1,2,3,4,5,6,7,8] and B = [8,7,6,5,4,3,2,1] in parallel. MPI_Scatter distributes both vectors, each process computes a partial dot product, and MPI_Reduce collects the final sum. The expected result is 120.</w:t>
      </w:r>
    </w:p>
    <w:p>
      <w:pPr>
        <w:pStyle w:val="Normal"/>
        <w:spacing w:before="60" w:after="60"/>
        <w:rPr>
          <w:rFonts w:ascii="Arial" w:hAnsi="Arial" w:eastAsia="Arial" w:cs="Arial"/>
          <w:sz w:val="20"/>
          <w:szCs w:val="20"/>
        </w:rPr>
      </w:pPr>
      <w:r>
        <w:rPr/>
      </w:r>
    </w:p>
    <w:p>
      <w:pPr>
        <w:pStyle w:val="Normal"/>
        <w:spacing w:before="60" w:after="60"/>
        <w:rPr/>
      </w:pPr>
      <w:r>
        <w:rPr>
          <w:rFonts w:eastAsia="Arial" w:cs="Arial"/>
          <w:b/>
          <w:bCs/>
          <w:color w:val="2E75B6"/>
          <w:sz w:val="24"/>
          <w:szCs w:val="24"/>
        </w:rPr>
        <w:t>Result Table :-</w:t>
        <w:br/>
      </w:r>
    </w:p>
    <w:p>
      <w:pPr>
        <w:pStyle w:val="Normal"/>
        <w:spacing w:before="60" w:after="60"/>
        <w:rPr/>
      </w:pPr>
      <w:r>
        <w:rPr/>
      </w:r>
    </w:p>
    <w:tbl>
      <w:tblPr>
        <w:tblW w:w="7185" w:type="dxa"/>
        <w:jc w:val="left"/>
        <w:tblInd w:w="-5" w:type="dxa"/>
        <w:tblLayout w:type="fixed"/>
        <w:tblCellMar>
          <w:top w:w="55" w:type="dxa"/>
          <w:left w:w="55" w:type="dxa"/>
          <w:bottom w:w="55" w:type="dxa"/>
          <w:right w:w="55" w:type="dxa"/>
        </w:tblCellMar>
      </w:tblPr>
      <w:tblGrid>
        <w:gridCol w:w="1483"/>
        <w:gridCol w:w="1635"/>
        <w:gridCol w:w="1433"/>
        <w:gridCol w:w="1348"/>
        <w:gridCol w:w="1286"/>
      </w:tblGrid>
      <w:tr>
        <w:trPr/>
        <w:tc>
          <w:tcPr>
            <w:tcW w:w="1483"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Proc</w:t>
            </w:r>
            <w:r>
              <w:rPr>
                <w:rFonts w:ascii="Liberation Serif" w:hAnsi="Liberation Serif"/>
                <w:b w:val="false"/>
                <w:bCs w:val="false"/>
                <w:i w:val="false"/>
                <w:iCs w:val="false"/>
                <w:strike w:val="false"/>
                <w:dstrike w:val="false"/>
                <w:outline w:val="false"/>
                <w:shadow w:val="false"/>
                <w:color w:val="000000"/>
                <w:sz w:val="24"/>
                <w:szCs w:val="24"/>
                <w:u w:val="none"/>
              </w:rPr>
              <w:t>es</w:t>
            </w:r>
            <w:r>
              <w:rPr>
                <w:rFonts w:ascii="Liberation Serif" w:hAnsi="Liberation Serif"/>
                <w:b w:val="false"/>
                <w:bCs w:val="false"/>
                <w:i w:val="false"/>
                <w:iCs w:val="false"/>
                <w:strike w:val="false"/>
                <w:dstrike w:val="false"/>
                <w:outline w:val="false"/>
                <w:shadow w:val="false"/>
                <w:color w:val="000000"/>
                <w:sz w:val="24"/>
                <w:szCs w:val="24"/>
                <w:u w:val="none"/>
              </w:rPr>
              <w:t>s (p)</w:t>
            </w:r>
          </w:p>
        </w:tc>
        <w:tc>
          <w:tcPr>
            <w:tcW w:w="1635"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Time Tp (s)</w:t>
            </w:r>
          </w:p>
        </w:tc>
        <w:tc>
          <w:tcPr>
            <w:tcW w:w="1433"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Speedup Sp</w:t>
            </w:r>
          </w:p>
        </w:tc>
        <w:tc>
          <w:tcPr>
            <w:tcW w:w="1348" w:type="dxa"/>
            <w:tcBorders>
              <w:top w:val="single" w:sz="4" w:space="0" w:color="000000"/>
              <w:left w:val="single" w:sz="4" w:space="0" w:color="000000"/>
              <w:bottom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Efficiency Ep (%)</w:t>
            </w:r>
          </w:p>
        </w:tc>
        <w:tc>
          <w:tcPr>
            <w:tcW w:w="1286" w:type="dxa"/>
            <w:tcBorders>
              <w:top w:val="single" w:sz="4" w:space="0" w:color="000000"/>
              <w:left w:val="single" w:sz="4" w:space="0" w:color="000000"/>
              <w:bottom w:val="single" w:sz="4" w:space="0" w:color="000000"/>
              <w:right w:val="single" w:sz="4" w:space="0" w:color="000000"/>
            </w:tcBorders>
            <w:vAlign w:val="cente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Communication (%)</w:t>
            </w:r>
          </w:p>
        </w:tc>
      </w:tr>
      <w:tr>
        <w:trPr/>
        <w:tc>
          <w:tcPr>
            <w:tcW w:w="148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w:t>
            </w:r>
          </w:p>
        </w:tc>
        <w:tc>
          <w:tcPr>
            <w:tcW w:w="163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0.00000465</w:t>
            </w:r>
          </w:p>
        </w:tc>
        <w:tc>
          <w:tcPr>
            <w:tcW w:w="143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100.00</w:t>
            </w:r>
          </w:p>
        </w:tc>
        <w:tc>
          <w:tcPr>
            <w:tcW w:w="1286"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w:t>
            </w:r>
          </w:p>
        </w:tc>
      </w:tr>
      <w:tr>
        <w:trPr/>
        <w:tc>
          <w:tcPr>
            <w:tcW w:w="148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w:t>
            </w:r>
          </w:p>
        </w:tc>
        <w:tc>
          <w:tcPr>
            <w:tcW w:w="163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0.00002540</w:t>
            </w:r>
          </w:p>
        </w:tc>
        <w:tc>
          <w:tcPr>
            <w:tcW w:w="143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0.1831</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9.16</w:t>
            </w:r>
          </w:p>
        </w:tc>
        <w:tc>
          <w:tcPr>
            <w:tcW w:w="1286"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90.84</w:t>
            </w:r>
          </w:p>
        </w:tc>
      </w:tr>
      <w:tr>
        <w:trPr/>
        <w:tc>
          <w:tcPr>
            <w:tcW w:w="148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w:t>
            </w:r>
          </w:p>
        </w:tc>
        <w:tc>
          <w:tcPr>
            <w:tcW w:w="163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0.00005848</w:t>
            </w:r>
          </w:p>
        </w:tc>
        <w:tc>
          <w:tcPr>
            <w:tcW w:w="143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0.0795</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1.99</w:t>
            </w:r>
          </w:p>
        </w:tc>
        <w:tc>
          <w:tcPr>
            <w:tcW w:w="1286"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98.01</w:t>
            </w:r>
          </w:p>
        </w:tc>
      </w:tr>
      <w:tr>
        <w:trPr/>
        <w:tc>
          <w:tcPr>
            <w:tcW w:w="148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8</w:t>
            </w:r>
          </w:p>
        </w:tc>
        <w:tc>
          <w:tcPr>
            <w:tcW w:w="1635"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0.00008957</w:t>
            </w:r>
          </w:p>
        </w:tc>
        <w:tc>
          <w:tcPr>
            <w:tcW w:w="1433"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0.0519</w:t>
            </w:r>
          </w:p>
        </w:tc>
        <w:tc>
          <w:tcPr>
            <w:tcW w:w="1348" w:type="dxa"/>
            <w:tcBorders>
              <w:left w:val="single" w:sz="4" w:space="0" w:color="000000"/>
              <w:bottom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0.65</w:t>
            </w:r>
          </w:p>
        </w:tc>
        <w:tc>
          <w:tcPr>
            <w:tcW w:w="1286" w:type="dxa"/>
            <w:tcBorders>
              <w:left w:val="single" w:sz="4" w:space="0" w:color="000000"/>
              <w:bottom w:val="single" w:sz="4" w:space="0" w:color="000000"/>
              <w:right w:val="single" w:sz="4" w:space="0" w:color="000000"/>
            </w:tcBorders>
            <w:vAlign w:val="cente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99.35</w:t>
            </w:r>
          </w:p>
        </w:tc>
      </w:tr>
    </w:tbl>
    <w:p>
      <w:pPr>
        <w:pStyle w:val="Normal"/>
        <w:spacing w:before="60" w:after="60"/>
        <w:rPr/>
      </w:pPr>
      <w:r>
        <w:rPr/>
      </w:r>
    </w:p>
    <w:p>
      <w:pPr>
        <w:pStyle w:val="Normal"/>
        <w:spacing w:before="60" w:after="60"/>
        <w:rPr/>
      </w:pPr>
      <w:r>
        <w:rPr/>
        <w:drawing>
          <wp:anchor behindDoc="0" distT="0" distB="0" distL="0" distR="0" simplePos="0" locked="0" layoutInCell="0" allowOverlap="1" relativeHeight="8">
            <wp:simplePos x="0" y="0"/>
            <wp:positionH relativeFrom="column">
              <wp:posOffset>-36830</wp:posOffset>
            </wp:positionH>
            <wp:positionV relativeFrom="paragraph">
              <wp:posOffset>44450</wp:posOffset>
            </wp:positionV>
            <wp:extent cx="5724525" cy="159067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24525" cy="1590675"/>
                    </a:xfrm>
                    <a:prstGeom prst="rect">
                      <a:avLst/>
                    </a:prstGeom>
                  </pic:spPr>
                </pic:pic>
              </a:graphicData>
            </a:graphic>
          </wp:anchor>
        </w:drawing>
      </w:r>
    </w:p>
    <w:p>
      <w:pPr>
        <w:pStyle w:val="Normal"/>
        <w:spacing w:before="60" w:after="60"/>
        <w:rPr/>
      </w:pPr>
      <w:r>
        <w:rPr/>
      </w:r>
    </w:p>
    <w:p>
      <w:pPr>
        <w:pStyle w:val="Normal"/>
        <w:spacing w:before="60" w:after="60"/>
        <w:rPr>
          <w:rFonts w:ascii="Arial" w:hAnsi="Arial" w:eastAsia="Arial" w:cs="Arial"/>
          <w:b/>
          <w:bCs/>
          <w:color w:val="2E75B6"/>
          <w:sz w:val="24"/>
          <w:szCs w:val="24"/>
        </w:rPr>
      </w:pPr>
      <w:r>
        <w:rPr/>
      </w:r>
    </w:p>
    <w:p>
      <w:pPr>
        <w:pStyle w:val="Normal"/>
        <w:spacing w:before="60" w:after="60"/>
        <w:rPr>
          <w:rFonts w:ascii="Arial" w:hAnsi="Arial" w:eastAsia="Arial" w:cs="Arial"/>
          <w:b/>
          <w:bCs/>
          <w:color w:val="2E75B6"/>
          <w:sz w:val="24"/>
          <w:szCs w:val="24"/>
        </w:rPr>
      </w:pPr>
      <w:r>
        <w:rPr/>
      </w:r>
    </w:p>
    <w:p>
      <w:pPr>
        <w:pStyle w:val="Normal"/>
        <w:spacing w:before="60" w:after="60"/>
        <w:rPr>
          <w:rFonts w:ascii="Arial" w:hAnsi="Arial" w:eastAsia="Arial" w:cs="Arial"/>
          <w:b/>
          <w:bCs/>
          <w:color w:val="2E75B6"/>
          <w:sz w:val="24"/>
          <w:szCs w:val="24"/>
        </w:rPr>
      </w:pPr>
      <w:r>
        <w:rPr/>
      </w:r>
    </w:p>
    <w:p>
      <w:pPr>
        <w:pStyle w:val="Normal"/>
        <w:spacing w:before="60" w:after="60"/>
        <w:rPr>
          <w:rFonts w:ascii="Arial" w:hAnsi="Arial" w:eastAsia="Arial" w:cs="Arial"/>
          <w:b/>
          <w:bCs/>
          <w:color w:val="2E75B6"/>
          <w:sz w:val="24"/>
          <w:szCs w:val="24"/>
        </w:rPr>
      </w:pPr>
      <w:r>
        <w:rPr/>
      </w:r>
    </w:p>
    <w:p>
      <w:pPr>
        <w:pStyle w:val="Normal"/>
        <w:spacing w:before="60" w:after="60"/>
        <w:rPr>
          <w:rFonts w:ascii="Arial" w:hAnsi="Arial" w:eastAsia="Arial" w:cs="Arial"/>
          <w:b/>
          <w:bCs/>
          <w:color w:val="2E75B6"/>
          <w:sz w:val="24"/>
          <w:szCs w:val="24"/>
        </w:rPr>
      </w:pPr>
      <w:r>
        <w:rPr/>
      </w:r>
    </w:p>
    <w:p>
      <w:pPr>
        <w:pStyle w:val="Normal"/>
        <w:spacing w:before="60" w:after="60"/>
        <w:rPr>
          <w:rFonts w:ascii="Arial" w:hAnsi="Arial" w:eastAsia="Arial" w:cs="Arial"/>
          <w:b/>
          <w:bCs/>
          <w:color w:val="2E75B6"/>
          <w:sz w:val="24"/>
          <w:szCs w:val="24"/>
        </w:rPr>
      </w:pPr>
      <w:r>
        <w:rPr/>
      </w:r>
    </w:p>
    <w:p>
      <w:pPr>
        <w:pStyle w:val="Normal"/>
        <w:spacing w:before="60" w:after="60"/>
        <w:rPr>
          <w:rFonts w:ascii="Arial" w:hAnsi="Arial" w:eastAsia="Arial" w:cs="Arial"/>
          <w:b/>
          <w:bCs/>
          <w:color w:val="2E75B6"/>
          <w:sz w:val="24"/>
          <w:szCs w:val="24"/>
        </w:rPr>
      </w:pPr>
      <w:r>
        <w:rPr/>
      </w:r>
    </w:p>
    <w:p>
      <w:pPr>
        <w:pStyle w:val="Normal"/>
        <w:spacing w:before="60" w:after="60"/>
        <w:rPr>
          <w:rFonts w:ascii="Arial" w:hAnsi="Arial" w:eastAsia="Arial" w:cs="Arial"/>
          <w:b/>
          <w:bCs/>
          <w:color w:val="2E75B6"/>
          <w:sz w:val="24"/>
          <w:szCs w:val="24"/>
        </w:rPr>
      </w:pPr>
      <w:r>
        <w:rPr/>
      </w:r>
    </w:p>
    <w:p>
      <w:pPr>
        <w:pStyle w:val="Normal"/>
        <w:spacing w:before="60" w:after="60"/>
        <w:rPr/>
      </w:pPr>
      <w:r>
        <w:rPr>
          <w:rFonts w:eastAsia="Arial" w:cs="Arial"/>
          <w:b/>
          <w:bCs/>
          <w:color w:val="2E75B6"/>
          <w:sz w:val="24"/>
          <w:szCs w:val="24"/>
        </w:rPr>
        <w:t>Conclusion:-</w:t>
      </w:r>
    </w:p>
    <w:p>
      <w:pPr>
        <w:pStyle w:val="BodyText"/>
        <w:rPr/>
      </w:pPr>
      <w:r>
        <w:rPr/>
        <w:t xml:space="preserve">The parallel dot product program correctly computed the result (120) for all tested process counts (1, 2, 4, and 8), confirming the correctness of the MPI implementation using </w:t>
      </w:r>
      <w:r>
        <w:rPr>
          <w:rStyle w:val="SourceText"/>
        </w:rPr>
        <w:t>MPI_Scatter</w:t>
      </w:r>
      <w:r>
        <w:rPr/>
        <w:t xml:space="preserve"> and </w:t>
      </w:r>
      <w:r>
        <w:rPr>
          <w:rStyle w:val="SourceText"/>
        </w:rPr>
        <w:t>MPI_Reduce</w:t>
      </w:r>
      <w:r>
        <w:rPr/>
        <w:t>.</w:t>
      </w:r>
    </w:p>
    <w:p>
      <w:pPr>
        <w:pStyle w:val="BodyText"/>
        <w:rPr/>
      </w:pPr>
      <w:r>
        <w:rPr/>
        <w:t>However, performance analysis shows that increasing the number of processes did not improve execution time. The speedup remained less than 1 for p &gt; 1, and efficiency decreased significantly as the number of processes increased. Communication overhead rose sharply, exceeding 90% for higher process counts.</w:t>
      </w:r>
    </w:p>
    <w:p>
      <w:pPr>
        <w:pStyle w:val="BodyText"/>
        <w:rPr/>
      </w:pPr>
      <w:r>
        <w:rPr/>
        <w:t>This occurs because the vector size (8 elements) is very small, making computation time negligible compared to MPI communication and synchronization overhead. As a result, parallelization becomes inefficient for such small problem sizes.</w:t>
      </w:r>
    </w:p>
    <w:p>
      <w:pPr>
        <w:pStyle w:val="BodyText"/>
        <w:rPr/>
      </w:pPr>
      <w:r>
        <w:rPr/>
        <w:t>Therefore, effective parallel performance requires sufficiently large workloads so that computation time dominates communication overhead.</w:t>
      </w:r>
    </w:p>
    <w:p>
      <w:pPr>
        <w:pStyle w:val="Normal"/>
        <w:spacing w:before="60" w:after="60"/>
        <w:rPr>
          <w:rFonts w:ascii="Arial" w:hAnsi="Arial" w:eastAsia="Arial" w:cs="Arial"/>
          <w:sz w:val="20"/>
          <w:szCs w:val="20"/>
        </w:rPr>
      </w:pPr>
      <w:r>
        <w:rPr/>
      </w:r>
    </w:p>
    <w:p>
      <w:pPr>
        <w:pStyle w:val="Normal"/>
        <w:rPr>
          <w:rFonts w:ascii="Arial" w:hAnsi="Arial" w:eastAsia="Arial" w:cs="Arial"/>
          <w:b/>
          <w:bCs/>
          <w:color w:val="1F4E79"/>
          <w:sz w:val="20"/>
          <w:szCs w:val="20"/>
        </w:rPr>
      </w:pPr>
      <w:r>
        <w:rPr/>
      </w:r>
    </w:p>
    <w:p>
      <w:pPr>
        <w:pStyle w:val="Normal"/>
        <w:rPr>
          <w:rFonts w:ascii="Arial" w:hAnsi="Arial" w:eastAsia="Arial" w:cs="Arial"/>
          <w:b/>
          <w:bCs/>
          <w:color w:val="1F4E79"/>
          <w:sz w:val="20"/>
          <w:szCs w:val="20"/>
        </w:rPr>
      </w:pPr>
      <w:r>
        <w:rPr/>
      </w:r>
    </w:p>
    <w:p>
      <w:pPr>
        <w:pStyle w:val="Normal"/>
        <w:rPr>
          <w:rFonts w:ascii="Arial" w:hAnsi="Arial" w:eastAsia="Arial" w:cs="Arial"/>
          <w:b/>
          <w:bCs/>
          <w:color w:val="1F4E79"/>
          <w:sz w:val="20"/>
          <w:szCs w:val="20"/>
        </w:rPr>
      </w:pPr>
      <w:r>
        <w:rPr/>
      </w:r>
    </w:p>
    <w:p>
      <w:pPr>
        <w:pStyle w:val="Normal"/>
        <w:rPr>
          <w:rFonts w:ascii="Arial" w:hAnsi="Arial" w:eastAsia="Arial" w:cs="Arial"/>
          <w:b/>
          <w:bCs/>
          <w:color w:val="1F4E79"/>
          <w:sz w:val="20"/>
          <w:szCs w:val="20"/>
        </w:rPr>
      </w:pPr>
      <w:r>
        <w:rPr/>
      </w:r>
    </w:p>
    <w:p>
      <w:pPr>
        <w:pStyle w:val="Normal"/>
        <w:rPr>
          <w:rFonts w:ascii="Arial" w:hAnsi="Arial" w:eastAsia="Arial" w:cs="Arial"/>
          <w:b/>
          <w:bCs/>
          <w:color w:val="1F4E79"/>
          <w:sz w:val="20"/>
          <w:szCs w:val="20"/>
        </w:rPr>
      </w:pPr>
      <w:r>
        <w:rPr/>
      </w:r>
    </w:p>
    <w:p>
      <w:pPr>
        <w:pStyle w:val="Normal"/>
        <w:rPr>
          <w:rFonts w:ascii="Arial" w:hAnsi="Arial" w:eastAsia="Arial" w:cs="Arial"/>
          <w:b/>
          <w:bCs/>
          <w:color w:val="1F4E79"/>
          <w:sz w:val="20"/>
          <w:szCs w:val="20"/>
        </w:rPr>
      </w:pPr>
      <w:r>
        <w:rPr/>
      </w:r>
    </w:p>
    <w:p>
      <w:pPr>
        <w:pStyle w:val="Normal"/>
        <w:rPr>
          <w:rFonts w:ascii="Arial" w:hAnsi="Arial" w:eastAsia="Arial" w:cs="Arial"/>
          <w:b/>
          <w:bCs/>
          <w:color w:val="1F4E79"/>
          <w:sz w:val="20"/>
          <w:szCs w:val="20"/>
        </w:rPr>
      </w:pPr>
      <w:r>
        <w:rPr/>
      </w:r>
    </w:p>
    <w:p>
      <w:pPr>
        <w:pStyle w:val="Normal"/>
        <w:rPr>
          <w:rFonts w:ascii="Arial" w:hAnsi="Arial" w:eastAsia="Arial" w:cs="Arial"/>
          <w:b/>
          <w:bCs/>
          <w:color w:val="1F4E79"/>
          <w:sz w:val="20"/>
          <w:szCs w:val="20"/>
        </w:rPr>
      </w:pPr>
      <w:r>
        <w:rPr/>
      </w:r>
    </w:p>
    <w:p>
      <w:pPr>
        <w:pStyle w:val="Normal"/>
        <w:rPr/>
      </w:pPr>
      <w:r>
        <w:rPr>
          <w:rFonts w:eastAsia="Arial" w:cs="Arial"/>
          <w:b/>
          <w:bCs/>
          <w:color w:val="1F4E79"/>
          <w:sz w:val="20"/>
          <w:szCs w:val="20"/>
        </w:rPr>
        <w:drawing>
          <wp:anchor behindDoc="0" distT="0" distB="0" distL="0" distR="0" simplePos="0" locked="0" layoutInCell="0" allowOverlap="1" relativeHeight="9">
            <wp:simplePos x="0" y="0"/>
            <wp:positionH relativeFrom="column">
              <wp:posOffset>-21590</wp:posOffset>
            </wp:positionH>
            <wp:positionV relativeFrom="paragraph">
              <wp:posOffset>738505</wp:posOffset>
            </wp:positionV>
            <wp:extent cx="6120130" cy="407987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4079875"/>
                    </a:xfrm>
                    <a:prstGeom prst="rect">
                      <a:avLst/>
                    </a:prstGeom>
                  </pic:spPr>
                </pic:pic>
              </a:graphicData>
            </a:graphic>
          </wp:anchor>
        </w:drawing>
      </w:r>
      <w:r>
        <w:rPr>
          <w:rFonts w:eastAsia="Arial" w:cs="Arial"/>
          <w:b/>
          <w:bCs/>
          <w:color w:val="1F4E79"/>
          <w:sz w:val="20"/>
          <w:szCs w:val="20"/>
        </w:rPr>
        <w:t>Q4 Graph:-</w:t>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8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8</Pages>
  <Words>831</Words>
  <Characters>4669</Characters>
  <CharactersWithSpaces>5372</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2026-02-23T19:37:46Z</dcterms:created>
  <dc:creator>Un-named</dc:creator>
  <dc:description/>
  <dc:language>en-US</dc:language>
  <cp:lastModifiedBy/>
  <dcterms:modified xsi:type="dcterms:W3CDTF">2026-02-24T02:40:28Z</dcterms:modified>
  <cp:revision>2</cp:revision>
  <dc:subject/>
  <dc:title/>
</cp:coreProperties>
</file>