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WEEK1 relational-algebra-notes</w:t>
      </w:r>
    </w:p>
    <w:bookmarkStart w:id="44" w:name="Xbfdf599f6dbd9497d257430f9c06f39e9faefd0"/>
    <w:p>
      <w:pPr>
        <w:pStyle w:val="Heading1"/>
      </w:pPr>
      <w:r>
        <w:t xml:space="preserve">Relational Algebra — Part 1: Basics &amp; Core Operators</w:t>
      </w:r>
    </w:p>
    <w:p>
      <w:pPr>
        <w:pStyle w:val="BlockText"/>
      </w:pPr>
      <w:r>
        <w:t xml:space="preserve">Study notes based on the Stanford relational algebra lecture (Video 1 of 2). Covers the query language fundamentals and the most common operators.</w:t>
      </w:r>
    </w:p>
    <w:p>
      <w:r>
        <w:pict>
          <v:rect style="width:0;height:1.5pt" o:hralign="center" o:hrstd="t" o:hr="t"/>
        </w:pict>
      </w:r>
    </w:p>
    <w:bookmarkStart w:id="9" w:name="what-is-relational-algebra"/>
    <w:p>
      <w:pPr>
        <w:pStyle w:val="Heading2"/>
      </w:pPr>
      <w:r>
        <w:t xml:space="preserve">1. What Is Relational Algebra?</w:t>
      </w:r>
    </w:p>
    <w:p>
      <w:pPr>
        <w:pStyle w:val="FirstParagraph"/>
      </w:pPr>
      <w:r>
        <w:rPr>
          <w:b/>
          <w:bCs/>
        </w:rPr>
        <w:t xml:space="preserve">Relational algebra</w:t>
      </w:r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formal language</w:t>
      </w:r>
      <w:r>
        <w:t xml:space="preserve"> </w:t>
      </w:r>
      <w:r>
        <w:t xml:space="preserve">— a mathematical algebra that forms the theoretical underpinning of implemented query languages like</w:t>
      </w:r>
      <w:r>
        <w:t xml:space="preserve"> </w:t>
      </w:r>
      <w:r>
        <w:rPr>
          <w:b/>
          <w:bCs/>
        </w:rPr>
        <w:t xml:space="preserve">SQL</w:t>
      </w:r>
      <w:r>
        <w:t xml:space="preserve">.</w:t>
      </w:r>
    </w:p>
    <w:p>
      <w:pPr>
        <w:pStyle w:val="BodyText"/>
      </w:pPr>
      <w:r>
        <w:t xml:space="preserve">Two key properties to remember:</w:t>
      </w:r>
    </w:p>
    <w:p>
      <w:pPr>
        <w:pStyle w:val="Compact"/>
        <w:numPr>
          <w:ilvl w:val="0"/>
          <w:numId w:val="1001"/>
        </w:numPr>
      </w:pPr>
      <w:r>
        <w:t xml:space="preserve">It</w:t>
      </w:r>
      <w:r>
        <w:t xml:space="preserve"> </w:t>
      </w:r>
      <w:r>
        <w:rPr>
          <w:b/>
          <w:bCs/>
        </w:rPr>
        <w:t xml:space="preserve">operates on relations</w:t>
      </w:r>
      <w:r>
        <w:t xml:space="preserve"> </w:t>
      </w:r>
      <w:r>
        <w:t xml:space="preserve">(tables).</w:t>
      </w:r>
    </w:p>
    <w:p>
      <w:pPr>
        <w:pStyle w:val="Compact"/>
        <w:numPr>
          <w:ilvl w:val="0"/>
          <w:numId w:val="1001"/>
        </w:numPr>
      </w:pPr>
      <w:r>
        <w:t xml:space="preserve">It</w:t>
      </w:r>
      <w:r>
        <w:t xml:space="preserve"> </w:t>
      </w:r>
      <w:r>
        <w:rPr>
          <w:b/>
          <w:bCs/>
        </w:rPr>
        <w:t xml:space="preserve">produces relations as a result.</w:t>
      </w:r>
    </w:p>
    <w:p>
      <w:pPr>
        <w:pStyle w:val="FirstParagraph"/>
      </w:pPr>
      <w:r>
        <w:t xml:space="preserve">Because the output of a query is itself a relation, you can:</w:t>
      </w:r>
    </w:p>
    <w:p>
      <w:pPr>
        <w:pStyle w:val="Compact"/>
        <w:numPr>
          <w:ilvl w:val="0"/>
          <w:numId w:val="1002"/>
        </w:numPr>
      </w:pPr>
      <w:r>
        <w:t xml:space="preserve">Feed that result into</w:t>
      </w:r>
      <w:r>
        <w:t xml:space="preserve"> </w:t>
      </w:r>
      <w:r>
        <w:rPr>
          <w:b/>
          <w:bCs/>
        </w:rPr>
        <w:t xml:space="preserve">another query</w:t>
      </w:r>
      <w:r>
        <w:t xml:space="preserve">, or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Combine</w:t>
      </w:r>
      <w:r>
        <w:t xml:space="preserve"> </w:t>
      </w:r>
      <w:r>
        <w:t xml:space="preserve">it with other existing relations.</w:t>
      </w:r>
    </w:p>
    <w:p>
      <w:pPr>
        <w:pStyle w:val="FirstParagraph"/>
      </w:pPr>
      <w:r>
        <w:t xml:space="preserve">This</w:t>
      </w:r>
      <w:r>
        <w:t xml:space="preserve"> </w:t>
      </w:r>
      <w:r>
        <w:rPr>
          <w:i/>
          <w:iCs/>
        </w:rPr>
        <w:t xml:space="preserve">closure property</w:t>
      </w:r>
      <w:r>
        <w:t xml:space="preserve"> </w:t>
      </w:r>
      <w:r>
        <w:t xml:space="preserve">(input is a relation, output is a relation) is what makes operators</w:t>
      </w:r>
      <w:r>
        <w:t xml:space="preserve"> </w:t>
      </w:r>
      <w:r>
        <w:rPr>
          <w:b/>
          <w:bCs/>
        </w:rPr>
        <w:t xml:space="preserve">composable</w:t>
      </w:r>
      <w:r>
        <w:t xml:space="preserve"> </w:t>
      </w:r>
      <w:r>
        <w:t xml:space="preserve">— you can stack them freely.</w:t>
      </w:r>
    </w:p>
    <w:p>
      <w:pPr>
        <w:pStyle w:val="BlockText"/>
      </w:pPr>
      <w:r>
        <w:rPr>
          <w:b/>
          <w:bCs/>
        </w:rPr>
        <w:t xml:space="preserve">Context — "relation" vs "table":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relation</w:t>
      </w:r>
      <w:r>
        <w:t xml:space="preserve"> </w:t>
      </w:r>
      <w:r>
        <w:t xml:space="preserve">is the formal term for what SQL calls a</w:t>
      </w:r>
      <w:r>
        <w:t xml:space="preserve"> </w:t>
      </w:r>
      <w:r>
        <w:rPr>
          <w:i/>
          <w:iCs/>
        </w:rPr>
        <w:t xml:space="preserve">table</w:t>
      </w:r>
      <w:r>
        <w:t xml:space="preserve">. A</w:t>
      </w:r>
      <w:r>
        <w:t xml:space="preserve"> </w:t>
      </w:r>
      <w:r>
        <w:rPr>
          <w:i/>
          <w:iCs/>
        </w:rPr>
        <w:t xml:space="preserve">tuple</w:t>
      </w:r>
      <w:r>
        <w:t xml:space="preserve"> </w:t>
      </w:r>
      <w:r>
        <w:t xml:space="preserve">= a row; an</w:t>
      </w:r>
      <w:r>
        <w:t xml:space="preserve"> </w:t>
      </w:r>
      <w:r>
        <w:rPr>
          <w:i/>
          <w:iCs/>
        </w:rPr>
        <w:t xml:space="preserve">attribute</w:t>
      </w:r>
      <w:r>
        <w:t xml:space="preserve"> </w:t>
      </w:r>
      <w:r>
        <w:t xml:space="preserve">= a column; the</w:t>
      </w:r>
      <w:r>
        <w:t xml:space="preserve"> </w:t>
      </w:r>
      <w:r>
        <w:rPr>
          <w:i/>
          <w:iCs/>
        </w:rPr>
        <w:t xml:space="preserve">schema</w:t>
      </w:r>
      <w:r>
        <w:t xml:space="preserve"> </w:t>
      </w:r>
      <w:r>
        <w:t xml:space="preserve">= the set of attribute names (the table's column structure).</w:t>
      </w:r>
    </w:p>
    <w:p>
      <w:r>
        <w:pict>
          <v:rect style="width:0;height:1.5pt" o:hralign="center" o:hrstd="t" o:hr="t"/>
        </w:pict>
      </w:r>
    </w:p>
    <w:bookmarkEnd w:id="9"/>
    <w:bookmarkStart w:id="15" w:name="the-example-database"/>
    <w:p>
      <w:pPr>
        <w:pStyle w:val="Heading2"/>
      </w:pPr>
      <w:r>
        <w:t xml:space="preserve">2. The Example Database</w:t>
      </w:r>
    </w:p>
    <w:p>
      <w:pPr>
        <w:pStyle w:val="FirstParagraph"/>
      </w:pPr>
      <w:r>
        <w:t xml:space="preserve">All examples use a simple</w:t>
      </w:r>
      <w:r>
        <w:t xml:space="preserve"> </w:t>
      </w:r>
      <w:r>
        <w:rPr>
          <w:b/>
          <w:bCs/>
        </w:rPr>
        <w:t xml:space="preserve">college admissions</w:t>
      </w:r>
      <w:r>
        <w:t xml:space="preserve"> </w:t>
      </w:r>
      <w:r>
        <w:t xml:space="preserve">database with three relations. Keep this picture in mind throughout.</w:t>
      </w:r>
    </w:p>
    <w:bookmarkStart w:id="13" w:name="schemas"/>
    <w:p>
      <w:pPr>
        <w:pStyle w:val="Heading3"/>
      </w:pPr>
      <w:r>
        <w:t xml:space="preserve">Schemas</w:t>
      </w:r>
    </w:p>
    <w:bookmarkStart w:id="10" w:name="college"/>
    <w:p>
      <w:pPr>
        <w:pStyle w:val="Heading4"/>
      </w:pPr>
      <w:r>
        <w:rPr>
          <w:rStyle w:val="VerbatimChar"/>
        </w:rPr>
        <w:t xml:space="preserve">College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cName</w:t>
            </w:r>
            <w:r>
              <w:t xml:space="preserve"> </w:t>
            </w:r>
            <w:r>
              <w:rPr>
                <w:i/>
                <w:iCs/>
              </w:rPr>
              <w:t xml:space="preserve">(key)</w:t>
            </w:r>
          </w:p>
        </w:tc>
        <w:tc>
          <w:tcPr/>
          <w:p>
            <w:pPr>
              <w:pStyle w:val="Compact"/>
            </w:pPr>
            <w:r>
              <w:t xml:space="preserve">College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state</w:t>
            </w:r>
          </w:p>
        </w:tc>
        <w:tc>
          <w:tcPr/>
          <w:p>
            <w:pPr>
              <w:pStyle w:val="Compact"/>
            </w:pPr>
            <w:r>
              <w:t xml:space="preserve">State the college is 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enrollment</w:t>
            </w:r>
          </w:p>
        </w:tc>
        <w:tc>
          <w:tcPr/>
          <w:p>
            <w:pPr>
              <w:pStyle w:val="Compact"/>
            </w:pPr>
            <w:r>
              <w:t xml:space="preserve">Number of students enrolled</w:t>
            </w:r>
          </w:p>
        </w:tc>
      </w:tr>
    </w:tbl>
    <w:bookmarkEnd w:id="10"/>
    <w:bookmarkStart w:id="11" w:name="student"/>
    <w:p>
      <w:pPr>
        <w:pStyle w:val="Heading4"/>
      </w:pPr>
      <w:r>
        <w:rPr>
          <w:rStyle w:val="VerbatimChar"/>
        </w:rPr>
        <w:t xml:space="preserve">Student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sID</w:t>
            </w:r>
            <w:r>
              <w:t xml:space="preserve"> </w:t>
            </w:r>
            <w:r>
              <w:rPr>
                <w:i/>
                <w:iCs/>
              </w:rPr>
              <w:t xml:space="preserve">(key)</w:t>
            </w:r>
          </w:p>
        </w:tc>
        <w:tc>
          <w:tcPr/>
          <w:p>
            <w:pPr>
              <w:pStyle w:val="Compact"/>
            </w:pPr>
            <w:r>
              <w:t xml:space="preserve">Student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sName</w:t>
            </w:r>
          </w:p>
        </w:tc>
        <w:tc>
          <w:tcPr/>
          <w:p>
            <w:pPr>
              <w:pStyle w:val="Compact"/>
            </w:pPr>
            <w:r>
              <w:t xml:space="preserve">Student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GPA</w:t>
            </w:r>
          </w:p>
        </w:tc>
        <w:tc>
          <w:tcPr/>
          <w:p>
            <w:pPr>
              <w:pStyle w:val="Compact"/>
            </w:pPr>
            <w:r>
              <w:t xml:space="preserve">Grade point average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sizeHS</w:t>
            </w:r>
          </w:p>
        </w:tc>
        <w:tc>
          <w:tcPr/>
          <w:p>
            <w:pPr>
              <w:pStyle w:val="Compact"/>
            </w:pPr>
            <w:r>
              <w:t xml:space="preserve">Size of the high school attended</w:t>
            </w:r>
          </w:p>
        </w:tc>
      </w:tr>
    </w:tbl>
    <w:bookmarkEnd w:id="11"/>
    <w:bookmarkStart w:id="12" w:name="apply"/>
    <w:p>
      <w:pPr>
        <w:pStyle w:val="Heading4"/>
      </w:pPr>
      <w:r>
        <w:rPr>
          <w:rStyle w:val="VerbatimChar"/>
        </w:rPr>
        <w:t xml:space="preserve">Apply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sID</w:t>
            </w:r>
            <w:r>
              <w:t xml:space="preserve"> </w:t>
            </w:r>
            <w:r>
              <w:rPr>
                <w:i/>
                <w:iCs/>
              </w:rPr>
              <w:t xml:space="preserve">(part of key)</w:t>
            </w:r>
          </w:p>
        </w:tc>
        <w:tc>
          <w:tcPr/>
          <w:p>
            <w:pPr>
              <w:pStyle w:val="Compact"/>
            </w:pPr>
            <w:r>
              <w:t xml:space="preserve">Student ID (who is applying)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cName</w:t>
            </w:r>
            <w:r>
              <w:t xml:space="preserve"> </w:t>
            </w:r>
            <w:r>
              <w:rPr>
                <w:i/>
                <w:iCs/>
              </w:rPr>
              <w:t xml:space="preserve">(part of key)</w:t>
            </w:r>
          </w:p>
        </w:tc>
        <w:tc>
          <w:tcPr/>
          <w:p>
            <w:pPr>
              <w:pStyle w:val="Compact"/>
            </w:pPr>
            <w:r>
              <w:t xml:space="preserve">College applied 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major</w:t>
            </w:r>
            <w:r>
              <w:t xml:space="preserve"> </w:t>
            </w:r>
            <w:r>
              <w:rPr>
                <w:i/>
                <w:iCs/>
              </w:rPr>
              <w:t xml:space="preserve">(part of key)</w:t>
            </w:r>
          </w:p>
        </w:tc>
        <w:tc>
          <w:tcPr/>
          <w:p>
            <w:pPr>
              <w:pStyle w:val="Compact"/>
            </w:pPr>
            <w:r>
              <w:t xml:space="preserve">Major applied for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decision</w:t>
            </w:r>
          </w:p>
        </w:tc>
        <w:tc>
          <w:tcPr/>
          <w:p>
            <w:pPr>
              <w:pStyle w:val="Compact"/>
            </w:pPr>
            <w:r>
              <w:t xml:space="preserve">Application outcome (e.g.,</w:t>
            </w:r>
            <w:r>
              <w:t xml:space="preserve"> </w:t>
            </w:r>
            <w:r>
              <w:rPr>
                <w:b/>
                <w:bCs/>
              </w:rPr>
              <w:t xml:space="preserve">Y</w:t>
            </w:r>
            <w:r>
              <w:t xml:space="preserve"> </w:t>
            </w:r>
            <w:r>
              <w:t xml:space="preserve">= accept,</w:t>
            </w:r>
            <w:r>
              <w:t xml:space="preserve"> </w:t>
            </w:r>
            <w:r>
              <w:rPr>
                <w:b/>
                <w:bCs/>
              </w:rPr>
              <w:t xml:space="preserve">N</w:t>
            </w:r>
            <w:r>
              <w:t xml:space="preserve"> </w:t>
            </w:r>
            <w:r>
              <w:t xml:space="preserve">= no,</w:t>
            </w:r>
            <w:r>
              <w:t xml:space="preserve"> </w:t>
            </w:r>
            <w:r>
              <w:rPr>
                <w:b/>
                <w:bCs/>
              </w:rPr>
              <w:t xml:space="preserve">R</w:t>
            </w:r>
            <w:r>
              <w:t xml:space="preserve"> </w:t>
            </w:r>
            <w:r>
              <w:t xml:space="preserve">= reject)</w:t>
            </w:r>
          </w:p>
        </w:tc>
      </w:tr>
    </w:tbl>
    <w:p>
      <w:pPr>
        <w:pStyle w:val="BlockText"/>
      </w:pPr>
      <w:r>
        <w:rPr>
          <w:b/>
          <w:bCs/>
        </w:rPr>
        <w:t xml:space="preserve">Keys are underlined in the lecture (shown in bold here).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key</w:t>
      </w:r>
      <w:r>
        <w:t xml:space="preserve"> </w:t>
      </w:r>
      <w:r>
        <w:t xml:space="preserve">is an attribute (or set of attributes) whose value is</w:t>
      </w:r>
      <w:r>
        <w:t xml:space="preserve"> </w:t>
      </w:r>
      <w:r>
        <w:rPr>
          <w:i/>
          <w:iCs/>
        </w:rPr>
        <w:t xml:space="preserve">guaranteed to be unique</w:t>
      </w:r>
      <w:r>
        <w:t xml:space="preserve"> </w:t>
      </w:r>
      <w:r>
        <w:t xml:space="preserve">across the relation.</w:t>
      </w:r>
    </w:p>
    <w:p>
      <w:pPr>
        <w:pStyle w:val="FirstParagraph"/>
      </w:pPr>
      <w:r>
        <w:rPr>
          <w:b/>
          <w:bCs/>
        </w:rPr>
        <w:t xml:space="preserve">Key assumptions for this database:</w:t>
      </w:r>
    </w:p>
    <w:p>
      <w:pPr>
        <w:pStyle w:val="Compact"/>
        <w:numPr>
          <w:ilvl w:val="0"/>
          <w:numId w:val="1003"/>
        </w:numPr>
      </w:pPr>
      <w:r>
        <w:t xml:space="preserve">College names are unique →</w:t>
      </w:r>
      <w:r>
        <w:t xml:space="preserve"> </w:t>
      </w:r>
      <w:r>
        <w:rPr>
          <w:rStyle w:val="VerbatimChar"/>
        </w:rPr>
        <w:t xml:space="preserve">cName</w:t>
      </w:r>
      <w:r>
        <w:t xml:space="preserve"> </w:t>
      </w:r>
      <w:r>
        <w:t xml:space="preserve">is the key of</w:t>
      </w:r>
      <w:r>
        <w:t xml:space="preserve"> </w:t>
      </w:r>
      <w:r>
        <w:rPr>
          <w:rStyle w:val="VerbatimChar"/>
        </w:rPr>
        <w:t xml:space="preserve">College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Student IDs are unique →</w:t>
      </w:r>
      <w:r>
        <w:t xml:space="preserve"> </w:t>
      </w:r>
      <w:r>
        <w:rPr>
          <w:rStyle w:val="VerbatimChar"/>
        </w:rPr>
        <w:t xml:space="preserve">sID</w:t>
      </w:r>
      <w:r>
        <w:t xml:space="preserve"> </w:t>
      </w:r>
      <w:r>
        <w:t xml:space="preserve">is the key of</w:t>
      </w:r>
      <w:r>
        <w:t xml:space="preserve"> </w:t>
      </w:r>
      <w:r>
        <w:rPr>
          <w:rStyle w:val="VerbatimChar"/>
        </w:rPr>
        <w:t xml:space="preserve">Student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A student applies to a given college for a given major</w:t>
      </w:r>
      <w:r>
        <w:t xml:space="preserve"> </w:t>
      </w:r>
      <w:r>
        <w:rPr>
          <w:b/>
          <w:bCs/>
        </w:rPr>
        <w:t xml:space="preserve">only once</w:t>
      </w:r>
      <w:r>
        <w:t xml:space="preserve"> </w:t>
      </w:r>
      <w:r>
        <w:t xml:space="preserve">→ the key of</w:t>
      </w:r>
      <w:r>
        <w:t xml:space="preserve"> </w:t>
      </w:r>
      <w:r>
        <w:rPr>
          <w:rStyle w:val="VerbatimChar"/>
        </w:rPr>
        <w:t xml:space="preserve">Apply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combination</w:t>
      </w:r>
      <w:r>
        <w:t xml:space="preserve"> </w:t>
      </w:r>
      <w:r>
        <w:rPr>
          <w:rStyle w:val="VerbatimChar"/>
        </w:rPr>
        <w:t xml:space="preserve">(sID, cName, major)</w:t>
      </w:r>
      <w:r>
        <w:t xml:space="preserve">. This is called a</w:t>
      </w:r>
      <w:r>
        <w:t xml:space="preserve"> </w:t>
      </w:r>
      <w:r>
        <w:rPr>
          <w:b/>
          <w:bCs/>
        </w:rPr>
        <w:t xml:space="preserve">composite key.</w:t>
      </w:r>
    </w:p>
    <w:bookmarkEnd w:id="12"/>
    <w:bookmarkEnd w:id="13"/>
    <w:bookmarkStart w:id="14" w:name="Xa36924e50ea936e0164c29fa0b5e446dac87199"/>
    <w:p>
      <w:pPr>
        <w:pStyle w:val="Heading3"/>
      </w:pPr>
      <w:r>
        <w:t xml:space="preserve">Sample data — use these tables to trace every example below</w:t>
      </w:r>
    </w:p>
    <w:p>
      <w:pPr>
        <w:pStyle w:val="FirstParagraph"/>
      </w:pPr>
      <w:r>
        <w:rPr>
          <w:rStyle w:val="VerbatimChar"/>
          <w:b/>
          <w:bCs/>
        </w:rPr>
        <w:t xml:space="preserve">College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cName</w:t>
            </w:r>
          </w:p>
        </w:tc>
        <w:tc>
          <w:tcPr/>
          <w:p>
            <w:pPr>
              <w:pStyle w:val="Compact"/>
            </w:pPr>
            <w:r>
              <w:t xml:space="preserve">state</w:t>
            </w:r>
          </w:p>
        </w:tc>
        <w:tc>
          <w:tcPr/>
          <w:p>
            <w:pPr>
              <w:pStyle w:val="Compact"/>
            </w:pPr>
            <w:r>
              <w:t xml:space="preserve">enrollment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Stanford</w:t>
            </w:r>
          </w:p>
        </w:tc>
        <w:tc>
          <w:tcPr/>
          <w:p>
            <w:pPr>
              <w:pStyle w:val="Compact"/>
            </w:pPr>
            <w:r>
              <w:t xml:space="preserve">CA</w:t>
            </w:r>
          </w:p>
        </w:tc>
        <w:tc>
          <w:tcPr/>
          <w:p>
            <w:pPr>
              <w:pStyle w:val="Compact"/>
            </w:pPr>
            <w:r>
              <w:t xml:space="preserve">21000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Berkeley</w:t>
            </w:r>
          </w:p>
        </w:tc>
        <w:tc>
          <w:tcPr/>
          <w:p>
            <w:pPr>
              <w:pStyle w:val="Compact"/>
            </w:pPr>
            <w:r>
              <w:t xml:space="preserve">CA</w:t>
            </w:r>
          </w:p>
        </w:tc>
        <w:tc>
          <w:tcPr/>
          <w:p>
            <w:pPr>
              <w:pStyle w:val="Compact"/>
            </w:pPr>
            <w:r>
              <w:t xml:space="preserve">36000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r>
              <w:t xml:space="preserve">MA</w:t>
            </w:r>
          </w:p>
        </w:tc>
        <w:tc>
          <w:tcPr/>
          <w:p>
            <w:pPr>
              <w:pStyle w:val="Compact"/>
            </w:pPr>
            <w:r>
              <w:t xml:space="preserve">11000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Cornell</w:t>
            </w:r>
          </w:p>
        </w:tc>
        <w:tc>
          <w:tcPr/>
          <w:p>
            <w:pPr>
              <w:pStyle w:val="Compact"/>
            </w:pPr>
            <w:r>
              <w:t xml:space="preserve">NY</w:t>
            </w:r>
          </w:p>
        </w:tc>
        <w:tc>
          <w:tcPr/>
          <w:p>
            <w:pPr>
              <w:pStyle w:val="Compact"/>
            </w:pPr>
            <w:r>
              <w:t xml:space="preserve">21000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Harvard</w:t>
            </w:r>
          </w:p>
        </w:tc>
        <w:tc>
          <w:tcPr/>
          <w:p>
            <w:pPr>
              <w:pStyle w:val="Compact"/>
            </w:pPr>
            <w:r>
              <w:t xml:space="preserve">MA</w:t>
            </w:r>
          </w:p>
        </w:tc>
        <w:tc>
          <w:tcPr/>
          <w:p>
            <w:pPr>
              <w:pStyle w:val="Compact"/>
            </w:pPr>
            <w:r>
              <w:t xml:space="preserve">22000</w:t>
            </w:r>
          </w:p>
        </w:tc>
      </w:tr>
    </w:tbl>
    <w:p>
      <w:pPr>
        <w:pStyle w:val="BodyText"/>
      </w:pPr>
      <w:r>
        <w:rPr>
          <w:rStyle w:val="VerbatimChar"/>
          <w:b/>
          <w:bCs/>
        </w:rPr>
        <w:t xml:space="preserve">Student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sID</w:t>
            </w:r>
          </w:p>
        </w:tc>
        <w:tc>
          <w:tcPr/>
          <w:p>
            <w:pPr>
              <w:pStyle w:val="Compact"/>
            </w:pPr>
            <w:r>
              <w:t xml:space="preserve">sName</w:t>
            </w:r>
          </w:p>
        </w:tc>
        <w:tc>
          <w:tcPr/>
          <w:p>
            <w:pPr>
              <w:pStyle w:val="Compact"/>
            </w:pPr>
            <w:r>
              <w:t xml:space="preserve">GPA</w:t>
            </w:r>
          </w:p>
        </w:tc>
        <w:tc>
          <w:tcPr/>
          <w:p>
            <w:pPr>
              <w:pStyle w:val="Compact"/>
            </w:pPr>
            <w:r>
              <w:t xml:space="preserve">sizeHS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123</w:t>
            </w:r>
          </w:p>
        </w:tc>
        <w:tc>
          <w:tcPr/>
          <w:p>
            <w:pPr>
              <w:pStyle w:val="Compact"/>
            </w:pPr>
            <w:r>
              <w:t xml:space="preserve">Amy</w:t>
            </w:r>
          </w:p>
        </w:tc>
        <w:tc>
          <w:tcPr/>
          <w:p>
            <w:pPr>
              <w:pStyle w:val="Compact"/>
            </w:pPr>
            <w:r>
              <w:t xml:space="preserve">3.9</w:t>
            </w:r>
          </w:p>
        </w:tc>
        <w:tc>
          <w:tcPr/>
          <w:p>
            <w:pPr>
              <w:pStyle w:val="Compact"/>
            </w:pPr>
            <w:r>
              <w:t xml:space="preserve">800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234</w:t>
            </w:r>
          </w:p>
        </w:tc>
        <w:tc>
          <w:tcPr/>
          <w:p>
            <w:pPr>
              <w:pStyle w:val="Compact"/>
            </w:pPr>
            <w:r>
              <w:t xml:space="preserve">Bob</w:t>
            </w:r>
          </w:p>
        </w:tc>
        <w:tc>
          <w:tcPr/>
          <w:p>
            <w:pPr>
              <w:pStyle w:val="Compact"/>
            </w:pPr>
            <w:r>
              <w:t xml:space="preserve">3.6</w:t>
            </w:r>
          </w:p>
        </w:tc>
        <w:tc>
          <w:tcPr/>
          <w:p>
            <w:pPr>
              <w:pStyle w:val="Compact"/>
            </w:pPr>
            <w:r>
              <w:t xml:space="preserve">1500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345</w:t>
            </w:r>
          </w:p>
        </w:tc>
        <w:tc>
          <w:tcPr/>
          <w:p>
            <w:pPr>
              <w:pStyle w:val="Compact"/>
            </w:pPr>
            <w:r>
              <w:t xml:space="preserve">Craig</w:t>
            </w:r>
          </w:p>
        </w:tc>
        <w:tc>
          <w:tcPr/>
          <w:p>
            <w:pPr>
              <w:pStyle w:val="Compact"/>
            </w:pPr>
            <w:r>
              <w:t xml:space="preserve">3.5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456</w:t>
            </w:r>
          </w:p>
        </w:tc>
        <w:tc>
          <w:tcPr/>
          <w:p>
            <w:pPr>
              <w:pStyle w:val="Compact"/>
            </w:pPr>
            <w:r>
              <w:t xml:space="preserve">Doris</w:t>
            </w:r>
          </w:p>
        </w:tc>
        <w:tc>
          <w:tcPr/>
          <w:p>
            <w:pPr>
              <w:pStyle w:val="Compact"/>
            </w:pPr>
            <w:r>
              <w:t xml:space="preserve">3.9</w:t>
            </w:r>
          </w:p>
        </w:tc>
        <w:tc>
          <w:tcPr/>
          <w:p>
            <w:pPr>
              <w:pStyle w:val="Compact"/>
            </w:pPr>
            <w:r>
              <w:t xml:space="preserve">1000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567</w:t>
            </w:r>
          </w:p>
        </w:tc>
        <w:tc>
          <w:tcPr/>
          <w:p>
            <w:pPr>
              <w:pStyle w:val="Compact"/>
            </w:pPr>
            <w:r>
              <w:t xml:space="preserve">Edward</w:t>
            </w:r>
          </w:p>
        </w:tc>
        <w:tc>
          <w:tcPr/>
          <w:p>
            <w:pPr>
              <w:pStyle w:val="Compact"/>
            </w:pPr>
            <w:r>
              <w:t xml:space="preserve">2.9</w:t>
            </w:r>
          </w:p>
        </w:tc>
        <w:tc>
          <w:tcPr/>
          <w:p>
            <w:pPr>
              <w:pStyle w:val="Compact"/>
            </w:pPr>
            <w:r>
              <w:t xml:space="preserve">2000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678</w:t>
            </w:r>
          </w:p>
        </w:tc>
        <w:tc>
          <w:tcPr/>
          <w:p>
            <w:pPr>
              <w:pStyle w:val="Compact"/>
            </w:pPr>
            <w:r>
              <w:t xml:space="preserve">Fay</w:t>
            </w:r>
          </w:p>
        </w:tc>
        <w:tc>
          <w:tcPr/>
          <w:p>
            <w:pPr>
              <w:pStyle w:val="Compact"/>
            </w:pPr>
            <w:r>
              <w:t xml:space="preserve">3.8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789</w:t>
            </w:r>
          </w:p>
        </w:tc>
        <w:tc>
          <w:tcPr/>
          <w:p>
            <w:pPr>
              <w:pStyle w:val="Compact"/>
            </w:pPr>
            <w:r>
              <w:t xml:space="preserve">Gary</w:t>
            </w:r>
          </w:p>
        </w:tc>
        <w:tc>
          <w:tcPr/>
          <w:p>
            <w:pPr>
              <w:pStyle w:val="Compact"/>
            </w:pPr>
            <w:r>
              <w:t xml:space="preserve">3.4</w:t>
            </w:r>
          </w:p>
        </w:tc>
        <w:tc>
          <w:tcPr/>
          <w:p>
            <w:pPr>
              <w:pStyle w:val="Compact"/>
            </w:pPr>
            <w:r>
              <w:t xml:space="preserve">800</w:t>
            </w:r>
          </w:p>
        </w:tc>
      </w:tr>
    </w:tbl>
    <w:p>
      <w:pPr>
        <w:pStyle w:val="BodyText"/>
      </w:pPr>
      <w:r>
        <w:rPr>
          <w:rStyle w:val="VerbatimChar"/>
          <w:b/>
          <w:bCs/>
        </w:rPr>
        <w:t xml:space="preserve">Apply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sID</w:t>
            </w:r>
          </w:p>
        </w:tc>
        <w:tc>
          <w:tcPr/>
          <w:p>
            <w:pPr>
              <w:pStyle w:val="Compact"/>
            </w:pPr>
            <w:r>
              <w:t xml:space="preserve">cName</w:t>
            </w:r>
          </w:p>
        </w:tc>
        <w:tc>
          <w:tcPr/>
          <w:p>
            <w:pPr>
              <w:pStyle w:val="Compact"/>
            </w:pPr>
            <w:r>
              <w:t xml:space="preserve">major</w:t>
            </w:r>
          </w:p>
        </w:tc>
        <w:tc>
          <w:tcPr/>
          <w:p>
            <w:pPr>
              <w:pStyle w:val="Compact"/>
            </w:pPr>
            <w:r>
              <w:t xml:space="preserve">decision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123</w:t>
            </w:r>
          </w:p>
        </w:tc>
        <w:tc>
          <w:tcPr/>
          <w:p>
            <w:pPr>
              <w:pStyle w:val="Compact"/>
            </w:pPr>
            <w:r>
              <w:t xml:space="preserve">Stanford</w:t>
            </w:r>
          </w:p>
        </w:tc>
        <w:tc>
          <w:tcPr/>
          <w:p>
            <w:pPr>
              <w:pStyle w:val="Compact"/>
            </w:pPr>
            <w:r>
              <w:t xml:space="preserve">CS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123</w:t>
            </w:r>
          </w:p>
        </w:tc>
        <w:tc>
          <w:tcPr/>
          <w:p>
            <w:pPr>
              <w:pStyle w:val="Compact"/>
            </w:pPr>
            <w:r>
              <w:t xml:space="preserve">Stanford</w:t>
            </w:r>
          </w:p>
        </w:tc>
        <w:tc>
          <w:tcPr/>
          <w:p>
            <w:pPr>
              <w:pStyle w:val="Compact"/>
            </w:pPr>
            <w:r>
              <w:t xml:space="preserve">EE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123</w:t>
            </w:r>
          </w:p>
        </w:tc>
        <w:tc>
          <w:tcPr/>
          <w:p>
            <w:pPr>
              <w:pStyle w:val="Compact"/>
            </w:pPr>
            <w:r>
              <w:t xml:space="preserve">Berkeley</w:t>
            </w:r>
          </w:p>
        </w:tc>
        <w:tc>
          <w:tcPr/>
          <w:p>
            <w:pPr>
              <w:pStyle w:val="Compact"/>
            </w:pPr>
            <w:r>
              <w:t xml:space="preserve">CS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234</w:t>
            </w:r>
          </w:p>
        </w:tc>
        <w:tc>
          <w:tcPr/>
          <w:p>
            <w:pPr>
              <w:pStyle w:val="Compact"/>
            </w:pPr>
            <w:r>
              <w:t xml:space="preserve">Berkeley</w:t>
            </w:r>
          </w:p>
        </w:tc>
        <w:tc>
          <w:tcPr/>
          <w:p>
            <w:pPr>
              <w:pStyle w:val="Compact"/>
            </w:pPr>
            <w:r>
              <w:t xml:space="preserve">biology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234</w:t>
            </w:r>
          </w:p>
        </w:tc>
        <w:tc>
          <w:tcPr/>
          <w:p>
            <w:pPr>
              <w:pStyle w:val="Compact"/>
            </w:pPr>
            <w:r>
              <w:t xml:space="preserve">Stanford</w:t>
            </w:r>
          </w:p>
        </w:tc>
        <w:tc>
          <w:tcPr/>
          <w:p>
            <w:pPr>
              <w:pStyle w:val="Compact"/>
            </w:pPr>
            <w:r>
              <w:t xml:space="preserve">CS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</w:tr>
      <w:tr>
        <w:tc>
          <w:tcPr/>
          <w:p>
            <w:pPr>
              <w:pStyle w:val="Compact"/>
            </w:pPr>
            <w:r>
              <w:t xml:space="preserve">345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r>
              <w:t xml:space="preserve">bioengineering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345</w:t>
            </w:r>
          </w:p>
        </w:tc>
        <w:tc>
          <w:tcPr/>
          <w:p>
            <w:pPr>
              <w:pStyle w:val="Compact"/>
            </w:pPr>
            <w:r>
              <w:t xml:space="preserve">Cornell</w:t>
            </w:r>
          </w:p>
        </w:tc>
        <w:tc>
          <w:tcPr/>
          <w:p>
            <w:pPr>
              <w:pStyle w:val="Compact"/>
            </w:pPr>
            <w:r>
              <w:t xml:space="preserve">bioengineering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345</w:t>
            </w:r>
          </w:p>
        </w:tc>
        <w:tc>
          <w:tcPr/>
          <w:p>
            <w:pPr>
              <w:pStyle w:val="Compact"/>
            </w:pPr>
            <w:r>
              <w:t xml:space="preserve">Cornell</w:t>
            </w:r>
          </w:p>
        </w:tc>
        <w:tc>
          <w:tcPr/>
          <w:p>
            <w:pPr>
              <w:pStyle w:val="Compact"/>
            </w:pPr>
            <w:r>
              <w:t xml:space="preserve">CS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345</w:t>
            </w:r>
          </w:p>
        </w:tc>
        <w:tc>
          <w:tcPr/>
          <w:p>
            <w:pPr>
              <w:pStyle w:val="Compact"/>
            </w:pPr>
            <w:r>
              <w:t xml:space="preserve">Cornell</w:t>
            </w:r>
          </w:p>
        </w:tc>
        <w:tc>
          <w:tcPr/>
          <w:p>
            <w:pPr>
              <w:pStyle w:val="Compact"/>
            </w:pPr>
            <w:r>
              <w:t xml:space="preserve">EE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</w:tr>
      <w:tr>
        <w:tc>
          <w:tcPr/>
          <w:p>
            <w:pPr>
              <w:pStyle w:val="Compact"/>
            </w:pPr>
            <w:r>
              <w:t xml:space="preserve">456</w:t>
            </w:r>
          </w:p>
        </w:tc>
        <w:tc>
          <w:tcPr/>
          <w:p>
            <w:pPr>
              <w:pStyle w:val="Compact"/>
            </w:pPr>
            <w:r>
              <w:t xml:space="preserve">Stanford</w:t>
            </w:r>
          </w:p>
        </w:tc>
        <w:tc>
          <w:tcPr/>
          <w:p>
            <w:pPr>
              <w:pStyle w:val="Compact"/>
            </w:pPr>
            <w:r>
              <w:t xml:space="preserve">CS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</w:tr>
      <w:tr>
        <w:tc>
          <w:tcPr/>
          <w:p>
            <w:pPr>
              <w:pStyle w:val="Compact"/>
            </w:pPr>
            <w:r>
              <w:t xml:space="preserve">678</w:t>
            </w:r>
          </w:p>
        </w:tc>
        <w:tc>
          <w:tcPr/>
          <w:p>
            <w:pPr>
              <w:pStyle w:val="Compact"/>
            </w:pPr>
            <w:r>
              <w:t xml:space="preserve">Stanford</w:t>
            </w:r>
          </w:p>
        </w:tc>
        <w:tc>
          <w:tcPr/>
          <w:p>
            <w:pPr>
              <w:pStyle w:val="Compact"/>
            </w:pPr>
            <w:r>
              <w:t xml:space="preserve">history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789</w:t>
            </w:r>
          </w:p>
        </w:tc>
        <w:tc>
          <w:tcPr/>
          <w:p>
            <w:pPr>
              <w:pStyle w:val="Compact"/>
            </w:pPr>
            <w:r>
              <w:t xml:space="preserve">Cornell</w:t>
            </w:r>
          </w:p>
        </w:tc>
        <w:tc>
          <w:tcPr/>
          <w:p>
            <w:pPr>
              <w:pStyle w:val="Compact"/>
            </w:pPr>
            <w:r>
              <w:t xml:space="preserve">CS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End w:id="15"/>
    <w:bookmarkStart w:id="16" w:name="the-simplest-query-a-relation-name"/>
    <w:p>
      <w:pPr>
        <w:pStyle w:val="Heading2"/>
      </w:pPr>
      <w:r>
        <w:t xml:space="preserve">3. The Simplest Query: A Relation Name</w:t>
      </w:r>
    </w:p>
    <w:p>
      <w:pPr>
        <w:pStyle w:val="FirstParagraph"/>
      </w:pPr>
      <w:r>
        <w:t xml:space="preserve">The simplest valid relational algebra expression is just the</w:t>
      </w:r>
      <w:r>
        <w:t xml:space="preserve"> </w:t>
      </w:r>
      <w:r>
        <w:rPr>
          <w:b/>
          <w:bCs/>
        </w:rPr>
        <w:t xml:space="preserve">name of a relation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Student</w:t>
      </w:r>
    </w:p>
    <w:p>
      <w:pPr>
        <w:pStyle w:val="FirstParagraph"/>
      </w:pPr>
      <w:r>
        <w:t xml:space="preserve">Running this returns a</w:t>
      </w:r>
      <w:r>
        <w:t xml:space="preserve"> </w:t>
      </w:r>
      <w:r>
        <w:rPr>
          <w:b/>
          <w:bCs/>
        </w:rPr>
        <w:t xml:space="preserve">copy of the entire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Student</w:t>
      </w:r>
      <w:r>
        <w:rPr>
          <w:b/>
          <w:bCs/>
        </w:rPr>
        <w:t xml:space="preserve"> </w:t>
      </w:r>
      <w:r>
        <w:rPr>
          <w:b/>
          <w:bCs/>
        </w:rPr>
        <w:t xml:space="preserve">relation</w:t>
      </w:r>
      <w:r>
        <w:t xml:space="preserve"> </w:t>
      </w:r>
      <w:r>
        <w:t xml:space="preserve">(the 7-row table above). Straightforward — but it's the base case that every more complex expression builds on.</w:t>
      </w:r>
    </w:p>
    <w:p>
      <w:pPr>
        <w:pStyle w:val="BodyText"/>
      </w:pPr>
      <w:r>
        <w:t xml:space="preserve">From here, we apply</w:t>
      </w:r>
      <w:r>
        <w:t xml:space="preserve"> </w:t>
      </w:r>
      <w:r>
        <w:rPr>
          <w:b/>
          <w:bCs/>
        </w:rPr>
        <w:t xml:space="preserve">operators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filter</w:t>
      </w:r>
      <w:r>
        <w:t xml:space="preserve">,</w:t>
      </w:r>
      <w:r>
        <w:t xml:space="preserve"> </w:t>
      </w:r>
      <w:r>
        <w:rPr>
          <w:b/>
          <w:bCs/>
        </w:rPr>
        <w:t xml:space="preserve">slice</w:t>
      </w:r>
      <w:r>
        <w:t xml:space="preserve">, and</w:t>
      </w:r>
      <w:r>
        <w:t xml:space="preserve"> </w:t>
      </w:r>
      <w:r>
        <w:rPr>
          <w:b/>
          <w:bCs/>
        </w:rPr>
        <w:t xml:space="preserve">combine</w:t>
      </w:r>
      <w:r>
        <w:t xml:space="preserve"> </w:t>
      </w:r>
      <w:r>
        <w:t xml:space="preserve">relations.</w:t>
      </w:r>
    </w:p>
    <w:p>
      <w:r>
        <w:pict>
          <v:rect style="width:0;height:1.5pt" o:hralign="center" o:hrstd="t" o:hr="t"/>
        </w:pict>
      </w:r>
    </w:p>
    <w:bookmarkEnd w:id="16"/>
    <w:bookmarkStart w:id="21" w:name="select-operator-σ-picks-rows"/>
    <w:p>
      <w:pPr>
        <w:pStyle w:val="Heading2"/>
      </w:pPr>
      <w:r>
        <w:t xml:space="preserve">4. Select Operator — σ (picks ROWS)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select</w:t>
      </w:r>
      <w:r>
        <w:t xml:space="preserve"> </w:t>
      </w:r>
      <w:r>
        <w:t xml:space="preserve">operator picks</w:t>
      </w:r>
      <w:r>
        <w:t xml:space="preserve"> </w:t>
      </w:r>
      <w:r>
        <w:rPr>
          <w:b/>
          <w:bCs/>
        </w:rPr>
        <w:t xml:space="preserve">certain rows (tuples)</w:t>
      </w:r>
      <w:r>
        <w:t xml:space="preserve"> </w:t>
      </w:r>
      <w:r>
        <w:t xml:space="preserve">out of a relation based on a condition.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Symbol:</w:t>
      </w:r>
      <w:r>
        <w:t xml:space="preserve"> </w:t>
      </w:r>
      <w:r>
        <w:t xml:space="preserve">σ (Greek sigma)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Subscript: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condition</w:t>
      </w:r>
      <w:r>
        <w:t xml:space="preserve"> </w:t>
      </w:r>
      <w:r>
        <w:t xml:space="preserve">used to filter rows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Form:</w:t>
      </w:r>
      <w:r>
        <w:t xml:space="preserve"> </w:t>
      </w:r>
      <w:r>
        <w:rPr>
          <w:rStyle w:val="VerbatimChar"/>
        </w:rPr>
        <w:t xml:space="preserve">σ_condition (Relation)</w:t>
      </w:r>
    </w:p>
    <w:p>
      <w:pPr>
        <w:pStyle w:val="BlockText"/>
      </w:pPr>
      <w:r>
        <w:rPr>
          <w:b/>
          <w:bCs/>
        </w:rPr>
        <w:t xml:space="preserve">Memory aid:</w:t>
      </w:r>
      <w:r>
        <w:t xml:space="preserve"> </w:t>
      </w:r>
      <w:r>
        <w:rPr>
          <w:b/>
          <w:bCs/>
        </w:rPr>
        <w:t xml:space="preserve">Sel</w:t>
      </w:r>
      <w:r>
        <w:t xml:space="preserve">ect →</w:t>
      </w:r>
      <w:r>
        <w:t xml:space="preserve"> </w:t>
      </w:r>
      <w:r>
        <w:rPr>
          <w:b/>
          <w:bCs/>
        </w:rPr>
        <w:t xml:space="preserve">S</w:t>
      </w:r>
      <w:r>
        <w:t xml:space="preserve">igma → picks rows (horizontal slice).</w:t>
      </w:r>
    </w:p>
    <w:bookmarkStart w:id="17" w:name="example-1-single-condition"/>
    <w:p>
      <w:pPr>
        <w:pStyle w:val="Heading3"/>
      </w:pPr>
      <w:r>
        <w:t xml:space="preserve">Example 1 — single condition</w:t>
      </w:r>
    </w:p>
    <w:p>
      <w:pPr>
        <w:pStyle w:val="FirstParagraph"/>
      </w:pPr>
      <w:r>
        <w:t xml:space="preserve">Find students whose GPA is greater than 3.7:</w:t>
      </w:r>
    </w:p>
    <w:p>
      <w:pPr>
        <w:pStyle w:val="SourceCode"/>
      </w:pPr>
      <w:r>
        <w:rPr>
          <w:rStyle w:val="VerbatimChar"/>
        </w:rPr>
        <w:t xml:space="preserve">σ_(GPA &gt; 3.7) (Student)</w:t>
      </w:r>
    </w:p>
    <w:p>
      <w:pPr>
        <w:pStyle w:val="FirstParagraph"/>
      </w:pPr>
      <w:r>
        <w:rPr>
          <w:b/>
          <w:bCs/>
        </w:rPr>
        <w:t xml:space="preserve">Result:</w:t>
      </w:r>
      <w:r>
        <w:t xml:space="preserve"> </w:t>
      </w:r>
      <w:r>
        <w:t xml:space="preserve">keep rows where GPA &gt; 3.7. Amy (3.9), Doris (3.9), Fay (3.8) qualify.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sID</w:t>
            </w:r>
          </w:p>
        </w:tc>
        <w:tc>
          <w:tcPr/>
          <w:p>
            <w:pPr>
              <w:pStyle w:val="Compact"/>
            </w:pPr>
            <w:r>
              <w:t xml:space="preserve">sName</w:t>
            </w:r>
          </w:p>
        </w:tc>
        <w:tc>
          <w:tcPr/>
          <w:p>
            <w:pPr>
              <w:pStyle w:val="Compact"/>
            </w:pPr>
            <w:r>
              <w:t xml:space="preserve">GPA</w:t>
            </w:r>
          </w:p>
        </w:tc>
        <w:tc>
          <w:tcPr/>
          <w:p>
            <w:pPr>
              <w:pStyle w:val="Compact"/>
            </w:pPr>
            <w:r>
              <w:t xml:space="preserve">sizeHS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123</w:t>
            </w:r>
          </w:p>
        </w:tc>
        <w:tc>
          <w:tcPr/>
          <w:p>
            <w:pPr>
              <w:pStyle w:val="Compact"/>
            </w:pPr>
            <w:r>
              <w:t xml:space="preserve">Amy</w:t>
            </w:r>
          </w:p>
        </w:tc>
        <w:tc>
          <w:tcPr/>
          <w:p>
            <w:pPr>
              <w:pStyle w:val="Compact"/>
            </w:pPr>
            <w:r>
              <w:t xml:space="preserve">3.9</w:t>
            </w:r>
          </w:p>
        </w:tc>
        <w:tc>
          <w:tcPr/>
          <w:p>
            <w:pPr>
              <w:pStyle w:val="Compact"/>
            </w:pPr>
            <w:r>
              <w:t xml:space="preserve">800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456</w:t>
            </w:r>
          </w:p>
        </w:tc>
        <w:tc>
          <w:tcPr/>
          <w:p>
            <w:pPr>
              <w:pStyle w:val="Compact"/>
            </w:pPr>
            <w:r>
              <w:t xml:space="preserve">Doris</w:t>
            </w:r>
          </w:p>
        </w:tc>
        <w:tc>
          <w:tcPr/>
          <w:p>
            <w:pPr>
              <w:pStyle w:val="Compact"/>
            </w:pPr>
            <w:r>
              <w:t xml:space="preserve">3.9</w:t>
            </w:r>
          </w:p>
        </w:tc>
        <w:tc>
          <w:tcPr/>
          <w:p>
            <w:pPr>
              <w:pStyle w:val="Compact"/>
            </w:pPr>
            <w:r>
              <w:t xml:space="preserve">1000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678</w:t>
            </w:r>
          </w:p>
        </w:tc>
        <w:tc>
          <w:tcPr/>
          <w:p>
            <w:pPr>
              <w:pStyle w:val="Compact"/>
            </w:pPr>
            <w:r>
              <w:t xml:space="preserve">Fay</w:t>
            </w:r>
          </w:p>
        </w:tc>
        <w:tc>
          <w:tcPr/>
          <w:p>
            <w:pPr>
              <w:pStyle w:val="Compact"/>
            </w:pPr>
            <w:r>
              <w:t xml:space="preserve">3.8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</w:tr>
    </w:tbl>
    <w:bookmarkEnd w:id="17"/>
    <w:bookmarkStart w:id="18" w:name="example-2-two-conditions-and"/>
    <w:p>
      <w:pPr>
        <w:pStyle w:val="Heading3"/>
      </w:pPr>
      <w:r>
        <w:t xml:space="preserve">Example 2 — two conditions (AND)</w:t>
      </w:r>
    </w:p>
    <w:p>
      <w:pPr>
        <w:pStyle w:val="FirstParagraph"/>
      </w:pPr>
      <w:r>
        <w:t xml:space="preserve">Combine conditions using the logical AND operator</w:t>
      </w:r>
      <w:r>
        <w:t xml:space="preserve"> </w:t>
      </w:r>
      <w:r>
        <w:rPr>
          <w:b/>
          <w:bCs/>
        </w:rPr>
        <w:t xml:space="preserve">∧</w:t>
      </w:r>
      <w:r>
        <w:t xml:space="preserve"> </w:t>
      </w:r>
      <w:r>
        <w:t xml:space="preserve">(a caret</w:t>
      </w:r>
      <w:r>
        <w:t xml:space="preserve"> </w:t>
      </w:r>
      <w:r>
        <w:rPr>
          <w:rStyle w:val="VerbatimChar"/>
        </w:rPr>
        <w:t xml:space="preserve">^</w:t>
      </w:r>
      <w:r>
        <w:t xml:space="preserve">):</w:t>
      </w:r>
    </w:p>
    <w:p>
      <w:pPr>
        <w:pStyle w:val="BodyText"/>
      </w:pPr>
      <w:r>
        <w:t xml:space="preserve">Find students with GPA &gt; 3.7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high school size &lt; 1000:</w:t>
      </w:r>
    </w:p>
    <w:p>
      <w:pPr>
        <w:pStyle w:val="SourceCode"/>
      </w:pPr>
      <w:r>
        <w:rPr>
          <w:rStyle w:val="VerbatimChar"/>
        </w:rPr>
        <w:t xml:space="preserve">σ_(GPA &gt; 3.7 ∧ sizeHS &lt; 1000) (Student)</w:t>
      </w:r>
    </w:p>
    <w:p>
      <w:pPr>
        <w:pStyle w:val="FirstParagraph"/>
      </w:pPr>
      <w:r>
        <w:rPr>
          <w:b/>
          <w:bCs/>
        </w:rPr>
        <w:t xml:space="preserve">Result:</w:t>
      </w:r>
      <w:r>
        <w:t xml:space="preserve"> </w:t>
      </w:r>
      <w:r>
        <w:t xml:space="preserve">of the three high-GPA students, Doris's</w:t>
      </w:r>
      <w:r>
        <w:t xml:space="preserve"> </w:t>
      </w:r>
      <w:r>
        <w:rPr>
          <w:rStyle w:val="VerbatimChar"/>
        </w:rPr>
        <w:t xml:space="preserve">sizeHS</w:t>
      </w:r>
      <w:r>
        <w:t xml:space="preserve"> </w:t>
      </w:r>
      <w:r>
        <w:t xml:space="preserve">is 1000 (not strictly less), so she drops out.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sID</w:t>
            </w:r>
          </w:p>
        </w:tc>
        <w:tc>
          <w:tcPr/>
          <w:p>
            <w:pPr>
              <w:pStyle w:val="Compact"/>
            </w:pPr>
            <w:r>
              <w:t xml:space="preserve">sName</w:t>
            </w:r>
          </w:p>
        </w:tc>
        <w:tc>
          <w:tcPr/>
          <w:p>
            <w:pPr>
              <w:pStyle w:val="Compact"/>
            </w:pPr>
            <w:r>
              <w:t xml:space="preserve">GPA</w:t>
            </w:r>
          </w:p>
        </w:tc>
        <w:tc>
          <w:tcPr/>
          <w:p>
            <w:pPr>
              <w:pStyle w:val="Compact"/>
            </w:pPr>
            <w:r>
              <w:t xml:space="preserve">sizeHS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123</w:t>
            </w:r>
          </w:p>
        </w:tc>
        <w:tc>
          <w:tcPr/>
          <w:p>
            <w:pPr>
              <w:pStyle w:val="Compact"/>
            </w:pPr>
            <w:r>
              <w:t xml:space="preserve">Amy</w:t>
            </w:r>
          </w:p>
        </w:tc>
        <w:tc>
          <w:tcPr/>
          <w:p>
            <w:pPr>
              <w:pStyle w:val="Compact"/>
            </w:pPr>
            <w:r>
              <w:t xml:space="preserve">3.9</w:t>
            </w:r>
          </w:p>
        </w:tc>
        <w:tc>
          <w:tcPr/>
          <w:p>
            <w:pPr>
              <w:pStyle w:val="Compact"/>
            </w:pPr>
            <w:r>
              <w:t xml:space="preserve">800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678</w:t>
            </w:r>
          </w:p>
        </w:tc>
        <w:tc>
          <w:tcPr/>
          <w:p>
            <w:pPr>
              <w:pStyle w:val="Compact"/>
            </w:pPr>
            <w:r>
              <w:t xml:space="preserve">Fay</w:t>
            </w:r>
          </w:p>
        </w:tc>
        <w:tc>
          <w:tcPr/>
          <w:p>
            <w:pPr>
              <w:pStyle w:val="Compact"/>
            </w:pPr>
            <w:r>
              <w:t xml:space="preserve">3.8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</w:tr>
    </w:tbl>
    <w:bookmarkEnd w:id="18"/>
    <w:bookmarkStart w:id="19" w:name="example-3-condition-on-another-relation"/>
    <w:p>
      <w:pPr>
        <w:pStyle w:val="Heading3"/>
      </w:pPr>
      <w:r>
        <w:t xml:space="preserve">Example 3 — condition on another relation</w:t>
      </w:r>
    </w:p>
    <w:p>
      <w:pPr>
        <w:pStyle w:val="FirstParagraph"/>
      </w:pPr>
      <w:r>
        <w:t xml:space="preserve">Find applications to Stanford for a CS major:</w:t>
      </w:r>
    </w:p>
    <w:p>
      <w:pPr>
        <w:pStyle w:val="SourceCode"/>
      </w:pPr>
      <w:r>
        <w:rPr>
          <w:rStyle w:val="VerbatimChar"/>
        </w:rPr>
        <w:t xml:space="preserve">σ_(cName = 'Stanford' ∧ major = 'CS') (Apply)</w:t>
      </w:r>
    </w:p>
    <w:p>
      <w:pPr>
        <w:pStyle w:val="FirstParagraph"/>
      </w:pPr>
      <w:r>
        <w:rPr>
          <w:b/>
          <w:bCs/>
        </w:rPr>
        <w:t xml:space="preserve">Result: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sID</w:t>
            </w:r>
          </w:p>
        </w:tc>
        <w:tc>
          <w:tcPr/>
          <w:p>
            <w:pPr>
              <w:pStyle w:val="Compact"/>
            </w:pPr>
            <w:r>
              <w:t xml:space="preserve">cName</w:t>
            </w:r>
          </w:p>
        </w:tc>
        <w:tc>
          <w:tcPr/>
          <w:p>
            <w:pPr>
              <w:pStyle w:val="Compact"/>
            </w:pPr>
            <w:r>
              <w:t xml:space="preserve">major</w:t>
            </w:r>
          </w:p>
        </w:tc>
        <w:tc>
          <w:tcPr/>
          <w:p>
            <w:pPr>
              <w:pStyle w:val="Compact"/>
            </w:pPr>
            <w:r>
              <w:t xml:space="preserve">decision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123</w:t>
            </w:r>
          </w:p>
        </w:tc>
        <w:tc>
          <w:tcPr/>
          <w:p>
            <w:pPr>
              <w:pStyle w:val="Compact"/>
            </w:pPr>
            <w:r>
              <w:t xml:space="preserve">Stanford</w:t>
            </w:r>
          </w:p>
        </w:tc>
        <w:tc>
          <w:tcPr/>
          <w:p>
            <w:pPr>
              <w:pStyle w:val="Compact"/>
            </w:pPr>
            <w:r>
              <w:t xml:space="preserve">CS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234</w:t>
            </w:r>
          </w:p>
        </w:tc>
        <w:tc>
          <w:tcPr/>
          <w:p>
            <w:pPr>
              <w:pStyle w:val="Compact"/>
            </w:pPr>
            <w:r>
              <w:t xml:space="preserve">Stanford</w:t>
            </w:r>
          </w:p>
        </w:tc>
        <w:tc>
          <w:tcPr/>
          <w:p>
            <w:pPr>
              <w:pStyle w:val="Compact"/>
            </w:pPr>
            <w:r>
              <w:t xml:space="preserve">CS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</w:tr>
      <w:tr>
        <w:tc>
          <w:tcPr/>
          <w:p>
            <w:pPr>
              <w:pStyle w:val="Compact"/>
            </w:pPr>
            <w:r>
              <w:t xml:space="preserve">456</w:t>
            </w:r>
          </w:p>
        </w:tc>
        <w:tc>
          <w:tcPr/>
          <w:p>
            <w:pPr>
              <w:pStyle w:val="Compact"/>
            </w:pPr>
            <w:r>
              <w:t xml:space="preserve">Stanford</w:t>
            </w:r>
          </w:p>
        </w:tc>
        <w:tc>
          <w:tcPr/>
          <w:p>
            <w:pPr>
              <w:pStyle w:val="Compact"/>
            </w:pPr>
            <w:r>
              <w:t xml:space="preserve">CS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</w:tr>
    </w:tbl>
    <w:bookmarkEnd w:id="19"/>
    <w:bookmarkStart w:id="20" w:name="general-form"/>
    <w:p>
      <w:pPr>
        <w:pStyle w:val="Heading3"/>
      </w:pPr>
      <w:r>
        <w:t xml:space="preserve">General form</w:t>
      </w:r>
    </w:p>
    <w:p>
      <w:pPr>
        <w:pStyle w:val="SourceCode"/>
      </w:pPr>
      <w:r>
        <w:rPr>
          <w:rStyle w:val="VerbatimChar"/>
        </w:rPr>
        <w:t xml:space="preserve">σ_condition (Relation)   →   subset of the relation's rows</w:t>
      </w:r>
    </w:p>
    <w:p>
      <w:pPr>
        <w:pStyle w:val="BlockText"/>
      </w:pPr>
      <w:r>
        <w:rPr>
          <w:b/>
          <w:bCs/>
        </w:rPr>
        <w:t xml:space="preserve">Conditions</w:t>
      </w:r>
      <w:r>
        <w:t xml:space="preserve"> </w:t>
      </w:r>
      <w:r>
        <w:t xml:space="preserve">can use comparisons (</w:t>
      </w:r>
      <w:r>
        <w:rPr>
          <w:rStyle w:val="VerbatimChar"/>
        </w:rPr>
        <w:t xml:space="preserve">=</w:t>
      </w:r>
      <w:r>
        <w:t xml:space="preserve">,</w:t>
      </w:r>
      <w:r>
        <w:t xml:space="preserve"> </w:t>
      </w:r>
      <w:r>
        <w:rPr>
          <w:rStyle w:val="VerbatimChar"/>
        </w:rPr>
        <w:t xml:space="preserve">≠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</w:t>
      </w:r>
      <w:r>
        <w:t xml:space="preserve">,</w:t>
      </w:r>
      <w:r>
        <w:t xml:space="preserve"> </w:t>
      </w:r>
      <w:r>
        <w:rPr>
          <w:rStyle w:val="VerbatimChar"/>
        </w:rPr>
        <w:t xml:space="preserve">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≤</w:t>
      </w:r>
      <w:r>
        <w:t xml:space="preserve">,</w:t>
      </w:r>
      <w:r>
        <w:t xml:space="preserve"> </w:t>
      </w:r>
      <w:r>
        <w:rPr>
          <w:rStyle w:val="VerbatimChar"/>
        </w:rPr>
        <w:t xml:space="preserve">≥</w:t>
      </w:r>
      <w:r>
        <w:t xml:space="preserve">) and be combined with logical operators</w:t>
      </w:r>
      <w:r>
        <w:t xml:space="preserve"> </w:t>
      </w:r>
      <w:r>
        <w:rPr>
          <w:b/>
          <w:bCs/>
        </w:rPr>
        <w:t xml:space="preserve">∧</w:t>
      </w:r>
      <w:r>
        <w:t xml:space="preserve"> </w:t>
      </w:r>
      <w:r>
        <w:t xml:space="preserve">(AND),</w:t>
      </w:r>
      <w:r>
        <w:t xml:space="preserve"> </w:t>
      </w:r>
      <w:r>
        <w:rPr>
          <w:b/>
          <w:bCs/>
        </w:rPr>
        <w:t xml:space="preserve">∨</w:t>
      </w:r>
      <w:r>
        <w:t xml:space="preserve"> </w:t>
      </w:r>
      <w:r>
        <w:t xml:space="preserve">(OR), and</w:t>
      </w:r>
      <w:r>
        <w:t xml:space="preserve"> </w:t>
      </w:r>
      <w:r>
        <w:rPr>
          <w:b/>
          <w:bCs/>
        </w:rPr>
        <w:t xml:space="preserve">¬</w:t>
      </w:r>
      <w:r>
        <w:t xml:space="preserve"> </w:t>
      </w:r>
      <w:r>
        <w:t xml:space="preserve">(NOT).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4" w:name="project-operator-π-picks-columns"/>
    <w:p>
      <w:pPr>
        <w:pStyle w:val="Heading2"/>
      </w:pPr>
      <w:r>
        <w:t xml:space="preserve">5. Project Operator — π (picks COLUMNS)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project</w:t>
      </w:r>
      <w:r>
        <w:t xml:space="preserve"> </w:t>
      </w:r>
      <w:r>
        <w:t xml:space="preserve">operator picks</w:t>
      </w:r>
      <w:r>
        <w:t xml:space="preserve"> </w:t>
      </w:r>
      <w:r>
        <w:rPr>
          <w:b/>
          <w:bCs/>
        </w:rPr>
        <w:t xml:space="preserve">certain columns (attributes)</w:t>
      </w:r>
      <w:r>
        <w:t xml:space="preserve"> </w:t>
      </w:r>
      <w:r>
        <w:t xml:space="preserve">from a relation. Where</w:t>
      </w:r>
      <w:r>
        <w:t xml:space="preserve"> </w:t>
      </w:r>
      <w:r>
        <w:rPr>
          <w:rStyle w:val="VerbatimChar"/>
        </w:rPr>
        <w:t xml:space="preserve">select</w:t>
      </w:r>
      <w:r>
        <w:t xml:space="preserve"> </w:t>
      </w:r>
      <w:r>
        <w:t xml:space="preserve">slices horizontally (rows),</w:t>
      </w:r>
      <w:r>
        <w:t xml:space="preserve"> </w:t>
      </w:r>
      <w:r>
        <w:rPr>
          <w:rStyle w:val="VerbatimChar"/>
        </w:rPr>
        <w:t xml:space="preserve">project</w:t>
      </w:r>
      <w:r>
        <w:t xml:space="preserve"> </w:t>
      </w:r>
      <w:r>
        <w:t xml:space="preserve">slices vertically (columns).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Symbol:</w:t>
      </w:r>
      <w:r>
        <w:t xml:space="preserve"> </w:t>
      </w:r>
      <w:r>
        <w:t xml:space="preserve">π (Greek pi)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Subscript: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list of column names</w:t>
      </w:r>
      <w:r>
        <w:t xml:space="preserve"> </w:t>
      </w:r>
      <w:r>
        <w:t xml:space="preserve">to keep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Form:</w:t>
      </w:r>
      <w:r>
        <w:t xml:space="preserve"> </w:t>
      </w:r>
      <w:r>
        <w:rPr>
          <w:rStyle w:val="VerbatimChar"/>
        </w:rPr>
        <w:t xml:space="preserve">π_(attr1, attr2, ...) (Relation)</w:t>
      </w:r>
    </w:p>
    <w:p>
      <w:pPr>
        <w:pStyle w:val="BlockText"/>
      </w:pPr>
      <w:r>
        <w:rPr>
          <w:b/>
          <w:bCs/>
        </w:rPr>
        <w:t xml:space="preserve">Memory aid:</w:t>
      </w:r>
      <w:r>
        <w:t xml:space="preserve"> </w:t>
      </w:r>
      <w:r>
        <w:rPr>
          <w:b/>
          <w:bCs/>
        </w:rPr>
        <w:t xml:space="preserve">P</w:t>
      </w:r>
      <w:r>
        <w:t xml:space="preserve">roject →</w:t>
      </w:r>
      <w:r>
        <w:t xml:space="preserve"> </w:t>
      </w:r>
      <w:r>
        <w:rPr>
          <w:b/>
          <w:bCs/>
        </w:rPr>
        <w:t xml:space="preserve">P</w:t>
      </w:r>
      <w:r>
        <w:t xml:space="preserve">i →</w:t>
      </w:r>
      <w:r>
        <w:t xml:space="preserve"> </w:t>
      </w:r>
      <w:r>
        <w:rPr>
          <w:b/>
          <w:bCs/>
        </w:rPr>
        <w:t xml:space="preserve">P</w:t>
      </w:r>
      <w:r>
        <w:t xml:space="preserve">icks columns.</w:t>
      </w:r>
    </w:p>
    <w:bookmarkStart w:id="22" w:name="example"/>
    <w:p>
      <w:pPr>
        <w:pStyle w:val="Heading3"/>
      </w:pPr>
      <w:r>
        <w:t xml:space="preserve">Example</w:t>
      </w:r>
    </w:p>
    <w:p>
      <w:pPr>
        <w:pStyle w:val="FirstParagraph"/>
      </w:pPr>
      <w:r>
        <w:t xml:space="preserve">Get just the student IDs and decisions from all applications:</w:t>
      </w:r>
    </w:p>
    <w:p>
      <w:pPr>
        <w:pStyle w:val="SourceCode"/>
      </w:pPr>
      <w:r>
        <w:rPr>
          <w:rStyle w:val="VerbatimChar"/>
        </w:rPr>
        <w:t xml:space="preserve">π_(sID, decision) (Apply)</w:t>
      </w:r>
    </w:p>
    <w:p>
      <w:pPr>
        <w:pStyle w:val="FirstParagraph"/>
      </w:pPr>
      <w:r>
        <w:t xml:space="preserve">This keeps</w:t>
      </w:r>
      <w:r>
        <w:t xml:space="preserve"> </w:t>
      </w:r>
      <w:r>
        <w:rPr>
          <w:b/>
          <w:bCs/>
        </w:rPr>
        <w:t xml:space="preserve">all the tuples</w:t>
      </w:r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Apply</w:t>
      </w:r>
      <w:r>
        <w:t xml:space="preserve">, but</w:t>
      </w:r>
      <w:r>
        <w:t xml:space="preserve"> </w:t>
      </w:r>
      <w:r>
        <w:rPr>
          <w:b/>
          <w:bCs/>
        </w:rPr>
        <w:t xml:space="preserve">only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sID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decision</w:t>
      </w:r>
      <w:r>
        <w:rPr>
          <w:b/>
          <w:bCs/>
        </w:rPr>
        <w:t xml:space="preserve"> </w:t>
      </w:r>
      <w:r>
        <w:rPr>
          <w:b/>
          <w:bCs/>
        </w:rPr>
        <w:t xml:space="preserve">columns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eliminates duplicates (see §7).</w:t>
      </w:r>
    </w:p>
    <w:p>
      <w:pPr>
        <w:pStyle w:val="BodyText"/>
      </w:pPr>
      <w:r>
        <w:rPr>
          <w:b/>
          <w:bCs/>
        </w:rPr>
        <w:t xml:space="preserve">Result:</w:t>
      </w:r>
      <w:r>
        <w:t xml:space="preserve"> </w:t>
      </w:r>
      <w:r>
        <w:t xml:space="preserve">the 12 application rows collapse to these distinct</w:t>
      </w:r>
      <w:r>
        <w:t xml:space="preserve"> </w:t>
      </w:r>
      <w:r>
        <w:rPr>
          <w:rStyle w:val="VerbatimChar"/>
        </w:rPr>
        <w:t xml:space="preserve">(sID, decision)</w:t>
      </w:r>
      <w:r>
        <w:t xml:space="preserve"> </w:t>
      </w:r>
      <w:r>
        <w:t xml:space="preserve">pairs: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sID</w:t>
            </w:r>
          </w:p>
        </w:tc>
        <w:tc>
          <w:tcPr/>
          <w:p>
            <w:pPr>
              <w:pStyle w:val="Compact"/>
            </w:pPr>
            <w:r>
              <w:t xml:space="preserve">decision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123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123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234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234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</w:tr>
      <w:tr>
        <w:tc>
          <w:tcPr/>
          <w:p>
            <w:pPr>
              <w:pStyle w:val="Compact"/>
            </w:pPr>
            <w:r>
              <w:t xml:space="preserve">345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345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345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</w:tr>
      <w:tr>
        <w:tc>
          <w:tcPr/>
          <w:p>
            <w:pPr>
              <w:pStyle w:val="Compact"/>
            </w:pPr>
            <w:r>
              <w:t xml:space="preserve">456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</w:tr>
      <w:tr>
        <w:tc>
          <w:tcPr/>
          <w:p>
            <w:pPr>
              <w:pStyle w:val="Compact"/>
            </w:pPr>
            <w:r>
              <w:t xml:space="preserve">678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789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</w:tr>
    </w:tbl>
    <w:p>
      <w:pPr>
        <w:pStyle w:val="BlockText"/>
      </w:pPr>
      <w:r>
        <w:t xml:space="preserve">Notice student 123 originally had three rows (Y, N, Y); after projecting away</w:t>
      </w:r>
      <w:r>
        <w:t xml:space="preserve"> </w:t>
      </w:r>
      <w:r>
        <w:rPr>
          <w:rStyle w:val="VerbatimChar"/>
        </w:rPr>
        <w:t xml:space="preserve">cName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major</w:t>
      </w:r>
      <w:r>
        <w:t xml:space="preserve">, the two</w:t>
      </w:r>
      <w:r>
        <w:t xml:space="preserve"> </w:t>
      </w:r>
      <w:r>
        <w:rPr>
          <w:rStyle w:val="VerbatimChar"/>
        </w:rPr>
        <w:t xml:space="preserve">(123, Y)</w:t>
      </w:r>
      <w:r>
        <w:t xml:space="preserve"> </w:t>
      </w:r>
      <w:r>
        <w:t xml:space="preserve">tuples become duplicates and merge into one.</w:t>
      </w:r>
    </w:p>
    <w:bookmarkEnd w:id="22"/>
    <w:bookmarkStart w:id="23" w:name="general-form-1"/>
    <w:p>
      <w:pPr>
        <w:pStyle w:val="Heading3"/>
      </w:pPr>
      <w:r>
        <w:t xml:space="preserve">General form</w:t>
      </w:r>
    </w:p>
    <w:p>
      <w:pPr>
        <w:pStyle w:val="SourceCode"/>
      </w:pPr>
      <w:r>
        <w:rPr>
          <w:rStyle w:val="VerbatimChar"/>
        </w:rPr>
        <w:t xml:space="preserve">π_(list of attributes) (Relation)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6" w:name="composing-operators-rows-and-columns"/>
    <w:p>
      <w:pPr>
        <w:pStyle w:val="Heading2"/>
      </w:pPr>
      <w:r>
        <w:t xml:space="preserve">6. Composing Operators (Rows AND Columns)</w:t>
      </w:r>
    </w:p>
    <w:p>
      <w:pPr>
        <w:pStyle w:val="FirstParagraph"/>
      </w:pPr>
      <w:r>
        <w:t xml:space="preserve">Because every query produces a relation, operators can be</w:t>
      </w:r>
      <w:r>
        <w:t xml:space="preserve"> </w:t>
      </w:r>
      <w:r>
        <w:rPr>
          <w:b/>
          <w:bCs/>
        </w:rPr>
        <w:t xml:space="preserve">nested</w:t>
      </w:r>
      <w:r>
        <w:t xml:space="preserve">. This lets us pick</w:t>
      </w:r>
      <w:r>
        <w:t xml:space="preserve"> </w:t>
      </w:r>
      <w:r>
        <w:rPr>
          <w:i/>
          <w:iCs/>
        </w:rPr>
        <w:t xml:space="preserve">some rows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rPr>
          <w:i/>
          <w:iCs/>
        </w:rPr>
        <w:t xml:space="preserve">some columns</w:t>
      </w:r>
      <w:r>
        <w:t xml:space="preserve"> </w:t>
      </w:r>
      <w:r>
        <w:t xml:space="preserve">at once.</w:t>
      </w:r>
    </w:p>
    <w:p>
      <w:pPr>
        <w:pStyle w:val="BodyText"/>
      </w:pPr>
      <w:r>
        <w:t xml:space="preserve">Find the IDs and names of students with GPA &gt; 3.7:</w:t>
      </w:r>
    </w:p>
    <w:p>
      <w:pPr>
        <w:pStyle w:val="SourceCode"/>
      </w:pPr>
      <w:r>
        <w:rPr>
          <w:rStyle w:val="VerbatimChar"/>
        </w:rPr>
        <w:t xml:space="preserve">π_(sID, sName) ( σ_(GPA &gt; 3.7) (Student) )</w:t>
      </w:r>
    </w:p>
    <w:p>
      <w:pPr>
        <w:pStyle w:val="FirstParagraph"/>
      </w:pPr>
      <w:r>
        <w:t xml:space="preserve">Read inside-out:</w:t>
      </w:r>
    </w:p>
    <w:p>
      <w:pPr>
        <w:pStyle w:val="BodyText"/>
      </w:pPr>
      <w:r>
        <w:rPr>
          <w:b/>
          <w:bCs/>
        </w:rPr>
        <w:t xml:space="preserve">Step 1 —</w:t>
      </w:r>
      <w:r>
        <w:t xml:space="preserve"> </w:t>
      </w:r>
      <w:r>
        <w:rPr>
          <w:rStyle w:val="VerbatimChar"/>
        </w:rPr>
        <w:t xml:space="preserve">σ_(GPA &gt; 3.7) (Student)</w:t>
      </w:r>
      <w:r>
        <w:t xml:space="preserve"> </w:t>
      </w:r>
      <w:r>
        <w:t xml:space="preserve">→ rows with high GPA: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sID</w:t>
            </w:r>
          </w:p>
        </w:tc>
        <w:tc>
          <w:tcPr/>
          <w:p>
            <w:pPr>
              <w:pStyle w:val="Compact"/>
            </w:pPr>
            <w:r>
              <w:t xml:space="preserve">sName</w:t>
            </w:r>
          </w:p>
        </w:tc>
        <w:tc>
          <w:tcPr/>
          <w:p>
            <w:pPr>
              <w:pStyle w:val="Compact"/>
            </w:pPr>
            <w:r>
              <w:t xml:space="preserve">GPA</w:t>
            </w:r>
          </w:p>
        </w:tc>
        <w:tc>
          <w:tcPr/>
          <w:p>
            <w:pPr>
              <w:pStyle w:val="Compact"/>
            </w:pPr>
            <w:r>
              <w:t xml:space="preserve">sizeHS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123</w:t>
            </w:r>
          </w:p>
        </w:tc>
        <w:tc>
          <w:tcPr/>
          <w:p>
            <w:pPr>
              <w:pStyle w:val="Compact"/>
            </w:pPr>
            <w:r>
              <w:t xml:space="preserve">Amy</w:t>
            </w:r>
          </w:p>
        </w:tc>
        <w:tc>
          <w:tcPr/>
          <w:p>
            <w:pPr>
              <w:pStyle w:val="Compact"/>
            </w:pPr>
            <w:r>
              <w:t xml:space="preserve">3.9</w:t>
            </w:r>
          </w:p>
        </w:tc>
        <w:tc>
          <w:tcPr/>
          <w:p>
            <w:pPr>
              <w:pStyle w:val="Compact"/>
            </w:pPr>
            <w:r>
              <w:t xml:space="preserve">800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456</w:t>
            </w:r>
          </w:p>
        </w:tc>
        <w:tc>
          <w:tcPr/>
          <w:p>
            <w:pPr>
              <w:pStyle w:val="Compact"/>
            </w:pPr>
            <w:r>
              <w:t xml:space="preserve">Doris</w:t>
            </w:r>
          </w:p>
        </w:tc>
        <w:tc>
          <w:tcPr/>
          <w:p>
            <w:pPr>
              <w:pStyle w:val="Compact"/>
            </w:pPr>
            <w:r>
              <w:t xml:space="preserve">3.9</w:t>
            </w:r>
          </w:p>
        </w:tc>
        <w:tc>
          <w:tcPr/>
          <w:p>
            <w:pPr>
              <w:pStyle w:val="Compact"/>
            </w:pPr>
            <w:r>
              <w:t xml:space="preserve">1000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678</w:t>
            </w:r>
          </w:p>
        </w:tc>
        <w:tc>
          <w:tcPr/>
          <w:p>
            <w:pPr>
              <w:pStyle w:val="Compact"/>
            </w:pPr>
            <w:r>
              <w:t xml:space="preserve">Fay</w:t>
            </w:r>
          </w:p>
        </w:tc>
        <w:tc>
          <w:tcPr/>
          <w:p>
            <w:pPr>
              <w:pStyle w:val="Compact"/>
            </w:pPr>
            <w:r>
              <w:t xml:space="preserve">3.8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</w:tr>
    </w:tbl>
    <w:p>
      <w:pPr>
        <w:pStyle w:val="BodyText"/>
      </w:pPr>
      <w:r>
        <w:rPr>
          <w:b/>
          <w:bCs/>
        </w:rPr>
        <w:t xml:space="preserve">Step 2 —</w:t>
      </w:r>
      <w:r>
        <w:t xml:space="preserve"> </w:t>
      </w:r>
      <w:r>
        <w:rPr>
          <w:rStyle w:val="VerbatimChar"/>
        </w:rPr>
        <w:t xml:space="preserve">π_(sID, sName) (...)</w:t>
      </w:r>
      <w:r>
        <w:t xml:space="preserve"> </w:t>
      </w:r>
      <w:r>
        <w:t xml:space="preserve">→ keep only the ID and name columns: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sID</w:t>
            </w:r>
          </w:p>
        </w:tc>
        <w:tc>
          <w:tcPr/>
          <w:p>
            <w:pPr>
              <w:pStyle w:val="Compact"/>
            </w:pPr>
            <w:r>
              <w:t xml:space="preserve">sName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123</w:t>
            </w:r>
          </w:p>
        </w:tc>
        <w:tc>
          <w:tcPr/>
          <w:p>
            <w:pPr>
              <w:pStyle w:val="Compact"/>
            </w:pPr>
            <w:r>
              <w:t xml:space="preserve">Amy</w:t>
            </w:r>
          </w:p>
        </w:tc>
      </w:tr>
      <w:tr>
        <w:tc>
          <w:tcPr/>
          <w:p>
            <w:pPr>
              <w:pStyle w:val="Compact"/>
            </w:pPr>
            <w:r>
              <w:t xml:space="preserve">456</w:t>
            </w:r>
          </w:p>
        </w:tc>
        <w:tc>
          <w:tcPr/>
          <w:p>
            <w:pPr>
              <w:pStyle w:val="Compact"/>
            </w:pPr>
            <w:r>
              <w:t xml:space="preserve">Doris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678</w:t>
            </w:r>
          </w:p>
        </w:tc>
        <w:tc>
          <w:tcPr/>
          <w:p>
            <w:pPr>
              <w:pStyle w:val="Compact"/>
            </w:pPr>
            <w:r>
              <w:t xml:space="preserve">Fay</w:t>
            </w:r>
          </w:p>
        </w:tc>
      </w:tr>
    </w:tbl>
    <w:bookmarkStart w:id="25" w:name="X76603eeda2e1cd14e3db666cf793fdd6e7247bb"/>
    <w:p>
      <w:pPr>
        <w:pStyle w:val="Heading3"/>
      </w:pPr>
      <w:r>
        <w:t xml:space="preserve">The</w:t>
      </w:r>
      <w:r>
        <w:t xml:space="preserve"> </w:t>
      </w:r>
      <w:r>
        <w:rPr>
          <w:i/>
          <w:iCs/>
        </w:rPr>
        <w:t xml:space="preserve">real</w:t>
      </w:r>
      <w:r>
        <w:t xml:space="preserve"> </w:t>
      </w:r>
      <w:r>
        <w:t xml:space="preserve">general form (the "slight deception")</w:t>
      </w:r>
    </w:p>
    <w:p>
      <w:pPr>
        <w:pStyle w:val="FirstParagraph"/>
      </w:pPr>
      <w:r>
        <w:t xml:space="preserve">The lecture admits the earlier definitions were simplified. The operators don't just apply to a</w:t>
      </w:r>
      <w:r>
        <w:t xml:space="preserve"> </w:t>
      </w:r>
      <w:r>
        <w:rPr>
          <w:i/>
          <w:iCs/>
        </w:rPr>
        <w:t xml:space="preserve">relation name</w:t>
      </w:r>
      <w:r>
        <w:t xml:space="preserve"> </w:t>
      </w:r>
      <w:r>
        <w:t xml:space="preserve">— they apply to</w:t>
      </w:r>
      <w:r>
        <w:t xml:space="preserve"> </w:t>
      </w:r>
      <w:r>
        <w:rPr>
          <w:b/>
          <w:bCs/>
        </w:rPr>
        <w:t xml:space="preserve">any relational algebra expression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σ_condition ( &lt;any expression&gt; )</w:t>
      </w:r>
      <w:r>
        <w:br/>
      </w:r>
      <w:r>
        <w:rPr>
          <w:rStyle w:val="VerbatimChar"/>
        </w:rPr>
        <w:t xml:space="preserve">π_(attributes) ( &lt;any expression&gt; )</w:t>
      </w:r>
    </w:p>
    <w:p>
      <w:pPr>
        <w:pStyle w:val="FirstParagraph"/>
      </w:pPr>
      <w:r>
        <w:t xml:space="preserve">You can compose as deeply as you like — select over project over select, etc. Use</w:t>
      </w:r>
      <w:r>
        <w:t xml:space="preserve"> </w:t>
      </w:r>
      <w:r>
        <w:rPr>
          <w:b/>
          <w:bCs/>
        </w:rPr>
        <w:t xml:space="preserve">parentheses</w:t>
      </w:r>
      <w:r>
        <w:t xml:space="preserve"> </w:t>
      </w:r>
      <w:r>
        <w:t xml:space="preserve">to keep big expressions clear.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duplicate-elimination-sets-vs.-bags"/>
    <w:p>
      <w:pPr>
        <w:pStyle w:val="Heading2"/>
      </w:pPr>
      <w:r>
        <w:t xml:space="preserve">7. Duplicate Elimination (Sets vs. Bags)</w:t>
      </w:r>
    </w:p>
    <w:p>
      <w:pPr>
        <w:pStyle w:val="FirstParagraph"/>
      </w:pPr>
      <w:r>
        <w:t xml:space="preserve">Consider listing every major applied for and its decision:</w:t>
      </w:r>
    </w:p>
    <w:p>
      <w:pPr>
        <w:pStyle w:val="SourceCode"/>
      </w:pPr>
      <w:r>
        <w:rPr>
          <w:rStyle w:val="VerbatimChar"/>
        </w:rPr>
        <w:t xml:space="preserve">π_(major, decision) (Apply)</w:t>
      </w:r>
    </w:p>
    <w:p>
      <w:pPr>
        <w:pStyle w:val="FirstParagraph"/>
      </w:pPr>
      <w:r>
        <w:t xml:space="preserve">In the raw 12-row</w:t>
      </w:r>
      <w:r>
        <w:t xml:space="preserve"> </w:t>
      </w:r>
      <w:r>
        <w:rPr>
          <w:rStyle w:val="VerbatimChar"/>
        </w:rPr>
        <w:t xml:space="preserve">Apply</w:t>
      </w:r>
      <w:r>
        <w:t xml:space="preserve">, the pair</w:t>
      </w:r>
      <w:r>
        <w:t xml:space="preserve"> </w:t>
      </w:r>
      <w:r>
        <w:rPr>
          <w:rStyle w:val="VerbatimChar"/>
        </w:rPr>
        <w:t xml:space="preserve">(CS, Y)</w:t>
      </w:r>
      <w:r>
        <w:t xml:space="preserve"> </w:t>
      </w:r>
      <w:r>
        <w:t xml:space="preserve">occurs multiple times (123→Stanford CS Y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123→Berkeley CS Y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345→Cornell CS Y), and</w:t>
      </w:r>
      <w:r>
        <w:t xml:space="preserve"> </w:t>
      </w:r>
      <w:r>
        <w:rPr>
          <w:rStyle w:val="VerbatimChar"/>
        </w:rPr>
        <w:t xml:space="preserve">(CS, R)</w:t>
      </w:r>
      <w:r>
        <w:t xml:space="preserve"> </w:t>
      </w:r>
      <w:r>
        <w:t xml:space="preserve">occurs twice (234→Stanford and 789→Cornell).</w:t>
      </w:r>
    </w:p>
    <w:p>
      <w:pPr>
        <w:pStyle w:val="BodyText"/>
      </w:pPr>
      <w:r>
        <w:rPr>
          <w:b/>
          <w:bCs/>
        </w:rPr>
        <w:t xml:space="preserve">Relational algebra eliminates duplicates automatically.</w:t>
      </w:r>
      <w:r>
        <w:t xml:space="preserve"> </w:t>
      </w:r>
      <w:r>
        <w:t xml:space="preserve">Each distinct result appears</w:t>
      </w:r>
      <w:r>
        <w:t xml:space="preserve"> </w:t>
      </w:r>
      <w:r>
        <w:rPr>
          <w:b/>
          <w:bCs/>
        </w:rPr>
        <w:t xml:space="preserve">exactly once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major</w:t>
            </w:r>
          </w:p>
        </w:tc>
        <w:tc>
          <w:tcPr/>
          <w:p>
            <w:pPr>
              <w:pStyle w:val="Compact"/>
            </w:pPr>
            <w:r>
              <w:t xml:space="preserve">decision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EE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biology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bioengineering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bioengineering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EE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history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</w:tr>
    </w:tbl>
    <w:p>
      <w:pPr>
        <w:pStyle w:val="BodyText"/>
      </w:pPr>
      <w:r>
        <w:t xml:space="preserve">12 raw projected rows →</w:t>
      </w:r>
      <w:r>
        <w:t xml:space="preserve"> </w:t>
      </w:r>
      <w:r>
        <w:rPr>
          <w:b/>
          <w:bCs/>
        </w:rPr>
        <w:t xml:space="preserve">9 distinct rows.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Duplicates?</w:t>
            </w:r>
          </w:p>
        </w:tc>
        <w:tc>
          <w:tcPr/>
          <w:p>
            <w:pPr>
              <w:pStyle w:val="Compact"/>
            </w:pPr>
            <w:r>
              <w:t xml:space="preserve">Used by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Set</w:t>
            </w:r>
            <w:r>
              <w:t xml:space="preserve"> </w:t>
            </w:r>
            <w:r>
              <w:t xml:space="preserve">semantics</w:t>
            </w:r>
          </w:p>
        </w:tc>
        <w:tc>
          <w:tcPr/>
          <w:p>
            <w:pPr>
              <w:pStyle w:val="Compact"/>
            </w:pPr>
            <w:r>
              <w:t xml:space="preserve">Eliminated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Relational algebra</w:t>
            </w:r>
            <w:r>
              <w:t xml:space="preserve"> </w:t>
            </w:r>
            <w:r>
              <w:t xml:space="preserve">(this course)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Multiset / Bag</w:t>
            </w:r>
            <w:r>
              <w:t xml:space="preserve"> </w:t>
            </w:r>
            <w:r>
              <w:t xml:space="preserve">semantics</w:t>
            </w:r>
          </w:p>
        </w:tc>
        <w:tc>
          <w:tcPr/>
          <w:p>
            <w:pPr>
              <w:pStyle w:val="Compact"/>
            </w:pPr>
            <w:r>
              <w:t xml:space="preserve">Kept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SQL</w:t>
            </w:r>
          </w:p>
        </w:tc>
      </w:tr>
    </w:tbl>
    <w:p>
      <w:pPr>
        <w:pStyle w:val="BlockText"/>
      </w:pPr>
      <w:r>
        <w:rPr>
          <w:b/>
          <w:bCs/>
        </w:rPr>
        <w:t xml:space="preserve">Important real-world note:</w:t>
      </w:r>
      <w:r>
        <w:t xml:space="preserve"> </w:t>
      </w:r>
      <w:r>
        <w:t xml:space="preserve">SQL is based on</w:t>
      </w:r>
      <w:r>
        <w:t xml:space="preserve"> </w:t>
      </w:r>
      <w:r>
        <w:rPr>
          <w:b/>
          <w:bCs/>
        </w:rPr>
        <w:t xml:space="preserve">multisets (bags)</w:t>
      </w:r>
      <w:r>
        <w:t xml:space="preserve"> </w:t>
      </w:r>
      <w:r>
        <w:t xml:space="preserve">and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remove duplicates by default — you must write</w:t>
      </w:r>
      <w:r>
        <w:t xml:space="preserve"> </w:t>
      </w:r>
      <w:r>
        <w:rPr>
          <w:rStyle w:val="VerbatimChar"/>
        </w:rPr>
        <w:t xml:space="preserve">SELECT DISTINCT</w:t>
      </w:r>
      <w:r>
        <w:t xml:space="preserve">. A bag-based relational algebra exists too, but these notes use</w:t>
      </w:r>
      <w:r>
        <w:t xml:space="preserve"> </w:t>
      </w:r>
      <w:r>
        <w:rPr>
          <w:b/>
          <w:bCs/>
        </w:rPr>
        <w:t xml:space="preserve">set</w:t>
      </w:r>
      <w:r>
        <w:t xml:space="preserve"> </w:t>
      </w:r>
      <w:r>
        <w:t xml:space="preserve">semantics throughout.</w:t>
      </w:r>
    </w:p>
    <w:p>
      <w:r>
        <w:pict>
          <v:rect style="width:0;height:1.5pt" o:hralign="center" o:hrstd="t" o:hr="t"/>
        </w:pict>
      </w:r>
    </w:p>
    <w:bookmarkEnd w:id="27"/>
    <w:bookmarkStart w:id="32" w:name="cross-product-cartesian-product"/>
    <w:p>
      <w:pPr>
        <w:pStyle w:val="Heading2"/>
      </w:pPr>
      <w:r>
        <w:t xml:space="preserve">8. Cross-Product — × (Cartesian Product)</w:t>
      </w:r>
    </w:p>
    <w:p>
      <w:pPr>
        <w:pStyle w:val="FirstParagraph"/>
      </w:pPr>
      <w:r>
        <w:t xml:space="preserve">The first operator that</w:t>
      </w:r>
      <w:r>
        <w:t xml:space="preserve"> </w:t>
      </w:r>
      <w:r>
        <w:rPr>
          <w:b/>
          <w:bCs/>
        </w:rPr>
        <w:t xml:space="preserve">combines two relations.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Cartesian product.</w:t>
      </w:r>
    </w:p>
    <w:p>
      <w:pPr>
        <w:pStyle w:val="BodyText"/>
      </w:pPr>
      <w:r>
        <w:t xml:space="preserve">What it does: "glues" two relations together.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Resulting schema</w:t>
      </w:r>
      <w:r>
        <w:t xml:space="preserve"> </w:t>
      </w:r>
      <w:r>
        <w:t xml:space="preserve">= 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the two relations' schemas (all columns from both).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Resulting contents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every combination</w:t>
      </w:r>
      <w:r>
        <w:t xml:space="preserve"> </w:t>
      </w:r>
      <w:r>
        <w:t xml:space="preserve">of one tuple from the first with one tuple from the second.</w:t>
      </w:r>
    </w:p>
    <w:bookmarkStart w:id="28" w:name="abstract-illustration"/>
    <w:p>
      <w:pPr>
        <w:pStyle w:val="Heading3"/>
      </w:pPr>
      <w:r>
        <w:t xml:space="preserve">Abstract illustration</w:t>
      </w:r>
    </w:p>
    <w:p>
      <w:pPr>
        <w:pStyle w:val="FirstParagraph"/>
      </w:pPr>
      <w:r>
        <w:t xml:space="preserve">Suppose</w:t>
      </w:r>
      <w:r>
        <w:t xml:space="preserve"> </w:t>
      </w:r>
      <w:r>
        <w:rPr>
          <w:rStyle w:val="VerbatimChar"/>
        </w:rPr>
        <w:t xml:space="preserve">R₁(A, B)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R₂(C, D)</w:t>
      </w:r>
      <w:r>
        <w:t xml:space="preserve">:</w:t>
      </w:r>
    </w:p>
    <w:p>
      <w:pPr>
        <w:pStyle w:val="BodyText"/>
      </w:pPr>
      <w:r>
        <w:rPr>
          <w:rStyle w:val="VerbatimChar"/>
        </w:rPr>
        <w:t xml:space="preserve">R₁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</w:tr>
      <w:tr>
        <w:tc>
          <w:tcPr/>
          <w:p>
            <w:pPr>
              <w:pStyle w:val="Compact"/>
            </w:pPr>
            <w:r>
              <w:t xml:space="preserve">a₁</w:t>
            </w:r>
          </w:p>
        </w:tc>
        <w:tc>
          <w:tcPr/>
          <w:p>
            <w:pPr>
              <w:pStyle w:val="Compact"/>
            </w:pPr>
            <w:r>
              <w:t xml:space="preserve">b₁</w:t>
            </w:r>
          </w:p>
        </w:tc>
      </w:tr>
      <w:tr>
        <w:tc>
          <w:tcPr/>
          <w:p>
            <w:pPr>
              <w:pStyle w:val="Compact"/>
            </w:pPr>
            <w:r>
              <w:t xml:space="preserve">a₂</w:t>
            </w:r>
          </w:p>
        </w:tc>
        <w:tc>
          <w:tcPr/>
          <w:p>
            <w:pPr>
              <w:pStyle w:val="Compact"/>
            </w:pPr>
            <w:r>
              <w:t xml:space="preserve">b₂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R₂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c₁</w:t>
            </w:r>
          </w:p>
        </w:tc>
        <w:tc>
          <w:tcPr/>
          <w:p>
            <w:pPr>
              <w:pStyle w:val="Compact"/>
            </w:pPr>
            <w:r>
              <w:t xml:space="preserve">d₁</w:t>
            </w:r>
          </w:p>
        </w:tc>
      </w:tr>
      <w:tr>
        <w:tc>
          <w:tcPr/>
          <w:p>
            <w:pPr>
              <w:pStyle w:val="Compact"/>
            </w:pPr>
            <w:r>
              <w:t xml:space="preserve">c₂</w:t>
            </w:r>
          </w:p>
        </w:tc>
        <w:tc>
          <w:tcPr/>
          <w:p>
            <w:pPr>
              <w:pStyle w:val="Compact"/>
            </w:pPr>
            <w:r>
              <w:t xml:space="preserve">d₂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R₁ × R₂</w:t>
      </w:r>
      <w:r>
        <w:t xml:space="preserve"> </w:t>
      </w:r>
      <w:r>
        <w:t xml:space="preserve">— every row of</w:t>
      </w:r>
      <w:r>
        <w:t xml:space="preserve"> </w:t>
      </w:r>
      <w:r>
        <w:rPr>
          <w:rStyle w:val="VerbatimChar"/>
        </w:rPr>
        <w:t xml:space="preserve">R₁</w:t>
      </w:r>
      <w:r>
        <w:t xml:space="preserve"> </w:t>
      </w:r>
      <w:r>
        <w:t xml:space="preserve">paired with every row of</w:t>
      </w:r>
      <w:r>
        <w:t xml:space="preserve"> </w:t>
      </w:r>
      <w:r>
        <w:rPr>
          <w:rStyle w:val="VerbatimChar"/>
        </w:rPr>
        <w:t xml:space="preserve">R₂</w:t>
      </w:r>
      <w:r>
        <w:t xml:space="preserve"> </w:t>
      </w:r>
      <w:r>
        <w:t xml:space="preserve">(2 × 2 = 4 rows, 4 columns):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a₁</w:t>
            </w:r>
          </w:p>
        </w:tc>
        <w:tc>
          <w:tcPr/>
          <w:p>
            <w:pPr>
              <w:pStyle w:val="Compact"/>
            </w:pPr>
            <w:r>
              <w:t xml:space="preserve">b₁</w:t>
            </w:r>
          </w:p>
        </w:tc>
        <w:tc>
          <w:tcPr/>
          <w:p>
            <w:pPr>
              <w:pStyle w:val="Compact"/>
            </w:pPr>
            <w:r>
              <w:t xml:space="preserve">c₁</w:t>
            </w:r>
          </w:p>
        </w:tc>
        <w:tc>
          <w:tcPr/>
          <w:p>
            <w:pPr>
              <w:pStyle w:val="Compact"/>
            </w:pPr>
            <w:r>
              <w:t xml:space="preserve">d₁</w:t>
            </w:r>
          </w:p>
        </w:tc>
      </w:tr>
      <w:tr>
        <w:tc>
          <w:tcPr/>
          <w:p>
            <w:pPr>
              <w:pStyle w:val="Compact"/>
            </w:pPr>
            <w:r>
              <w:t xml:space="preserve">a₁</w:t>
            </w:r>
          </w:p>
        </w:tc>
        <w:tc>
          <w:tcPr/>
          <w:p>
            <w:pPr>
              <w:pStyle w:val="Compact"/>
            </w:pPr>
            <w:r>
              <w:t xml:space="preserve">b₁</w:t>
            </w:r>
          </w:p>
        </w:tc>
        <w:tc>
          <w:tcPr/>
          <w:p>
            <w:pPr>
              <w:pStyle w:val="Compact"/>
            </w:pPr>
            <w:r>
              <w:t xml:space="preserve">c₂</w:t>
            </w:r>
          </w:p>
        </w:tc>
        <w:tc>
          <w:tcPr/>
          <w:p>
            <w:pPr>
              <w:pStyle w:val="Compact"/>
            </w:pPr>
            <w:r>
              <w:t xml:space="preserve">d₂</w:t>
            </w:r>
          </w:p>
        </w:tc>
      </w:tr>
      <w:tr>
        <w:tc>
          <w:tcPr/>
          <w:p>
            <w:pPr>
              <w:pStyle w:val="Compact"/>
            </w:pPr>
            <w:r>
              <w:t xml:space="preserve">a₂</w:t>
            </w:r>
          </w:p>
        </w:tc>
        <w:tc>
          <w:tcPr/>
          <w:p>
            <w:pPr>
              <w:pStyle w:val="Compact"/>
            </w:pPr>
            <w:r>
              <w:t xml:space="preserve">b₂</w:t>
            </w:r>
          </w:p>
        </w:tc>
        <w:tc>
          <w:tcPr/>
          <w:p>
            <w:pPr>
              <w:pStyle w:val="Compact"/>
            </w:pPr>
            <w:r>
              <w:t xml:space="preserve">c₁</w:t>
            </w:r>
          </w:p>
        </w:tc>
        <w:tc>
          <w:tcPr/>
          <w:p>
            <w:pPr>
              <w:pStyle w:val="Compact"/>
            </w:pPr>
            <w:r>
              <w:t xml:space="preserve">d₁</w:t>
            </w:r>
          </w:p>
        </w:tc>
      </w:tr>
      <w:tr>
        <w:tc>
          <w:tcPr/>
          <w:p>
            <w:pPr>
              <w:pStyle w:val="Compact"/>
            </w:pPr>
            <w:r>
              <w:t xml:space="preserve">a₂</w:t>
            </w:r>
          </w:p>
        </w:tc>
        <w:tc>
          <w:tcPr/>
          <w:p>
            <w:pPr>
              <w:pStyle w:val="Compact"/>
            </w:pPr>
            <w:r>
              <w:t xml:space="preserve">b₂</w:t>
            </w:r>
          </w:p>
        </w:tc>
        <w:tc>
          <w:tcPr/>
          <w:p>
            <w:pPr>
              <w:pStyle w:val="Compact"/>
            </w:pPr>
            <w:r>
              <w:t xml:space="preserve">c₂</w:t>
            </w:r>
          </w:p>
        </w:tc>
        <w:tc>
          <w:tcPr/>
          <w:p>
            <w:pPr>
              <w:pStyle w:val="Compact"/>
            </w:pPr>
            <w:r>
              <w:t xml:space="preserve">d₂</w:t>
            </w:r>
          </w:p>
        </w:tc>
      </w:tr>
    </w:tbl>
    <w:bookmarkEnd w:id="28"/>
    <w:bookmarkStart w:id="29" w:name="size-of-the-result"/>
    <w:p>
      <w:pPr>
        <w:pStyle w:val="Heading3"/>
      </w:pPr>
      <w:r>
        <w:t xml:space="preserve">Size of the result</w:t>
      </w:r>
    </w:p>
    <w:p>
      <w:pPr>
        <w:pStyle w:val="FirstParagraph"/>
      </w:pPr>
      <w:r>
        <w:t xml:space="preserve">If</w:t>
      </w:r>
      <w:r>
        <w:t xml:space="preserve"> </w:t>
      </w:r>
      <w:r>
        <w:rPr>
          <w:rStyle w:val="VerbatimChar"/>
        </w:rPr>
        <w:t xml:space="preserve">Student</w:t>
      </w:r>
      <w:r>
        <w:t xml:space="preserve"> </w:t>
      </w:r>
      <w:r>
        <w:t xml:space="preserve">has</w:t>
      </w:r>
      <w:r>
        <w:t xml:space="preserve"> </w:t>
      </w:r>
      <w:r>
        <w:rPr>
          <w:b/>
          <w:bCs/>
        </w:rPr>
        <w:t xml:space="preserve">S</w:t>
      </w:r>
      <w:r>
        <w:t xml:space="preserve"> </w:t>
      </w:r>
      <w:r>
        <w:t xml:space="preserve">tuples and</w:t>
      </w:r>
      <w:r>
        <w:t xml:space="preserve"> </w:t>
      </w:r>
      <w:r>
        <w:rPr>
          <w:rStyle w:val="VerbatimChar"/>
        </w:rPr>
        <w:t xml:space="preserve">Apply</w:t>
      </w:r>
      <w:r>
        <w:t xml:space="preserve"> </w:t>
      </w:r>
      <w:r>
        <w:t xml:space="preserve">has</w:t>
      </w:r>
      <w:r>
        <w:t xml:space="preserve"> </w:t>
      </w:r>
      <w:r>
        <w:rPr>
          <w:b/>
          <w:bCs/>
        </w:rPr>
        <w:t xml:space="preserve">A</w:t>
      </w:r>
      <w:r>
        <w:t xml:space="preserve"> </w:t>
      </w:r>
      <w:r>
        <w:t xml:space="preserve">tuples, then:</w:t>
      </w:r>
    </w:p>
    <w:p>
      <w:pPr>
        <w:pStyle w:val="SourceCode"/>
      </w:pPr>
      <w:r>
        <w:rPr>
          <w:rStyle w:val="VerbatimChar"/>
        </w:rPr>
        <w:t xml:space="preserve">Student × Apply   →   S × A tuples</w:t>
      </w:r>
    </w:p>
    <w:p>
      <w:pPr>
        <w:pStyle w:val="FirstParagraph"/>
      </w:pPr>
      <w:r>
        <w:t xml:space="preserve">In our database, that's</w:t>
      </w:r>
      <w:r>
        <w:t xml:space="preserve"> </w:t>
      </w:r>
      <w:r>
        <w:rPr>
          <w:b/>
          <w:bCs/>
        </w:rPr>
        <w:t xml:space="preserve">7 × 12 = 84 tuples</w:t>
      </w:r>
      <w:r>
        <w:t xml:space="preserve">, each with</w:t>
      </w:r>
      <w:r>
        <w:t xml:space="preserve"> </w:t>
      </w:r>
      <w:r>
        <w:rPr>
          <w:b/>
          <w:bCs/>
        </w:rPr>
        <w:t xml:space="preserve">8 attributes</w:t>
      </w:r>
      <w:r>
        <w:t xml:space="preserve">.</w:t>
      </w:r>
    </w:p>
    <w:bookmarkEnd w:id="29"/>
    <w:bookmarkStart w:id="30" w:name="X9dd1959312a3633dfe9a4a4a930aac718d71399"/>
    <w:p>
      <w:pPr>
        <w:pStyle w:val="Heading3"/>
      </w:pPr>
      <w:r>
        <w:t xml:space="preserve">Schema with eight attributes — and naming clashes</w:t>
      </w:r>
    </w:p>
    <w:p>
      <w:pPr>
        <w:pStyle w:val="FirstParagraph"/>
      </w:pPr>
      <w:r>
        <w:t xml:space="preserve">Both</w:t>
      </w:r>
      <w:r>
        <w:t xml:space="preserve"> </w:t>
      </w:r>
      <w:r>
        <w:rPr>
          <w:rStyle w:val="VerbatimChar"/>
        </w:rPr>
        <w:t xml:space="preserve">Student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Apply</w:t>
      </w:r>
      <w:r>
        <w:t xml:space="preserve"> </w:t>
      </w:r>
      <w:r>
        <w:t xml:space="preserve">contain an</w:t>
      </w:r>
      <w:r>
        <w:t xml:space="preserve"> </w:t>
      </w:r>
      <w:r>
        <w:rPr>
          <w:rStyle w:val="VerbatimChar"/>
        </w:rPr>
        <w:t xml:space="preserve">sID</w:t>
      </w:r>
      <w:r>
        <w:t xml:space="preserve"> </w:t>
      </w:r>
      <w:r>
        <w:t xml:space="preserve">attribute. To disambiguate, columns are</w:t>
      </w:r>
      <w:r>
        <w:t xml:space="preserve"> </w:t>
      </w:r>
      <w:r>
        <w:rPr>
          <w:b/>
          <w:bCs/>
        </w:rPr>
        <w:t xml:space="preserve">prefixed with the relation name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Student.sID   vs   Apply.sID</w:t>
      </w:r>
    </w:p>
    <w:bookmarkEnd w:id="30"/>
    <w:bookmarkStart w:id="31" w:name="concrete-mini-cross-product"/>
    <w:p>
      <w:pPr>
        <w:pStyle w:val="Heading3"/>
      </w:pPr>
      <w:r>
        <w:t xml:space="preserve">Concrete mini cross-product</w:t>
      </w:r>
    </w:p>
    <w:p>
      <w:pPr>
        <w:pStyle w:val="FirstParagraph"/>
      </w:pPr>
      <w:r>
        <w:t xml:space="preserve">To keep the table viewable, let's cross-product just the first 2 rows of each relation:</w:t>
      </w:r>
    </w:p>
    <w:p>
      <w:pPr>
        <w:pStyle w:val="BodyText"/>
      </w:pPr>
      <w:r>
        <w:rPr>
          <w:rStyle w:val="VerbatimChar"/>
        </w:rPr>
        <w:t xml:space="preserve">Student</w:t>
      </w:r>
      <w:r>
        <w:t xml:space="preserve"> </w:t>
      </w:r>
      <w:r>
        <w:t xml:space="preserve">(first 2 rows)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sID</w:t>
            </w:r>
          </w:p>
        </w:tc>
        <w:tc>
          <w:tcPr/>
          <w:p>
            <w:pPr>
              <w:pStyle w:val="Compact"/>
            </w:pPr>
            <w:r>
              <w:t xml:space="preserve">sName</w:t>
            </w:r>
          </w:p>
        </w:tc>
        <w:tc>
          <w:tcPr/>
          <w:p>
            <w:pPr>
              <w:pStyle w:val="Compact"/>
            </w:pPr>
            <w:r>
              <w:t xml:space="preserve">GPA</w:t>
            </w:r>
          </w:p>
        </w:tc>
        <w:tc>
          <w:tcPr/>
          <w:p>
            <w:pPr>
              <w:pStyle w:val="Compact"/>
            </w:pPr>
            <w:r>
              <w:t xml:space="preserve">sizeHS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123</w:t>
            </w:r>
          </w:p>
        </w:tc>
        <w:tc>
          <w:tcPr/>
          <w:p>
            <w:pPr>
              <w:pStyle w:val="Compact"/>
            </w:pPr>
            <w:r>
              <w:t xml:space="preserve">Amy</w:t>
            </w:r>
          </w:p>
        </w:tc>
        <w:tc>
          <w:tcPr/>
          <w:p>
            <w:pPr>
              <w:pStyle w:val="Compact"/>
            </w:pPr>
            <w:r>
              <w:t xml:space="preserve">3.9</w:t>
            </w:r>
          </w:p>
        </w:tc>
        <w:tc>
          <w:tcPr/>
          <w:p>
            <w:pPr>
              <w:pStyle w:val="Compact"/>
            </w:pPr>
            <w:r>
              <w:t xml:space="preserve">800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234</w:t>
            </w:r>
          </w:p>
        </w:tc>
        <w:tc>
          <w:tcPr/>
          <w:p>
            <w:pPr>
              <w:pStyle w:val="Compact"/>
            </w:pPr>
            <w:r>
              <w:t xml:space="preserve">Bob</w:t>
            </w:r>
          </w:p>
        </w:tc>
        <w:tc>
          <w:tcPr/>
          <w:p>
            <w:pPr>
              <w:pStyle w:val="Compact"/>
            </w:pPr>
            <w:r>
              <w:t xml:space="preserve">3.6</w:t>
            </w:r>
          </w:p>
        </w:tc>
        <w:tc>
          <w:tcPr/>
          <w:p>
            <w:pPr>
              <w:pStyle w:val="Compact"/>
            </w:pPr>
            <w:r>
              <w:t xml:space="preserve">1500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Apply</w:t>
      </w:r>
      <w:r>
        <w:t xml:space="preserve"> </w:t>
      </w:r>
      <w:r>
        <w:t xml:space="preserve">(first 2 rows)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sID</w:t>
            </w:r>
          </w:p>
        </w:tc>
        <w:tc>
          <w:tcPr/>
          <w:p>
            <w:pPr>
              <w:pStyle w:val="Compact"/>
            </w:pPr>
            <w:r>
              <w:t xml:space="preserve">cName</w:t>
            </w:r>
          </w:p>
        </w:tc>
        <w:tc>
          <w:tcPr/>
          <w:p>
            <w:pPr>
              <w:pStyle w:val="Compact"/>
            </w:pPr>
            <w:r>
              <w:t xml:space="preserve">major</w:t>
            </w:r>
          </w:p>
        </w:tc>
        <w:tc>
          <w:tcPr/>
          <w:p>
            <w:pPr>
              <w:pStyle w:val="Compact"/>
            </w:pPr>
            <w:r>
              <w:t xml:space="preserve">decision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123</w:t>
            </w:r>
          </w:p>
        </w:tc>
        <w:tc>
          <w:tcPr/>
          <w:p>
            <w:pPr>
              <w:pStyle w:val="Compact"/>
            </w:pPr>
            <w:r>
              <w:t xml:space="preserve">Stanford</w:t>
            </w:r>
          </w:p>
        </w:tc>
        <w:tc>
          <w:tcPr/>
          <w:p>
            <w:pPr>
              <w:pStyle w:val="Compact"/>
            </w:pPr>
            <w:r>
              <w:t xml:space="preserve">CS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123</w:t>
            </w:r>
          </w:p>
        </w:tc>
        <w:tc>
          <w:tcPr/>
          <w:p>
            <w:pPr>
              <w:pStyle w:val="Compact"/>
            </w:pPr>
            <w:r>
              <w:t xml:space="preserve">Stanford</w:t>
            </w:r>
          </w:p>
        </w:tc>
        <w:tc>
          <w:tcPr/>
          <w:p>
            <w:pPr>
              <w:pStyle w:val="Compact"/>
            </w:pPr>
            <w:r>
              <w:t xml:space="preserve">EE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Student × Apply</w:t>
      </w:r>
      <w:r>
        <w:t xml:space="preserve"> </w:t>
      </w:r>
      <w:r>
        <w:t xml:space="preserve">(2 × 2 = 4 rows, 8 columns):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Student.sID</w:t>
            </w:r>
          </w:p>
        </w:tc>
        <w:tc>
          <w:tcPr/>
          <w:p>
            <w:pPr>
              <w:pStyle w:val="Compact"/>
            </w:pPr>
            <w:r>
              <w:t xml:space="preserve">sName</w:t>
            </w:r>
          </w:p>
        </w:tc>
        <w:tc>
          <w:tcPr/>
          <w:p>
            <w:pPr>
              <w:pStyle w:val="Compact"/>
            </w:pPr>
            <w:r>
              <w:t xml:space="preserve">GPA</w:t>
            </w:r>
          </w:p>
        </w:tc>
        <w:tc>
          <w:tcPr/>
          <w:p>
            <w:pPr>
              <w:pStyle w:val="Compact"/>
            </w:pPr>
            <w:r>
              <w:t xml:space="preserve">sizeHS</w:t>
            </w:r>
          </w:p>
        </w:tc>
        <w:tc>
          <w:tcPr/>
          <w:p>
            <w:pPr>
              <w:pStyle w:val="Compact"/>
            </w:pPr>
            <w:r>
              <w:t xml:space="preserve">Apply.sID</w:t>
            </w:r>
          </w:p>
        </w:tc>
        <w:tc>
          <w:tcPr/>
          <w:p>
            <w:pPr>
              <w:pStyle w:val="Compact"/>
            </w:pPr>
            <w:r>
              <w:t xml:space="preserve">cName</w:t>
            </w:r>
          </w:p>
        </w:tc>
        <w:tc>
          <w:tcPr/>
          <w:p>
            <w:pPr>
              <w:pStyle w:val="Compact"/>
            </w:pPr>
            <w:r>
              <w:t xml:space="preserve">major</w:t>
            </w:r>
          </w:p>
        </w:tc>
        <w:tc>
          <w:tcPr/>
          <w:p>
            <w:pPr>
              <w:pStyle w:val="Compact"/>
            </w:pPr>
            <w:r>
              <w:t xml:space="preserve">decision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123</w:t>
            </w:r>
          </w:p>
        </w:tc>
        <w:tc>
          <w:tcPr/>
          <w:p>
            <w:pPr>
              <w:pStyle w:val="Compact"/>
            </w:pPr>
            <w:r>
              <w:t xml:space="preserve">Amy</w:t>
            </w:r>
          </w:p>
        </w:tc>
        <w:tc>
          <w:tcPr/>
          <w:p>
            <w:pPr>
              <w:pStyle w:val="Compact"/>
            </w:pPr>
            <w:r>
              <w:t xml:space="preserve">3.9</w:t>
            </w:r>
          </w:p>
        </w:tc>
        <w:tc>
          <w:tcPr/>
          <w:p>
            <w:pPr>
              <w:pStyle w:val="Compact"/>
            </w:pPr>
            <w:r>
              <w:t xml:space="preserve">800</w:t>
            </w:r>
          </w:p>
        </w:tc>
        <w:tc>
          <w:tcPr/>
          <w:p>
            <w:pPr>
              <w:pStyle w:val="Compact"/>
            </w:pPr>
            <w:r>
              <w:t xml:space="preserve">123</w:t>
            </w:r>
          </w:p>
        </w:tc>
        <w:tc>
          <w:tcPr/>
          <w:p>
            <w:pPr>
              <w:pStyle w:val="Compact"/>
            </w:pPr>
            <w:r>
              <w:t xml:space="preserve">Stanford</w:t>
            </w:r>
          </w:p>
        </w:tc>
        <w:tc>
          <w:tcPr/>
          <w:p>
            <w:pPr>
              <w:pStyle w:val="Compact"/>
            </w:pPr>
            <w:r>
              <w:t xml:space="preserve">CS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123</w:t>
            </w:r>
          </w:p>
        </w:tc>
        <w:tc>
          <w:tcPr/>
          <w:p>
            <w:pPr>
              <w:pStyle w:val="Compact"/>
            </w:pPr>
            <w:r>
              <w:t xml:space="preserve">Amy</w:t>
            </w:r>
          </w:p>
        </w:tc>
        <w:tc>
          <w:tcPr/>
          <w:p>
            <w:pPr>
              <w:pStyle w:val="Compact"/>
            </w:pPr>
            <w:r>
              <w:t xml:space="preserve">3.9</w:t>
            </w:r>
          </w:p>
        </w:tc>
        <w:tc>
          <w:tcPr/>
          <w:p>
            <w:pPr>
              <w:pStyle w:val="Compact"/>
            </w:pPr>
            <w:r>
              <w:t xml:space="preserve">800</w:t>
            </w:r>
          </w:p>
        </w:tc>
        <w:tc>
          <w:tcPr/>
          <w:p>
            <w:pPr>
              <w:pStyle w:val="Compact"/>
            </w:pPr>
            <w:r>
              <w:t xml:space="preserve">123</w:t>
            </w:r>
          </w:p>
        </w:tc>
        <w:tc>
          <w:tcPr/>
          <w:p>
            <w:pPr>
              <w:pStyle w:val="Compact"/>
            </w:pPr>
            <w:r>
              <w:t xml:space="preserve">Stanford</w:t>
            </w:r>
          </w:p>
        </w:tc>
        <w:tc>
          <w:tcPr/>
          <w:p>
            <w:pPr>
              <w:pStyle w:val="Compact"/>
            </w:pPr>
            <w:r>
              <w:t xml:space="preserve">EE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234</w:t>
            </w:r>
          </w:p>
        </w:tc>
        <w:tc>
          <w:tcPr/>
          <w:p>
            <w:pPr>
              <w:pStyle w:val="Compact"/>
            </w:pPr>
            <w:r>
              <w:t xml:space="preserve">Bob</w:t>
            </w:r>
          </w:p>
        </w:tc>
        <w:tc>
          <w:tcPr/>
          <w:p>
            <w:pPr>
              <w:pStyle w:val="Compact"/>
            </w:pPr>
            <w:r>
              <w:t xml:space="preserve">3.6</w:t>
            </w:r>
          </w:p>
        </w:tc>
        <w:tc>
          <w:tcPr/>
          <w:p>
            <w:pPr>
              <w:pStyle w:val="Compact"/>
            </w:pPr>
            <w:r>
              <w:t xml:space="preserve">1500</w:t>
            </w:r>
          </w:p>
        </w:tc>
        <w:tc>
          <w:tcPr/>
          <w:p>
            <w:pPr>
              <w:pStyle w:val="Compact"/>
            </w:pPr>
            <w:r>
              <w:t xml:space="preserve">123</w:t>
            </w:r>
          </w:p>
        </w:tc>
        <w:tc>
          <w:tcPr/>
          <w:p>
            <w:pPr>
              <w:pStyle w:val="Compact"/>
            </w:pPr>
            <w:r>
              <w:t xml:space="preserve">Stanford</w:t>
            </w:r>
          </w:p>
        </w:tc>
        <w:tc>
          <w:tcPr/>
          <w:p>
            <w:pPr>
              <w:pStyle w:val="Compact"/>
            </w:pPr>
            <w:r>
              <w:t xml:space="preserve">CS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234</w:t>
            </w:r>
          </w:p>
        </w:tc>
        <w:tc>
          <w:tcPr/>
          <w:p>
            <w:pPr>
              <w:pStyle w:val="Compact"/>
            </w:pPr>
            <w:r>
              <w:t xml:space="preserve">Bob</w:t>
            </w:r>
          </w:p>
        </w:tc>
        <w:tc>
          <w:tcPr/>
          <w:p>
            <w:pPr>
              <w:pStyle w:val="Compact"/>
            </w:pPr>
            <w:r>
              <w:t xml:space="preserve">3.6</w:t>
            </w:r>
          </w:p>
        </w:tc>
        <w:tc>
          <w:tcPr/>
          <w:p>
            <w:pPr>
              <w:pStyle w:val="Compact"/>
            </w:pPr>
            <w:r>
              <w:t xml:space="preserve">1500</w:t>
            </w:r>
          </w:p>
        </w:tc>
        <w:tc>
          <w:tcPr/>
          <w:p>
            <w:pPr>
              <w:pStyle w:val="Compact"/>
            </w:pPr>
            <w:r>
              <w:t xml:space="preserve">123</w:t>
            </w:r>
          </w:p>
        </w:tc>
        <w:tc>
          <w:tcPr/>
          <w:p>
            <w:pPr>
              <w:pStyle w:val="Compact"/>
            </w:pPr>
            <w:r>
              <w:t xml:space="preserve">Stanford</w:t>
            </w:r>
          </w:p>
        </w:tc>
        <w:tc>
          <w:tcPr/>
          <w:p>
            <w:pPr>
              <w:pStyle w:val="Compact"/>
            </w:pPr>
            <w:r>
              <w:t xml:space="preserve">EE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</w:tr>
    </w:tbl>
    <w:p>
      <w:pPr>
        <w:pStyle w:val="BlockText"/>
      </w:pPr>
      <w:r>
        <w:rPr>
          <w:b/>
          <w:bCs/>
        </w:rPr>
        <w:t xml:space="preserve">Why bother with cross-product?</w:t>
      </w:r>
      <w:r>
        <w:t xml:space="preserve"> </w:t>
      </w:r>
      <w:r>
        <w:t xml:space="preserve">Look at row 3: it pairs</w:t>
      </w:r>
      <w:r>
        <w:t xml:space="preserve"> </w:t>
      </w:r>
      <w:r>
        <w:rPr>
          <w:i/>
          <w:iCs/>
        </w:rPr>
        <w:t xml:space="preserve">Bob</w:t>
      </w:r>
      <w:r>
        <w:t xml:space="preserve"> </w:t>
      </w:r>
      <w:r>
        <w:t xml:space="preserve">(sID 234) with</w:t>
      </w:r>
      <w:r>
        <w:t xml:space="preserve"> </w:t>
      </w:r>
      <w:r>
        <w:rPr>
          <w:i/>
          <w:iCs/>
        </w:rPr>
        <w:t xml:space="preserve">Amy's</w:t>
      </w:r>
      <w:r>
        <w:t xml:space="preserve"> </w:t>
      </w:r>
      <w:r>
        <w:t xml:space="preserve">application (sID 123) — meaningless. On its own, cross-product produces lots of nonsense pairings. Its power appears when</w:t>
      </w:r>
      <w:r>
        <w:t xml:space="preserve"> </w:t>
      </w:r>
      <w:r>
        <w:rPr>
          <w:b/>
          <w:bCs/>
        </w:rPr>
        <w:t xml:space="preserve">combined with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select</w:t>
      </w:r>
      <w:r>
        <w:t xml:space="preserve"> </w:t>
      </w:r>
      <w:r>
        <w:t xml:space="preserve">to keep only the meaningful combinations (the ones where</w:t>
      </w:r>
      <w:r>
        <w:t xml:space="preserve"> </w:t>
      </w:r>
      <w:r>
        <w:rPr>
          <w:rStyle w:val="VerbatimChar"/>
        </w:rPr>
        <w:t xml:space="preserve">Student.sID = Apply.sID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worked-example-cross-product-select"/>
    <w:p>
      <w:pPr>
        <w:pStyle w:val="Heading2"/>
      </w:pPr>
      <w:r>
        <w:t xml:space="preserve">9. Worked Example: Cross-Product + Select</w:t>
      </w:r>
    </w:p>
    <w:p>
      <w:pPr>
        <w:pStyle w:val="FirstParagraph"/>
      </w:pPr>
      <w:r>
        <w:rPr>
          <w:b/>
          <w:bCs/>
        </w:rPr>
        <w:t xml:space="preserve">Goal (in English):</w:t>
      </w:r>
      <w:r>
        <w:t xml:space="preserve"> </w:t>
      </w:r>
      <w:r>
        <w:t xml:space="preserve">Find the</w:t>
      </w:r>
      <w:r>
        <w:t xml:space="preserve"> </w:t>
      </w:r>
      <w:r>
        <w:rPr>
          <w:b/>
          <w:bCs/>
        </w:rPr>
        <w:t xml:space="preserve">names and GPAs</w:t>
      </w:r>
      <w:r>
        <w:t xml:space="preserve"> </w:t>
      </w:r>
      <w:r>
        <w:t xml:space="preserve">of students with</w:t>
      </w:r>
      <w:r>
        <w:t xml:space="preserve"> </w:t>
      </w:r>
      <w:r>
        <w:rPr>
          <w:b/>
          <w:bCs/>
        </w:rPr>
        <w:t xml:space="preserve">high school size &gt; 1000</w:t>
      </w:r>
      <w:r>
        <w:t xml:space="preserve"> </w:t>
      </w:r>
      <w:r>
        <w:t xml:space="preserve">who</w:t>
      </w:r>
      <w:r>
        <w:t xml:space="preserve"> </w:t>
      </w:r>
      <w:r>
        <w:rPr>
          <w:b/>
          <w:bCs/>
        </w:rPr>
        <w:t xml:space="preserve">applied to CS</w:t>
      </w:r>
      <w:r>
        <w:t xml:space="preserve"> </w:t>
      </w:r>
      <w:r>
        <w:t xml:space="preserve">and were</w:t>
      </w:r>
      <w:r>
        <w:t xml:space="preserve"> </w:t>
      </w:r>
      <w:r>
        <w:rPr>
          <w:b/>
          <w:bCs/>
        </w:rPr>
        <w:t xml:space="preserve">rejected.</w:t>
      </w:r>
    </w:p>
    <w:p>
      <w:pPr>
        <w:pStyle w:val="BodyText"/>
      </w:pPr>
      <w:r>
        <w:t xml:space="preserve">We need data from both</w:t>
      </w:r>
      <w:r>
        <w:t xml:space="preserve"> </w:t>
      </w:r>
      <w:r>
        <w:rPr>
          <w:rStyle w:val="VerbatimChar"/>
        </w:rPr>
        <w:t xml:space="preserve">Student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Apply</w:t>
      </w:r>
      <w:r>
        <w:t xml:space="preserve">, so start with their cross-product:</w:t>
      </w:r>
    </w:p>
    <w:p>
      <w:pPr>
        <w:pStyle w:val="SourceCode"/>
      </w:pPr>
      <w:r>
        <w:rPr>
          <w:rStyle w:val="VerbatimChar"/>
        </w:rPr>
        <w:t xml:space="preserve">Student × Apply</w:t>
      </w:r>
    </w:p>
    <w:p>
      <w:pPr>
        <w:pStyle w:val="FirstParagraph"/>
      </w:pPr>
      <w:r>
        <w:t xml:space="preserve">This gives the 84-row, 8-attribute relation. Now filter it down with a big selection:</w:t>
      </w:r>
    </w:p>
    <w:p>
      <w:pPr>
        <w:pStyle w:val="BodyText"/>
      </w:pPr>
      <w:r>
        <w:rPr>
          <w:b/>
          <w:bCs/>
        </w:rPr>
        <w:t xml:space="preserve">Step 1 — match real pairings only</w:t>
      </w:r>
      <w:r>
        <w:t xml:space="preserve"> </w:t>
      </w:r>
      <w:r>
        <w:t xml:space="preserve">(the same student in both halves):</w:t>
      </w:r>
    </w:p>
    <w:p>
      <w:pPr>
        <w:pStyle w:val="SourceCode"/>
      </w:pPr>
      <w:r>
        <w:rPr>
          <w:rStyle w:val="VerbatimChar"/>
        </w:rPr>
        <w:t xml:space="preserve">σ_(Student.sID = Apply.sID) (Student × Apply)</w:t>
      </w:r>
    </w:p>
    <w:p>
      <w:pPr>
        <w:pStyle w:val="FirstParagraph"/>
      </w:pPr>
      <w:r>
        <w:t xml:space="preserve">Without this, we'd keep nonsensical rows pairing a student with someone</w:t>
      </w:r>
      <w:r>
        <w:t xml:space="preserve"> </w:t>
      </w:r>
      <w:r>
        <w:rPr>
          <w:i/>
          <w:iCs/>
        </w:rPr>
        <w:t xml:space="preserve">else's</w:t>
      </w:r>
      <w:r>
        <w:t xml:space="preserve"> </w:t>
      </w:r>
      <w:r>
        <w:t xml:space="preserve">application.</w:t>
      </w:r>
    </w:p>
    <w:p>
      <w:pPr>
        <w:pStyle w:val="BodyText"/>
      </w:pPr>
      <w:r>
        <w:rPr>
          <w:b/>
          <w:bCs/>
        </w:rPr>
        <w:t xml:space="preserve">Step 2 — add the remaining filters:</w:t>
      </w:r>
    </w:p>
    <w:p>
      <w:pPr>
        <w:pStyle w:val="SourceCode"/>
      </w:pPr>
      <w:r>
        <w:rPr>
          <w:rStyle w:val="VerbatimChar"/>
        </w:rPr>
        <w:t xml:space="preserve">σ_(Student.sID = Apply.sID</w:t>
      </w:r>
      <w:r>
        <w:br/>
      </w:r>
      <w:r>
        <w:rPr>
          <w:rStyle w:val="VerbatimChar"/>
        </w:rPr>
        <w:t xml:space="preserve">   ∧ sizeHS &gt; 1000</w:t>
      </w:r>
      <w:r>
        <w:br/>
      </w:r>
      <w:r>
        <w:rPr>
          <w:rStyle w:val="VerbatimChar"/>
        </w:rPr>
        <w:t xml:space="preserve">   ∧ major = 'CS'</w:t>
      </w:r>
      <w:r>
        <w:br/>
      </w:r>
      <w:r>
        <w:rPr>
          <w:rStyle w:val="VerbatimChar"/>
        </w:rPr>
        <w:t xml:space="preserve">   ∧ decision = 'R')</w:t>
      </w:r>
      <w:r>
        <w:br/>
      </w:r>
      <w:r>
        <w:rPr>
          <w:rStyle w:val="VerbatimChar"/>
        </w:rPr>
        <w:t xml:space="preserve">  (Student × Apply)</w:t>
      </w:r>
    </w:p>
    <w:p>
      <w:pPr>
        <w:pStyle w:val="FirstParagraph"/>
      </w:pPr>
      <w:r>
        <w:t xml:space="preserve">Tracing through our data: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sizeHS &gt; 1000</w:t>
      </w:r>
      <w:r>
        <w:t xml:space="preserve"> </w:t>
      </w:r>
      <w:r>
        <w:t xml:space="preserve">keeps Bob (1500) and Edward (2000).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major = 'CS' ∧ decision = 'R'</w:t>
      </w:r>
      <w:r>
        <w:t xml:space="preserve"> </w:t>
      </w:r>
      <w:r>
        <w:t xml:space="preserve">keeps</w:t>
      </w:r>
      <w:r>
        <w:t xml:space="preserve"> </w:t>
      </w:r>
      <w:r>
        <w:rPr>
          <w:rStyle w:val="VerbatimChar"/>
        </w:rPr>
        <w:t xml:space="preserve">(234, Stanford, CS, R)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(789, Cornell, CS, R)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Joining on</w:t>
      </w:r>
      <w:r>
        <w:t xml:space="preserve"> </w:t>
      </w:r>
      <w:r>
        <w:rPr>
          <w:rStyle w:val="VerbatimChar"/>
        </w:rPr>
        <w:t xml:space="preserve">sID</w:t>
      </w:r>
      <w:r>
        <w:t xml:space="preserve">: only Bob (234) satisfies both halves.</w:t>
      </w:r>
    </w:p>
    <w:p>
      <w:pPr>
        <w:pStyle w:val="FirstParagraph"/>
      </w:pPr>
      <w:r>
        <w:rPr>
          <w:b/>
          <w:bCs/>
        </w:rPr>
        <w:t xml:space="preserve">Intermediate table (after Step 2):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Student.sID</w:t>
            </w:r>
          </w:p>
        </w:tc>
        <w:tc>
          <w:tcPr/>
          <w:p>
            <w:pPr>
              <w:pStyle w:val="Compact"/>
            </w:pPr>
            <w:r>
              <w:t xml:space="preserve">sName</w:t>
            </w:r>
          </w:p>
        </w:tc>
        <w:tc>
          <w:tcPr/>
          <w:p>
            <w:pPr>
              <w:pStyle w:val="Compact"/>
            </w:pPr>
            <w:r>
              <w:t xml:space="preserve">GPA</w:t>
            </w:r>
          </w:p>
        </w:tc>
        <w:tc>
          <w:tcPr/>
          <w:p>
            <w:pPr>
              <w:pStyle w:val="Compact"/>
            </w:pPr>
            <w:r>
              <w:t xml:space="preserve">sizeHS</w:t>
            </w:r>
          </w:p>
        </w:tc>
        <w:tc>
          <w:tcPr/>
          <w:p>
            <w:pPr>
              <w:pStyle w:val="Compact"/>
            </w:pPr>
            <w:r>
              <w:t xml:space="preserve">Apply.sID</w:t>
            </w:r>
          </w:p>
        </w:tc>
        <w:tc>
          <w:tcPr/>
          <w:p>
            <w:pPr>
              <w:pStyle w:val="Compact"/>
            </w:pPr>
            <w:r>
              <w:t xml:space="preserve">cName</w:t>
            </w:r>
          </w:p>
        </w:tc>
        <w:tc>
          <w:tcPr/>
          <w:p>
            <w:pPr>
              <w:pStyle w:val="Compact"/>
            </w:pPr>
            <w:r>
              <w:t xml:space="preserve">major</w:t>
            </w:r>
          </w:p>
        </w:tc>
        <w:tc>
          <w:tcPr/>
          <w:p>
            <w:pPr>
              <w:pStyle w:val="Compact"/>
            </w:pPr>
            <w:r>
              <w:t xml:space="preserve">decision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234</w:t>
            </w:r>
          </w:p>
        </w:tc>
        <w:tc>
          <w:tcPr/>
          <w:p>
            <w:pPr>
              <w:pStyle w:val="Compact"/>
            </w:pPr>
            <w:r>
              <w:t xml:space="preserve">Bob</w:t>
            </w:r>
          </w:p>
        </w:tc>
        <w:tc>
          <w:tcPr/>
          <w:p>
            <w:pPr>
              <w:pStyle w:val="Compact"/>
            </w:pPr>
            <w:r>
              <w:t xml:space="preserve">3.6</w:t>
            </w:r>
          </w:p>
        </w:tc>
        <w:tc>
          <w:tcPr/>
          <w:p>
            <w:pPr>
              <w:pStyle w:val="Compact"/>
            </w:pPr>
            <w:r>
              <w:t xml:space="preserve">1500</w:t>
            </w:r>
          </w:p>
        </w:tc>
        <w:tc>
          <w:tcPr/>
          <w:p>
            <w:pPr>
              <w:pStyle w:val="Compact"/>
            </w:pPr>
            <w:r>
              <w:t xml:space="preserve">234</w:t>
            </w:r>
          </w:p>
        </w:tc>
        <w:tc>
          <w:tcPr/>
          <w:p>
            <w:pPr>
              <w:pStyle w:val="Compact"/>
            </w:pPr>
            <w:r>
              <w:t xml:space="preserve">Stanford</w:t>
            </w:r>
          </w:p>
        </w:tc>
        <w:tc>
          <w:tcPr/>
          <w:p>
            <w:pPr>
              <w:pStyle w:val="Compact"/>
            </w:pPr>
            <w:r>
              <w:t xml:space="preserve">CS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</w:tr>
    </w:tbl>
    <w:p>
      <w:pPr>
        <w:pStyle w:val="BodyText"/>
      </w:pPr>
      <w:r>
        <w:rPr>
          <w:b/>
          <w:bCs/>
        </w:rPr>
        <w:t xml:space="preserve">Step 3 — keep only name and GPA:</w:t>
      </w:r>
    </w:p>
    <w:p>
      <w:pPr>
        <w:pStyle w:val="SourceCode"/>
      </w:pPr>
      <w:r>
        <w:rPr>
          <w:rStyle w:val="VerbatimChar"/>
        </w:rPr>
        <w:t xml:space="preserve">π_(sName, GPA) (</w:t>
      </w:r>
      <w:r>
        <w:br/>
      </w:r>
      <w:r>
        <w:rPr>
          <w:rStyle w:val="VerbatimChar"/>
        </w:rPr>
        <w:t xml:space="preserve">  σ_(Student.sID = Apply.sID</w:t>
      </w:r>
      <w:r>
        <w:br/>
      </w:r>
      <w:r>
        <w:rPr>
          <w:rStyle w:val="VerbatimChar"/>
        </w:rPr>
        <w:t xml:space="preserve">     ∧ sizeHS &gt; 1000</w:t>
      </w:r>
      <w:r>
        <w:br/>
      </w:r>
      <w:r>
        <w:rPr>
          <w:rStyle w:val="VerbatimChar"/>
        </w:rPr>
        <w:t xml:space="preserve">     ∧ major = 'CS'</w:t>
      </w:r>
      <w:r>
        <w:br/>
      </w:r>
      <w:r>
        <w:rPr>
          <w:rStyle w:val="VerbatimChar"/>
        </w:rPr>
        <w:t xml:space="preserve">     ∧ decision = 'R')</w:t>
      </w:r>
      <w:r>
        <w:br/>
      </w:r>
      <w:r>
        <w:rPr>
          <w:rStyle w:val="VerbatimChar"/>
        </w:rPr>
        <w:t xml:space="preserve">    (Student × Apply)</w:t>
      </w:r>
      <w:r>
        <w:br/>
      </w:r>
      <w:r>
        <w:rPr>
          <w:rStyle w:val="VerbatimChar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Final result: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sName</w:t>
            </w:r>
          </w:p>
        </w:tc>
        <w:tc>
          <w:tcPr/>
          <w:p>
            <w:pPr>
              <w:pStyle w:val="Compact"/>
            </w:pPr>
            <w:r>
              <w:t xml:space="preserve">GPA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Bob</w:t>
            </w:r>
          </w:p>
        </w:tc>
        <w:tc>
          <w:tcPr/>
          <w:p>
            <w:pPr>
              <w:pStyle w:val="Compact"/>
            </w:pPr>
            <w:r>
              <w:t xml:space="preserve">3.6</w:t>
            </w:r>
          </w:p>
        </w:tc>
      </w:tr>
    </w:tbl>
    <w:p>
      <w:pPr>
        <w:pStyle w:val="BodyText"/>
      </w:pPr>
      <w:r>
        <w:t xml:space="preserve">Note how essential the</w:t>
      </w:r>
      <w:r>
        <w:t xml:space="preserve"> </w:t>
      </w:r>
      <w:r>
        <w:rPr>
          <w:rStyle w:val="VerbatimChar"/>
        </w:rPr>
        <w:t xml:space="preserve">Student.sID = Apply.sID</w:t>
      </w:r>
      <w:r>
        <w:t xml:space="preserve"> </w:t>
      </w:r>
      <w:r>
        <w:t xml:space="preserve">"join condition" is — it's what makes the combination meaningful.</w:t>
      </w:r>
    </w:p>
    <w:p>
      <w:r>
        <w:pict>
          <v:rect style="width:0;height:1.5pt" o:hralign="center" o:hrstd="t" o:hr="t"/>
        </w:pict>
      </w:r>
    </w:p>
    <w:bookmarkEnd w:id="33"/>
    <w:bookmarkStart w:id="39" w:name="natural-join"/>
    <w:p>
      <w:pPr>
        <w:pStyle w:val="Heading2"/>
      </w:pPr>
      <w:r>
        <w:t xml:space="preserve">10. Natural Join — ⋈</w:t>
      </w:r>
    </w:p>
    <w:p>
      <w:pPr>
        <w:pStyle w:val="FirstParagraph"/>
      </w:pPr>
      <w:r>
        <w:t xml:space="preserve">The pattern above (cross-product + equality on shared attributes) is so common that relational algebra provides a dedicated operator: the</w:t>
      </w:r>
      <w:r>
        <w:t xml:space="preserve"> </w:t>
      </w:r>
      <w:r>
        <w:rPr>
          <w:b/>
          <w:bCs/>
        </w:rPr>
        <w:t xml:space="preserve">natural join.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Symbol:</w:t>
      </w:r>
      <w:r>
        <w:t xml:space="preserve"> </w:t>
      </w:r>
      <w:r>
        <w:t xml:space="preserve">⋈ (a bow tie — searchable in most text editors)</w:t>
      </w:r>
    </w:p>
    <w:p>
      <w:pPr>
        <w:pStyle w:val="FirstParagraph"/>
      </w:pPr>
      <w:r>
        <w:rPr>
          <w:b/>
          <w:bCs/>
        </w:rPr>
        <w:t xml:space="preserve">What the natural join does (three things):</w:t>
      </w:r>
    </w:p>
    <w:p>
      <w:pPr>
        <w:pStyle w:val="Compact"/>
        <w:numPr>
          <w:ilvl w:val="0"/>
          <w:numId w:val="1009"/>
        </w:numPr>
      </w:pPr>
      <w:r>
        <w:t xml:space="preserve">Performs a</w:t>
      </w:r>
      <w:r>
        <w:t xml:space="preserve"> </w:t>
      </w:r>
      <w:r>
        <w:rPr>
          <w:b/>
          <w:bCs/>
        </w:rPr>
        <w:t xml:space="preserve">cross-product</w:t>
      </w:r>
      <w:r>
        <w:t xml:space="preserve"> </w:t>
      </w:r>
      <w:r>
        <w:t xml:space="preserve">of the two relations.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Enforces equality</w:t>
      </w:r>
      <w:r>
        <w:t xml:space="preserve"> </w:t>
      </w:r>
      <w:r>
        <w:t xml:space="preserve">on</w:t>
      </w:r>
      <w:r>
        <w:t xml:space="preserve"> </w:t>
      </w:r>
      <w:r>
        <w:rPr>
          <w:b/>
          <w:bCs/>
        </w:rPr>
        <w:t xml:space="preserve">all attributes that share the same name</w:t>
      </w:r>
      <w:r>
        <w:t xml:space="preserve"> </w:t>
      </w:r>
      <w:r>
        <w:t xml:space="preserve">in both relations.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Removes the duplicate columns</w:t>
      </w:r>
      <w:r>
        <w:t xml:space="preserve"> </w:t>
      </w:r>
      <w:r>
        <w:t xml:space="preserve">(keeps one copy of each shared attribute, since the values are guaranteed equal anyway).</w:t>
      </w:r>
    </w:p>
    <w:p>
      <w:pPr>
        <w:pStyle w:val="BlockText"/>
      </w:pPr>
      <w:r>
        <w:rPr>
          <w:b/>
          <w:bCs/>
        </w:rPr>
        <w:t xml:space="preserve">Why duplicates can be dropped: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Student.sID</w:t>
      </w:r>
      <w:r>
        <w:t xml:space="preserve"> </w:t>
      </w:r>
      <w:r>
        <w:rPr>
          <w:i/>
          <w:iCs/>
        </w:rPr>
        <w:t xml:space="preserve">must equal</w:t>
      </w:r>
      <w:r>
        <w:t xml:space="preserve"> </w:t>
      </w:r>
      <w:r>
        <w:rPr>
          <w:rStyle w:val="VerbatimChar"/>
        </w:rPr>
        <w:t xml:space="preserve">Apply.sID</w:t>
      </w:r>
      <w:r>
        <w:t xml:space="preserve"> </w:t>
      </w:r>
      <w:r>
        <w:t xml:space="preserve">for a row to survive, keeping both columns is redundant — they're always identical. So the join keeps a single</w:t>
      </w:r>
      <w:r>
        <w:t xml:space="preserve"> </w:t>
      </w:r>
      <w:r>
        <w:rPr>
          <w:rStyle w:val="VerbatimChar"/>
        </w:rPr>
        <w:t xml:space="preserve">sID</w:t>
      </w:r>
      <w:r>
        <w:t xml:space="preserve"> </w:t>
      </w:r>
      <w:r>
        <w:t xml:space="preserve">column.</w:t>
      </w:r>
    </w:p>
    <w:bookmarkStart w:id="34" w:name="abstract-illustration-1"/>
    <w:p>
      <w:pPr>
        <w:pStyle w:val="Heading3"/>
      </w:pPr>
      <w:r>
        <w:t xml:space="preserve">Abstract illustration</w:t>
      </w:r>
    </w:p>
    <w:p>
      <w:pPr>
        <w:pStyle w:val="FirstParagraph"/>
      </w:pPr>
      <w:r>
        <w:t xml:space="preserve">Suppose</w:t>
      </w:r>
      <w:r>
        <w:t xml:space="preserve"> </w:t>
      </w:r>
      <w:r>
        <w:rPr>
          <w:rStyle w:val="VerbatimChar"/>
        </w:rPr>
        <w:t xml:space="preserve">R₁(A, B)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R₂(B, C)</w:t>
      </w:r>
      <w:r>
        <w:t xml:space="preserve"> </w:t>
      </w:r>
      <w:r>
        <w:t xml:space="preserve">share attribute</w:t>
      </w:r>
      <w:r>
        <w:t xml:space="preserve"> </w:t>
      </w:r>
      <w:r>
        <w:rPr>
          <w:rStyle w:val="VerbatimChar"/>
        </w:rPr>
        <w:t xml:space="preserve">B</w:t>
      </w:r>
      <w:r>
        <w:t xml:space="preserve">:</w:t>
      </w:r>
    </w:p>
    <w:p>
      <w:pPr>
        <w:pStyle w:val="BodyText"/>
      </w:pPr>
      <w:r>
        <w:rPr>
          <w:rStyle w:val="VerbatimChar"/>
        </w:rPr>
        <w:t xml:space="preserve">R₁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</w:tr>
      <w:tr>
        <w:tc>
          <w:tcPr/>
          <w:p>
            <w:pPr>
              <w:pStyle w:val="Compact"/>
            </w:pPr>
            <w:r>
              <w:t xml:space="preserve">a₁</w:t>
            </w:r>
          </w:p>
        </w:tc>
        <w:tc>
          <w:tcPr/>
          <w:p>
            <w:pPr>
              <w:pStyle w:val="Compact"/>
            </w:pPr>
            <w:r>
              <w:t xml:space="preserve">b₁</w:t>
            </w:r>
          </w:p>
        </w:tc>
      </w:tr>
      <w:tr>
        <w:tc>
          <w:tcPr/>
          <w:p>
            <w:pPr>
              <w:pStyle w:val="Compact"/>
            </w:pPr>
            <w:r>
              <w:t xml:space="preserve">a₂</w:t>
            </w:r>
          </w:p>
        </w:tc>
        <w:tc>
          <w:tcPr/>
          <w:p>
            <w:pPr>
              <w:pStyle w:val="Compact"/>
            </w:pPr>
            <w:r>
              <w:t xml:space="preserve">b₂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R₂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t xml:space="preserve">b₁</w:t>
            </w:r>
          </w:p>
        </w:tc>
        <w:tc>
          <w:tcPr/>
          <w:p>
            <w:pPr>
              <w:pStyle w:val="Compact"/>
            </w:pPr>
            <w:r>
              <w:t xml:space="preserve">c₁</w:t>
            </w:r>
          </w:p>
        </w:tc>
      </w:tr>
      <w:tr>
        <w:tc>
          <w:tcPr/>
          <w:p>
            <w:pPr>
              <w:pStyle w:val="Compact"/>
            </w:pPr>
            <w:r>
              <w:t xml:space="preserve">b₃</w:t>
            </w:r>
          </w:p>
        </w:tc>
        <w:tc>
          <w:tcPr/>
          <w:p>
            <w:pPr>
              <w:pStyle w:val="Compact"/>
            </w:pPr>
            <w:r>
              <w:t xml:space="preserve">c₂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R₁ ⋈ R₂</w:t>
      </w:r>
      <w:r>
        <w:t xml:space="preserve"> </w:t>
      </w:r>
      <w:r>
        <w:t xml:space="preserve">— only</w:t>
      </w:r>
      <w:r>
        <w:t xml:space="preserve"> </w:t>
      </w:r>
      <w:r>
        <w:rPr>
          <w:rStyle w:val="VerbatimChar"/>
        </w:rPr>
        <w:t xml:space="preserve">b₁</w:t>
      </w:r>
      <w:r>
        <w:t xml:space="preserve"> </w:t>
      </w:r>
      <w:r>
        <w:t xml:space="preserve">matches, and the duplicate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column collapses to one: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t xml:space="preserve">a₁</w:t>
            </w:r>
          </w:p>
        </w:tc>
        <w:tc>
          <w:tcPr/>
          <w:p>
            <w:pPr>
              <w:pStyle w:val="Compact"/>
            </w:pPr>
            <w:r>
              <w:t xml:space="preserve">b₁</w:t>
            </w:r>
          </w:p>
        </w:tc>
        <w:tc>
          <w:tcPr/>
          <w:p>
            <w:pPr>
              <w:pStyle w:val="Compact"/>
            </w:pPr>
            <w:r>
              <w:t xml:space="preserve">c₁</w:t>
            </w:r>
          </w:p>
        </w:tc>
      </w:tr>
    </w:tbl>
    <w:p>
      <w:pPr>
        <w:pStyle w:val="BlockText"/>
      </w:pPr>
      <w:r>
        <w:rPr>
          <w:b/>
          <w:bCs/>
        </w:rPr>
        <w:t xml:space="preserve">Edge case:</w:t>
      </w:r>
      <w:r>
        <w:t xml:space="preserve"> </w:t>
      </w:r>
      <w:r>
        <w:t xml:space="preserve">If two relations share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attribute names, the natural join degenerates into the plain cross-product (no equality to enforce, no columns to drop).</w:t>
      </w:r>
    </w:p>
    <w:bookmarkEnd w:id="34"/>
    <w:bookmarkStart w:id="35" w:name="concrete-student-apply"/>
    <w:p>
      <w:pPr>
        <w:pStyle w:val="Heading3"/>
      </w:pPr>
      <w:r>
        <w:t xml:space="preserve">Concrete:</w:t>
      </w:r>
      <w:r>
        <w:t xml:space="preserve"> </w:t>
      </w:r>
      <w:r>
        <w:rPr>
          <w:rStyle w:val="VerbatimChar"/>
        </w:rPr>
        <w:t xml:space="preserve">Student ⋈ Apply</w:t>
      </w:r>
    </w:p>
    <w:p>
      <w:pPr>
        <w:pStyle w:val="FirstParagraph"/>
      </w:pPr>
      <w:r>
        <w:t xml:space="preserve">Both share</w:t>
      </w:r>
      <w:r>
        <w:t xml:space="preserve"> </w:t>
      </w:r>
      <w:r>
        <w:rPr>
          <w:rStyle w:val="VerbatimChar"/>
        </w:rPr>
        <w:t xml:space="preserve">sID</w:t>
      </w:r>
      <w:r>
        <w:t xml:space="preserve">, so the join keeps only rows where</w:t>
      </w:r>
      <w:r>
        <w:t xml:space="preserve"> </w:t>
      </w:r>
      <w:r>
        <w:rPr>
          <w:rStyle w:val="VerbatimChar"/>
        </w:rPr>
        <w:t xml:space="preserve">sID</w:t>
      </w:r>
      <w:r>
        <w:t xml:space="preserve"> </w:t>
      </w:r>
      <w:r>
        <w:t xml:space="preserve">matches, and outputs</w:t>
      </w:r>
      <w:r>
        <w:t xml:space="preserve"> </w:t>
      </w:r>
      <w:r>
        <w:rPr>
          <w:b/>
          <w:bCs/>
        </w:rPr>
        <w:t xml:space="preserve">7 attributes</w:t>
      </w:r>
      <w:r>
        <w:t xml:space="preserve"> </w:t>
      </w:r>
      <w:r>
        <w:t xml:space="preserve">(not 8):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sID</w:t>
            </w:r>
          </w:p>
        </w:tc>
        <w:tc>
          <w:tcPr/>
          <w:p>
            <w:pPr>
              <w:pStyle w:val="Compact"/>
            </w:pPr>
            <w:r>
              <w:t xml:space="preserve">sName</w:t>
            </w:r>
          </w:p>
        </w:tc>
        <w:tc>
          <w:tcPr/>
          <w:p>
            <w:pPr>
              <w:pStyle w:val="Compact"/>
            </w:pPr>
            <w:r>
              <w:t xml:space="preserve">GPA</w:t>
            </w:r>
          </w:p>
        </w:tc>
        <w:tc>
          <w:tcPr/>
          <w:p>
            <w:pPr>
              <w:pStyle w:val="Compact"/>
            </w:pPr>
            <w:r>
              <w:t xml:space="preserve">sizeHS</w:t>
            </w:r>
          </w:p>
        </w:tc>
        <w:tc>
          <w:tcPr/>
          <w:p>
            <w:pPr>
              <w:pStyle w:val="Compact"/>
            </w:pPr>
            <w:r>
              <w:t xml:space="preserve">cName</w:t>
            </w:r>
          </w:p>
        </w:tc>
        <w:tc>
          <w:tcPr/>
          <w:p>
            <w:pPr>
              <w:pStyle w:val="Compact"/>
            </w:pPr>
            <w:r>
              <w:t xml:space="preserve">major</w:t>
            </w:r>
          </w:p>
        </w:tc>
        <w:tc>
          <w:tcPr/>
          <w:p>
            <w:pPr>
              <w:pStyle w:val="Compact"/>
            </w:pPr>
            <w:r>
              <w:t xml:space="preserve">decision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123</w:t>
            </w:r>
          </w:p>
        </w:tc>
        <w:tc>
          <w:tcPr/>
          <w:p>
            <w:pPr>
              <w:pStyle w:val="Compact"/>
            </w:pPr>
            <w:r>
              <w:t xml:space="preserve">Amy</w:t>
            </w:r>
          </w:p>
        </w:tc>
        <w:tc>
          <w:tcPr/>
          <w:p>
            <w:pPr>
              <w:pStyle w:val="Compact"/>
            </w:pPr>
            <w:r>
              <w:t xml:space="preserve">3.9</w:t>
            </w:r>
          </w:p>
        </w:tc>
        <w:tc>
          <w:tcPr/>
          <w:p>
            <w:pPr>
              <w:pStyle w:val="Compact"/>
            </w:pPr>
            <w:r>
              <w:t xml:space="preserve">800</w:t>
            </w:r>
          </w:p>
        </w:tc>
        <w:tc>
          <w:tcPr/>
          <w:p>
            <w:pPr>
              <w:pStyle w:val="Compact"/>
            </w:pPr>
            <w:r>
              <w:t xml:space="preserve">Stanford</w:t>
            </w:r>
          </w:p>
        </w:tc>
        <w:tc>
          <w:tcPr/>
          <w:p>
            <w:pPr>
              <w:pStyle w:val="Compact"/>
            </w:pPr>
            <w:r>
              <w:t xml:space="preserve">CS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123</w:t>
            </w:r>
          </w:p>
        </w:tc>
        <w:tc>
          <w:tcPr/>
          <w:p>
            <w:pPr>
              <w:pStyle w:val="Compact"/>
            </w:pPr>
            <w:r>
              <w:t xml:space="preserve">Amy</w:t>
            </w:r>
          </w:p>
        </w:tc>
        <w:tc>
          <w:tcPr/>
          <w:p>
            <w:pPr>
              <w:pStyle w:val="Compact"/>
            </w:pPr>
            <w:r>
              <w:t xml:space="preserve">3.9</w:t>
            </w:r>
          </w:p>
        </w:tc>
        <w:tc>
          <w:tcPr/>
          <w:p>
            <w:pPr>
              <w:pStyle w:val="Compact"/>
            </w:pPr>
            <w:r>
              <w:t xml:space="preserve">800</w:t>
            </w:r>
          </w:p>
        </w:tc>
        <w:tc>
          <w:tcPr/>
          <w:p>
            <w:pPr>
              <w:pStyle w:val="Compact"/>
            </w:pPr>
            <w:r>
              <w:t xml:space="preserve">Stanford</w:t>
            </w:r>
          </w:p>
        </w:tc>
        <w:tc>
          <w:tcPr/>
          <w:p>
            <w:pPr>
              <w:pStyle w:val="Compact"/>
            </w:pPr>
            <w:r>
              <w:t xml:space="preserve">EE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123</w:t>
            </w:r>
          </w:p>
        </w:tc>
        <w:tc>
          <w:tcPr/>
          <w:p>
            <w:pPr>
              <w:pStyle w:val="Compact"/>
            </w:pPr>
            <w:r>
              <w:t xml:space="preserve">Amy</w:t>
            </w:r>
          </w:p>
        </w:tc>
        <w:tc>
          <w:tcPr/>
          <w:p>
            <w:pPr>
              <w:pStyle w:val="Compact"/>
            </w:pPr>
            <w:r>
              <w:t xml:space="preserve">3.9</w:t>
            </w:r>
          </w:p>
        </w:tc>
        <w:tc>
          <w:tcPr/>
          <w:p>
            <w:pPr>
              <w:pStyle w:val="Compact"/>
            </w:pPr>
            <w:r>
              <w:t xml:space="preserve">800</w:t>
            </w:r>
          </w:p>
        </w:tc>
        <w:tc>
          <w:tcPr/>
          <w:p>
            <w:pPr>
              <w:pStyle w:val="Compact"/>
            </w:pPr>
            <w:r>
              <w:t xml:space="preserve">Berkeley</w:t>
            </w:r>
          </w:p>
        </w:tc>
        <w:tc>
          <w:tcPr/>
          <w:p>
            <w:pPr>
              <w:pStyle w:val="Compact"/>
            </w:pPr>
            <w:r>
              <w:t xml:space="preserve">CS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234</w:t>
            </w:r>
          </w:p>
        </w:tc>
        <w:tc>
          <w:tcPr/>
          <w:p>
            <w:pPr>
              <w:pStyle w:val="Compact"/>
            </w:pPr>
            <w:r>
              <w:t xml:space="preserve">Bob</w:t>
            </w:r>
          </w:p>
        </w:tc>
        <w:tc>
          <w:tcPr/>
          <w:p>
            <w:pPr>
              <w:pStyle w:val="Compact"/>
            </w:pPr>
            <w:r>
              <w:t xml:space="preserve">3.6</w:t>
            </w:r>
          </w:p>
        </w:tc>
        <w:tc>
          <w:tcPr/>
          <w:p>
            <w:pPr>
              <w:pStyle w:val="Compact"/>
            </w:pPr>
            <w:r>
              <w:t xml:space="preserve">1500</w:t>
            </w:r>
          </w:p>
        </w:tc>
        <w:tc>
          <w:tcPr/>
          <w:p>
            <w:pPr>
              <w:pStyle w:val="Compact"/>
            </w:pPr>
            <w:r>
              <w:t xml:space="preserve">Berkeley</w:t>
            </w:r>
          </w:p>
        </w:tc>
        <w:tc>
          <w:tcPr/>
          <w:p>
            <w:pPr>
              <w:pStyle w:val="Compact"/>
            </w:pPr>
            <w:r>
              <w:t xml:space="preserve">biology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234</w:t>
            </w:r>
          </w:p>
        </w:tc>
        <w:tc>
          <w:tcPr/>
          <w:p>
            <w:pPr>
              <w:pStyle w:val="Compact"/>
            </w:pPr>
            <w:r>
              <w:t xml:space="preserve">Bob</w:t>
            </w:r>
          </w:p>
        </w:tc>
        <w:tc>
          <w:tcPr/>
          <w:p>
            <w:pPr>
              <w:pStyle w:val="Compact"/>
            </w:pPr>
            <w:r>
              <w:t xml:space="preserve">3.6</w:t>
            </w:r>
          </w:p>
        </w:tc>
        <w:tc>
          <w:tcPr/>
          <w:p>
            <w:pPr>
              <w:pStyle w:val="Compact"/>
            </w:pPr>
            <w:r>
              <w:t xml:space="preserve">1500</w:t>
            </w:r>
          </w:p>
        </w:tc>
        <w:tc>
          <w:tcPr/>
          <w:p>
            <w:pPr>
              <w:pStyle w:val="Compact"/>
            </w:pPr>
            <w:r>
              <w:t xml:space="preserve">Stanford</w:t>
            </w:r>
          </w:p>
        </w:tc>
        <w:tc>
          <w:tcPr/>
          <w:p>
            <w:pPr>
              <w:pStyle w:val="Compact"/>
            </w:pPr>
            <w:r>
              <w:t xml:space="preserve">CS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</w:tr>
      <w:tr>
        <w:tc>
          <w:tcPr/>
          <w:p>
            <w:pPr>
              <w:pStyle w:val="Compact"/>
            </w:pPr>
            <w:r>
              <w:t xml:space="preserve">345</w:t>
            </w:r>
          </w:p>
        </w:tc>
        <w:tc>
          <w:tcPr/>
          <w:p>
            <w:pPr>
              <w:pStyle w:val="Compact"/>
            </w:pPr>
            <w:r>
              <w:t xml:space="preserve">Craig</w:t>
            </w:r>
          </w:p>
        </w:tc>
        <w:tc>
          <w:tcPr/>
          <w:p>
            <w:pPr>
              <w:pStyle w:val="Compact"/>
            </w:pPr>
            <w:r>
              <w:t xml:space="preserve">3.5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r>
              <w:t xml:space="preserve">bioengineering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345</w:t>
            </w:r>
          </w:p>
        </w:tc>
        <w:tc>
          <w:tcPr/>
          <w:p>
            <w:pPr>
              <w:pStyle w:val="Compact"/>
            </w:pPr>
            <w:r>
              <w:t xml:space="preserve">Craig</w:t>
            </w:r>
          </w:p>
        </w:tc>
        <w:tc>
          <w:tcPr/>
          <w:p>
            <w:pPr>
              <w:pStyle w:val="Compact"/>
            </w:pPr>
            <w:r>
              <w:t xml:space="preserve">3.5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Cornell</w:t>
            </w:r>
          </w:p>
        </w:tc>
        <w:tc>
          <w:tcPr/>
          <w:p>
            <w:pPr>
              <w:pStyle w:val="Compact"/>
            </w:pPr>
            <w:r>
              <w:t xml:space="preserve">bioengineering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345</w:t>
            </w:r>
          </w:p>
        </w:tc>
        <w:tc>
          <w:tcPr/>
          <w:p>
            <w:pPr>
              <w:pStyle w:val="Compact"/>
            </w:pPr>
            <w:r>
              <w:t xml:space="preserve">Craig</w:t>
            </w:r>
          </w:p>
        </w:tc>
        <w:tc>
          <w:tcPr/>
          <w:p>
            <w:pPr>
              <w:pStyle w:val="Compact"/>
            </w:pPr>
            <w:r>
              <w:t xml:space="preserve">3.5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Cornell</w:t>
            </w:r>
          </w:p>
        </w:tc>
        <w:tc>
          <w:tcPr/>
          <w:p>
            <w:pPr>
              <w:pStyle w:val="Compact"/>
            </w:pPr>
            <w:r>
              <w:t xml:space="preserve">CS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345</w:t>
            </w:r>
          </w:p>
        </w:tc>
        <w:tc>
          <w:tcPr/>
          <w:p>
            <w:pPr>
              <w:pStyle w:val="Compact"/>
            </w:pPr>
            <w:r>
              <w:t xml:space="preserve">Craig</w:t>
            </w:r>
          </w:p>
        </w:tc>
        <w:tc>
          <w:tcPr/>
          <w:p>
            <w:pPr>
              <w:pStyle w:val="Compact"/>
            </w:pPr>
            <w:r>
              <w:t xml:space="preserve">3.5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Cornell</w:t>
            </w:r>
          </w:p>
        </w:tc>
        <w:tc>
          <w:tcPr/>
          <w:p>
            <w:pPr>
              <w:pStyle w:val="Compact"/>
            </w:pPr>
            <w:r>
              <w:t xml:space="preserve">EE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</w:tr>
      <w:tr>
        <w:tc>
          <w:tcPr/>
          <w:p>
            <w:pPr>
              <w:pStyle w:val="Compact"/>
            </w:pPr>
            <w:r>
              <w:t xml:space="preserve">456</w:t>
            </w:r>
          </w:p>
        </w:tc>
        <w:tc>
          <w:tcPr/>
          <w:p>
            <w:pPr>
              <w:pStyle w:val="Compact"/>
            </w:pPr>
            <w:r>
              <w:t xml:space="preserve">Doris</w:t>
            </w:r>
          </w:p>
        </w:tc>
        <w:tc>
          <w:tcPr/>
          <w:p>
            <w:pPr>
              <w:pStyle w:val="Compact"/>
            </w:pPr>
            <w:r>
              <w:t xml:space="preserve">3.9</w:t>
            </w:r>
          </w:p>
        </w:tc>
        <w:tc>
          <w:tcPr/>
          <w:p>
            <w:pPr>
              <w:pStyle w:val="Compact"/>
            </w:pPr>
            <w:r>
              <w:t xml:space="preserve">1000</w:t>
            </w:r>
          </w:p>
        </w:tc>
        <w:tc>
          <w:tcPr/>
          <w:p>
            <w:pPr>
              <w:pStyle w:val="Compact"/>
            </w:pPr>
            <w:r>
              <w:t xml:space="preserve">Stanford</w:t>
            </w:r>
          </w:p>
        </w:tc>
        <w:tc>
          <w:tcPr/>
          <w:p>
            <w:pPr>
              <w:pStyle w:val="Compact"/>
            </w:pPr>
            <w:r>
              <w:t xml:space="preserve">CS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</w:tr>
      <w:tr>
        <w:tc>
          <w:tcPr/>
          <w:p>
            <w:pPr>
              <w:pStyle w:val="Compact"/>
            </w:pPr>
            <w:r>
              <w:t xml:space="preserve">678</w:t>
            </w:r>
          </w:p>
        </w:tc>
        <w:tc>
          <w:tcPr/>
          <w:p>
            <w:pPr>
              <w:pStyle w:val="Compact"/>
            </w:pPr>
            <w:r>
              <w:t xml:space="preserve">Fay</w:t>
            </w:r>
          </w:p>
        </w:tc>
        <w:tc>
          <w:tcPr/>
          <w:p>
            <w:pPr>
              <w:pStyle w:val="Compact"/>
            </w:pPr>
            <w:r>
              <w:t xml:space="preserve">3.8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Stanford</w:t>
            </w:r>
          </w:p>
        </w:tc>
        <w:tc>
          <w:tcPr/>
          <w:p>
            <w:pPr>
              <w:pStyle w:val="Compact"/>
            </w:pPr>
            <w:r>
              <w:t xml:space="preserve">history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789</w:t>
            </w:r>
          </w:p>
        </w:tc>
        <w:tc>
          <w:tcPr/>
          <w:p>
            <w:pPr>
              <w:pStyle w:val="Compact"/>
            </w:pPr>
            <w:r>
              <w:t xml:space="preserve">Gary</w:t>
            </w:r>
          </w:p>
        </w:tc>
        <w:tc>
          <w:tcPr/>
          <w:p>
            <w:pPr>
              <w:pStyle w:val="Compact"/>
            </w:pPr>
            <w:r>
              <w:t xml:space="preserve">3.4</w:t>
            </w:r>
          </w:p>
        </w:tc>
        <w:tc>
          <w:tcPr/>
          <w:p>
            <w:pPr>
              <w:pStyle w:val="Compact"/>
            </w:pPr>
            <w:r>
              <w:t xml:space="preserve">800</w:t>
            </w:r>
          </w:p>
        </w:tc>
        <w:tc>
          <w:tcPr/>
          <w:p>
            <w:pPr>
              <w:pStyle w:val="Compact"/>
            </w:pPr>
            <w:r>
              <w:t xml:space="preserve">Cornell</w:t>
            </w:r>
          </w:p>
        </w:tc>
        <w:tc>
          <w:tcPr/>
          <w:p>
            <w:pPr>
              <w:pStyle w:val="Compact"/>
            </w:pPr>
            <w:r>
              <w:t xml:space="preserve">CS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</w:tr>
    </w:tbl>
    <w:p>
      <w:pPr>
        <w:pStyle w:val="BlockText"/>
      </w:pPr>
      <w:r>
        <w:t xml:space="preserve">Edward (567) is gone — he doesn't appear in</w:t>
      </w:r>
      <w:r>
        <w:t xml:space="preserve"> </w:t>
      </w:r>
      <w:r>
        <w:rPr>
          <w:rStyle w:val="VerbatimChar"/>
        </w:rPr>
        <w:t xml:space="preserve">Apply</w:t>
      </w:r>
      <w:r>
        <w:t xml:space="preserve">, so no natural-join row exists for him.</w:t>
      </w:r>
    </w:p>
    <w:bookmarkEnd w:id="35"/>
    <w:bookmarkStart w:id="36" w:name="X2ddbf0b70100dec850a4207594dc3c82cf5bdd6"/>
    <w:p>
      <w:pPr>
        <w:pStyle w:val="Heading3"/>
      </w:pPr>
      <w:r>
        <w:t xml:space="preserve">Same worked query, rewritten with natural join</w:t>
      </w:r>
    </w:p>
    <w:p>
      <w:pPr>
        <w:pStyle w:val="SourceCode"/>
      </w:pPr>
      <w:r>
        <w:rPr>
          <w:rStyle w:val="VerbatimChar"/>
        </w:rPr>
        <w:t xml:space="preserve">π_(sName, GPA) (</w:t>
      </w:r>
      <w:r>
        <w:br/>
      </w:r>
      <w:r>
        <w:rPr>
          <w:rStyle w:val="VerbatimChar"/>
        </w:rPr>
        <w:t xml:space="preserve">  σ_(sizeHS &gt; 1000 ∧ major = 'CS' ∧ decision = 'R')</w:t>
      </w:r>
      <w:r>
        <w:br/>
      </w:r>
      <w:r>
        <w:rPr>
          <w:rStyle w:val="VerbatimChar"/>
        </w:rPr>
        <w:t xml:space="preserve">    (Student ⋈ Apply)</w:t>
      </w:r>
      <w:r>
        <w:br/>
      </w:r>
      <w:r>
        <w:rPr>
          <w:rStyle w:val="VerbatimChar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Trace:</w:t>
      </w:r>
      <w:r>
        <w:t xml:space="preserve"> </w:t>
      </w:r>
      <w:r>
        <w:t xml:space="preserve">apply the σ filter to the joined table above — only row</w:t>
      </w:r>
      <w:r>
        <w:t xml:space="preserve"> </w:t>
      </w:r>
      <w:r>
        <w:rPr>
          <w:rStyle w:val="VerbatimChar"/>
        </w:rPr>
        <w:t xml:space="preserve">(234, Bob, 3.6, 1500, Stanford, CS, R)</w:t>
      </w:r>
      <w:r>
        <w:t xml:space="preserve"> </w:t>
      </w:r>
      <w:r>
        <w:t xml:space="preserve">qualifies — then project</w:t>
      </w:r>
      <w:r>
        <w:t xml:space="preserve"> </w:t>
      </w:r>
      <w:r>
        <w:rPr>
          <w:rStyle w:val="VerbatimChar"/>
        </w:rPr>
        <w:t xml:space="preserve">sName, GPA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sName</w:t>
            </w:r>
          </w:p>
        </w:tc>
        <w:tc>
          <w:tcPr/>
          <w:p>
            <w:pPr>
              <w:pStyle w:val="Compact"/>
            </w:pPr>
            <w:r>
              <w:t xml:space="preserve">GPA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Bob</w:t>
            </w:r>
          </w:p>
        </w:tc>
        <w:tc>
          <w:tcPr/>
          <w:p>
            <w:pPr>
              <w:pStyle w:val="Compact"/>
            </w:pPr>
            <w:r>
              <w:t xml:space="preserve">3.6</w:t>
            </w:r>
          </w:p>
        </w:tc>
      </w:tr>
    </w:tbl>
    <w:p>
      <w:pPr>
        <w:pStyle w:val="BodyText"/>
      </w:pPr>
      <w:r>
        <w:t xml:space="preserve">Cleaner than the cross-product version.</w:t>
      </w:r>
      <w:r>
        <w:t xml:space="preserve"> </w:t>
      </w:r>
      <w:r>
        <w:rPr>
          <w:b/>
          <w:bCs/>
        </w:rPr>
        <w:t xml:space="preserve">Setting up your schemas with consistent attribute names makes natural join very powerful.</w:t>
      </w:r>
    </w:p>
    <w:bookmarkEnd w:id="36"/>
    <w:bookmarkStart w:id="37" w:name="X06cbb9ff41249dde0553f1ebd7cc5dc088e5eb3"/>
    <w:p>
      <w:pPr>
        <w:pStyle w:val="Heading3"/>
      </w:pPr>
      <w:r>
        <w:t xml:space="preserve">Joining three relations — adding a</w:t>
      </w:r>
      <w:r>
        <w:t xml:space="preserve"> </w:t>
      </w:r>
      <w:r>
        <w:rPr>
          <w:rStyle w:val="VerbatimChar"/>
        </w:rPr>
        <w:t xml:space="preserve">College</w:t>
      </w:r>
      <w:r>
        <w:t xml:space="preserve"> </w:t>
      </w:r>
      <w:r>
        <w:t xml:space="preserve">filter</w:t>
      </w:r>
    </w:p>
    <w:p>
      <w:pPr>
        <w:pStyle w:val="FirstParagraph"/>
      </w:pPr>
      <w:r>
        <w:rPr>
          <w:b/>
          <w:bCs/>
        </w:rPr>
        <w:t xml:space="preserve">New requirement:</w:t>
      </w:r>
      <w:r>
        <w:t xml:space="preserve"> </w:t>
      </w:r>
      <w:r>
        <w:t xml:space="preserve">only applications to colleges with</w:t>
      </w:r>
      <w:r>
        <w:t xml:space="preserve"> </w:t>
      </w:r>
      <w:r>
        <w:rPr>
          <w:b/>
          <w:bCs/>
        </w:rPr>
        <w:t xml:space="preserve">enrollment &gt; 20,000.</w:t>
      </w:r>
    </w:p>
    <w:p>
      <w:pPr>
        <w:pStyle w:val="BodyText"/>
      </w:pPr>
      <w:r>
        <w:t xml:space="preserve">So far we used</w:t>
      </w:r>
      <w:r>
        <w:t xml:space="preserve"> </w:t>
      </w:r>
      <w:r>
        <w:rPr>
          <w:rStyle w:val="VerbatimChar"/>
        </w:rPr>
        <w:t xml:space="preserve">Student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Apply</w:t>
      </w:r>
      <w:r>
        <w:t xml:space="preserve"> </w:t>
      </w:r>
      <w:r>
        <w:t xml:space="preserve">but not</w:t>
      </w:r>
      <w:r>
        <w:t xml:space="preserve"> </w:t>
      </w:r>
      <w:r>
        <w:rPr>
          <w:rStyle w:val="VerbatimChar"/>
        </w:rPr>
        <w:t xml:space="preserve">College</w:t>
      </w:r>
      <w:r>
        <w:t xml:space="preserve">. Bring it in by joining all three:</w:t>
      </w:r>
    </w:p>
    <w:p>
      <w:pPr>
        <w:pStyle w:val="SourceCode"/>
      </w:pPr>
      <w:r>
        <w:rPr>
          <w:rStyle w:val="VerbatimChar"/>
        </w:rPr>
        <w:t xml:space="preserve">π_(sName, GPA) (</w:t>
      </w:r>
      <w:r>
        <w:br/>
      </w:r>
      <w:r>
        <w:rPr>
          <w:rStyle w:val="VerbatimChar"/>
        </w:rPr>
        <w:t xml:space="preserve">  σ_(sizeHS &gt; 1000 ∧ major = 'CS' ∧ decision = 'R' ∧ enrollment &gt; 20000)</w:t>
      </w:r>
      <w:r>
        <w:br/>
      </w:r>
      <w:r>
        <w:rPr>
          <w:rStyle w:val="VerbatimChar"/>
        </w:rPr>
        <w:t xml:space="preserve">    (Student ⋈ Apply ⋈ College)</w:t>
      </w:r>
      <w:r>
        <w:br/>
      </w:r>
      <w:r>
        <w:rPr>
          <w:rStyle w:val="VerbatimChar"/>
        </w:rPr>
        <w:t xml:space="preserve">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Student ⋈ Apply</w:t>
      </w:r>
      <w:r>
        <w:t xml:space="preserve"> </w:t>
      </w:r>
      <w:r>
        <w:t xml:space="preserve">matches on shared</w:t>
      </w:r>
      <w:r>
        <w:t xml:space="preserve"> </w:t>
      </w:r>
      <w:r>
        <w:rPr>
          <w:rStyle w:val="VerbatimChar"/>
        </w:rPr>
        <w:t xml:space="preserve">sID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... ⋈ College</w:t>
      </w:r>
      <w:r>
        <w:t xml:space="preserve"> </w:t>
      </w:r>
      <w:r>
        <w:t xml:space="preserve">matches on shared</w:t>
      </w:r>
      <w:r>
        <w:t xml:space="preserve"> </w:t>
      </w:r>
      <w:r>
        <w:rPr>
          <w:rStyle w:val="VerbatimChar"/>
        </w:rPr>
        <w:t xml:space="preserve">cName</w:t>
      </w:r>
      <w:r>
        <w:t xml:space="preserve"> </w:t>
      </w:r>
      <w:r>
        <w:t xml:space="preserve">(both</w:t>
      </w:r>
      <w:r>
        <w:t xml:space="preserve"> </w:t>
      </w:r>
      <w:r>
        <w:rPr>
          <w:rStyle w:val="VerbatimChar"/>
        </w:rPr>
        <w:t xml:space="preserve">Apply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College</w:t>
      </w:r>
      <w:r>
        <w:t xml:space="preserve"> </w:t>
      </w:r>
      <w:r>
        <w:t xml:space="preserve">have</w:t>
      </w:r>
      <w:r>
        <w:t xml:space="preserve"> </w:t>
      </w:r>
      <w:r>
        <w:rPr>
          <w:rStyle w:val="VerbatimChar"/>
        </w:rPr>
        <w:t xml:space="preserve">cName</w:t>
      </w:r>
      <w:r>
        <w:t xml:space="preserve">).</w:t>
      </w:r>
    </w:p>
    <w:p>
      <w:pPr>
        <w:pStyle w:val="FirstParagraph"/>
      </w:pPr>
      <w:r>
        <w:rPr>
          <w:rStyle w:val="VerbatimChar"/>
        </w:rPr>
        <w:t xml:space="preserve">Student ⋈ Apply ⋈ College</w:t>
      </w:r>
      <w:r>
        <w:t xml:space="preserve"> </w:t>
      </w:r>
      <w:r>
        <w:t xml:space="preserve">(8 attributes —</w:t>
      </w:r>
      <w:r>
        <w:t xml:space="preserve"> </w:t>
      </w:r>
      <w:r>
        <w:rPr>
          <w:rStyle w:val="VerbatimChar"/>
        </w:rPr>
        <w:t xml:space="preserve">sID, sName, GPA, sizeHS, cName, major, decision, state, enrollment</w:t>
      </w:r>
      <w:r>
        <w:t xml:space="preserve">). Filtering with the new condition: Bob applied to Stanford (enrollment 21000 &gt; 20000) — still qualifies.</w:t>
      </w:r>
      <w:r>
        <w:t xml:space="preserve"> </w:t>
      </w:r>
      <w:r>
        <w:rPr>
          <w:b/>
          <w:bCs/>
        </w:rPr>
        <w:t xml:space="preserve">Result unchanged for our data: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sName</w:t>
            </w:r>
          </w:p>
        </w:tc>
        <w:tc>
          <w:tcPr/>
          <w:p>
            <w:pPr>
              <w:pStyle w:val="Compact"/>
            </w:pPr>
            <w:r>
              <w:t xml:space="preserve">GPA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Bob</w:t>
            </w:r>
          </w:p>
        </w:tc>
        <w:tc>
          <w:tcPr/>
          <w:p>
            <w:pPr>
              <w:pStyle w:val="Compact"/>
            </w:pPr>
            <w:r>
              <w:t xml:space="preserve">3.6</w:t>
            </w:r>
          </w:p>
        </w:tc>
      </w:tr>
    </w:tbl>
    <w:p>
      <w:pPr>
        <w:pStyle w:val="BlockText"/>
      </w:pPr>
      <w:r>
        <w:rPr>
          <w:b/>
          <w:bCs/>
        </w:rPr>
        <w:t xml:space="preserve">Associativity:</w:t>
      </w:r>
      <w:r>
        <w:t xml:space="preserve"> </w:t>
      </w:r>
      <w:r>
        <w:t xml:space="preserve">Natural join is technically a</w:t>
      </w:r>
      <w:r>
        <w:t xml:space="preserve"> </w:t>
      </w:r>
      <w:r>
        <w:rPr>
          <w:i/>
          <w:iCs/>
        </w:rPr>
        <w:t xml:space="preserve">binary</w:t>
      </w:r>
      <w:r>
        <w:t xml:space="preserve"> </w:t>
      </w:r>
      <w:r>
        <w:t xml:space="preserve">operator, but it's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, so people usually write</w:t>
      </w:r>
      <w:r>
        <w:t xml:space="preserve"> </w:t>
      </w:r>
      <w:r>
        <w:rPr>
          <w:rStyle w:val="VerbatimChar"/>
        </w:rPr>
        <w:t xml:space="preserve">A ⋈ B ⋈ C</w:t>
      </w:r>
      <w:r>
        <w:t xml:space="preserve"> </w:t>
      </w:r>
      <w:r>
        <w:t xml:space="preserve">without parentheses. Being pedantic, you</w:t>
      </w:r>
      <w:r>
        <w:t xml:space="preserve"> </w:t>
      </w:r>
      <w:r>
        <w:rPr>
          <w:i/>
          <w:iCs/>
        </w:rPr>
        <w:t xml:space="preserve">could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(A ⋈ B) ⋈ C</w:t>
      </w:r>
      <w:r>
        <w:t xml:space="preserve">.</w:t>
      </w:r>
    </w:p>
    <w:bookmarkEnd w:id="37"/>
    <w:bookmarkStart w:id="38" w:name="natural-join-adds-no-expressive-power"/>
    <w:p>
      <w:pPr>
        <w:pStyle w:val="Heading3"/>
      </w:pPr>
      <w:r>
        <w:t xml:space="preserve">Natural join adds no expressive power</w:t>
      </w:r>
    </w:p>
    <w:p>
      <w:pPr>
        <w:pStyle w:val="FirstParagraph"/>
      </w:pPr>
      <w:r>
        <w:t xml:space="preserve">The natural join is</w:t>
      </w:r>
      <w:r>
        <w:t xml:space="preserve"> </w:t>
      </w:r>
      <w:r>
        <w:rPr>
          <w:b/>
          <w:bCs/>
        </w:rPr>
        <w:t xml:space="preserve">convenient notation</w:t>
      </w:r>
      <w:r>
        <w:t xml:space="preserve"> </w:t>
      </w:r>
      <w:r>
        <w:t xml:space="preserve">— it doesn't let you express anything you couldn't already express with cross-product, select, and project.</w:t>
      </w:r>
    </w:p>
    <w:p>
      <w:pPr>
        <w:pStyle w:val="BodyText"/>
      </w:pPr>
      <w:r>
        <w:rPr>
          <w:b/>
          <w:bCs/>
        </w:rPr>
        <w:t xml:space="preserve">General rewrite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E1 ⋈ E2</w:t>
      </w:r>
      <w:r>
        <w:rPr>
          <w:b/>
          <w:bCs/>
        </w:rPr>
        <w:t xml:space="preserve">:</w:t>
      </w:r>
    </w:p>
    <w:p>
      <w:pPr>
        <w:pStyle w:val="SourceCode"/>
      </w:pPr>
      <w:r>
        <w:rPr>
          <w:rStyle w:val="VerbatimChar"/>
        </w:rPr>
        <w:t xml:space="preserve">E1 ⋈ E2  ≡  π_(schema(E1) ∪ schema(E2)) (</w:t>
      </w:r>
      <w:r>
        <w:br/>
      </w:r>
      <w:r>
        <w:rPr>
          <w:rStyle w:val="VerbatimChar"/>
        </w:rPr>
        <w:t xml:space="preserve">              σ_(E1.A1 = E2.A1 ∧ E1.A2 = E2.A2 ∧ ...) (</w:t>
      </w:r>
      <w:r>
        <w:br/>
      </w:r>
      <w:r>
        <w:rPr>
          <w:rStyle w:val="VerbatimChar"/>
        </w:rPr>
        <w:t xml:space="preserve">                E1 × E2</w:t>
      </w:r>
      <w:r>
        <w:br/>
      </w:r>
      <w:r>
        <w:rPr>
          <w:rStyle w:val="VerbatimChar"/>
        </w:rPr>
        <w:t xml:space="preserve">              )</w:t>
      </w:r>
      <w:r>
        <w:br/>
      </w:r>
      <w:r>
        <w:rPr>
          <w:rStyle w:val="VerbatimChar"/>
        </w:rPr>
        <w:t xml:space="preserve">            )</w:t>
      </w:r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schema(E1) ∪ schema(E2)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true set union</w:t>
      </w:r>
      <w:r>
        <w:t xml:space="preserve"> </w:t>
      </w:r>
      <w:r>
        <w:t xml:space="preserve">— shared attribute names appear</w:t>
      </w:r>
      <w:r>
        <w:t xml:space="preserve"> </w:t>
      </w:r>
      <w:r>
        <w:rPr>
          <w:b/>
          <w:bCs/>
        </w:rPr>
        <w:t xml:space="preserve">once</w:t>
      </w:r>
      <w:r>
        <w:t xml:space="preserve"> </w:t>
      </w:r>
      <w:r>
        <w:t xml:space="preserve">(this achieves the duplicate-column removal).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A1, A2, ...</w:t>
      </w:r>
      <w:r>
        <w:t xml:space="preserve"> </w:t>
      </w:r>
      <w:r>
        <w:t xml:space="preserve">are the attributes that share the same name in both expressions (this achieves the equality enforcement).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1" w:name="theta-join-_θ"/>
    <w:p>
      <w:pPr>
        <w:pStyle w:val="Heading2"/>
      </w:pPr>
      <w:r>
        <w:t xml:space="preserve">11. Theta Join — ⋈_θ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theta join</w:t>
      </w:r>
      <w:r>
        <w:t xml:space="preserve"> </w:t>
      </w:r>
      <w:r>
        <w:t xml:space="preserve">combines two expressions with an</w:t>
      </w:r>
      <w:r>
        <w:t xml:space="preserve"> </w:t>
      </w:r>
      <w:r>
        <w:rPr>
          <w:b/>
          <w:bCs/>
        </w:rPr>
        <w:t xml:space="preserve">arbitrary condition θ</w:t>
      </w:r>
      <w:r>
        <w:t xml:space="preserve"> </w:t>
      </w:r>
      <w:r>
        <w:t xml:space="preserve">(theta).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Symbol:</w:t>
      </w:r>
      <w:r>
        <w:t xml:space="preserve"> </w:t>
      </w:r>
      <w:r>
        <w:t xml:space="preserve">⋈ with subscript</w:t>
      </w:r>
      <w:r>
        <w:t xml:space="preserve"> </w:t>
      </w:r>
      <w:r>
        <w:rPr>
          <w:b/>
          <w:bCs/>
        </w:rPr>
        <w:t xml:space="preserve">θ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Form:</w:t>
      </w:r>
      <w:r>
        <w:t xml:space="preserve"> </w:t>
      </w:r>
      <w:r>
        <w:rPr>
          <w:rStyle w:val="VerbatimChar"/>
        </w:rPr>
        <w:t xml:space="preserve">E1 ⋈_θ E2</w:t>
      </w:r>
    </w:p>
    <w:p>
      <w:pPr>
        <w:pStyle w:val="Compact"/>
        <w:numPr>
          <w:ilvl w:val="0"/>
          <w:numId w:val="1012"/>
        </w:numPr>
      </w:pPr>
      <w:r>
        <w:t xml:space="preserve">θ is a condition in the same style as a</w:t>
      </w:r>
      <w:r>
        <w:t xml:space="preserve"> </w:t>
      </w:r>
      <w:r>
        <w:rPr>
          <w:rStyle w:val="VerbatimChar"/>
        </w:rPr>
        <w:t xml:space="preserve">select</w:t>
      </w:r>
      <w:r>
        <w:t xml:space="preserve"> </w:t>
      </w:r>
      <w:r>
        <w:t xml:space="preserve">condition.</w:t>
      </w:r>
    </w:p>
    <w:p>
      <w:pPr>
        <w:pStyle w:val="FirstParagraph"/>
      </w:pPr>
      <w:r>
        <w:rPr>
          <w:b/>
          <w:bCs/>
        </w:rPr>
        <w:t xml:space="preserve">Definition (it's simple):</w:t>
      </w:r>
      <w:r>
        <w:t xml:space="preserve"> </w:t>
      </w:r>
      <w:r>
        <w:t xml:space="preserve">theta join = apply the condition θ to the cross-product.</w:t>
      </w:r>
    </w:p>
    <w:p>
      <w:pPr>
        <w:pStyle w:val="SourceCode"/>
      </w:pPr>
      <w:r>
        <w:rPr>
          <w:rStyle w:val="VerbatimChar"/>
        </w:rPr>
        <w:t xml:space="preserve">E1 ⋈_θ E2  ≡  σ_θ (E1 × E2)</w:t>
      </w:r>
    </w:p>
    <w:bookmarkStart w:id="40" w:name="mini-example"/>
    <w:p>
      <w:pPr>
        <w:pStyle w:val="Heading3"/>
      </w:pPr>
      <w:r>
        <w:t xml:space="preserve">Mini example</w:t>
      </w:r>
    </w:p>
    <w:p>
      <w:pPr>
        <w:pStyle w:val="FirstParagraph"/>
      </w:pPr>
      <w:r>
        <w:t xml:space="preserve">Pair each student with each application</w:t>
      </w:r>
      <w:r>
        <w:t xml:space="preserve"> </w:t>
      </w:r>
      <w:r>
        <w:rPr>
          <w:b/>
          <w:bCs/>
        </w:rPr>
        <w:t xml:space="preserve">only when</w:t>
      </w:r>
      <w:r>
        <w:t xml:space="preserve"> </w:t>
      </w:r>
      <w:r>
        <w:t xml:space="preserve">the student's GPA is high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the application is to Stanford:</w:t>
      </w:r>
    </w:p>
    <w:p>
      <w:pPr>
        <w:pStyle w:val="SourceCode"/>
      </w:pPr>
      <w:r>
        <w:rPr>
          <w:rStyle w:val="VerbatimChar"/>
        </w:rPr>
        <w:t xml:space="preserve">Student ⋈_(Student.sID = Apply.sID ∧ GPA ≥ 3.8 ∧ cName = 'Stanford') Apply</w:t>
      </w:r>
    </w:p>
    <w:p>
      <w:pPr>
        <w:pStyle w:val="FirstParagraph"/>
      </w:pPr>
      <w:r>
        <w:t xml:space="preserve">Walking through: only Amy (3.9) and Fay (3.8) meet the GPA bar; of those, both have Stanford applications.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Student.sID</w:t>
            </w:r>
          </w:p>
        </w:tc>
        <w:tc>
          <w:tcPr/>
          <w:p>
            <w:pPr>
              <w:pStyle w:val="Compact"/>
            </w:pPr>
            <w:r>
              <w:t xml:space="preserve">sName</w:t>
            </w:r>
          </w:p>
        </w:tc>
        <w:tc>
          <w:tcPr/>
          <w:p>
            <w:pPr>
              <w:pStyle w:val="Compact"/>
            </w:pPr>
            <w:r>
              <w:t xml:space="preserve">GPA</w:t>
            </w:r>
          </w:p>
        </w:tc>
        <w:tc>
          <w:tcPr/>
          <w:p>
            <w:pPr>
              <w:pStyle w:val="Compact"/>
            </w:pPr>
            <w:r>
              <w:t xml:space="preserve">sizeHS</w:t>
            </w:r>
          </w:p>
        </w:tc>
        <w:tc>
          <w:tcPr/>
          <w:p>
            <w:pPr>
              <w:pStyle w:val="Compact"/>
            </w:pPr>
            <w:r>
              <w:t xml:space="preserve">Apply.sID</w:t>
            </w:r>
          </w:p>
        </w:tc>
        <w:tc>
          <w:tcPr/>
          <w:p>
            <w:pPr>
              <w:pStyle w:val="Compact"/>
            </w:pPr>
            <w:r>
              <w:t xml:space="preserve">cName</w:t>
            </w:r>
          </w:p>
        </w:tc>
        <w:tc>
          <w:tcPr/>
          <w:p>
            <w:pPr>
              <w:pStyle w:val="Compact"/>
            </w:pPr>
            <w:r>
              <w:t xml:space="preserve">major</w:t>
            </w:r>
          </w:p>
        </w:tc>
        <w:tc>
          <w:tcPr/>
          <w:p>
            <w:pPr>
              <w:pStyle w:val="Compact"/>
            </w:pPr>
            <w:r>
              <w:t xml:space="preserve">decision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123</w:t>
            </w:r>
          </w:p>
        </w:tc>
        <w:tc>
          <w:tcPr/>
          <w:p>
            <w:pPr>
              <w:pStyle w:val="Compact"/>
            </w:pPr>
            <w:r>
              <w:t xml:space="preserve">Amy</w:t>
            </w:r>
          </w:p>
        </w:tc>
        <w:tc>
          <w:tcPr/>
          <w:p>
            <w:pPr>
              <w:pStyle w:val="Compact"/>
            </w:pPr>
            <w:r>
              <w:t xml:space="preserve">3.9</w:t>
            </w:r>
          </w:p>
        </w:tc>
        <w:tc>
          <w:tcPr/>
          <w:p>
            <w:pPr>
              <w:pStyle w:val="Compact"/>
            </w:pPr>
            <w:r>
              <w:t xml:space="preserve">800</w:t>
            </w:r>
          </w:p>
        </w:tc>
        <w:tc>
          <w:tcPr/>
          <w:p>
            <w:pPr>
              <w:pStyle w:val="Compact"/>
            </w:pPr>
            <w:r>
              <w:t xml:space="preserve">123</w:t>
            </w:r>
          </w:p>
        </w:tc>
        <w:tc>
          <w:tcPr/>
          <w:p>
            <w:pPr>
              <w:pStyle w:val="Compact"/>
            </w:pPr>
            <w:r>
              <w:t xml:space="preserve">Stanford</w:t>
            </w:r>
          </w:p>
        </w:tc>
        <w:tc>
          <w:tcPr/>
          <w:p>
            <w:pPr>
              <w:pStyle w:val="Compact"/>
            </w:pPr>
            <w:r>
              <w:t xml:space="preserve">CS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123</w:t>
            </w:r>
          </w:p>
        </w:tc>
        <w:tc>
          <w:tcPr/>
          <w:p>
            <w:pPr>
              <w:pStyle w:val="Compact"/>
            </w:pPr>
            <w:r>
              <w:t xml:space="preserve">Amy</w:t>
            </w:r>
          </w:p>
        </w:tc>
        <w:tc>
          <w:tcPr/>
          <w:p>
            <w:pPr>
              <w:pStyle w:val="Compact"/>
            </w:pPr>
            <w:r>
              <w:t xml:space="preserve">3.9</w:t>
            </w:r>
          </w:p>
        </w:tc>
        <w:tc>
          <w:tcPr/>
          <w:p>
            <w:pPr>
              <w:pStyle w:val="Compact"/>
            </w:pPr>
            <w:r>
              <w:t xml:space="preserve">800</w:t>
            </w:r>
          </w:p>
        </w:tc>
        <w:tc>
          <w:tcPr/>
          <w:p>
            <w:pPr>
              <w:pStyle w:val="Compact"/>
            </w:pPr>
            <w:r>
              <w:t xml:space="preserve">123</w:t>
            </w:r>
          </w:p>
        </w:tc>
        <w:tc>
          <w:tcPr/>
          <w:p>
            <w:pPr>
              <w:pStyle w:val="Compact"/>
            </w:pPr>
            <w:r>
              <w:t xml:space="preserve">Stanford</w:t>
            </w:r>
          </w:p>
        </w:tc>
        <w:tc>
          <w:tcPr/>
          <w:p>
            <w:pPr>
              <w:pStyle w:val="Compact"/>
            </w:pPr>
            <w:r>
              <w:t xml:space="preserve">EE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</w:tr>
      <w:tr>
        <w:tc>
          <w:tcPr/>
          <w:p>
            <w:pPr>
              <w:pStyle w:val="Compact"/>
            </w:pPr>
            <w:r>
              <w:t xml:space="preserve">678</w:t>
            </w:r>
          </w:p>
        </w:tc>
        <w:tc>
          <w:tcPr/>
          <w:p>
            <w:pPr>
              <w:pStyle w:val="Compact"/>
            </w:pPr>
            <w:r>
              <w:t xml:space="preserve">Fay</w:t>
            </w:r>
          </w:p>
        </w:tc>
        <w:tc>
          <w:tcPr/>
          <w:p>
            <w:pPr>
              <w:pStyle w:val="Compact"/>
            </w:pPr>
            <w:r>
              <w:t xml:space="preserve">3.8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678</w:t>
            </w:r>
          </w:p>
        </w:tc>
        <w:tc>
          <w:tcPr/>
          <w:p>
            <w:pPr>
              <w:pStyle w:val="Compact"/>
            </w:pPr>
            <w:r>
              <w:t xml:space="preserve">Stanford</w:t>
            </w:r>
          </w:p>
        </w:tc>
        <w:tc>
          <w:tcPr/>
          <w:p>
            <w:pPr>
              <w:pStyle w:val="Compact"/>
            </w:pPr>
            <w:r>
              <w:t xml:space="preserve">history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</w:tr>
    </w:tbl>
    <w:p>
      <w:pPr>
        <w:pStyle w:val="BlockText"/>
      </w:pPr>
      <w:r>
        <w:t xml:space="preserve">Theta join keeps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rPr>
          <w:rStyle w:val="VerbatimChar"/>
        </w:rPr>
        <w:t xml:space="preserve">sID</w:t>
      </w:r>
      <w:r>
        <w:t xml:space="preserve"> </w:t>
      </w:r>
      <w:r>
        <w:t xml:space="preserve">columns (no auto-dedup, unlike natural join).</w:t>
      </w:r>
    </w:p>
    <w:p>
      <w:pPr>
        <w:pStyle w:val="FirstParagraph"/>
      </w:pPr>
      <w:r>
        <w:t xml:space="preserve">Like natural join, theta join</w:t>
      </w:r>
      <w:r>
        <w:t xml:space="preserve"> </w:t>
      </w:r>
      <w:r>
        <w:rPr>
          <w:b/>
          <w:bCs/>
        </w:rPr>
        <w:t xml:space="preserve">adds no expressive power</w:t>
      </w:r>
      <w:r>
        <w:t xml:space="preserve"> </w:t>
      </w:r>
      <w:r>
        <w:t xml:space="preserve">— it's an abbreviation.</w:t>
      </w:r>
    </w:p>
    <w:p>
      <w:pPr>
        <w:pStyle w:val="BlockText"/>
      </w:pPr>
      <w:r>
        <w:rPr>
          <w:b/>
          <w:bCs/>
        </w:rPr>
        <w:t xml:space="preserve">Why it matters in practice:</w:t>
      </w:r>
      <w:r>
        <w:t xml:space="preserve"> </w:t>
      </w:r>
      <w:r>
        <w:t xml:space="preserve">Most</w:t>
      </w:r>
      <w:r>
        <w:t xml:space="preserve"> </w:t>
      </w:r>
      <w:r>
        <w:rPr>
          <w:b/>
          <w:bCs/>
        </w:rPr>
        <w:t xml:space="preserve">database management systems implement the theta join as their fundamental operation</w:t>
      </w:r>
      <w:r>
        <w:t xml:space="preserve"> </w:t>
      </w:r>
      <w:r>
        <w:t xml:space="preserve">for combining relations:</w:t>
      </w:r>
      <w:r>
        <w:t xml:space="preserve"> </w:t>
      </w:r>
      <w:r>
        <w:rPr>
          <w:i/>
          <w:iCs/>
        </w:rPr>
        <w:t xml:space="preserve">take two relations, form all tuple combinations, keep only those passing condition θ.</w:t>
      </w:r>
      <w:r>
        <w:t xml:space="preserve"> </w:t>
      </w:r>
      <w:r>
        <w:t xml:space="preserve">When database practitioners say</w:t>
      </w:r>
      <w:r>
        <w:t xml:space="preserve"> </w:t>
      </w:r>
      <w:r>
        <w:rPr>
          <w:b/>
          <w:bCs/>
        </w:rPr>
        <w:t xml:space="preserve">"join,"</w:t>
      </w:r>
      <w:r>
        <w:t xml:space="preserve"> </w:t>
      </w:r>
      <w:r>
        <w:t xml:space="preserve">they usually mean</w:t>
      </w:r>
      <w:r>
        <w:t xml:space="preserve"> </w:t>
      </w:r>
      <w:r>
        <w:rPr>
          <w:b/>
          <w:bCs/>
        </w:rPr>
        <w:t xml:space="preserve">theta join.</w:t>
      </w:r>
    </w:p>
    <w:p>
      <w:pPr>
        <w:pStyle w:val="FirstParagraph"/>
      </w:pPr>
      <w:r>
        <w:rPr>
          <w:b/>
          <w:bCs/>
        </w:rPr>
        <w:t xml:space="preserve">Distinction to remember: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Natural join</w:t>
      </w:r>
      <w:r>
        <w:t xml:space="preserve"> </w:t>
      </w:r>
      <w:r>
        <w:t xml:space="preserve">matches automatically on</w:t>
      </w:r>
      <w:r>
        <w:t xml:space="preserve"> </w:t>
      </w:r>
      <w:r>
        <w:rPr>
          <w:i/>
          <w:iCs/>
        </w:rPr>
        <w:t xml:space="preserve">equal, same-named</w:t>
      </w:r>
      <w:r>
        <w:t xml:space="preserve"> </w:t>
      </w:r>
      <w:r>
        <w:t xml:space="preserve">attributes and removes duplicate columns.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Theta join</w:t>
      </w:r>
      <w:r>
        <w:t xml:space="preserve"> </w:t>
      </w:r>
      <w:r>
        <w:t xml:space="preserve">uses</w:t>
      </w:r>
      <w:r>
        <w:t xml:space="preserve"> </w:t>
      </w:r>
      <w:r>
        <w:rPr>
          <w:i/>
          <w:iCs/>
        </w:rPr>
        <w:t xml:space="preserve">any explicit condition</w:t>
      </w:r>
      <w:r>
        <w:t xml:space="preserve"> </w:t>
      </w:r>
      <w:r>
        <w:t xml:space="preserve">you supply (e.g.,</w:t>
      </w:r>
      <w:r>
        <w:t xml:space="preserve"> </w:t>
      </w:r>
      <w:r>
        <w:rPr>
          <w:rStyle w:val="VerbatimChar"/>
        </w:rPr>
        <w:t xml:space="preserve">Student.GPA &gt; 3.5</w:t>
      </w:r>
      <w:r>
        <w:t xml:space="preserve">,</w:t>
      </w:r>
      <w:r>
        <w:t xml:space="preserve"> </w:t>
      </w:r>
      <w:r>
        <w:rPr>
          <w:rStyle w:val="VerbatimChar"/>
        </w:rPr>
        <w:t xml:space="preserve">A.x ≤ B.y</w:t>
      </w:r>
      <w:r>
        <w:t xml:space="preserve">) and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auto-remove columns.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3" w:name="summary"/>
    <w:p>
      <w:pPr>
        <w:pStyle w:val="Heading2"/>
      </w:pPr>
      <w:r>
        <w:t xml:space="preserve">12. Summary</w:t>
      </w:r>
    </w:p>
    <w:p>
      <w:pPr>
        <w:pStyle w:val="FirstParagraph"/>
      </w:pPr>
      <w:r>
        <w:t xml:space="preserve">Relational algebra is a</w:t>
      </w:r>
      <w:r>
        <w:t xml:space="preserve"> </w:t>
      </w:r>
      <w:r>
        <w:rPr>
          <w:b/>
          <w:bCs/>
        </w:rPr>
        <w:t xml:space="preserve">formal language</w:t>
      </w:r>
      <w:r>
        <w:t xml:space="preserve"> </w:t>
      </w:r>
      <w:r>
        <w:t xml:space="preserve">that</w:t>
      </w:r>
      <w:r>
        <w:t xml:space="preserve"> </w:t>
      </w:r>
      <w:r>
        <w:rPr>
          <w:b/>
          <w:bCs/>
        </w:rPr>
        <w:t xml:space="preserve">operates on relations and produces relations.</w:t>
      </w:r>
      <w:r>
        <w:t xml:space="preserve"> </w:t>
      </w:r>
      <w:r>
        <w:t xml:space="preserve">The simplest query is just a relation name;</w:t>
      </w:r>
      <w:r>
        <w:t xml:space="preserve"> </w:t>
      </w:r>
      <w:r>
        <w:rPr>
          <w:b/>
          <w:bCs/>
        </w:rPr>
        <w:t xml:space="preserve">operators</w:t>
      </w:r>
      <w:r>
        <w:t xml:space="preserve"> </w:t>
      </w:r>
      <w:r>
        <w:t xml:space="preserve">then filter, slice, and combine relations.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Operator</w:t>
            </w:r>
          </w:p>
        </w:tc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Adds expressive power?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Select</w:t>
            </w:r>
          </w:p>
        </w:tc>
        <w:tc>
          <w:tcPr/>
          <w:p>
            <w:pPr>
              <w:pStyle w:val="Compact"/>
            </w:pPr>
            <w:r>
              <w:t xml:space="preserve">σ</w:t>
            </w:r>
          </w:p>
        </w:tc>
        <w:tc>
          <w:tcPr/>
          <w:p>
            <w:pPr>
              <w:pStyle w:val="Compact"/>
            </w:pPr>
            <w:r>
              <w:t xml:space="preserve">Pick</w:t>
            </w:r>
            <w:r>
              <w:t xml:space="preserve"> </w:t>
            </w:r>
            <w:r>
              <w:rPr>
                <w:b/>
                <w:bCs/>
              </w:rPr>
              <w:t xml:space="preserve">rows</w:t>
            </w:r>
            <w:r>
              <w:t xml:space="preserve"> </w:t>
            </w:r>
            <w:r>
              <w:t xml:space="preserve">matching a condition</w:t>
            </w:r>
          </w:p>
        </w:tc>
        <w:tc>
          <w:tcPr/>
          <w:p>
            <w:pPr>
              <w:pStyle w:val="Compact"/>
            </w:pPr>
            <w:r>
              <w:t xml:space="preserve">Yes (core)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Project</w:t>
            </w:r>
          </w:p>
        </w:tc>
        <w:tc>
          <w:tcPr/>
          <w:p>
            <w:pPr>
              <w:pStyle w:val="Compact"/>
            </w:pPr>
            <w:r>
              <w:t xml:space="preserve">π</w:t>
            </w:r>
          </w:p>
        </w:tc>
        <w:tc>
          <w:tcPr/>
          <w:p>
            <w:pPr>
              <w:pStyle w:val="Compact"/>
            </w:pPr>
            <w:r>
              <w:t xml:space="preserve">Pick</w:t>
            </w:r>
            <w:r>
              <w:t xml:space="preserve"> </w:t>
            </w:r>
            <w:r>
              <w:rPr>
                <w:b/>
                <w:bCs/>
              </w:rPr>
              <w:t xml:space="preserve">columns</w:t>
            </w:r>
            <w:r>
              <w:t xml:space="preserve"> </w:t>
            </w:r>
            <w:r>
              <w:t xml:space="preserve">(attributes)</w:t>
            </w:r>
          </w:p>
        </w:tc>
        <w:tc>
          <w:tcPr/>
          <w:p>
            <w:pPr>
              <w:pStyle w:val="Compact"/>
            </w:pPr>
            <w:r>
              <w:t xml:space="preserve">Yes (core)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Cross-product</w:t>
            </w:r>
          </w:p>
        </w:tc>
        <w:tc>
          <w:tcPr/>
          <w:p>
            <w:pPr>
              <w:pStyle w:val="Compact"/>
            </w:pPr>
            <w:r>
              <w:t xml:space="preserve">×</w:t>
            </w:r>
          </w:p>
        </w:tc>
        <w:tc>
          <w:tcPr/>
          <w:p>
            <w:pPr>
              <w:pStyle w:val="Compact"/>
            </w:pPr>
            <w:r>
              <w:t xml:space="preserve">Combine</w:t>
            </w:r>
            <w:r>
              <w:t xml:space="preserve"> </w:t>
            </w:r>
            <w:r>
              <w:rPr>
                <w:b/>
                <w:bCs/>
              </w:rPr>
              <w:t xml:space="preserve">every pair</w:t>
            </w:r>
            <w:r>
              <w:t xml:space="preserve"> </w:t>
            </w:r>
            <w:r>
              <w:t xml:space="preserve">of tuples from two relations</w:t>
            </w:r>
          </w:p>
        </w:tc>
        <w:tc>
          <w:tcPr/>
          <w:p>
            <w:pPr>
              <w:pStyle w:val="Compact"/>
            </w:pPr>
            <w:r>
              <w:t xml:space="preserve">Yes (core)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Natural join</w:t>
            </w:r>
          </w:p>
        </w:tc>
        <w:tc>
          <w:tcPr/>
          <w:p>
            <w:pPr>
              <w:pStyle w:val="Compact"/>
            </w:pPr>
            <w:r>
              <w:t xml:space="preserve">⋈</w:t>
            </w:r>
          </w:p>
        </w:tc>
        <w:tc>
          <w:tcPr/>
          <w:p>
            <w:pPr>
              <w:pStyle w:val="Compact"/>
            </w:pPr>
            <w:r>
              <w:t xml:space="preserve">Combine relations, auto-matching same-named attributes &amp; dropping duplicate columns</w:t>
            </w:r>
          </w:p>
        </w:tc>
        <w:tc>
          <w:tcPr/>
          <w:p>
            <w:pPr>
              <w:pStyle w:val="Compact"/>
            </w:pPr>
            <w:r>
              <w:t xml:space="preserve">No (abbreviation)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Theta join</w:t>
            </w:r>
          </w:p>
        </w:tc>
        <w:tc>
          <w:tcPr/>
          <w:p>
            <w:pPr>
              <w:pStyle w:val="Compact"/>
            </w:pPr>
            <w:r>
              <w:t xml:space="preserve">⋈_θ</w:t>
            </w:r>
          </w:p>
        </w:tc>
        <w:tc>
          <w:tcPr/>
          <w:p>
            <w:pPr>
              <w:pStyle w:val="Compact"/>
            </w:pPr>
            <w:r>
              <w:t xml:space="preserve">Cross-product filtered by an arbitrary condition θ</w:t>
            </w:r>
          </w:p>
        </w:tc>
        <w:tc>
          <w:tcPr/>
          <w:p>
            <w:pPr>
              <w:pStyle w:val="Compact"/>
            </w:pPr>
            <w:r>
              <w:t xml:space="preserve">No (abbreviation)</w:t>
            </w:r>
          </w:p>
        </w:tc>
      </w:tr>
    </w:tbl>
    <w:p>
      <w:pPr>
        <w:pStyle w:val="BodyText"/>
      </w:pPr>
      <w:r>
        <w:rPr>
          <w:b/>
          <w:bCs/>
        </w:rPr>
        <w:t xml:space="preserve">Key takeaways:</w:t>
      </w:r>
    </w:p>
    <w:p>
      <w:pPr>
        <w:pStyle w:val="Compact"/>
        <w:numPr>
          <w:ilvl w:val="0"/>
          <w:numId w:val="1014"/>
        </w:numPr>
      </w:pPr>
      <w:r>
        <w:t xml:space="preserve">Output relations can feed into further queries → operators</w:t>
      </w:r>
      <w:r>
        <w:t xml:space="preserve"> </w:t>
      </w:r>
      <w:r>
        <w:rPr>
          <w:b/>
          <w:bCs/>
        </w:rPr>
        <w:t xml:space="preserve">compose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Relational algebra uses</w:t>
      </w:r>
      <w:r>
        <w:t xml:space="preserve"> </w:t>
      </w:r>
      <w:r>
        <w:rPr>
          <w:b/>
          <w:bCs/>
        </w:rPr>
        <w:t xml:space="preserve">set semantics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duplicates are eliminated</w:t>
      </w:r>
      <w:r>
        <w:t xml:space="preserve"> </w:t>
      </w:r>
      <w:r>
        <w:t xml:space="preserve">(unlike SQL's bags).</w:t>
      </w:r>
    </w:p>
    <w:p>
      <w:pPr>
        <w:pStyle w:val="Compact"/>
        <w:numPr>
          <w:ilvl w:val="0"/>
          <w:numId w:val="1014"/>
        </w:numPr>
      </w:pPr>
      <w:r>
        <w:t xml:space="preserve">σ picks rows, π picks columns; nest them to do both.</w:t>
      </w:r>
    </w:p>
    <w:p>
      <w:pPr>
        <w:pStyle w:val="Compact"/>
        <w:numPr>
          <w:ilvl w:val="0"/>
          <w:numId w:val="1014"/>
        </w:numPr>
      </w:pPr>
      <w:r>
        <w:t xml:space="preserve">× is rarely useful alone but powerful with σ.</w:t>
      </w:r>
    </w:p>
    <w:p>
      <w:pPr>
        <w:pStyle w:val="Compact"/>
        <w:numPr>
          <w:ilvl w:val="0"/>
          <w:numId w:val="1014"/>
        </w:numPr>
      </w:pPr>
      <w:r>
        <w:t xml:space="preserve">⋈ and ⋈</w:t>
      </w:r>
      <w:r>
        <w:rPr>
          <w:i/>
          <w:iCs/>
        </w:rPr>
        <w:t xml:space="preserve">θ are _conveniences</w:t>
      </w:r>
      <w:r>
        <w:t xml:space="preserve"> </w:t>
      </w:r>
      <w:r>
        <w:t xml:space="preserve">rewritable via × + σ + π.</w:t>
      </w:r>
    </w:p>
    <w:p>
      <w:pPr>
        <w:pStyle w:val="Compact"/>
        <w:numPr>
          <w:ilvl w:val="0"/>
          <w:numId w:val="1014"/>
        </w:numPr>
      </w:pPr>
      <w:r>
        <w:t xml:space="preserve">In real database systems, "join" usually means</w:t>
      </w:r>
      <w:r>
        <w:t xml:space="preserve"> </w:t>
      </w:r>
      <w:r>
        <w:rPr>
          <w:b/>
          <w:bCs/>
        </w:rPr>
        <w:t xml:space="preserve">theta join.</w:t>
      </w:r>
    </w:p>
    <w:bookmarkStart w:id="42" w:name="quick-symbol-reference"/>
    <w:p>
      <w:pPr>
        <w:pStyle w:val="Heading3"/>
      </w:pPr>
      <w:r>
        <w:t xml:space="preserve">Quick symbol reference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σ</w:t>
            </w:r>
          </w:p>
        </w:tc>
        <w:tc>
          <w:tcPr/>
          <w:p>
            <w:pPr>
              <w:pStyle w:val="Compact"/>
            </w:pPr>
            <w:r>
              <w:t xml:space="preserve">sigma</w:t>
            </w:r>
          </w:p>
        </w:tc>
        <w:tc>
          <w:tcPr/>
          <w:p>
            <w:pPr>
              <w:pStyle w:val="Compact"/>
            </w:pPr>
            <w:r>
              <w:t xml:space="preserve">select (rows)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π</w:t>
            </w:r>
          </w:p>
        </w:tc>
        <w:tc>
          <w:tcPr/>
          <w:p>
            <w:pPr>
              <w:pStyle w:val="Compact"/>
            </w:pPr>
            <w:r>
              <w:t xml:space="preserve">pi</w:t>
            </w:r>
          </w:p>
        </w:tc>
        <w:tc>
          <w:tcPr/>
          <w:p>
            <w:pPr>
              <w:pStyle w:val="Compact"/>
            </w:pPr>
            <w:r>
              <w:t xml:space="preserve">project (columns)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×</w:t>
            </w:r>
          </w:p>
        </w:tc>
        <w:tc>
          <w:tcPr/>
          <w:p>
            <w:pPr>
              <w:pStyle w:val="Compact"/>
            </w:pPr>
            <w:r>
              <w:t xml:space="preserve">times</w:t>
            </w:r>
          </w:p>
        </w:tc>
        <w:tc>
          <w:tcPr/>
          <w:p>
            <w:pPr>
              <w:pStyle w:val="Compact"/>
            </w:pPr>
            <w:r>
              <w:t xml:space="preserve">cross-product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⋈</w:t>
            </w:r>
          </w:p>
        </w:tc>
        <w:tc>
          <w:tcPr/>
          <w:p>
            <w:pPr>
              <w:pStyle w:val="Compact"/>
            </w:pPr>
            <w:r>
              <w:t xml:space="preserve">bow tie</w:t>
            </w:r>
          </w:p>
        </w:tc>
        <w:tc>
          <w:tcPr/>
          <w:p>
            <w:pPr>
              <w:pStyle w:val="Compact"/>
            </w:pPr>
            <w:r>
              <w:t xml:space="preserve">natural join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⋈_θ</w:t>
            </w:r>
          </w:p>
        </w:tc>
        <w:tc>
          <w:tcPr/>
          <w:p>
            <w:pPr>
              <w:pStyle w:val="Compact"/>
            </w:pPr>
            <w:r>
              <w:t xml:space="preserve">bow tie + theta</w:t>
            </w:r>
          </w:p>
        </w:tc>
        <w:tc>
          <w:tcPr/>
          <w:p>
            <w:pPr>
              <w:pStyle w:val="Compact"/>
            </w:pPr>
            <w:r>
              <w:t xml:space="preserve">theta join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∧ ∨ ¬</w:t>
            </w:r>
          </w:p>
        </w:tc>
        <w:tc>
          <w:tcPr/>
          <w:p>
            <w:pPr>
              <w:pStyle w:val="Compact"/>
            </w:pPr>
            <w:r>
              <w:t xml:space="preserve">caret / etc.</w:t>
            </w:r>
          </w:p>
        </w:tc>
        <w:tc>
          <w:tcPr/>
          <w:p>
            <w:pPr>
              <w:pStyle w:val="Compact"/>
            </w:pPr>
            <w:r>
              <w:t xml:space="preserve">AND, OR, NOT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∪</w:t>
            </w:r>
          </w:p>
        </w:tc>
        <w:tc>
          <w:tcPr/>
          <w:p>
            <w:pPr>
              <w:pStyle w:val="Compact"/>
            </w:pPr>
            <w:r>
              <w:t xml:space="preserve">union</w:t>
            </w:r>
          </w:p>
        </w:tc>
        <w:tc>
          <w:tcPr/>
          <w:p>
            <w:pPr>
              <w:pStyle w:val="Compact"/>
            </w:pPr>
            <w:r>
              <w:t xml:space="preserve">set union (on schemas/relations)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Next video (Part 2): additional relational algebra operators and alternative notations.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WEEK1 relational-algebra-notes</dc:title>
  <dc:creator/>
  <cp:keywords/>
  <dcterms:created xsi:type="dcterms:W3CDTF">2026-06-21T12:06:13Z</dcterms:created>
  <dcterms:modified xsi:type="dcterms:W3CDTF">2026-06-21T12:06:13Z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