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B2E" w14:textId="146C6C99" w:rsidR="00501D8A" w:rsidRPr="00DD5859" w:rsidRDefault="00516F2C" w:rsidP="00516F2C">
      <w:pPr>
        <w:pStyle w:val="Title"/>
        <w:rPr>
          <w:sz w:val="48"/>
          <w:szCs w:val="48"/>
        </w:rPr>
      </w:pPr>
      <w:r w:rsidRPr="00DD5859">
        <w:rPr>
          <w:sz w:val="48"/>
          <w:szCs w:val="48"/>
        </w:rPr>
        <w:t xml:space="preserve">MSDS Data Practicum I – </w:t>
      </w:r>
      <w:r w:rsidR="007A09D7" w:rsidRPr="00DD5859">
        <w:rPr>
          <w:sz w:val="48"/>
          <w:szCs w:val="48"/>
        </w:rPr>
        <w:t xml:space="preserve">Revised </w:t>
      </w:r>
      <w:r w:rsidRPr="00DD5859">
        <w:rPr>
          <w:sz w:val="48"/>
          <w:szCs w:val="48"/>
        </w:rPr>
        <w:t>Project Proposal</w:t>
      </w:r>
    </w:p>
    <w:p w14:paraId="0DA21D81" w14:textId="77777777" w:rsidR="00501D8A" w:rsidRPr="00DD5859" w:rsidRDefault="00501D8A" w:rsidP="00516F2C">
      <w:pPr>
        <w:pStyle w:val="Heading1"/>
      </w:pPr>
      <w:r w:rsidRPr="00DD5859">
        <w:t>Title of the project</w:t>
      </w:r>
    </w:p>
    <w:p w14:paraId="0CE135FC" w14:textId="4FF10E52" w:rsidR="0052121E" w:rsidRPr="00DD5859" w:rsidRDefault="0052121E" w:rsidP="0052121E">
      <w:pPr>
        <w:rPr>
          <w:sz w:val="24"/>
          <w:szCs w:val="24"/>
        </w:rPr>
      </w:pPr>
      <w:r w:rsidRPr="00DD5859">
        <w:rPr>
          <w:sz w:val="24"/>
          <w:szCs w:val="24"/>
        </w:rPr>
        <w:t>Identifying the Markers for Sociopolitical Unrest in the US</w:t>
      </w:r>
    </w:p>
    <w:p w14:paraId="1F528893" w14:textId="77777777" w:rsidR="00501D8A" w:rsidRPr="00DD5859" w:rsidRDefault="00501D8A" w:rsidP="00516F2C">
      <w:pPr>
        <w:pStyle w:val="Heading1"/>
      </w:pPr>
      <w:r w:rsidRPr="00DD5859">
        <w:t>High level description of the project: what question or problem are you addressing?</w:t>
      </w:r>
    </w:p>
    <w:p w14:paraId="4C957AA9" w14:textId="7084146C" w:rsidR="0052121E" w:rsidRPr="00DD5859" w:rsidRDefault="0052121E" w:rsidP="0052121E">
      <w:pPr>
        <w:rPr>
          <w:sz w:val="24"/>
          <w:szCs w:val="24"/>
        </w:rPr>
      </w:pPr>
      <w:r w:rsidRPr="00DD5859">
        <w:rPr>
          <w:sz w:val="24"/>
          <w:szCs w:val="24"/>
        </w:rPr>
        <w:t xml:space="preserve">Are there consistent, broad-based “markers” which can be used to indicate an increased risk of sociopolitical unrest in the United States? </w:t>
      </w:r>
      <w:r w:rsidR="00733395">
        <w:rPr>
          <w:sz w:val="24"/>
          <w:szCs w:val="24"/>
        </w:rPr>
        <w:t>M</w:t>
      </w:r>
      <w:r w:rsidRPr="00DD5859">
        <w:rPr>
          <w:sz w:val="24"/>
          <w:szCs w:val="24"/>
        </w:rPr>
        <w:t xml:space="preserve">arkers </w:t>
      </w:r>
      <w:r w:rsidR="00733395">
        <w:rPr>
          <w:sz w:val="24"/>
          <w:szCs w:val="24"/>
        </w:rPr>
        <w:t>of interest include</w:t>
      </w:r>
      <w:r w:rsidRPr="00DD5859">
        <w:rPr>
          <w:sz w:val="24"/>
          <w:szCs w:val="24"/>
        </w:rPr>
        <w:t xml:space="preserve"> economic factors, educational trends, social chatter, public health concerns, political </w:t>
      </w:r>
      <w:r w:rsidR="00733395">
        <w:rPr>
          <w:sz w:val="24"/>
          <w:szCs w:val="24"/>
        </w:rPr>
        <w:t>priorities</w:t>
      </w:r>
      <w:r w:rsidRPr="00DD5859">
        <w:rPr>
          <w:sz w:val="24"/>
          <w:szCs w:val="24"/>
        </w:rPr>
        <w:t xml:space="preserve">, </w:t>
      </w:r>
      <w:r w:rsidR="00733395">
        <w:rPr>
          <w:sz w:val="24"/>
          <w:szCs w:val="24"/>
        </w:rPr>
        <w:t xml:space="preserve">and </w:t>
      </w:r>
      <w:r w:rsidRPr="00DD5859">
        <w:rPr>
          <w:sz w:val="24"/>
          <w:szCs w:val="24"/>
        </w:rPr>
        <w:t>law enforcement activity.</w:t>
      </w:r>
    </w:p>
    <w:p w14:paraId="3C4E3769" w14:textId="77777777" w:rsidR="00501D8A" w:rsidRPr="00DD5859" w:rsidRDefault="00501D8A" w:rsidP="00516F2C">
      <w:pPr>
        <w:pStyle w:val="Heading1"/>
      </w:pPr>
      <w:r w:rsidRPr="00DD5859">
        <w:t xml:space="preserve">What type of data science task is it? (some example answers but not limited to) </w:t>
      </w:r>
    </w:p>
    <w:p w14:paraId="6214898D" w14:textId="51D983F4" w:rsidR="00501D8A" w:rsidRPr="00DD5859" w:rsidRDefault="00A34CC4" w:rsidP="00A3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D5859">
        <w:rPr>
          <w:sz w:val="24"/>
          <w:szCs w:val="24"/>
        </w:rPr>
        <w:t xml:space="preserve">This effort will involve </w:t>
      </w:r>
      <w:r w:rsidR="00F047E6" w:rsidRPr="00DD5859">
        <w:rPr>
          <w:sz w:val="24"/>
          <w:szCs w:val="24"/>
        </w:rPr>
        <w:t>identifying relationships</w:t>
      </w:r>
      <w:r w:rsidRPr="00DD5859">
        <w:rPr>
          <w:sz w:val="24"/>
          <w:szCs w:val="24"/>
        </w:rPr>
        <w:t>, predictive analysis, and data visualization.</w:t>
      </w:r>
    </w:p>
    <w:p w14:paraId="48EDD27E" w14:textId="77777777" w:rsidR="00501D8A" w:rsidRPr="00DD5859" w:rsidRDefault="00501D8A" w:rsidP="00516F2C">
      <w:pPr>
        <w:pStyle w:val="Heading1"/>
      </w:pPr>
      <w:r w:rsidRPr="00DD5859">
        <w:t>Data: Brief description of data. How big do you expect the data will be? Is amount of your data too big or too small? If you're web-scraping or collecting data, how long do you expect to collect the data?</w:t>
      </w:r>
    </w:p>
    <w:p w14:paraId="2DDE552E" w14:textId="77777777" w:rsidR="00607864" w:rsidRDefault="00607864" w:rsidP="00607864">
      <w:pPr>
        <w:rPr>
          <w:sz w:val="24"/>
          <w:szCs w:val="24"/>
        </w:rPr>
      </w:pPr>
      <w:r>
        <w:rPr>
          <w:sz w:val="24"/>
          <w:szCs w:val="24"/>
        </w:rPr>
        <w:t xml:space="preserve">Datasets to be collected include: </w:t>
      </w:r>
    </w:p>
    <w:p w14:paraId="23951F69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864">
        <w:rPr>
          <w:sz w:val="24"/>
          <w:szCs w:val="24"/>
        </w:rPr>
        <w:t>Consumer Price Index (economics)</w:t>
      </w:r>
    </w:p>
    <w:p w14:paraId="44F83DE3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864">
        <w:rPr>
          <w:sz w:val="24"/>
          <w:szCs w:val="24"/>
        </w:rPr>
        <w:t>Consumer Confidence Index (economics)</w:t>
      </w:r>
    </w:p>
    <w:p w14:paraId="4AE4A86C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607864">
        <w:rPr>
          <w:sz w:val="24"/>
          <w:szCs w:val="24"/>
        </w:rPr>
        <w:t>entiment analysis (social media)</w:t>
      </w:r>
    </w:p>
    <w:p w14:paraId="3F59F7E9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607864">
        <w:rPr>
          <w:sz w:val="24"/>
          <w:szCs w:val="24"/>
        </w:rPr>
        <w:t>utbreak tracking (public health)</w:t>
      </w:r>
    </w:p>
    <w:p w14:paraId="659F40BB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864">
        <w:rPr>
          <w:sz w:val="24"/>
          <w:szCs w:val="24"/>
        </w:rPr>
        <w:t>Correlates of State Policy (politics)</w:t>
      </w:r>
    </w:p>
    <w:p w14:paraId="425BF559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607864">
        <w:rPr>
          <w:sz w:val="24"/>
          <w:szCs w:val="24"/>
        </w:rPr>
        <w:t>iolent crime rate (law enforcement)</w:t>
      </w:r>
    </w:p>
    <w:p w14:paraId="28A70661" w14:textId="77777777" w:rsidR="00607864" w:rsidRDefault="00607864" w:rsidP="006078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607864">
        <w:rPr>
          <w:sz w:val="24"/>
          <w:szCs w:val="24"/>
        </w:rPr>
        <w:t>roperty crime rate (law enforcement)</w:t>
      </w:r>
    </w:p>
    <w:p w14:paraId="2583B2C8" w14:textId="2AAC79B4" w:rsidR="006A1318" w:rsidRPr="00607864" w:rsidRDefault="00F172EF" w:rsidP="00607864">
      <w:pPr>
        <w:rPr>
          <w:sz w:val="24"/>
          <w:szCs w:val="24"/>
        </w:rPr>
      </w:pPr>
      <w:r w:rsidRPr="00607864">
        <w:rPr>
          <w:sz w:val="24"/>
          <w:szCs w:val="24"/>
        </w:rPr>
        <w:t xml:space="preserve">Ideally, I would like 80 to 100 years’ worth of data; however, I do not expect data to be available over the full timeframe for each of the desired </w:t>
      </w:r>
      <w:r w:rsidR="00607864" w:rsidRPr="00607864">
        <w:rPr>
          <w:sz w:val="24"/>
          <w:szCs w:val="24"/>
        </w:rPr>
        <w:t>datasets</w:t>
      </w:r>
      <w:r w:rsidRPr="00607864">
        <w:rPr>
          <w:sz w:val="24"/>
          <w:szCs w:val="24"/>
        </w:rPr>
        <w:t>.</w:t>
      </w:r>
    </w:p>
    <w:p w14:paraId="66B117AB" w14:textId="77777777" w:rsidR="00501D8A" w:rsidRPr="00DD5859" w:rsidRDefault="00501D8A" w:rsidP="00516F2C">
      <w:pPr>
        <w:pStyle w:val="Heading1"/>
      </w:pPr>
      <w:r w:rsidRPr="00DD5859">
        <w:t>How will you analyze the data? What machine learning methods do you plan to use, and/or what business intelligence aspect do you plan on incorporating?</w:t>
      </w:r>
    </w:p>
    <w:p w14:paraId="1BC8CD30" w14:textId="7436F23F" w:rsidR="00516F2C" w:rsidRPr="00DD5859" w:rsidRDefault="000222E2" w:rsidP="004D4E7B">
      <w:pPr>
        <w:rPr>
          <w:sz w:val="24"/>
          <w:szCs w:val="24"/>
        </w:rPr>
      </w:pPr>
      <w:r w:rsidRPr="00DD5859">
        <w:rPr>
          <w:sz w:val="24"/>
          <w:szCs w:val="24"/>
        </w:rPr>
        <w:t xml:space="preserve">Data will be analyzed using </w:t>
      </w:r>
      <w:r w:rsidR="00F047E6" w:rsidRPr="00DD5859">
        <w:rPr>
          <w:sz w:val="24"/>
          <w:szCs w:val="24"/>
        </w:rPr>
        <w:t xml:space="preserve">an </w:t>
      </w:r>
      <w:r w:rsidRPr="00DD5859">
        <w:rPr>
          <w:sz w:val="24"/>
          <w:szCs w:val="24"/>
        </w:rPr>
        <w:t>unsupervised machine language technique</w:t>
      </w:r>
      <w:r w:rsidR="00F047E6" w:rsidRPr="00DD5859">
        <w:rPr>
          <w:sz w:val="24"/>
          <w:szCs w:val="24"/>
        </w:rPr>
        <w:t>, most likely an association rule learning method such as link analysis given the varied data sources.</w:t>
      </w:r>
      <w:r w:rsidR="007A09D7" w:rsidRPr="00DD5859">
        <w:rPr>
          <w:sz w:val="24"/>
          <w:szCs w:val="24"/>
        </w:rPr>
        <w:t xml:space="preserve"> The R implementation of the </w:t>
      </w:r>
      <w:proofErr w:type="spellStart"/>
      <w:r w:rsidR="007A09D7" w:rsidRPr="00DD5859">
        <w:rPr>
          <w:sz w:val="24"/>
          <w:szCs w:val="24"/>
        </w:rPr>
        <w:t>Apriori</w:t>
      </w:r>
      <w:proofErr w:type="spellEnd"/>
      <w:r w:rsidR="007A09D7" w:rsidRPr="00DD5859">
        <w:rPr>
          <w:sz w:val="24"/>
          <w:szCs w:val="24"/>
        </w:rPr>
        <w:t xml:space="preserve"> Algorithm seems well-suited for this task.</w:t>
      </w:r>
    </w:p>
    <w:p w14:paraId="32E5EA8A" w14:textId="77777777" w:rsidR="00501D8A" w:rsidRPr="00DD5859" w:rsidRDefault="00501D8A" w:rsidP="00516F2C">
      <w:pPr>
        <w:pStyle w:val="Heading1"/>
      </w:pPr>
      <w:r w:rsidRPr="00DD5859">
        <w:lastRenderedPageBreak/>
        <w:t>Describe any anticipated difficulties and problems. Discuss how you may overcome the problems.</w:t>
      </w:r>
    </w:p>
    <w:p w14:paraId="58DC585A" w14:textId="77777777" w:rsidR="00DC43B0" w:rsidRPr="00DD5859" w:rsidRDefault="00FF2516" w:rsidP="00516F2C">
      <w:pPr>
        <w:rPr>
          <w:sz w:val="24"/>
          <w:szCs w:val="24"/>
        </w:rPr>
        <w:sectPr w:rsidR="00DC43B0" w:rsidRPr="00DD5859" w:rsidSect="00665F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5859">
        <w:rPr>
          <w:sz w:val="24"/>
          <w:szCs w:val="24"/>
        </w:rPr>
        <w:t>Finding valid data sources over the desired timeframe</w:t>
      </w:r>
      <w:r w:rsidR="002958C3" w:rsidRPr="00DD5859">
        <w:rPr>
          <w:sz w:val="24"/>
          <w:szCs w:val="24"/>
        </w:rPr>
        <w:t xml:space="preserve"> for each of the anticipated markers</w:t>
      </w:r>
      <w:r w:rsidRPr="00DD5859">
        <w:rPr>
          <w:sz w:val="24"/>
          <w:szCs w:val="24"/>
        </w:rPr>
        <w:t xml:space="preserve"> will likely be my biggest issue. </w:t>
      </w:r>
    </w:p>
    <w:p w14:paraId="39638DCB" w14:textId="3AE7793B" w:rsidR="00501D8A" w:rsidRPr="00DD5859" w:rsidRDefault="00501D8A" w:rsidP="00516F2C">
      <w:pPr>
        <w:pStyle w:val="Heading1"/>
      </w:pPr>
      <w:r w:rsidRPr="00DD5859">
        <w:lastRenderedPageBreak/>
        <w:t>Suggest a timeline for the project.</w:t>
      </w:r>
      <w:r w:rsidR="001A070F" w:rsidRPr="00DD5859">
        <w:t xml:space="preserve"> </w:t>
      </w:r>
      <w:r w:rsidRPr="00DD5859">
        <w:t>This should be a weekly breakdown of what you plan on doing each week.</w:t>
      </w:r>
    </w:p>
    <w:p w14:paraId="42E86DC7" w14:textId="27C64A1F" w:rsidR="00380CA7" w:rsidRPr="00DD5859" w:rsidRDefault="00380CA7" w:rsidP="00570061">
      <w:r w:rsidRPr="00DD5859">
        <w:t>My proposed project plan, by week, is detailed below:</w:t>
      </w:r>
    </w:p>
    <w:p w14:paraId="6F89037E" w14:textId="77777777" w:rsidR="00380CA7" w:rsidRPr="00DD5859" w:rsidRDefault="00DC43B0" w:rsidP="00380CA7">
      <w:pPr>
        <w:keepNext/>
      </w:pPr>
      <w:r w:rsidRPr="00DD5859">
        <w:rPr>
          <w:noProof/>
        </w:rPr>
        <w:drawing>
          <wp:inline distT="0" distB="0" distL="0" distR="0" wp14:anchorId="3495F9CE" wp14:editId="0DF98FB0">
            <wp:extent cx="8229600" cy="2633980"/>
            <wp:effectExtent l="12700" t="12700" r="12700" b="7620"/>
            <wp:docPr id="11219921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9211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33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90E96" w14:textId="7D9FA21C" w:rsidR="00DC43B0" w:rsidRPr="00DD5859" w:rsidRDefault="00380CA7" w:rsidP="00380CA7">
      <w:pPr>
        <w:pStyle w:val="Caption"/>
      </w:pPr>
      <w:r w:rsidRPr="00DD5859">
        <w:t xml:space="preserve">Figure </w:t>
      </w:r>
      <w:r w:rsidRPr="00DD5859">
        <w:fldChar w:fldCharType="begin"/>
      </w:r>
      <w:r w:rsidRPr="00DD5859">
        <w:instrText xml:space="preserve"> SEQ Figure \* ARABIC </w:instrText>
      </w:r>
      <w:r w:rsidRPr="00DD5859">
        <w:fldChar w:fldCharType="separate"/>
      </w:r>
      <w:r w:rsidRPr="00DD5859">
        <w:t>1</w:t>
      </w:r>
      <w:r w:rsidRPr="00DD5859">
        <w:fldChar w:fldCharType="end"/>
      </w:r>
      <w:r w:rsidRPr="00DD5859">
        <w:rPr>
          <w:i w:val="0"/>
          <w:iCs w:val="0"/>
        </w:rPr>
        <w:t>: Data practicum project</w:t>
      </w:r>
      <w:r w:rsidR="00383A72" w:rsidRPr="00DD5859">
        <w:rPr>
          <w:i w:val="0"/>
          <w:iCs w:val="0"/>
        </w:rPr>
        <w:t xml:space="preserve"> timeline (</w:t>
      </w:r>
      <w:r w:rsidRPr="00DD5859">
        <w:rPr>
          <w:i w:val="0"/>
          <w:iCs w:val="0"/>
        </w:rPr>
        <w:t>Gantt Chart</w:t>
      </w:r>
      <w:r w:rsidR="00383A72" w:rsidRPr="00DD5859">
        <w:rPr>
          <w:i w:val="0"/>
          <w:iCs w:val="0"/>
        </w:rPr>
        <w:t>)</w:t>
      </w:r>
    </w:p>
    <w:p w14:paraId="04A2BE9E" w14:textId="77777777" w:rsidR="00DC43B0" w:rsidRPr="00DD5859" w:rsidRDefault="00DC43B0" w:rsidP="00DC43B0"/>
    <w:p w14:paraId="75DFF5E8" w14:textId="2CE18EBF" w:rsidR="00DC43B0" w:rsidRPr="00DD5859" w:rsidRDefault="00DC43B0" w:rsidP="00DC43B0"/>
    <w:p w14:paraId="326DCF57" w14:textId="77777777" w:rsidR="00DC43B0" w:rsidRPr="00DD5859" w:rsidRDefault="00DC43B0" w:rsidP="00DC43B0">
      <w:pPr>
        <w:sectPr w:rsidR="00DC43B0" w:rsidRPr="00DD5859" w:rsidSect="00665F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AD73753" w14:textId="451C38FD" w:rsidR="00DC43B0" w:rsidRPr="00DD5859" w:rsidRDefault="00570061" w:rsidP="00DC43B0">
      <w:r w:rsidRPr="00DD5859">
        <w:lastRenderedPageBreak/>
        <w:t>As noted in both the Gantt (above) and table (below) views I expect to spend roughly one week on each major section of the project starting with sourcing data following the submission of my revised project proposal.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3580"/>
        <w:gridCol w:w="903"/>
        <w:gridCol w:w="903"/>
        <w:gridCol w:w="1188"/>
        <w:gridCol w:w="1359"/>
      </w:tblGrid>
      <w:tr w:rsidR="00DC43B0" w:rsidRPr="00DD5859" w14:paraId="7FC63238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65312552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WBS Number</w:t>
            </w:r>
          </w:p>
        </w:tc>
        <w:tc>
          <w:tcPr>
            <w:tcW w:w="3760" w:type="dxa"/>
            <w:noWrap/>
            <w:hideMark/>
          </w:tcPr>
          <w:p w14:paraId="2971A484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940" w:type="dxa"/>
            <w:noWrap/>
            <w:hideMark/>
          </w:tcPr>
          <w:p w14:paraId="07C11ABF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0" w:type="dxa"/>
            <w:noWrap/>
            <w:hideMark/>
          </w:tcPr>
          <w:p w14:paraId="162BCD1C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1240" w:type="dxa"/>
            <w:noWrap/>
            <w:hideMark/>
          </w:tcPr>
          <w:p w14:paraId="296855BC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420" w:type="dxa"/>
            <w:noWrap/>
            <w:hideMark/>
          </w:tcPr>
          <w:p w14:paraId="22ADC75E" w14:textId="77777777" w:rsidR="00DC43B0" w:rsidRPr="00DD5859" w:rsidRDefault="00DC43B0" w:rsidP="00DC43B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5859">
              <w:rPr>
                <w:rFonts w:cstheme="minorHAnsi"/>
                <w:b/>
                <w:bCs/>
                <w:sz w:val="20"/>
                <w:szCs w:val="20"/>
              </w:rPr>
              <w:t>Prerequisites</w:t>
            </w:r>
          </w:p>
        </w:tc>
      </w:tr>
      <w:tr w:rsidR="00DC43B0" w:rsidRPr="00DD5859" w14:paraId="05C42996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1817CB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60" w:type="dxa"/>
            <w:noWrap/>
            <w:hideMark/>
          </w:tcPr>
          <w:p w14:paraId="0F9A416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MSDS 692 - Data Practicum I Project</w:t>
            </w:r>
          </w:p>
        </w:tc>
        <w:tc>
          <w:tcPr>
            <w:tcW w:w="940" w:type="dxa"/>
            <w:noWrap/>
            <w:hideMark/>
          </w:tcPr>
          <w:p w14:paraId="2BCB42C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1/18/24</w:t>
            </w:r>
          </w:p>
        </w:tc>
        <w:tc>
          <w:tcPr>
            <w:tcW w:w="940" w:type="dxa"/>
            <w:noWrap/>
            <w:hideMark/>
          </w:tcPr>
          <w:p w14:paraId="2FCD1DD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3/10/24</w:t>
            </w:r>
          </w:p>
        </w:tc>
        <w:tc>
          <w:tcPr>
            <w:tcW w:w="1240" w:type="dxa"/>
            <w:noWrap/>
            <w:hideMark/>
          </w:tcPr>
          <w:p w14:paraId="6AFE834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1mo 3w 2d</w:t>
            </w:r>
          </w:p>
        </w:tc>
        <w:tc>
          <w:tcPr>
            <w:tcW w:w="1420" w:type="dxa"/>
            <w:noWrap/>
            <w:hideMark/>
          </w:tcPr>
          <w:p w14:paraId="40FEB07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2B2A6033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517C11F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3760" w:type="dxa"/>
            <w:noWrap/>
            <w:hideMark/>
          </w:tcPr>
          <w:p w14:paraId="1FCB277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1</w:t>
            </w:r>
          </w:p>
        </w:tc>
        <w:tc>
          <w:tcPr>
            <w:tcW w:w="940" w:type="dxa"/>
            <w:noWrap/>
            <w:hideMark/>
          </w:tcPr>
          <w:p w14:paraId="4FB5290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1/18/24</w:t>
            </w:r>
          </w:p>
        </w:tc>
        <w:tc>
          <w:tcPr>
            <w:tcW w:w="940" w:type="dxa"/>
            <w:noWrap/>
            <w:hideMark/>
          </w:tcPr>
          <w:p w14:paraId="73F347C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1/21/24</w:t>
            </w:r>
          </w:p>
        </w:tc>
        <w:tc>
          <w:tcPr>
            <w:tcW w:w="1240" w:type="dxa"/>
            <w:noWrap/>
            <w:hideMark/>
          </w:tcPr>
          <w:p w14:paraId="5716A35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1A863EF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726300D7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13B94F8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1.1.1</w:t>
            </w:r>
          </w:p>
        </w:tc>
        <w:tc>
          <w:tcPr>
            <w:tcW w:w="3760" w:type="dxa"/>
            <w:noWrap/>
            <w:hideMark/>
          </w:tcPr>
          <w:p w14:paraId="472CE76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Course Start</w:t>
            </w:r>
          </w:p>
        </w:tc>
        <w:tc>
          <w:tcPr>
            <w:tcW w:w="940" w:type="dxa"/>
            <w:noWrap/>
            <w:hideMark/>
          </w:tcPr>
          <w:p w14:paraId="20B7245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1/18/24</w:t>
            </w:r>
          </w:p>
        </w:tc>
        <w:tc>
          <w:tcPr>
            <w:tcW w:w="940" w:type="dxa"/>
            <w:noWrap/>
            <w:hideMark/>
          </w:tcPr>
          <w:p w14:paraId="2CF97B4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1/18/24</w:t>
            </w:r>
          </w:p>
        </w:tc>
        <w:tc>
          <w:tcPr>
            <w:tcW w:w="1240" w:type="dxa"/>
            <w:noWrap/>
            <w:hideMark/>
          </w:tcPr>
          <w:p w14:paraId="79FB986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44119A8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542C693B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5B242E5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1.1.2</w:t>
            </w:r>
          </w:p>
        </w:tc>
        <w:tc>
          <w:tcPr>
            <w:tcW w:w="3760" w:type="dxa"/>
            <w:noWrap/>
            <w:hideMark/>
          </w:tcPr>
          <w:p w14:paraId="1612B1B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Project Proposal Due</w:t>
            </w:r>
          </w:p>
        </w:tc>
        <w:tc>
          <w:tcPr>
            <w:tcW w:w="940" w:type="dxa"/>
            <w:noWrap/>
            <w:hideMark/>
          </w:tcPr>
          <w:p w14:paraId="6638D22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1/21/24</w:t>
            </w:r>
          </w:p>
        </w:tc>
        <w:tc>
          <w:tcPr>
            <w:tcW w:w="940" w:type="dxa"/>
            <w:noWrap/>
            <w:hideMark/>
          </w:tcPr>
          <w:p w14:paraId="2CE435F5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1/21/24</w:t>
            </w:r>
          </w:p>
        </w:tc>
        <w:tc>
          <w:tcPr>
            <w:tcW w:w="1240" w:type="dxa"/>
            <w:noWrap/>
            <w:hideMark/>
          </w:tcPr>
          <w:p w14:paraId="49F6CC8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1C11065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1.1.1</w:t>
            </w:r>
          </w:p>
        </w:tc>
      </w:tr>
      <w:tr w:rsidR="00DC43B0" w:rsidRPr="00DD5859" w14:paraId="411D090B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46CDD66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1.2</w:t>
            </w:r>
          </w:p>
        </w:tc>
        <w:tc>
          <w:tcPr>
            <w:tcW w:w="3760" w:type="dxa"/>
            <w:noWrap/>
            <w:hideMark/>
          </w:tcPr>
          <w:p w14:paraId="61A7CCD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2</w:t>
            </w:r>
          </w:p>
        </w:tc>
        <w:tc>
          <w:tcPr>
            <w:tcW w:w="940" w:type="dxa"/>
            <w:noWrap/>
            <w:hideMark/>
          </w:tcPr>
          <w:p w14:paraId="7D6A4B9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1/28/24</w:t>
            </w:r>
          </w:p>
        </w:tc>
        <w:tc>
          <w:tcPr>
            <w:tcW w:w="940" w:type="dxa"/>
            <w:noWrap/>
            <w:hideMark/>
          </w:tcPr>
          <w:p w14:paraId="71E3BB5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1/28/24</w:t>
            </w:r>
          </w:p>
        </w:tc>
        <w:tc>
          <w:tcPr>
            <w:tcW w:w="1240" w:type="dxa"/>
            <w:noWrap/>
            <w:hideMark/>
          </w:tcPr>
          <w:p w14:paraId="489816B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0DAD017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437295B7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11F0BF4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1.2.1</w:t>
            </w:r>
          </w:p>
        </w:tc>
        <w:tc>
          <w:tcPr>
            <w:tcW w:w="3760" w:type="dxa"/>
            <w:noWrap/>
            <w:hideMark/>
          </w:tcPr>
          <w:p w14:paraId="5BE760F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Proposal Revision Due</w:t>
            </w:r>
          </w:p>
        </w:tc>
        <w:tc>
          <w:tcPr>
            <w:tcW w:w="940" w:type="dxa"/>
            <w:noWrap/>
            <w:hideMark/>
          </w:tcPr>
          <w:p w14:paraId="56807AF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1/28/24</w:t>
            </w:r>
          </w:p>
        </w:tc>
        <w:tc>
          <w:tcPr>
            <w:tcW w:w="940" w:type="dxa"/>
            <w:noWrap/>
            <w:hideMark/>
          </w:tcPr>
          <w:p w14:paraId="19FB14C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1/28/24</w:t>
            </w:r>
          </w:p>
        </w:tc>
        <w:tc>
          <w:tcPr>
            <w:tcW w:w="1240" w:type="dxa"/>
            <w:noWrap/>
            <w:hideMark/>
          </w:tcPr>
          <w:p w14:paraId="5058DA1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7BB4000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1.1.2</w:t>
            </w:r>
          </w:p>
        </w:tc>
      </w:tr>
      <w:tr w:rsidR="00DC43B0" w:rsidRPr="00DD5859" w14:paraId="01BDB1AA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1DE660B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1.3</w:t>
            </w:r>
          </w:p>
        </w:tc>
        <w:tc>
          <w:tcPr>
            <w:tcW w:w="3760" w:type="dxa"/>
            <w:noWrap/>
            <w:hideMark/>
          </w:tcPr>
          <w:p w14:paraId="2A1991D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3</w:t>
            </w:r>
          </w:p>
        </w:tc>
        <w:tc>
          <w:tcPr>
            <w:tcW w:w="940" w:type="dxa"/>
            <w:noWrap/>
            <w:hideMark/>
          </w:tcPr>
          <w:p w14:paraId="31FCCFE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1/29/24</w:t>
            </w:r>
          </w:p>
        </w:tc>
        <w:tc>
          <w:tcPr>
            <w:tcW w:w="940" w:type="dxa"/>
            <w:noWrap/>
            <w:hideMark/>
          </w:tcPr>
          <w:p w14:paraId="4ABFBE5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2/4/24</w:t>
            </w:r>
          </w:p>
        </w:tc>
        <w:tc>
          <w:tcPr>
            <w:tcW w:w="1240" w:type="dxa"/>
            <w:noWrap/>
            <w:hideMark/>
          </w:tcPr>
          <w:p w14:paraId="38F69E2C" w14:textId="20ADCF95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681ED42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4DFFD250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655583E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1.3.1</w:t>
            </w:r>
          </w:p>
        </w:tc>
        <w:tc>
          <w:tcPr>
            <w:tcW w:w="3760" w:type="dxa"/>
            <w:noWrap/>
            <w:hideMark/>
          </w:tcPr>
          <w:p w14:paraId="1CB1F0C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Identify and Source Data</w:t>
            </w:r>
          </w:p>
        </w:tc>
        <w:tc>
          <w:tcPr>
            <w:tcW w:w="940" w:type="dxa"/>
            <w:noWrap/>
            <w:hideMark/>
          </w:tcPr>
          <w:p w14:paraId="716F44E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1/29/24</w:t>
            </w:r>
          </w:p>
        </w:tc>
        <w:tc>
          <w:tcPr>
            <w:tcW w:w="940" w:type="dxa"/>
            <w:noWrap/>
            <w:hideMark/>
          </w:tcPr>
          <w:p w14:paraId="54B2613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2/2/24</w:t>
            </w:r>
          </w:p>
        </w:tc>
        <w:tc>
          <w:tcPr>
            <w:tcW w:w="1240" w:type="dxa"/>
            <w:noWrap/>
            <w:hideMark/>
          </w:tcPr>
          <w:p w14:paraId="5A48C0B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1w</w:t>
            </w:r>
          </w:p>
        </w:tc>
        <w:tc>
          <w:tcPr>
            <w:tcW w:w="1420" w:type="dxa"/>
            <w:noWrap/>
            <w:hideMark/>
          </w:tcPr>
          <w:p w14:paraId="341613B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1.2.1</w:t>
            </w:r>
          </w:p>
        </w:tc>
      </w:tr>
      <w:tr w:rsidR="00DC43B0" w:rsidRPr="00DD5859" w14:paraId="754EFBF3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6A3417A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1.3.2</w:t>
            </w:r>
          </w:p>
        </w:tc>
        <w:tc>
          <w:tcPr>
            <w:tcW w:w="3760" w:type="dxa"/>
            <w:noWrap/>
            <w:hideMark/>
          </w:tcPr>
          <w:p w14:paraId="6B7D7F7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Progress Report Due</w:t>
            </w:r>
          </w:p>
        </w:tc>
        <w:tc>
          <w:tcPr>
            <w:tcW w:w="940" w:type="dxa"/>
            <w:noWrap/>
            <w:hideMark/>
          </w:tcPr>
          <w:p w14:paraId="48910CB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2/4/24</w:t>
            </w:r>
          </w:p>
        </w:tc>
        <w:tc>
          <w:tcPr>
            <w:tcW w:w="940" w:type="dxa"/>
            <w:noWrap/>
            <w:hideMark/>
          </w:tcPr>
          <w:p w14:paraId="7FA0CF5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2/4/24</w:t>
            </w:r>
          </w:p>
        </w:tc>
        <w:tc>
          <w:tcPr>
            <w:tcW w:w="1240" w:type="dxa"/>
            <w:noWrap/>
            <w:hideMark/>
          </w:tcPr>
          <w:p w14:paraId="573E61A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0F34BD4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1.2.1</w:t>
            </w:r>
          </w:p>
        </w:tc>
      </w:tr>
      <w:tr w:rsidR="00DC43B0" w:rsidRPr="00DD5859" w14:paraId="54B5D251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224965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1.4</w:t>
            </w:r>
          </w:p>
        </w:tc>
        <w:tc>
          <w:tcPr>
            <w:tcW w:w="3760" w:type="dxa"/>
            <w:noWrap/>
            <w:hideMark/>
          </w:tcPr>
          <w:p w14:paraId="00A81AD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4</w:t>
            </w:r>
          </w:p>
        </w:tc>
        <w:tc>
          <w:tcPr>
            <w:tcW w:w="940" w:type="dxa"/>
            <w:noWrap/>
            <w:hideMark/>
          </w:tcPr>
          <w:p w14:paraId="4C1B5DF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2/5/24</w:t>
            </w:r>
          </w:p>
        </w:tc>
        <w:tc>
          <w:tcPr>
            <w:tcW w:w="940" w:type="dxa"/>
            <w:noWrap/>
            <w:hideMark/>
          </w:tcPr>
          <w:p w14:paraId="50F1744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2/11/24</w:t>
            </w:r>
          </w:p>
        </w:tc>
        <w:tc>
          <w:tcPr>
            <w:tcW w:w="1240" w:type="dxa"/>
            <w:noWrap/>
            <w:hideMark/>
          </w:tcPr>
          <w:p w14:paraId="5A05892D" w14:textId="47013C41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216C599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0989419E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5E524CC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1.4.1</w:t>
            </w:r>
          </w:p>
        </w:tc>
        <w:tc>
          <w:tcPr>
            <w:tcW w:w="3760" w:type="dxa"/>
            <w:noWrap/>
            <w:hideMark/>
          </w:tcPr>
          <w:p w14:paraId="165983C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Cleanse and Prep Data</w:t>
            </w:r>
          </w:p>
        </w:tc>
        <w:tc>
          <w:tcPr>
            <w:tcW w:w="940" w:type="dxa"/>
            <w:noWrap/>
            <w:hideMark/>
          </w:tcPr>
          <w:p w14:paraId="0322512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2/5/24</w:t>
            </w:r>
          </w:p>
        </w:tc>
        <w:tc>
          <w:tcPr>
            <w:tcW w:w="940" w:type="dxa"/>
            <w:noWrap/>
            <w:hideMark/>
          </w:tcPr>
          <w:p w14:paraId="5690EEE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2/9/24</w:t>
            </w:r>
          </w:p>
        </w:tc>
        <w:tc>
          <w:tcPr>
            <w:tcW w:w="1240" w:type="dxa"/>
            <w:noWrap/>
            <w:hideMark/>
          </w:tcPr>
          <w:p w14:paraId="112B1A8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1w</w:t>
            </w:r>
          </w:p>
        </w:tc>
        <w:tc>
          <w:tcPr>
            <w:tcW w:w="1420" w:type="dxa"/>
            <w:noWrap/>
            <w:hideMark/>
          </w:tcPr>
          <w:p w14:paraId="3DA54D0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1.3.1</w:t>
            </w:r>
          </w:p>
        </w:tc>
      </w:tr>
      <w:tr w:rsidR="00DC43B0" w:rsidRPr="00DD5859" w14:paraId="27604CA3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1A6FAB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1.4.2</w:t>
            </w:r>
          </w:p>
        </w:tc>
        <w:tc>
          <w:tcPr>
            <w:tcW w:w="3760" w:type="dxa"/>
            <w:noWrap/>
            <w:hideMark/>
          </w:tcPr>
          <w:p w14:paraId="2DED917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Progress Report Due</w:t>
            </w:r>
          </w:p>
        </w:tc>
        <w:tc>
          <w:tcPr>
            <w:tcW w:w="940" w:type="dxa"/>
            <w:noWrap/>
            <w:hideMark/>
          </w:tcPr>
          <w:p w14:paraId="0DF2E25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2/11/24</w:t>
            </w:r>
          </w:p>
        </w:tc>
        <w:tc>
          <w:tcPr>
            <w:tcW w:w="940" w:type="dxa"/>
            <w:noWrap/>
            <w:hideMark/>
          </w:tcPr>
          <w:p w14:paraId="39E2087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2/11/24</w:t>
            </w:r>
          </w:p>
        </w:tc>
        <w:tc>
          <w:tcPr>
            <w:tcW w:w="1240" w:type="dxa"/>
            <w:noWrap/>
            <w:hideMark/>
          </w:tcPr>
          <w:p w14:paraId="2F6B5D1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44DE834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1.3.2</w:t>
            </w:r>
          </w:p>
        </w:tc>
      </w:tr>
      <w:tr w:rsidR="00DC43B0" w:rsidRPr="00DD5859" w14:paraId="1A195051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3468C20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1.5</w:t>
            </w:r>
          </w:p>
        </w:tc>
        <w:tc>
          <w:tcPr>
            <w:tcW w:w="3760" w:type="dxa"/>
            <w:noWrap/>
            <w:hideMark/>
          </w:tcPr>
          <w:p w14:paraId="31E7BAC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5</w:t>
            </w:r>
          </w:p>
        </w:tc>
        <w:tc>
          <w:tcPr>
            <w:tcW w:w="940" w:type="dxa"/>
            <w:noWrap/>
            <w:hideMark/>
          </w:tcPr>
          <w:p w14:paraId="21F5BF1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2/12/24</w:t>
            </w:r>
          </w:p>
        </w:tc>
        <w:tc>
          <w:tcPr>
            <w:tcW w:w="940" w:type="dxa"/>
            <w:noWrap/>
            <w:hideMark/>
          </w:tcPr>
          <w:p w14:paraId="6BB07174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2/18/24</w:t>
            </w:r>
          </w:p>
        </w:tc>
        <w:tc>
          <w:tcPr>
            <w:tcW w:w="1240" w:type="dxa"/>
            <w:noWrap/>
            <w:hideMark/>
          </w:tcPr>
          <w:p w14:paraId="6AFD4D66" w14:textId="25508CD2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128F2F6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066ED76F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582AF01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1.5.1</w:t>
            </w:r>
          </w:p>
        </w:tc>
        <w:tc>
          <w:tcPr>
            <w:tcW w:w="3760" w:type="dxa"/>
            <w:noWrap/>
            <w:hideMark/>
          </w:tcPr>
          <w:p w14:paraId="024A8DB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Explore and Understand Data</w:t>
            </w:r>
          </w:p>
        </w:tc>
        <w:tc>
          <w:tcPr>
            <w:tcW w:w="940" w:type="dxa"/>
            <w:noWrap/>
            <w:hideMark/>
          </w:tcPr>
          <w:p w14:paraId="012A43C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2/12/24</w:t>
            </w:r>
          </w:p>
        </w:tc>
        <w:tc>
          <w:tcPr>
            <w:tcW w:w="940" w:type="dxa"/>
            <w:noWrap/>
            <w:hideMark/>
          </w:tcPr>
          <w:p w14:paraId="4D77BF0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2/16/24</w:t>
            </w:r>
          </w:p>
        </w:tc>
        <w:tc>
          <w:tcPr>
            <w:tcW w:w="1240" w:type="dxa"/>
            <w:noWrap/>
            <w:hideMark/>
          </w:tcPr>
          <w:p w14:paraId="05E953A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1w</w:t>
            </w:r>
          </w:p>
        </w:tc>
        <w:tc>
          <w:tcPr>
            <w:tcW w:w="1420" w:type="dxa"/>
            <w:noWrap/>
            <w:hideMark/>
          </w:tcPr>
          <w:p w14:paraId="633BC12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1.4.1</w:t>
            </w:r>
          </w:p>
        </w:tc>
      </w:tr>
      <w:tr w:rsidR="00DC43B0" w:rsidRPr="00DD5859" w14:paraId="51ED6C12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654B690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1.5.2</w:t>
            </w:r>
          </w:p>
        </w:tc>
        <w:tc>
          <w:tcPr>
            <w:tcW w:w="3760" w:type="dxa"/>
            <w:noWrap/>
            <w:hideMark/>
          </w:tcPr>
          <w:p w14:paraId="1908479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Progress Report Due</w:t>
            </w:r>
          </w:p>
        </w:tc>
        <w:tc>
          <w:tcPr>
            <w:tcW w:w="940" w:type="dxa"/>
            <w:noWrap/>
            <w:hideMark/>
          </w:tcPr>
          <w:p w14:paraId="6DAF723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2/18/24</w:t>
            </w:r>
          </w:p>
        </w:tc>
        <w:tc>
          <w:tcPr>
            <w:tcW w:w="940" w:type="dxa"/>
            <w:noWrap/>
            <w:hideMark/>
          </w:tcPr>
          <w:p w14:paraId="7EBD028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2/18/24</w:t>
            </w:r>
          </w:p>
        </w:tc>
        <w:tc>
          <w:tcPr>
            <w:tcW w:w="1240" w:type="dxa"/>
            <w:noWrap/>
            <w:hideMark/>
          </w:tcPr>
          <w:p w14:paraId="341662B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59D4C09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1.4.2</w:t>
            </w:r>
          </w:p>
        </w:tc>
      </w:tr>
      <w:tr w:rsidR="00DC43B0" w:rsidRPr="00DD5859" w14:paraId="4D6FCA6D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1C57DB1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1.6</w:t>
            </w:r>
          </w:p>
        </w:tc>
        <w:tc>
          <w:tcPr>
            <w:tcW w:w="3760" w:type="dxa"/>
            <w:noWrap/>
            <w:hideMark/>
          </w:tcPr>
          <w:p w14:paraId="717DA29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6</w:t>
            </w:r>
          </w:p>
        </w:tc>
        <w:tc>
          <w:tcPr>
            <w:tcW w:w="940" w:type="dxa"/>
            <w:noWrap/>
            <w:hideMark/>
          </w:tcPr>
          <w:p w14:paraId="7BD2E6B2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2/19/24</w:t>
            </w:r>
          </w:p>
        </w:tc>
        <w:tc>
          <w:tcPr>
            <w:tcW w:w="940" w:type="dxa"/>
            <w:noWrap/>
            <w:hideMark/>
          </w:tcPr>
          <w:p w14:paraId="64E94042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2/25/24</w:t>
            </w:r>
          </w:p>
        </w:tc>
        <w:tc>
          <w:tcPr>
            <w:tcW w:w="1240" w:type="dxa"/>
            <w:noWrap/>
            <w:hideMark/>
          </w:tcPr>
          <w:p w14:paraId="63531F15" w14:textId="1E371B8C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06DC532E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7349FECE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54B592B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1.6.1</w:t>
            </w:r>
          </w:p>
        </w:tc>
        <w:tc>
          <w:tcPr>
            <w:tcW w:w="3760" w:type="dxa"/>
            <w:noWrap/>
            <w:hideMark/>
          </w:tcPr>
          <w:p w14:paraId="54CA252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Model Data</w:t>
            </w:r>
          </w:p>
        </w:tc>
        <w:tc>
          <w:tcPr>
            <w:tcW w:w="940" w:type="dxa"/>
            <w:noWrap/>
            <w:hideMark/>
          </w:tcPr>
          <w:p w14:paraId="6A0075F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2/19/24</w:t>
            </w:r>
          </w:p>
        </w:tc>
        <w:tc>
          <w:tcPr>
            <w:tcW w:w="940" w:type="dxa"/>
            <w:noWrap/>
            <w:hideMark/>
          </w:tcPr>
          <w:p w14:paraId="2EB9E63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2/22/24</w:t>
            </w:r>
          </w:p>
        </w:tc>
        <w:tc>
          <w:tcPr>
            <w:tcW w:w="1240" w:type="dxa"/>
            <w:noWrap/>
            <w:hideMark/>
          </w:tcPr>
          <w:p w14:paraId="2CC26869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4d</w:t>
            </w:r>
          </w:p>
        </w:tc>
        <w:tc>
          <w:tcPr>
            <w:tcW w:w="1420" w:type="dxa"/>
            <w:noWrap/>
            <w:hideMark/>
          </w:tcPr>
          <w:p w14:paraId="392C4B1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1.5.1</w:t>
            </w:r>
          </w:p>
        </w:tc>
      </w:tr>
      <w:tr w:rsidR="00DC43B0" w:rsidRPr="00DD5859" w14:paraId="566F6521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8C1274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1.6.2</w:t>
            </w:r>
          </w:p>
        </w:tc>
        <w:tc>
          <w:tcPr>
            <w:tcW w:w="3760" w:type="dxa"/>
            <w:noWrap/>
            <w:hideMark/>
          </w:tcPr>
          <w:p w14:paraId="250CFE8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Progress Report Due</w:t>
            </w:r>
          </w:p>
        </w:tc>
        <w:tc>
          <w:tcPr>
            <w:tcW w:w="940" w:type="dxa"/>
            <w:noWrap/>
            <w:hideMark/>
          </w:tcPr>
          <w:p w14:paraId="7E8C4C6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2/25/24</w:t>
            </w:r>
          </w:p>
        </w:tc>
        <w:tc>
          <w:tcPr>
            <w:tcW w:w="940" w:type="dxa"/>
            <w:noWrap/>
            <w:hideMark/>
          </w:tcPr>
          <w:p w14:paraId="675B74A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2/25/24</w:t>
            </w:r>
          </w:p>
        </w:tc>
        <w:tc>
          <w:tcPr>
            <w:tcW w:w="1240" w:type="dxa"/>
            <w:noWrap/>
            <w:hideMark/>
          </w:tcPr>
          <w:p w14:paraId="3A96890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3C13960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1.5.2</w:t>
            </w:r>
          </w:p>
        </w:tc>
      </w:tr>
      <w:tr w:rsidR="00DC43B0" w:rsidRPr="00DD5859" w14:paraId="261CE0FA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0A8793F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1.7</w:t>
            </w:r>
          </w:p>
        </w:tc>
        <w:tc>
          <w:tcPr>
            <w:tcW w:w="3760" w:type="dxa"/>
            <w:noWrap/>
            <w:hideMark/>
          </w:tcPr>
          <w:p w14:paraId="0E44DAB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7</w:t>
            </w:r>
          </w:p>
        </w:tc>
        <w:tc>
          <w:tcPr>
            <w:tcW w:w="940" w:type="dxa"/>
            <w:noWrap/>
            <w:hideMark/>
          </w:tcPr>
          <w:p w14:paraId="0287E38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2/23/24</w:t>
            </w:r>
          </w:p>
        </w:tc>
        <w:tc>
          <w:tcPr>
            <w:tcW w:w="940" w:type="dxa"/>
            <w:noWrap/>
            <w:hideMark/>
          </w:tcPr>
          <w:p w14:paraId="32311A66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3/3/24</w:t>
            </w:r>
          </w:p>
        </w:tc>
        <w:tc>
          <w:tcPr>
            <w:tcW w:w="1240" w:type="dxa"/>
            <w:noWrap/>
            <w:hideMark/>
          </w:tcPr>
          <w:p w14:paraId="20CE78CD" w14:textId="079E8CE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2BFD0E5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1A6B0E26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3CEF8C7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1.7.1</w:t>
            </w:r>
          </w:p>
        </w:tc>
        <w:tc>
          <w:tcPr>
            <w:tcW w:w="3760" w:type="dxa"/>
            <w:noWrap/>
            <w:hideMark/>
          </w:tcPr>
          <w:p w14:paraId="4CECB38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Interpret Data</w:t>
            </w:r>
          </w:p>
        </w:tc>
        <w:tc>
          <w:tcPr>
            <w:tcW w:w="940" w:type="dxa"/>
            <w:noWrap/>
            <w:hideMark/>
          </w:tcPr>
          <w:p w14:paraId="2FB03D6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2/23/24</w:t>
            </w:r>
          </w:p>
        </w:tc>
        <w:tc>
          <w:tcPr>
            <w:tcW w:w="940" w:type="dxa"/>
            <w:noWrap/>
            <w:hideMark/>
          </w:tcPr>
          <w:p w14:paraId="172F64F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2/29/24</w:t>
            </w:r>
          </w:p>
        </w:tc>
        <w:tc>
          <w:tcPr>
            <w:tcW w:w="1240" w:type="dxa"/>
            <w:noWrap/>
            <w:hideMark/>
          </w:tcPr>
          <w:p w14:paraId="10413073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1w</w:t>
            </w:r>
          </w:p>
        </w:tc>
        <w:tc>
          <w:tcPr>
            <w:tcW w:w="1420" w:type="dxa"/>
            <w:noWrap/>
            <w:hideMark/>
          </w:tcPr>
          <w:p w14:paraId="2FEC61A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1.6.1</w:t>
            </w:r>
          </w:p>
        </w:tc>
      </w:tr>
      <w:tr w:rsidR="00DC43B0" w:rsidRPr="00DD5859" w14:paraId="0A473DD6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180A906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1.7.2</w:t>
            </w:r>
          </w:p>
        </w:tc>
        <w:tc>
          <w:tcPr>
            <w:tcW w:w="3760" w:type="dxa"/>
            <w:noWrap/>
            <w:hideMark/>
          </w:tcPr>
          <w:p w14:paraId="6852E65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Progress Report Due</w:t>
            </w:r>
          </w:p>
        </w:tc>
        <w:tc>
          <w:tcPr>
            <w:tcW w:w="940" w:type="dxa"/>
            <w:noWrap/>
            <w:hideMark/>
          </w:tcPr>
          <w:p w14:paraId="4F5C2592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3/3/24</w:t>
            </w:r>
          </w:p>
        </w:tc>
        <w:tc>
          <w:tcPr>
            <w:tcW w:w="940" w:type="dxa"/>
            <w:noWrap/>
            <w:hideMark/>
          </w:tcPr>
          <w:p w14:paraId="1D1A3D3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3/3/24</w:t>
            </w:r>
          </w:p>
        </w:tc>
        <w:tc>
          <w:tcPr>
            <w:tcW w:w="1240" w:type="dxa"/>
            <w:noWrap/>
            <w:hideMark/>
          </w:tcPr>
          <w:p w14:paraId="12AA2A8A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252EAA4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1.6.2</w:t>
            </w:r>
          </w:p>
        </w:tc>
      </w:tr>
      <w:tr w:rsidR="00DC43B0" w:rsidRPr="00DD5859" w14:paraId="5639976E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6A1BFEA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</w:t>
            </w:r>
          </w:p>
        </w:tc>
        <w:tc>
          <w:tcPr>
            <w:tcW w:w="3760" w:type="dxa"/>
            <w:noWrap/>
            <w:hideMark/>
          </w:tcPr>
          <w:p w14:paraId="4F042FB1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Week 8</w:t>
            </w:r>
          </w:p>
        </w:tc>
        <w:tc>
          <w:tcPr>
            <w:tcW w:w="940" w:type="dxa"/>
            <w:noWrap/>
            <w:hideMark/>
          </w:tcPr>
          <w:p w14:paraId="6EA684E5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3/1/24</w:t>
            </w:r>
          </w:p>
        </w:tc>
        <w:tc>
          <w:tcPr>
            <w:tcW w:w="940" w:type="dxa"/>
            <w:noWrap/>
            <w:hideMark/>
          </w:tcPr>
          <w:p w14:paraId="05453F1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3/10/24</w:t>
            </w:r>
          </w:p>
        </w:tc>
        <w:tc>
          <w:tcPr>
            <w:tcW w:w="1240" w:type="dxa"/>
            <w:noWrap/>
            <w:hideMark/>
          </w:tcPr>
          <w:p w14:paraId="4C92904D" w14:textId="689037F5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2DB6BB3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C43B0" w:rsidRPr="00DD5859" w14:paraId="7B870F96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A733E5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1.8.1</w:t>
            </w:r>
          </w:p>
        </w:tc>
        <w:tc>
          <w:tcPr>
            <w:tcW w:w="3760" w:type="dxa"/>
            <w:noWrap/>
            <w:hideMark/>
          </w:tcPr>
          <w:p w14:paraId="322C42B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Explain Analysis</w:t>
            </w:r>
          </w:p>
        </w:tc>
        <w:tc>
          <w:tcPr>
            <w:tcW w:w="940" w:type="dxa"/>
            <w:noWrap/>
            <w:hideMark/>
          </w:tcPr>
          <w:p w14:paraId="6709151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3/1/24</w:t>
            </w:r>
          </w:p>
        </w:tc>
        <w:tc>
          <w:tcPr>
            <w:tcW w:w="940" w:type="dxa"/>
            <w:noWrap/>
            <w:hideMark/>
          </w:tcPr>
          <w:p w14:paraId="627BEC2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3/6/24</w:t>
            </w:r>
          </w:p>
        </w:tc>
        <w:tc>
          <w:tcPr>
            <w:tcW w:w="1240" w:type="dxa"/>
            <w:noWrap/>
            <w:hideMark/>
          </w:tcPr>
          <w:p w14:paraId="472050B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4d</w:t>
            </w:r>
          </w:p>
        </w:tc>
        <w:tc>
          <w:tcPr>
            <w:tcW w:w="1420" w:type="dxa"/>
            <w:noWrap/>
            <w:hideMark/>
          </w:tcPr>
          <w:p w14:paraId="3DC64D0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1.7.1</w:t>
            </w:r>
          </w:p>
        </w:tc>
      </w:tr>
      <w:tr w:rsidR="00DC43B0" w:rsidRPr="00DD5859" w14:paraId="2C41B822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076DF73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1.8.2</w:t>
            </w:r>
          </w:p>
        </w:tc>
        <w:tc>
          <w:tcPr>
            <w:tcW w:w="3760" w:type="dxa"/>
            <w:noWrap/>
            <w:hideMark/>
          </w:tcPr>
          <w:p w14:paraId="20B1A71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Draft Presentation Due</w:t>
            </w:r>
          </w:p>
        </w:tc>
        <w:tc>
          <w:tcPr>
            <w:tcW w:w="940" w:type="dxa"/>
            <w:noWrap/>
            <w:hideMark/>
          </w:tcPr>
          <w:p w14:paraId="5A62DF7C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3/7/24</w:t>
            </w:r>
          </w:p>
        </w:tc>
        <w:tc>
          <w:tcPr>
            <w:tcW w:w="940" w:type="dxa"/>
            <w:noWrap/>
            <w:hideMark/>
          </w:tcPr>
          <w:p w14:paraId="1E248D9D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3/7/24</w:t>
            </w:r>
          </w:p>
        </w:tc>
        <w:tc>
          <w:tcPr>
            <w:tcW w:w="1240" w:type="dxa"/>
            <w:noWrap/>
            <w:hideMark/>
          </w:tcPr>
          <w:p w14:paraId="7B597348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31A89AA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1.8.1, 1.7.2</w:t>
            </w:r>
          </w:p>
        </w:tc>
      </w:tr>
      <w:tr w:rsidR="00DC43B0" w:rsidRPr="00DD5859" w14:paraId="2F5FA282" w14:textId="77777777" w:rsidTr="00DC43B0">
        <w:trPr>
          <w:trHeight w:val="320"/>
        </w:trPr>
        <w:tc>
          <w:tcPr>
            <w:tcW w:w="1480" w:type="dxa"/>
            <w:noWrap/>
            <w:hideMark/>
          </w:tcPr>
          <w:p w14:paraId="7041C46B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1.8.3</w:t>
            </w:r>
          </w:p>
        </w:tc>
        <w:tc>
          <w:tcPr>
            <w:tcW w:w="3760" w:type="dxa"/>
            <w:noWrap/>
            <w:hideMark/>
          </w:tcPr>
          <w:p w14:paraId="2619356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Final Presentation Due</w:t>
            </w:r>
          </w:p>
        </w:tc>
        <w:tc>
          <w:tcPr>
            <w:tcW w:w="940" w:type="dxa"/>
            <w:noWrap/>
            <w:hideMark/>
          </w:tcPr>
          <w:p w14:paraId="3023A0D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3/10/24</w:t>
            </w:r>
          </w:p>
        </w:tc>
        <w:tc>
          <w:tcPr>
            <w:tcW w:w="940" w:type="dxa"/>
            <w:noWrap/>
            <w:hideMark/>
          </w:tcPr>
          <w:p w14:paraId="61DE36D0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3/10/24</w:t>
            </w:r>
          </w:p>
        </w:tc>
        <w:tc>
          <w:tcPr>
            <w:tcW w:w="1240" w:type="dxa"/>
            <w:noWrap/>
            <w:hideMark/>
          </w:tcPr>
          <w:p w14:paraId="24E9BA2F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14:paraId="359850C7" w14:textId="77777777" w:rsidR="00DC43B0" w:rsidRPr="00DD5859" w:rsidRDefault="00DC43B0" w:rsidP="00DC43B0">
            <w:pPr>
              <w:rPr>
                <w:rFonts w:cstheme="minorHAnsi"/>
                <w:sz w:val="20"/>
                <w:szCs w:val="20"/>
              </w:rPr>
            </w:pPr>
            <w:r w:rsidRPr="00DD5859">
              <w:rPr>
                <w:rFonts w:cstheme="minorHAnsi"/>
                <w:sz w:val="20"/>
                <w:szCs w:val="20"/>
              </w:rPr>
              <w:t>1.8.2</w:t>
            </w:r>
          </w:p>
        </w:tc>
      </w:tr>
    </w:tbl>
    <w:p w14:paraId="15F57D31" w14:textId="77777777" w:rsidR="00DC43B0" w:rsidRPr="00DD5859" w:rsidRDefault="00DC43B0" w:rsidP="00DC43B0"/>
    <w:p w14:paraId="4A7B7FF6" w14:textId="17376740" w:rsidR="00DF68CB" w:rsidRPr="00DD5859" w:rsidRDefault="00DF68CB" w:rsidP="00516F2C">
      <w:pPr>
        <w:pStyle w:val="Heading1"/>
      </w:pPr>
      <w:r w:rsidRPr="00DD5859">
        <w:t>Create GitHub repository for your Practicum project. Add this proposal, begin a ReadMe document, and begin adding your data to your repository.</w:t>
      </w:r>
      <w:r w:rsidR="001A070F" w:rsidRPr="00DD5859">
        <w:t xml:space="preserve"> </w:t>
      </w:r>
      <w:r w:rsidRPr="00DD5859">
        <w:t>Add a link to your GitHub repository to this document.</w:t>
      </w:r>
    </w:p>
    <w:p w14:paraId="58118203" w14:textId="7D7CC56B" w:rsidR="00CA3C06" w:rsidRPr="00DD5859" w:rsidRDefault="00CA3C06" w:rsidP="00CA3C06">
      <w:pPr>
        <w:rPr>
          <w:sz w:val="24"/>
          <w:szCs w:val="24"/>
        </w:rPr>
      </w:pPr>
      <w:r w:rsidRPr="00DD5859">
        <w:rPr>
          <w:sz w:val="24"/>
          <w:szCs w:val="24"/>
        </w:rPr>
        <w:t>Repository – https://github.com/ZeakGhox/MSDS692_Practicum_I</w:t>
      </w:r>
    </w:p>
    <w:sectPr w:rsidR="00CA3C06" w:rsidRPr="00DD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07396F"/>
    <w:multiLevelType w:val="hybridMultilevel"/>
    <w:tmpl w:val="E59298A0"/>
    <w:lvl w:ilvl="0" w:tplc="AA5617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4693064">
    <w:abstractNumId w:val="2"/>
  </w:num>
  <w:num w:numId="2" w16cid:durableId="1238053197">
    <w:abstractNumId w:val="0"/>
  </w:num>
  <w:num w:numId="3" w16cid:durableId="188940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222E2"/>
    <w:rsid w:val="00170A21"/>
    <w:rsid w:val="001A070F"/>
    <w:rsid w:val="002958C3"/>
    <w:rsid w:val="00380CA7"/>
    <w:rsid w:val="00383A72"/>
    <w:rsid w:val="003B521C"/>
    <w:rsid w:val="004D4E7B"/>
    <w:rsid w:val="00501D8A"/>
    <w:rsid w:val="0050283E"/>
    <w:rsid w:val="00516F2C"/>
    <w:rsid w:val="0052121E"/>
    <w:rsid w:val="00570061"/>
    <w:rsid w:val="00607864"/>
    <w:rsid w:val="00665F9E"/>
    <w:rsid w:val="006A1318"/>
    <w:rsid w:val="00733395"/>
    <w:rsid w:val="007A09D7"/>
    <w:rsid w:val="0096438D"/>
    <w:rsid w:val="009B7EB7"/>
    <w:rsid w:val="009C010E"/>
    <w:rsid w:val="00A0663F"/>
    <w:rsid w:val="00A34CC4"/>
    <w:rsid w:val="00AA1EC4"/>
    <w:rsid w:val="00B6100D"/>
    <w:rsid w:val="00B71372"/>
    <w:rsid w:val="00CA3C06"/>
    <w:rsid w:val="00DB0EC9"/>
    <w:rsid w:val="00DC43B0"/>
    <w:rsid w:val="00DD5859"/>
    <w:rsid w:val="00DF68CB"/>
    <w:rsid w:val="00F047E6"/>
    <w:rsid w:val="00F172EF"/>
    <w:rsid w:val="00FE180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1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4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0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Singleton</dc:creator>
  <cp:keywords/>
  <dc:description/>
  <cp:lastModifiedBy>Paquito Singleton</cp:lastModifiedBy>
  <cp:revision>19</cp:revision>
  <cp:lastPrinted>2024-01-28T23:28:00Z</cp:lastPrinted>
  <dcterms:created xsi:type="dcterms:W3CDTF">2024-01-22T00:13:00Z</dcterms:created>
  <dcterms:modified xsi:type="dcterms:W3CDTF">2024-03-11T03:18:00Z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