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</w:pPr>
      <w:r>
        <w:rPr>
          <w:rFonts w:eastAsia="微软雅黑"/>
          <w:b/>
          <w:color w:val="2E74B5"/>
          <w:sz w:val="20"/>
        </w:rPr>
        <w:t>产品需求与技术设计</w:t>
      </w:r>
    </w:p>
    <w:p>
      <w:pPr>
        <w:pStyle w:val="Title"/>
        <w:widowControl/>
      </w:pPr>
      <w:r>
        <w:rPr>
          <w:rFonts w:eastAsia="微软雅黑"/>
        </w:rPr>
        <w:t>病历自动抽取工具</w:t>
      </w:r>
    </w:p>
    <w:p>
      <w:pPr>
        <w:pStyle w:val="Subtitle"/>
        <w:widowControl/>
      </w:pPr>
      <w:r>
        <w:rPr>
          <w:rFonts w:eastAsia="微软雅黑"/>
        </w:rPr>
        <w:t>Excel 批量读取、按年份均衡分配、住院优先抽取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2160"/>
        <w:gridCol w:w="360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编制日期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20"/>
              </w:rPr>
              <w:t>适用阶段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V1.0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评审稿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2026-08-26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20"/>
              </w:rPr>
              <w:t>需求确认 / 开发设计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5E9"/>
          </w:tcPr>
          <w:p>
            <w:r>
              <w:rPr>
                <w:b/>
                <w:color w:val="1F4D78"/>
              </w:rPr>
              <w:t>设计结论：</w:t>
            </w:r>
            <w:r>
              <w:t>工具以“每个 Excel 文件”为独立抽取单元；默认每文件抽取 5 条，数量可配置。先确定有效年份及年度配额，再在每个年度内按住院优先、门诊补足的顺序选取。日期优先取入院日期；无有效入院日期时再取结算日期。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1. 项目背景与目标</w:t>
      </w:r>
    </w:p>
    <w:p>
      <w:pPr>
        <w:widowControl/>
      </w:pPr>
      <w:r>
        <w:rPr>
          <w:rFonts w:eastAsia="微软雅黑"/>
        </w:rPr>
        <w:t>当前病历数据以 Excel 文件形式提供，字段命名和日期格式存在差异，需要通过一个轻量工具自动完成候选数据识别、年份归属、均衡配额和优先级抽取，并输出可追溯的抽取结果，减少人工筛选时间与主观偏差。</w:t>
      </w:r>
    </w:p>
    <w:p>
      <w:pPr>
        <w:pStyle w:val="Heading2"/>
        <w:widowControl/>
      </w:pPr>
      <w:r>
        <w:rPr>
          <w:rFonts w:eastAsia="微软雅黑"/>
        </w:rPr>
        <w:t>1.1 建设目标</w:t>
      </w:r>
    </w:p>
    <w:p>
      <w:pPr>
        <w:pStyle w:val="ListBullet"/>
        <w:widowControl/>
      </w:pPr>
      <w:r>
        <w:rPr>
          <w:rFonts w:eastAsia="微软雅黑"/>
        </w:rPr>
        <w:t>支持一次选择一个或多个 Excel 文件，并对每个文件独立处理。</w:t>
      </w:r>
    </w:p>
    <w:p>
      <w:pPr>
        <w:pStyle w:val="ListBullet"/>
        <w:widowControl/>
      </w:pPr>
      <w:r>
        <w:rPr>
          <w:rFonts w:eastAsia="微软雅黑"/>
        </w:rPr>
        <w:t>抽取数量可配置，默认每个文件 5 条。</w:t>
      </w:r>
    </w:p>
    <w:p>
      <w:pPr>
        <w:pStyle w:val="ListBullet"/>
        <w:widowControl/>
      </w:pPr>
      <w:r>
        <w:rPr>
          <w:rFonts w:eastAsia="微软雅黑"/>
        </w:rPr>
        <w:t>在文件所含有效年份之间尽量平均分配抽取数量。</w:t>
      </w:r>
    </w:p>
    <w:p>
      <w:pPr>
        <w:pStyle w:val="ListBullet"/>
        <w:widowControl/>
      </w:pPr>
      <w:r>
        <w:rPr>
          <w:rFonts w:eastAsia="微软雅黑"/>
        </w:rPr>
        <w:t>年份识别优先使用入院时间；缺失或无效时使用结算时间。</w:t>
      </w:r>
    </w:p>
    <w:p>
      <w:pPr>
        <w:pStyle w:val="ListBullet"/>
        <w:widowControl/>
      </w:pPr>
      <w:r>
        <w:rPr>
          <w:rFonts w:eastAsia="微软雅黑"/>
        </w:rPr>
        <w:t>在满足年度配额时优先选取住院记录，住院不足再由门诊记录补足。</w:t>
      </w:r>
    </w:p>
    <w:p>
      <w:pPr>
        <w:pStyle w:val="ListBullet"/>
        <w:widowControl/>
      </w:pPr>
      <w:r>
        <w:rPr>
          <w:rFonts w:eastAsia="微软雅黑"/>
        </w:rPr>
        <w:t>输出抽取明细、来源信息及异常/不足说明，确保结果可复核。</w:t>
      </w:r>
    </w:p>
    <w:p>
      <w:pPr>
        <w:pStyle w:val="Heading2"/>
        <w:widowControl/>
      </w:pPr>
      <w:r>
        <w:rPr>
          <w:rFonts w:eastAsia="微软雅黑"/>
        </w:rPr>
        <w:t>1.2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范围内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9"/>
              </w:rPr>
              <w:t>范围外（本期不做）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读取 .xlsx/.xls；字段识别；日期解析；年份均分；住院优先；结果导出；日志提示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9"/>
              </w:rPr>
              <w:t>不修改原始文件；不连接医院业务数据库；不判断病历医学质量；不自动脱敏；不上传云端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说明：样例文件含患者姓名、证件号码等敏感信息。工具应默认本地离线运行，原始文件只读，并避免在普通运行日志中输出完整个人信息。</w:t>
      </w:r>
    </w:p>
    <w:p>
      <w:pPr>
        <w:pStyle w:val="Heading1"/>
        <w:widowControl/>
      </w:pPr>
      <w:r>
        <w:rPr>
          <w:rFonts w:eastAsia="微软雅黑"/>
        </w:rPr>
        <w:t>2. 用户与典型使用流程</w:t>
      </w:r>
    </w:p>
    <w:p>
      <w:pPr>
        <w:pStyle w:val="Heading2"/>
        <w:widowControl/>
      </w:pPr>
      <w:r>
        <w:rPr>
          <w:rFonts w:eastAsia="微软雅黑"/>
        </w:rPr>
        <w:t>2.1 目标用户</w:t>
      </w:r>
    </w:p>
    <w:p>
      <w:pPr>
        <w:widowControl/>
      </w:pPr>
      <w:r>
        <w:rPr>
          <w:rFonts w:eastAsia="微软雅黑"/>
        </w:rPr>
        <w:t>医院医保、质控、稽核或病案管理人员，具备基础 Excel 使用能力，不要求具备编程能力。</w:t>
      </w:r>
    </w:p>
    <w:p>
      <w:pPr>
        <w:pStyle w:val="Heading2"/>
        <w:widowControl/>
      </w:pPr>
      <w:r>
        <w:rPr>
          <w:rFonts w:eastAsia="微软雅黑"/>
        </w:rPr>
        <w:t>2.2 主流程</w:t>
      </w:r>
    </w:p>
    <w:p>
      <w:pPr>
        <w:pStyle w:val="ListNumber"/>
        <w:widowControl/>
      </w:pPr>
      <w:r>
        <w:rPr>
          <w:rFonts w:eastAsia="微软雅黑"/>
        </w:rPr>
        <w:t>选择一个或多个 Excel 文件，或选择包含 Excel 文件的文件夹。</w:t>
      </w:r>
    </w:p>
    <w:p>
      <w:pPr>
        <w:pStyle w:val="ListNumber"/>
        <w:widowControl/>
      </w:pPr>
      <w:r>
        <w:rPr>
          <w:rFonts w:eastAsia="微软雅黑"/>
        </w:rPr>
        <w:t>设置每文件抽取条数（默认 5），确认输出位置和抽取方式。</w:t>
      </w:r>
    </w:p>
    <w:p>
      <w:pPr>
        <w:pStyle w:val="ListNumber"/>
        <w:widowControl/>
      </w:pPr>
      <w:r>
        <w:rPr>
          <w:rFonts w:eastAsia="微软雅黑"/>
        </w:rPr>
        <w:t>工具预检工作表、字段和日期，展示可处理文件及异常文件。</w:t>
      </w:r>
    </w:p>
    <w:p>
      <w:pPr>
        <w:pStyle w:val="ListNumber"/>
        <w:widowControl/>
      </w:pPr>
      <w:r>
        <w:rPr>
          <w:rFonts w:eastAsia="微软雅黑"/>
        </w:rPr>
        <w:t>执行抽取：识别记录年份 → 分配年份配额 → 年内住院优先选取 → 不足补配。</w:t>
      </w:r>
    </w:p>
    <w:p>
      <w:pPr>
        <w:pStyle w:val="ListNumber"/>
        <w:widowControl/>
      </w:pPr>
      <w:r>
        <w:rPr>
          <w:rFonts w:eastAsia="微软雅黑"/>
        </w:rPr>
        <w:t>生成结果 Excel 和处理报告；用户打开结果复核来源文件、年份、就诊类型及抽取原因。</w:t>
      </w:r>
    </w:p>
    <w:p>
      <w:pPr>
        <w:pStyle w:val="Heading1"/>
        <w:widowControl/>
      </w:pPr>
      <w:r>
        <w:rPr>
          <w:rFonts w:eastAsia="微软雅黑"/>
        </w:rPr>
        <w:t>3. 数据现状与字段适配</w:t>
      </w:r>
    </w:p>
    <w:p>
      <w:pPr>
        <w:widowControl/>
      </w:pPr>
      <w:r>
        <w:rPr>
          <w:rFonts w:eastAsia="微软雅黑"/>
        </w:rPr>
        <w:t>对工作区 4 个样例文件的只读检查显示，业务数据工作表通常名为 “With”，另有 “SQL Statement” 等非业务工作表；字段并非完全统一。因此应采用“候选表头别名 + 内容校验”的适配方式。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800"/>
        <w:gridCol w:w="2600"/>
        <w:gridCol w:w="33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业务含义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优先字段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可接受别名/兼容字段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处理规则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开始时间、入院时间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能解析为日期即有效；仅为空或无效时才回退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结算日期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结算时间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只作为年份回退来源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医疗类别名称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医疗类别、医疗类别编码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文本优先；编码映射作为可配置扩展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唯一记录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就诊ID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住院或门诊号、行号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优先就诊ID；缺失时保留来源行号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患者标识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人员编号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证件号码、人员姓名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仅随原行输出；日志应脱敏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样例兼容要求：</w:t>
            </w:r>
            <w:r>
              <w:t>程序不应强制依赖固定列序。应扫描表头并建立映射；若同时存在“医疗类别”和“医疗类别名称”，优先使用含中文语义的名称列。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4.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300"/>
        <w:gridCol w:w="6260"/>
        <w:gridCol w:w="1000"/>
      </w:tblGrid>
      <w:tr>
        <w:trPr>
          <w:tblHeader w:val="true"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功能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详细要求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6"/>
              </w:rPr>
              <w:t>优先级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文件输入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支持单选、多选或文件夹批量导入 Excel；每个文件独立抽取。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工作表识别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优先选择包含日期字段与就诊类型字段的业务表；跳过 SQL、说明等非业务表。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数量配置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每文件抽取数量 N 为正整数，默认 5；建议允许 1–1000。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年份识别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逐行先解析入院日期；无效时解析结算日期；两者均无效则标记“年份缺失”。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年份均分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按文件内有效年份升序均分 N，余数依次分配给较早年份。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类型优先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每个年份内先选住院记录，住院不足时选门诊记录补至该年配额。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不足补配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某年份不足时，将缺口分配给仍有候选记录的其他年份。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结果导出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合并输出抽取结果，并保留来源文件、工作表、源行号、归属年份、日期来源、就诊类型。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运行报告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输出各文件总行数、有效行数、年度配额/实取、住院/门诊数量、异常原因。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必须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FR-10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可重复抽取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推荐支持随机种子；同一文件、配置和种子产生相同结果。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6"/>
              </w:rPr>
              <w:t>建议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5. 核心业务规则</w:t>
      </w:r>
    </w:p>
    <w:p>
      <w:pPr>
        <w:pStyle w:val="Heading2"/>
        <w:widowControl/>
      </w:pPr>
      <w:r>
        <w:rPr>
          <w:rFonts w:eastAsia="微软雅黑"/>
        </w:rPr>
        <w:t>5.1 年份确定规则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2600"/>
        <w:gridCol w:w="25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条件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年份结果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记录字段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入院日期/开始时间可解析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取该日期的四位年份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日期来源=入院时间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入院日期为空或无效，结算日期可解析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取结算日期的四位年份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日期来源=结算时间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3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两者均为空或无效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无年份，不进入常规抽取池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异常=日期不可用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支持的推荐日期形态包括 Excel 日期值、YYYY-MM-DD、YYYY/MM/DD，以及带时分秒的同类格式。系统只接受合理范围内的四位年份（建议 1900–当前年+1），避免把编号误判为日期。</w:t>
      </w:r>
    </w:p>
    <w:p>
      <w:pPr>
        <w:pStyle w:val="Heading2"/>
        <w:widowControl/>
      </w:pPr>
      <w:r>
        <w:rPr>
          <w:rFonts w:eastAsia="微软雅黑"/>
        </w:rPr>
        <w:t>5.2 年份配额算法</w:t>
      </w:r>
    </w:p>
    <w:p>
      <w:pPr>
        <w:widowControl/>
      </w:pPr>
      <w:r>
        <w:rPr>
          <w:rFonts w:eastAsia="微软雅黑"/>
        </w:rPr>
        <w:t>设目标条数为 N，有有效候选数据的年份按升序排列为 Y1…YK。基础配额 q = N ÷ K 的整数部分，余数 r = N mod K。每年先分配 q 条，前 r 个年份各增加 1 条。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1500"/>
        <w:gridCol w:w="36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示例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年份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目标条数</w:t>
            </w:r>
          </w:p>
        </w:tc>
        <w:tc>
          <w:tcPr>
            <w:tcW w:type="dxa" w:w="3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计算结果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需求示例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2、2、1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整除示例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2、2、2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条数少于年份数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2023、2024、2025、2026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1、1、0、0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当某年份候选数少于配额时，先取完该年份所有候选，再将缺口按年份升序轮询分配给仍有剩余容量的年份，直到达到 N 或全部候选耗尽。该规则保证“尽量均衡”，同时不因单个年份数据不足而提前停止。</w:t>
      </w:r>
    </w:p>
    <w:p>
      <w:pPr>
        <w:pStyle w:val="Heading2"/>
        <w:widowControl/>
      </w:pPr>
      <w:r>
        <w:rPr>
          <w:rFonts w:eastAsia="微软雅黑"/>
        </w:rPr>
        <w:t>5.3 住院优先规则</w:t>
      </w:r>
    </w:p>
    <w:p>
      <w:pPr>
        <w:pStyle w:val="ListBullet"/>
        <w:widowControl/>
      </w:pPr>
      <w:r>
        <w:rPr>
          <w:rFonts w:eastAsia="微软雅黑"/>
        </w:rPr>
        <w:t>在每个年份配额内，将记录分为住院池、门诊池和未知池。</w:t>
      </w:r>
    </w:p>
    <w:p>
      <w:pPr>
        <w:pStyle w:val="ListBullet"/>
        <w:widowControl/>
      </w:pPr>
      <w:r>
        <w:rPr>
          <w:rFonts w:eastAsia="微软雅黑"/>
        </w:rPr>
        <w:t>就诊类型文本包含“住院”时归为住院；包含“门诊”时归为门诊（包括普通门诊、门诊慢特病等）。</w:t>
      </w:r>
    </w:p>
    <w:p>
      <w:pPr>
        <w:pStyle w:val="ListBullet"/>
        <w:widowControl/>
      </w:pPr>
      <w:r>
        <w:rPr>
          <w:rFonts w:eastAsia="微软雅黑"/>
        </w:rPr>
        <w:t>先从住院池选取，数量不足时再从门诊池补足；未知类型默认最后补足并在结果中标记。</w:t>
      </w:r>
    </w:p>
    <w:p>
      <w:pPr>
        <w:pStyle w:val="ListBullet"/>
        <w:widowControl/>
      </w:pPr>
      <w:r>
        <w:rPr>
          <w:rFonts w:eastAsia="微软雅黑"/>
        </w:rPr>
        <w:t>住院优先在各年份内部执行，不允许先把所有年份的住院取完而破坏年度配额。</w:t>
      </w:r>
    </w:p>
    <w:p>
      <w:pPr>
        <w:pStyle w:val="Heading2"/>
        <w:widowControl/>
      </w:pPr>
      <w:r>
        <w:rPr>
          <w:rFonts w:eastAsia="微软雅黑"/>
        </w:rPr>
        <w:t>5.4 同优先级记录的选择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r>
              <w:rPr>
                <w:b/>
                <w:color w:val="1F4D78"/>
              </w:rPr>
              <w:t>推荐方案：</w:t>
            </w:r>
            <w:r>
              <w:t>同一年、同一就诊类型内采用可复现随机抽样，默认种子由“用户种子 + 文件名”生成。这样既避免总是选择表格前几行，又能复现实验结果。若业务要求按时间先后或原始顺序抽取，可将该策略作为配置项。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6. 处理算法设计</w:t>
      </w:r>
    </w:p>
    <w:p>
      <w:pPr>
        <w:pStyle w:val="ListNumber"/>
        <w:widowControl/>
      </w:pPr>
      <w:r>
        <w:rPr>
          <w:rFonts w:eastAsia="微软雅黑"/>
        </w:rPr>
        <w:t>读取文件：以只读方式打开工作簿，识别业务工作表和表头行。</w:t>
      </w:r>
    </w:p>
    <w:p>
      <w:pPr>
        <w:pStyle w:val="ListNumber"/>
        <w:widowControl/>
      </w:pPr>
      <w:r>
        <w:rPr>
          <w:rFonts w:eastAsia="微软雅黑"/>
        </w:rPr>
        <w:t>标准化字段：建立入院时间、结算时间、就诊类型、就诊ID等标准字段映射，但保留全部原始列。</w:t>
      </w:r>
    </w:p>
    <w:p>
      <w:pPr>
        <w:pStyle w:val="ListNumber"/>
        <w:widowControl/>
      </w:pPr>
      <w:r>
        <w:rPr>
          <w:rFonts w:eastAsia="微软雅黑"/>
        </w:rPr>
        <w:t>逐行校验：解析日期、确定年份、识别住院/门诊类型，并记录异常原因。</w:t>
      </w:r>
    </w:p>
    <w:p>
      <w:pPr>
        <w:pStyle w:val="ListNumber"/>
        <w:widowControl/>
      </w:pPr>
      <w:r>
        <w:rPr>
          <w:rFonts w:eastAsia="微软雅黑"/>
        </w:rPr>
        <w:t>建立候选池：按 年份 → 类型（住院/门诊/未知）分组。</w:t>
      </w:r>
    </w:p>
    <w:p>
      <w:pPr>
        <w:pStyle w:val="ListNumber"/>
        <w:widowControl/>
      </w:pPr>
      <w:r>
        <w:rPr>
          <w:rFonts w:eastAsia="微软雅黑"/>
        </w:rPr>
        <w:t>计算初始配额：按年份升序执行 q/r 均分规则。</w:t>
      </w:r>
    </w:p>
    <w:p>
      <w:pPr>
        <w:pStyle w:val="ListNumber"/>
        <w:widowControl/>
      </w:pPr>
      <w:r>
        <w:rPr>
          <w:rFonts w:eastAsia="微软雅黑"/>
        </w:rPr>
        <w:t>年内抽取：按住院、门诊、未知顺序完成每年配额；同层级按选定抽样策略排序。</w:t>
      </w:r>
    </w:p>
    <w:p>
      <w:pPr>
        <w:pStyle w:val="ListNumber"/>
        <w:widowControl/>
      </w:pPr>
      <w:r>
        <w:rPr>
          <w:rFonts w:eastAsia="微软雅黑"/>
        </w:rPr>
        <w:t>缺口补配：将短缺配额轮询转移到有剩余候选的其他年份。</w:t>
      </w:r>
    </w:p>
    <w:p>
      <w:pPr>
        <w:pStyle w:val="ListNumber"/>
        <w:widowControl/>
      </w:pPr>
      <w:r>
        <w:rPr>
          <w:rFonts w:eastAsia="微软雅黑"/>
        </w:rPr>
        <w:t>导出与核对：写入抽取明细和运行报告，校验每文件实取数不超过 N 且不超过有效候选数。</w:t>
      </w:r>
    </w:p>
    <w:p>
      <w:pPr>
        <w:pStyle w:val="Heading1"/>
        <w:widowControl/>
      </w:pPr>
      <w:r>
        <w:rPr>
          <w:rFonts w:eastAsia="微软雅黑"/>
        </w:rPr>
        <w:t>7. 输出设计</w:t>
      </w:r>
    </w:p>
    <w:p>
      <w:pPr>
        <w:pStyle w:val="Heading2"/>
        <w:widowControl/>
      </w:pPr>
      <w:r>
        <w:rPr>
          <w:rFonts w:eastAsia="微软雅黑"/>
        </w:rPr>
        <w:t>7.1 输出文件</w:t>
      </w:r>
    </w:p>
    <w:p>
      <w:pPr>
        <w:widowControl/>
      </w:pPr>
      <w:r>
        <w:rPr>
          <w:rFonts w:eastAsia="微软雅黑"/>
        </w:rPr>
        <w:t>建议每次运行生成一个结果工作簿，例如“病历抽取结果_YYYYMMDD_HHMMSS.xlsx”，包含以下工作表：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工作表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用途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主要内容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抽取结果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业务复核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原始数据全部列 + 来源文件、来源工作表、源行号、归属年份、日期来源、标准就诊类型、抽取顺序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运行汇总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数量核对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每文件目标数、候选数、实取数，各年份配额/实取数，住院/门诊/未知数量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异常明细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无法识别工作表、缺少关键字段、日期无效、就诊类型未知、候选不足等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参数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结果复现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抽取数量、抽样模式、随机种子、运行时间、工具版本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eastAsia="微软雅黑"/>
        </w:rPr>
        <w:t>7.2 结果排序</w:t>
      </w:r>
    </w:p>
    <w:p>
      <w:pPr>
        <w:widowControl/>
      </w:pPr>
      <w:r>
        <w:rPr>
          <w:rFonts w:eastAsia="微软雅黑"/>
        </w:rPr>
        <w:t>建议按“来源文件 → 归属年份升序 → 标准就诊类型优先级 → 抽取顺序”排序，便于人工核对每个文件是否达到年度均衡和住院优先要求。</w:t>
      </w:r>
    </w:p>
    <w:p>
      <w:pPr>
        <w:pStyle w:val="Heading1"/>
        <w:widowControl/>
      </w:pPr>
      <w:r>
        <w:rPr>
          <w:rFonts w:eastAsia="微软雅黑"/>
        </w:rPr>
        <w:t>8. 界面设计建议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00"/>
        <w:gridCol w:w="4060"/>
      </w:tblGrid>
      <w:tr>
        <w:trPr>
          <w:tblHeader w:val="true"/>
        </w:trPr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控件/信息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默认值或行为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文件选择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选择文件、选择文件夹、文件列表、移除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支持拖拽；显示文件数和路径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抽取设置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每文件抽取条数、抽样方式、随机种子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5；可复现随机；自动生成种子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字段映射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自动识别结果及手工修正下拉框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识别成功则折叠；异常时展开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执行区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预检、开始抽取、取消、进度条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先预检再执行；逐文件显示进度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成功/警告/失败数、打开结果、打开输出目录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运行结束后启用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9. 异常与边界处理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场景</w:t>
            </w:r>
          </w:p>
        </w:tc>
        <w:tc>
          <w:tcPr>
            <w:tcW w:type="dxa" w:w="6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预期处理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文件损坏、加密或格式不支持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跳过该文件，记录失败原因，不影响其他文件。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找不到业务工作表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列出各工作表及缺失关键字段，允许用户手工指定。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缺少入院时间但有结算时间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正常处理，年份取结算时间，并标记日期来源。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入院时间和结算时间均无效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排除出常规候选池，写入异常明细。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无住院记录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在对应年份使用门诊记录完成配额。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目标条数大于全部有效候选数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返回全部有效候选，并提示“候选不足”，不得重复抽取。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同一就诊出现多行费用明细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默认按行抽取；若业务要求一份病历只算一次，需启用就诊ID去重规则。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文件中只有一个年份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该年份获得全部目标配额。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年份数量大于目标条数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仅较早的前 N 个年份各取 1 条；此规则列为待确认。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10. 非功能需求</w:t>
      </w:r>
    </w:p>
    <w:p>
      <w:pPr>
        <w:pStyle w:val="ListBullet"/>
        <w:widowControl/>
      </w:pPr>
      <w:r>
        <w:rPr>
          <w:rFonts w:eastAsia="微软雅黑"/>
        </w:rPr>
        <w:t>数据安全：默认本地离线处理；不修改源文件；日志中姓名、证件号等字段应脱敏或省略。</w:t>
      </w:r>
    </w:p>
    <w:p>
      <w:pPr>
        <w:pStyle w:val="ListBullet"/>
        <w:widowControl/>
      </w:pPr>
      <w:r>
        <w:rPr>
          <w:rFonts w:eastAsia="微软雅黑"/>
        </w:rPr>
        <w:t>可追溯性：每条结果记录来源文件、工作表、源行号、日期来源及抽取策略。</w:t>
      </w:r>
    </w:p>
    <w:p>
      <w:pPr>
        <w:pStyle w:val="ListBullet"/>
        <w:widowControl/>
      </w:pPr>
      <w:r>
        <w:rPr>
          <w:rFonts w:eastAsia="微软雅黑"/>
        </w:rPr>
        <w:t>可重复性：固定输入、参数、工具版本和随机种子时，输出记录集合一致。</w:t>
      </w:r>
    </w:p>
    <w:p>
      <w:pPr>
        <w:pStyle w:val="ListBullet"/>
        <w:widowControl/>
      </w:pPr>
      <w:r>
        <w:rPr>
          <w:rFonts w:eastAsia="微软雅黑"/>
        </w:rPr>
        <w:t>性能：建议支持单文件 10 万行级数据；界面处理中保持可响应，并显示进度。</w:t>
      </w:r>
    </w:p>
    <w:p>
      <w:pPr>
        <w:pStyle w:val="ListBullet"/>
        <w:widowControl/>
      </w:pPr>
      <w:r>
        <w:rPr>
          <w:rFonts w:eastAsia="微软雅黑"/>
        </w:rPr>
        <w:t>兼容性：优先支持 Windows 10/11 与 Office 常用的 .xlsx；.xls 可通过兼容读取组件支持。</w:t>
      </w:r>
    </w:p>
    <w:p>
      <w:pPr>
        <w:pStyle w:val="ListBullet"/>
        <w:widowControl/>
      </w:pPr>
      <w:r>
        <w:rPr>
          <w:rFonts w:eastAsia="微软雅黑"/>
        </w:rPr>
        <w:t>稳健性：单个文件失败不导致批任务终止；结果文件写入失败时保留明确错误信息。</w:t>
      </w:r>
    </w:p>
    <w:p>
      <w:pPr>
        <w:pStyle w:val="Heading1"/>
        <w:widowControl/>
      </w:pPr>
      <w:r>
        <w:rPr>
          <w:rFonts w:eastAsia="微软雅黑"/>
        </w:rPr>
        <w:t>11. 技术方案建议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7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8"/>
              </w:rPr>
              <w:t>建议设计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桌面界面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Python + Tkinter（依赖少）或 PySide6（界面更完善）。小工具首版可优先 Tkinter。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Excel 读取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使用支持 .xlsx/.xls 的库；读取时保持原值，不改写源文件。对 Excel 日期序列和字符串日期统一解析。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规则引擎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将字段别名、类型关键词、日期格式、抽取条数、抽样方式作为配置；核心配额算法保持独立可测试。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结果输出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生成新的 .xlsx，分为抽取结果、运行汇总、异常明细、参数四个工作表。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打包发布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8"/>
              </w:rPr>
              <w:t>使用 PyInstaller 打包为 Windows 可执行文件；配置与程序分离，便于修改字段别名。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eastAsia="微软雅黑"/>
        </w:rPr>
        <w:t>推荐把处理逻辑拆分为：WorkbookReader、FieldMapper、RecordNormalizer、QuotaAllocator、Sampler、ResultWriter 六个简单模块。模块只围绕本期需求划分，避免引入数据库或服务端架构。</w:t>
      </w:r>
    </w:p>
    <w:p>
      <w:pPr>
        <w:pStyle w:val="Heading1"/>
        <w:widowControl/>
      </w:pPr>
      <w:r>
        <w:rPr>
          <w:rFonts w:eastAsia="微软雅黑"/>
        </w:rPr>
        <w:t>12. 验收标准与测试用例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300"/>
        <w:gridCol w:w="41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测试数据/条件</w:t>
            </w:r>
          </w:p>
        </w:tc>
        <w:tc>
          <w:tcPr>
            <w:tcW w:type="dxa" w:w="4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eastAsia="微软雅黑"/>
                <w:b/>
                <w:color w:val="1F4D78"/>
                <w:sz w:val="17"/>
              </w:rPr>
              <w:t>预期结果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一个文件含 2024/2025/2026，N=5，候选充足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年度实取为 2/2/1。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某行入院日期为 2024，结算日期为 2025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2024，日期来源为入院时间。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入院日期为空，结算日期为 2025-06-01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年份归属 2025，日期来源为结算时间。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某年住院 1 条、门诊 5 条，该年配额 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 1 条住院 + 1 条门诊。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AC-05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某年配额 2，但只有 1 条；其他年有余量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该年取 1 条，缺口补到其他年份，总数仍为 N。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AC-06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全部有效候选共 3 条，N=5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只输出 3 条且无重复，并提示候选不足。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AC-07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固定同一随机种子重复运行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抽取记录集合和顺序一致。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AC-08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批量中一个文件损坏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其余文件继续完成，损坏文件出现在异常明细。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AC-09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字段使用“开始时间”和“医疗类别”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自动映射成功并按规则抽取。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AC-10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输出结果抽查任意一行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eastAsia="微软雅黑"/>
                <w:sz w:val="17"/>
              </w:rPr>
              <w:t>可定位到源文件、工作表和源行号。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eastAsia="微软雅黑"/>
        </w:rPr>
        <w:t>13. 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r>
              <w:rPr>
                <w:b/>
                <w:color w:val="1F4D78"/>
              </w:rPr>
              <w:t>评审重点：</w:t>
            </w:r>
            <w:r>
              <w:t>以下决策会直接影响最终抽取结果，建议在开发前确认。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</w:pPr>
      <w:r>
        <w:rPr>
          <w:rFonts w:eastAsia="微软雅黑"/>
        </w:rPr>
        <w:t>“一条数据”是 Excel 的一行，还是按就诊ID去重后的一份病历？样例中可能存在同一就诊对应多条费用明细。</w:t>
      </w:r>
    </w:p>
    <w:p>
      <w:pPr>
        <w:pStyle w:val="ListBullet"/>
        <w:widowControl/>
      </w:pPr>
      <w:r>
        <w:rPr>
          <w:rFonts w:eastAsia="微软雅黑"/>
        </w:rPr>
        <w:t>同一年、同一类型内采用随机抽取、原始顺序，还是按入院时间排序？本文推荐可复现随机抽取。</w:t>
      </w:r>
    </w:p>
    <w:p>
      <w:pPr>
        <w:pStyle w:val="ListBullet"/>
        <w:widowControl/>
      </w:pPr>
      <w:r>
        <w:rPr>
          <w:rFonts w:eastAsia="微软雅黑"/>
        </w:rPr>
        <w:t>余数是否固定优先分给较早年份？本文按需求示例将 2024/2025/2026 的 5 条解释为 2/2/1。</w:t>
      </w:r>
    </w:p>
    <w:p>
      <w:pPr>
        <w:pStyle w:val="ListBullet"/>
        <w:widowControl/>
      </w:pPr>
      <w:r>
        <w:rPr>
          <w:rFonts w:eastAsia="微软雅黑"/>
        </w:rPr>
        <w:t>当目标条数少于年份数时，是否接受仅抽取较早年份，还是希望轮换/随机选择年份？</w:t>
      </w:r>
    </w:p>
    <w:p>
      <w:pPr>
        <w:pStyle w:val="ListBullet"/>
        <w:widowControl/>
      </w:pPr>
      <w:r>
        <w:rPr>
          <w:rFonts w:eastAsia="微软雅黑"/>
        </w:rPr>
        <w:t>是否需要限定年份范围，或排除未来日期、明显错误日期？</w:t>
      </w:r>
    </w:p>
    <w:p>
      <w:pPr>
        <w:pStyle w:val="ListBullet"/>
        <w:widowControl/>
      </w:pPr>
      <w:r>
        <w:rPr>
          <w:rFonts w:eastAsia="微软雅黑"/>
        </w:rPr>
        <w:t>门诊是否包含普通门诊、门诊慢特病、急诊等全部非住院类别；未知类别是否允许补足？</w:t>
      </w:r>
    </w:p>
    <w:p>
      <w:pPr>
        <w:pStyle w:val="ListBullet"/>
        <w:widowControl/>
      </w:pPr>
      <w:r>
        <w:rPr>
          <w:rFonts w:eastAsia="微软雅黑"/>
        </w:rPr>
        <w:t>输出是否必须保留全部原始列，还是仅保留指定病历字段？</w:t>
      </w:r>
    </w:p>
    <w:p>
      <w:pPr>
        <w:pStyle w:val="Heading1"/>
        <w:widowControl/>
      </w:pPr>
      <w:r>
        <w:rPr>
          <w:rFonts w:eastAsia="微软雅黑"/>
        </w:rPr>
        <w:t>14. 推荐的首版交付边界</w:t>
      </w:r>
    </w:p>
    <w:p>
      <w:pPr>
        <w:widowControl/>
      </w:pPr>
      <w:r>
        <w:rPr>
          <w:rFonts w:eastAsia="微软雅黑"/>
        </w:rPr>
        <w:t>首版建议实现：Windows 本地桌面工具、批量读取、自动字段映射、每文件数量配置、年份均衡、住院优先、可复现随机抽取、结果工作簿和异常报告。先用现有 4 个样例完成验收，再根据真实文件补充字段别名和类型映射。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 xml:space="preserve">第 </w:t>
    </w:r>
    <w:fldSimple w:instr="PAGE"/>
    <w:r>
      <w:rPr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8"/>
      </w:rPr>
      <w:t>病历自动抽取工具｜需求与设计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病历自动抽取工具需求分析与设计文档</dc:title>
  <dc:subject>Excel 病历自动抽取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