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2026-08-26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日期值、YYYY-MM-DD、YYYY/MM/DD，以及带时分秒的同类格式。系统只接受合理范围内的四位年份（建议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支持拖拽；显示文件数和路径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