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1934" w:rsidRPr="003A6B3E" w:rsidRDefault="003A6B3E">
      <w:pPr>
        <w:rPr>
          <w:rFonts w:cstheme="minorHAnsi"/>
          <w:b/>
          <w:sz w:val="32"/>
          <w:szCs w:val="32"/>
        </w:rPr>
      </w:pPr>
      <w:r w:rsidRPr="003A6B3E">
        <w:rPr>
          <w:rFonts w:cstheme="minorHAnsi"/>
          <w:b/>
          <w:sz w:val="32"/>
          <w:szCs w:val="32"/>
        </w:rPr>
        <w:t>Difference between container and container fluid:</w:t>
      </w:r>
    </w:p>
    <w:p w:rsidR="003A6B3E" w:rsidRPr="003A6B3E" w:rsidRDefault="003A6B3E" w:rsidP="003A6B3E">
      <w:pPr>
        <w:shd w:val="clear" w:color="auto" w:fill="FFFFFF"/>
        <w:spacing w:after="136" w:line="240" w:lineRule="auto"/>
        <w:jc w:val="both"/>
        <w:textAlignment w:val="baseline"/>
        <w:rPr>
          <w:rFonts w:eastAsia="Times New Roman" w:cstheme="minorHAnsi"/>
          <w:color w:val="273239"/>
          <w:spacing w:val="2"/>
          <w:sz w:val="28"/>
          <w:szCs w:val="28"/>
        </w:rPr>
      </w:pPr>
      <w:r w:rsidRPr="003A6B3E">
        <w:rPr>
          <w:rFonts w:eastAsia="Times New Roman" w:cstheme="minorHAnsi"/>
          <w:color w:val="273239"/>
          <w:spacing w:val="2"/>
          <w:sz w:val="28"/>
          <w:szCs w:val="28"/>
        </w:rPr>
        <w:t>There are two container classes in bootstrap:  </w:t>
      </w:r>
    </w:p>
    <w:p w:rsidR="003A6B3E" w:rsidRPr="003A6B3E" w:rsidRDefault="003A6B3E" w:rsidP="003A6B3E">
      <w:pPr>
        <w:numPr>
          <w:ilvl w:val="0"/>
          <w:numId w:val="1"/>
        </w:numPr>
        <w:shd w:val="clear" w:color="auto" w:fill="FFFFFF"/>
        <w:spacing w:after="0" w:line="240" w:lineRule="auto"/>
        <w:ind w:left="326"/>
        <w:jc w:val="both"/>
        <w:textAlignment w:val="baseline"/>
        <w:rPr>
          <w:rFonts w:eastAsia="Times New Roman" w:cstheme="minorHAnsi"/>
          <w:color w:val="273239"/>
          <w:spacing w:val="2"/>
          <w:sz w:val="28"/>
          <w:szCs w:val="28"/>
        </w:rPr>
      </w:pPr>
      <w:r w:rsidRPr="003A6B3E">
        <w:rPr>
          <w:rFonts w:eastAsia="Times New Roman" w:cstheme="minorHAnsi"/>
          <w:b/>
          <w:bCs/>
          <w:color w:val="273239"/>
          <w:spacing w:val="2"/>
          <w:sz w:val="28"/>
          <w:szCs w:val="28"/>
        </w:rPr>
        <w:t>.container</w:t>
      </w:r>
    </w:p>
    <w:p w:rsidR="003A6B3E" w:rsidRPr="003A6B3E" w:rsidRDefault="003A6B3E" w:rsidP="003A6B3E">
      <w:pPr>
        <w:numPr>
          <w:ilvl w:val="0"/>
          <w:numId w:val="1"/>
        </w:numPr>
        <w:shd w:val="clear" w:color="auto" w:fill="FFFFFF"/>
        <w:spacing w:after="0" w:line="240" w:lineRule="auto"/>
        <w:ind w:left="326"/>
        <w:jc w:val="both"/>
        <w:textAlignment w:val="baseline"/>
        <w:rPr>
          <w:rFonts w:eastAsia="Times New Roman" w:cstheme="minorHAnsi"/>
          <w:color w:val="273239"/>
          <w:spacing w:val="2"/>
          <w:sz w:val="28"/>
          <w:szCs w:val="28"/>
        </w:rPr>
      </w:pPr>
      <w:r w:rsidRPr="003A6B3E">
        <w:rPr>
          <w:rFonts w:eastAsia="Times New Roman" w:cstheme="minorHAnsi"/>
          <w:b/>
          <w:bCs/>
          <w:color w:val="273239"/>
          <w:spacing w:val="2"/>
          <w:sz w:val="28"/>
          <w:szCs w:val="28"/>
        </w:rPr>
        <w:t>.container-fluid</w:t>
      </w:r>
    </w:p>
    <w:p w:rsidR="003A6B3E" w:rsidRPr="003A6B3E" w:rsidRDefault="003A6B3E" w:rsidP="003A6B3E">
      <w:pPr>
        <w:shd w:val="clear" w:color="auto" w:fill="FFFFFF"/>
        <w:spacing w:after="136" w:line="240" w:lineRule="auto"/>
        <w:jc w:val="both"/>
        <w:textAlignment w:val="baseline"/>
        <w:rPr>
          <w:rFonts w:eastAsia="Times New Roman" w:cstheme="minorHAnsi"/>
          <w:color w:val="273239"/>
          <w:spacing w:val="2"/>
          <w:sz w:val="28"/>
          <w:szCs w:val="28"/>
        </w:rPr>
      </w:pPr>
      <w:r w:rsidRPr="003A6B3E">
        <w:rPr>
          <w:rFonts w:eastAsia="Times New Roman" w:cstheme="minorHAnsi"/>
          <w:color w:val="273239"/>
          <w:spacing w:val="2"/>
          <w:sz w:val="28"/>
          <w:szCs w:val="28"/>
        </w:rPr>
        <w:t>Let’s look at each of the above two classes in detail with examples:</w:t>
      </w:r>
    </w:p>
    <w:p w:rsidR="003A6B3E" w:rsidRPr="003A6B3E" w:rsidRDefault="003A6B3E" w:rsidP="003A6B3E">
      <w:pPr>
        <w:shd w:val="clear" w:color="auto" w:fill="FFFFFF"/>
        <w:spacing w:after="0" w:line="240" w:lineRule="auto"/>
        <w:jc w:val="both"/>
        <w:textAlignment w:val="baseline"/>
        <w:rPr>
          <w:rFonts w:eastAsia="Times New Roman" w:cstheme="minorHAnsi"/>
          <w:color w:val="273239"/>
          <w:spacing w:val="2"/>
          <w:sz w:val="28"/>
          <w:szCs w:val="28"/>
        </w:rPr>
      </w:pPr>
      <w:r w:rsidRPr="003A6B3E">
        <w:rPr>
          <w:rFonts w:eastAsia="Times New Roman" w:cstheme="minorHAnsi"/>
          <w:b/>
          <w:bCs/>
          <w:color w:val="273239"/>
          <w:spacing w:val="2"/>
          <w:sz w:val="28"/>
          <w:szCs w:val="28"/>
        </w:rPr>
        <w:t>.container</w:t>
      </w:r>
      <w:r w:rsidRPr="003A6B3E">
        <w:rPr>
          <w:rFonts w:eastAsia="Times New Roman" w:cstheme="minorHAnsi"/>
          <w:color w:val="273239"/>
          <w:spacing w:val="2"/>
          <w:sz w:val="28"/>
          <w:szCs w:val="28"/>
        </w:rPr>
        <w:t>: The .container class provides a responsive fixed width container.</w:t>
      </w:r>
      <w:r w:rsidRPr="003A6B3E">
        <w:rPr>
          <w:rFonts w:eastAsia="Times New Roman" w:cstheme="minorHAnsi"/>
          <w:color w:val="273239"/>
          <w:spacing w:val="2"/>
          <w:sz w:val="28"/>
          <w:szCs w:val="28"/>
        </w:rPr>
        <w:br/>
      </w:r>
    </w:p>
    <w:p w:rsidR="003A6B3E" w:rsidRPr="003A6B3E" w:rsidRDefault="003A6B3E" w:rsidP="003A6B3E">
      <w:pPr>
        <w:shd w:val="clear" w:color="auto" w:fill="FFFFFF"/>
        <w:spacing w:after="0" w:line="240" w:lineRule="auto"/>
        <w:jc w:val="both"/>
        <w:textAlignment w:val="baseline"/>
        <w:rPr>
          <w:rFonts w:eastAsia="Times New Roman" w:cstheme="minorHAnsi"/>
          <w:color w:val="273239"/>
          <w:spacing w:val="2"/>
          <w:sz w:val="28"/>
          <w:szCs w:val="28"/>
        </w:rPr>
      </w:pPr>
      <w:r w:rsidRPr="003A6B3E">
        <w:rPr>
          <w:rStyle w:val="Strong"/>
          <w:rFonts w:cstheme="minorHAnsi"/>
          <w:color w:val="273239"/>
          <w:spacing w:val="2"/>
          <w:sz w:val="28"/>
          <w:szCs w:val="28"/>
          <w:bdr w:val="none" w:sz="0" w:space="0" w:color="auto" w:frame="1"/>
          <w:shd w:val="clear" w:color="auto" w:fill="FFFFFF"/>
        </w:rPr>
        <w:t>.container-fluid</w:t>
      </w:r>
      <w:r w:rsidRPr="003A6B3E">
        <w:rPr>
          <w:rFonts w:cstheme="minorHAnsi"/>
          <w:color w:val="273239"/>
          <w:spacing w:val="2"/>
          <w:sz w:val="28"/>
          <w:szCs w:val="28"/>
          <w:shd w:val="clear" w:color="auto" w:fill="FFFFFF"/>
        </w:rPr>
        <w:t>: The .container-fluid class provides a full-width container which spans the entire width of the viewport.</w:t>
      </w:r>
    </w:p>
    <w:p w:rsidR="003A6B3E" w:rsidRDefault="003A6B3E">
      <w:pPr>
        <w:rPr>
          <w:rFonts w:cstheme="minorHAnsi"/>
          <w:b/>
          <w:sz w:val="32"/>
          <w:szCs w:val="32"/>
        </w:rPr>
      </w:pPr>
    </w:p>
    <w:p w:rsidR="003A6B3E" w:rsidRDefault="003A6B3E">
      <w:pPr>
        <w:rPr>
          <w:rFonts w:cstheme="minorHAnsi"/>
          <w:b/>
          <w:sz w:val="32"/>
          <w:szCs w:val="32"/>
        </w:rPr>
      </w:pPr>
      <w:r>
        <w:rPr>
          <w:rFonts w:cstheme="minorHAnsi"/>
          <w:b/>
          <w:sz w:val="32"/>
          <w:szCs w:val="32"/>
        </w:rPr>
        <w:t>Grid System in Bootstrap:</w:t>
      </w:r>
    </w:p>
    <w:p w:rsidR="003A6B3E" w:rsidRDefault="003A6B3E">
      <w:pPr>
        <w:rPr>
          <w:rFonts w:cstheme="minorHAnsi"/>
          <w:color w:val="273239"/>
          <w:spacing w:val="2"/>
          <w:sz w:val="28"/>
          <w:szCs w:val="28"/>
          <w:shd w:val="clear" w:color="auto" w:fill="FFFFFF"/>
        </w:rPr>
      </w:pPr>
      <w:r w:rsidRPr="003A6B3E">
        <w:rPr>
          <w:rStyle w:val="Strong"/>
          <w:rFonts w:cstheme="minorHAnsi"/>
          <w:color w:val="273239"/>
          <w:spacing w:val="2"/>
          <w:sz w:val="28"/>
          <w:szCs w:val="28"/>
          <w:bdr w:val="none" w:sz="0" w:space="0" w:color="auto" w:frame="1"/>
          <w:shd w:val="clear" w:color="auto" w:fill="FFFFFF"/>
        </w:rPr>
        <w:t>Grid System:</w:t>
      </w:r>
      <w:r w:rsidRPr="003A6B3E">
        <w:rPr>
          <w:rFonts w:cstheme="minorHAnsi"/>
          <w:color w:val="273239"/>
          <w:spacing w:val="2"/>
          <w:sz w:val="28"/>
          <w:szCs w:val="28"/>
          <w:shd w:val="clear" w:color="auto" w:fill="FFFFFF"/>
        </w:rPr>
        <w:t> Bootstrap Grid System allows up to 12 columns across the page. You can use each of them individually or merge them together for wider columns. You can use all combinations of values summing up to 12. You can use 12 columns each of width 1, or use 4 columns each of width 3 or any other combination.</w:t>
      </w:r>
    </w:p>
    <w:p w:rsidR="00FE3B04" w:rsidRDefault="00FE3B04">
      <w:pPr>
        <w:rPr>
          <w:rFonts w:cstheme="minorHAnsi"/>
          <w:b/>
          <w:sz w:val="28"/>
          <w:szCs w:val="28"/>
        </w:rPr>
      </w:pPr>
      <w:r>
        <w:rPr>
          <w:rFonts w:cstheme="minorHAnsi"/>
          <w:b/>
          <w:noProof/>
          <w:sz w:val="28"/>
          <w:szCs w:val="28"/>
        </w:rPr>
        <w:drawing>
          <wp:inline distT="0" distB="0" distL="0" distR="0">
            <wp:extent cx="6709554" cy="263968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720332" cy="2643923"/>
                    </a:xfrm>
                    <a:prstGeom prst="rect">
                      <a:avLst/>
                    </a:prstGeom>
                    <a:noFill/>
                    <a:ln w="9525">
                      <a:noFill/>
                      <a:miter lim="800000"/>
                      <a:headEnd/>
                      <a:tailEnd/>
                    </a:ln>
                  </pic:spPr>
                </pic:pic>
              </a:graphicData>
            </a:graphic>
          </wp:inline>
        </w:drawing>
      </w:r>
    </w:p>
    <w:p w:rsidR="00FE3B04" w:rsidRPr="00FE3B04" w:rsidRDefault="00FE3B04" w:rsidP="00FE3B04">
      <w:pPr>
        <w:shd w:val="clear" w:color="auto" w:fill="FFFFFF"/>
        <w:spacing w:before="288" w:after="288" w:line="240" w:lineRule="auto"/>
        <w:rPr>
          <w:rFonts w:eastAsia="Times New Roman" w:cstheme="minorHAnsi"/>
          <w:b/>
          <w:color w:val="000000"/>
          <w:sz w:val="28"/>
          <w:szCs w:val="28"/>
        </w:rPr>
      </w:pPr>
      <w:r w:rsidRPr="00FE3B04">
        <w:rPr>
          <w:rFonts w:eastAsia="Times New Roman" w:cstheme="minorHAnsi"/>
          <w:b/>
          <w:color w:val="000000"/>
          <w:sz w:val="28"/>
          <w:szCs w:val="28"/>
        </w:rPr>
        <w:t>The Bootstrap grid system has four classes:</w:t>
      </w:r>
    </w:p>
    <w:p w:rsidR="00FE3B04" w:rsidRPr="00FE3B04" w:rsidRDefault="00FE3B04" w:rsidP="00FE3B04">
      <w:pPr>
        <w:numPr>
          <w:ilvl w:val="0"/>
          <w:numId w:val="2"/>
        </w:numPr>
        <w:shd w:val="clear" w:color="auto" w:fill="FFFFFF"/>
        <w:spacing w:before="100" w:beforeAutospacing="1" w:after="100" w:afterAutospacing="1" w:line="240" w:lineRule="auto"/>
        <w:rPr>
          <w:rFonts w:eastAsia="Times New Roman" w:cstheme="minorHAnsi"/>
          <w:color w:val="000000"/>
          <w:sz w:val="28"/>
          <w:szCs w:val="28"/>
        </w:rPr>
      </w:pPr>
      <w:proofErr w:type="spellStart"/>
      <w:r w:rsidRPr="00FE3B04">
        <w:rPr>
          <w:rFonts w:eastAsia="Times New Roman" w:cstheme="minorHAnsi"/>
          <w:color w:val="DC143C"/>
          <w:sz w:val="28"/>
          <w:szCs w:val="28"/>
        </w:rPr>
        <w:t>xs</w:t>
      </w:r>
      <w:proofErr w:type="spellEnd"/>
      <w:r w:rsidRPr="00FE3B04">
        <w:rPr>
          <w:rFonts w:eastAsia="Times New Roman" w:cstheme="minorHAnsi"/>
          <w:color w:val="000000"/>
          <w:sz w:val="28"/>
          <w:szCs w:val="28"/>
        </w:rPr>
        <w:t> (for phones - screens less than 768px wide)</w:t>
      </w:r>
    </w:p>
    <w:p w:rsidR="00FE3B04" w:rsidRPr="00FE3B04" w:rsidRDefault="00FE3B04" w:rsidP="00FE3B04">
      <w:pPr>
        <w:numPr>
          <w:ilvl w:val="0"/>
          <w:numId w:val="2"/>
        </w:numPr>
        <w:shd w:val="clear" w:color="auto" w:fill="FFFFFF"/>
        <w:spacing w:before="100" w:beforeAutospacing="1" w:after="100" w:afterAutospacing="1" w:line="240" w:lineRule="auto"/>
        <w:rPr>
          <w:rFonts w:eastAsia="Times New Roman" w:cstheme="minorHAnsi"/>
          <w:color w:val="000000"/>
          <w:sz w:val="28"/>
          <w:szCs w:val="28"/>
        </w:rPr>
      </w:pPr>
      <w:proofErr w:type="spellStart"/>
      <w:r w:rsidRPr="00FE3B04">
        <w:rPr>
          <w:rFonts w:eastAsia="Times New Roman" w:cstheme="minorHAnsi"/>
          <w:color w:val="DC143C"/>
          <w:sz w:val="28"/>
          <w:szCs w:val="28"/>
        </w:rPr>
        <w:t>sm</w:t>
      </w:r>
      <w:proofErr w:type="spellEnd"/>
      <w:r w:rsidRPr="00FE3B04">
        <w:rPr>
          <w:rFonts w:eastAsia="Times New Roman" w:cstheme="minorHAnsi"/>
          <w:color w:val="000000"/>
          <w:sz w:val="28"/>
          <w:szCs w:val="28"/>
        </w:rPr>
        <w:t> (for tablets - screens equal to or greater than 768px wide)</w:t>
      </w:r>
    </w:p>
    <w:p w:rsidR="00FE3B04" w:rsidRPr="00FE3B04" w:rsidRDefault="00FE3B04" w:rsidP="00FE3B04">
      <w:pPr>
        <w:numPr>
          <w:ilvl w:val="0"/>
          <w:numId w:val="2"/>
        </w:numPr>
        <w:shd w:val="clear" w:color="auto" w:fill="FFFFFF"/>
        <w:spacing w:before="100" w:beforeAutospacing="1" w:after="100" w:afterAutospacing="1" w:line="240" w:lineRule="auto"/>
        <w:rPr>
          <w:rFonts w:eastAsia="Times New Roman" w:cstheme="minorHAnsi"/>
          <w:color w:val="000000"/>
          <w:sz w:val="28"/>
          <w:szCs w:val="28"/>
        </w:rPr>
      </w:pPr>
      <w:proofErr w:type="spellStart"/>
      <w:r w:rsidRPr="00FE3B04">
        <w:rPr>
          <w:rFonts w:eastAsia="Times New Roman" w:cstheme="minorHAnsi"/>
          <w:color w:val="DC143C"/>
          <w:sz w:val="28"/>
          <w:szCs w:val="28"/>
        </w:rPr>
        <w:lastRenderedPageBreak/>
        <w:t>md</w:t>
      </w:r>
      <w:proofErr w:type="spellEnd"/>
      <w:r w:rsidRPr="00FE3B04">
        <w:rPr>
          <w:rFonts w:eastAsia="Times New Roman" w:cstheme="minorHAnsi"/>
          <w:color w:val="000000"/>
          <w:sz w:val="28"/>
          <w:szCs w:val="28"/>
        </w:rPr>
        <w:t> (for small laptops - screens equal to or greater than 992px wide)</w:t>
      </w:r>
    </w:p>
    <w:p w:rsidR="00FE3B04" w:rsidRDefault="00FE3B04" w:rsidP="00FE3B04">
      <w:pPr>
        <w:numPr>
          <w:ilvl w:val="0"/>
          <w:numId w:val="2"/>
        </w:numPr>
        <w:shd w:val="clear" w:color="auto" w:fill="FFFFFF"/>
        <w:spacing w:before="100" w:beforeAutospacing="1" w:after="100" w:afterAutospacing="1" w:line="240" w:lineRule="auto"/>
        <w:rPr>
          <w:rFonts w:eastAsia="Times New Roman" w:cstheme="minorHAnsi"/>
          <w:color w:val="000000"/>
          <w:sz w:val="28"/>
          <w:szCs w:val="28"/>
        </w:rPr>
      </w:pPr>
      <w:proofErr w:type="spellStart"/>
      <w:r w:rsidRPr="00FE3B04">
        <w:rPr>
          <w:rFonts w:eastAsia="Times New Roman" w:cstheme="minorHAnsi"/>
          <w:color w:val="DC143C"/>
          <w:sz w:val="28"/>
          <w:szCs w:val="28"/>
        </w:rPr>
        <w:t>lg</w:t>
      </w:r>
      <w:proofErr w:type="spellEnd"/>
      <w:r w:rsidRPr="00FE3B04">
        <w:rPr>
          <w:rFonts w:eastAsia="Times New Roman" w:cstheme="minorHAnsi"/>
          <w:color w:val="000000"/>
          <w:sz w:val="28"/>
          <w:szCs w:val="28"/>
        </w:rPr>
        <w:t> (for laptops and desktops - screens equal to or greater than 1200px wide)</w:t>
      </w:r>
    </w:p>
    <w:p w:rsidR="00FE3B04" w:rsidRPr="00FE3B04" w:rsidRDefault="00FE3B04" w:rsidP="00FE3B04">
      <w:pPr>
        <w:shd w:val="clear" w:color="auto" w:fill="FFFFFF"/>
        <w:spacing w:before="100" w:beforeAutospacing="1" w:after="100" w:afterAutospacing="1" w:line="240" w:lineRule="auto"/>
        <w:ind w:left="360"/>
        <w:rPr>
          <w:rFonts w:eastAsia="Times New Roman" w:cstheme="minorHAnsi"/>
          <w:color w:val="000000"/>
          <w:sz w:val="28"/>
          <w:szCs w:val="28"/>
        </w:rPr>
      </w:pPr>
    </w:p>
    <w:p w:rsidR="00FE3B04" w:rsidRPr="00296604" w:rsidRDefault="00296604">
      <w:pPr>
        <w:rPr>
          <w:rFonts w:cstheme="minorHAnsi"/>
          <w:b/>
          <w:sz w:val="32"/>
          <w:szCs w:val="32"/>
        </w:rPr>
      </w:pPr>
      <w:r w:rsidRPr="00296604">
        <w:rPr>
          <w:rFonts w:cstheme="minorHAnsi"/>
          <w:b/>
          <w:sz w:val="32"/>
          <w:szCs w:val="32"/>
        </w:rPr>
        <w:t>Navigation Bars:</w:t>
      </w:r>
    </w:p>
    <w:p w:rsidR="00296604" w:rsidRPr="00296604" w:rsidRDefault="00296604">
      <w:pPr>
        <w:rPr>
          <w:rFonts w:cstheme="minorHAnsi"/>
          <w:color w:val="000000"/>
          <w:sz w:val="28"/>
          <w:szCs w:val="28"/>
          <w:shd w:val="clear" w:color="auto" w:fill="FFFFFF"/>
        </w:rPr>
      </w:pPr>
      <w:r w:rsidRPr="00296604">
        <w:rPr>
          <w:rFonts w:cstheme="minorHAnsi"/>
          <w:color w:val="000000"/>
          <w:sz w:val="28"/>
          <w:szCs w:val="28"/>
          <w:shd w:val="clear" w:color="auto" w:fill="FFFFFF"/>
        </w:rPr>
        <w:t>A navigation bar is a navigation header that is placed at the top of the page:</w:t>
      </w:r>
    </w:p>
    <w:p w:rsidR="00296604" w:rsidRPr="00296604" w:rsidRDefault="00296604" w:rsidP="00296604">
      <w:pPr>
        <w:pStyle w:val="NormalWeb"/>
        <w:shd w:val="clear" w:color="auto" w:fill="FFFFFF"/>
        <w:spacing w:before="288" w:beforeAutospacing="0" w:after="288" w:afterAutospacing="0"/>
        <w:rPr>
          <w:rFonts w:asciiTheme="minorHAnsi" w:hAnsiTheme="minorHAnsi" w:cstheme="minorHAnsi"/>
          <w:color w:val="000000"/>
          <w:sz w:val="28"/>
          <w:szCs w:val="28"/>
        </w:rPr>
      </w:pPr>
      <w:r w:rsidRPr="00296604">
        <w:rPr>
          <w:rFonts w:asciiTheme="minorHAnsi" w:hAnsiTheme="minorHAnsi" w:cstheme="minorHAnsi"/>
          <w:color w:val="000000"/>
          <w:sz w:val="28"/>
          <w:szCs w:val="28"/>
        </w:rPr>
        <w:t>With Bootstrap, a navigation bar can extend or collapse, depending on the screen size.</w:t>
      </w:r>
    </w:p>
    <w:p w:rsidR="00296604" w:rsidRDefault="00296604" w:rsidP="00296604">
      <w:pPr>
        <w:pStyle w:val="NormalWeb"/>
        <w:shd w:val="clear" w:color="auto" w:fill="FFFFFF"/>
        <w:spacing w:before="288" w:beforeAutospacing="0" w:after="288" w:afterAutospacing="0"/>
        <w:rPr>
          <w:rFonts w:asciiTheme="minorHAnsi" w:hAnsiTheme="minorHAnsi" w:cstheme="minorHAnsi"/>
          <w:color w:val="000000"/>
          <w:sz w:val="28"/>
          <w:szCs w:val="28"/>
        </w:rPr>
      </w:pPr>
      <w:r w:rsidRPr="00296604">
        <w:rPr>
          <w:rFonts w:asciiTheme="minorHAnsi" w:hAnsiTheme="minorHAnsi" w:cstheme="minorHAnsi"/>
          <w:color w:val="000000"/>
          <w:sz w:val="28"/>
          <w:szCs w:val="28"/>
        </w:rPr>
        <w:t>A standard navigation bar is created with </w:t>
      </w:r>
      <w:r w:rsidRPr="00296604">
        <w:rPr>
          <w:rStyle w:val="HTMLCode"/>
          <w:rFonts w:asciiTheme="minorHAnsi" w:hAnsiTheme="minorHAnsi" w:cstheme="minorHAnsi"/>
          <w:color w:val="DC143C"/>
          <w:sz w:val="28"/>
          <w:szCs w:val="28"/>
        </w:rPr>
        <w:t>&lt;</w:t>
      </w:r>
      <w:proofErr w:type="spellStart"/>
      <w:r w:rsidRPr="00296604">
        <w:rPr>
          <w:rStyle w:val="HTMLCode"/>
          <w:rFonts w:asciiTheme="minorHAnsi" w:hAnsiTheme="minorHAnsi" w:cstheme="minorHAnsi"/>
          <w:color w:val="DC143C"/>
          <w:sz w:val="28"/>
          <w:szCs w:val="28"/>
        </w:rPr>
        <w:t>nav</w:t>
      </w:r>
      <w:proofErr w:type="spellEnd"/>
      <w:r w:rsidRPr="00296604">
        <w:rPr>
          <w:rStyle w:val="HTMLCode"/>
          <w:rFonts w:asciiTheme="minorHAnsi" w:hAnsiTheme="minorHAnsi" w:cstheme="minorHAnsi"/>
          <w:color w:val="DC143C"/>
          <w:sz w:val="28"/>
          <w:szCs w:val="28"/>
        </w:rPr>
        <w:t xml:space="preserve"> class="</w:t>
      </w:r>
      <w:proofErr w:type="spellStart"/>
      <w:r w:rsidRPr="00296604">
        <w:rPr>
          <w:rStyle w:val="HTMLCode"/>
          <w:rFonts w:asciiTheme="minorHAnsi" w:hAnsiTheme="minorHAnsi" w:cstheme="minorHAnsi"/>
          <w:color w:val="DC143C"/>
          <w:sz w:val="28"/>
          <w:szCs w:val="28"/>
        </w:rPr>
        <w:t>navbar</w:t>
      </w:r>
      <w:proofErr w:type="spellEnd"/>
      <w:r w:rsidRPr="00296604">
        <w:rPr>
          <w:rStyle w:val="HTMLCode"/>
          <w:rFonts w:asciiTheme="minorHAnsi" w:hAnsiTheme="minorHAnsi" w:cstheme="minorHAnsi"/>
          <w:color w:val="DC143C"/>
          <w:sz w:val="28"/>
          <w:szCs w:val="28"/>
        </w:rPr>
        <w:t xml:space="preserve"> </w:t>
      </w:r>
      <w:proofErr w:type="spellStart"/>
      <w:r w:rsidRPr="00296604">
        <w:rPr>
          <w:rStyle w:val="HTMLCode"/>
          <w:rFonts w:asciiTheme="minorHAnsi" w:hAnsiTheme="minorHAnsi" w:cstheme="minorHAnsi"/>
          <w:color w:val="DC143C"/>
          <w:sz w:val="28"/>
          <w:szCs w:val="28"/>
        </w:rPr>
        <w:t>navbar</w:t>
      </w:r>
      <w:proofErr w:type="spellEnd"/>
      <w:r w:rsidRPr="00296604">
        <w:rPr>
          <w:rStyle w:val="HTMLCode"/>
          <w:rFonts w:asciiTheme="minorHAnsi" w:hAnsiTheme="minorHAnsi" w:cstheme="minorHAnsi"/>
          <w:color w:val="DC143C"/>
          <w:sz w:val="28"/>
          <w:szCs w:val="28"/>
        </w:rPr>
        <w:t>-default"&gt;</w:t>
      </w:r>
      <w:r w:rsidRPr="00296604">
        <w:rPr>
          <w:rFonts w:asciiTheme="minorHAnsi" w:hAnsiTheme="minorHAnsi" w:cstheme="minorHAnsi"/>
          <w:color w:val="000000"/>
          <w:sz w:val="28"/>
          <w:szCs w:val="28"/>
        </w:rPr>
        <w:t>.</w:t>
      </w:r>
    </w:p>
    <w:p w:rsidR="00296604" w:rsidRPr="00296604" w:rsidRDefault="00296604" w:rsidP="00296604">
      <w:pPr>
        <w:pStyle w:val="NormalWeb"/>
        <w:shd w:val="clear" w:color="auto" w:fill="FFFFFF"/>
        <w:spacing w:before="288" w:beforeAutospacing="0" w:after="288" w:afterAutospacing="0"/>
        <w:rPr>
          <w:rFonts w:asciiTheme="minorHAnsi" w:hAnsiTheme="minorHAnsi" w:cstheme="minorHAnsi"/>
          <w:color w:val="000000"/>
          <w:sz w:val="28"/>
          <w:szCs w:val="28"/>
        </w:rPr>
      </w:pPr>
      <w:r w:rsidRPr="00296604">
        <w:rPr>
          <w:rFonts w:asciiTheme="minorHAnsi" w:hAnsiTheme="minorHAnsi" w:cstheme="minorHAnsi"/>
          <w:color w:val="273239"/>
          <w:spacing w:val="2"/>
          <w:sz w:val="28"/>
          <w:szCs w:val="28"/>
          <w:shd w:val="clear" w:color="auto" w:fill="FFFFFF"/>
        </w:rPr>
        <w:t> </w:t>
      </w:r>
      <w:proofErr w:type="spellStart"/>
      <w:proofErr w:type="gramStart"/>
      <w:r w:rsidRPr="00296604">
        <w:rPr>
          <w:rStyle w:val="Strong"/>
          <w:rFonts w:asciiTheme="minorHAnsi" w:hAnsiTheme="minorHAnsi" w:cstheme="minorHAnsi"/>
          <w:color w:val="273239"/>
          <w:spacing w:val="2"/>
          <w:sz w:val="28"/>
          <w:szCs w:val="28"/>
          <w:bdr w:val="none" w:sz="0" w:space="0" w:color="auto" w:frame="1"/>
          <w:shd w:val="clear" w:color="auto" w:fill="FFFFFF"/>
        </w:rPr>
        <w:t>navbar</w:t>
      </w:r>
      <w:proofErr w:type="spellEnd"/>
      <w:r w:rsidRPr="00296604">
        <w:rPr>
          <w:rStyle w:val="Strong"/>
          <w:rFonts w:asciiTheme="minorHAnsi" w:hAnsiTheme="minorHAnsi" w:cstheme="minorHAnsi"/>
          <w:color w:val="273239"/>
          <w:spacing w:val="2"/>
          <w:sz w:val="28"/>
          <w:szCs w:val="28"/>
          <w:bdr w:val="none" w:sz="0" w:space="0" w:color="auto" w:frame="1"/>
          <w:shd w:val="clear" w:color="auto" w:fill="FFFFFF"/>
        </w:rPr>
        <w:t>-inverse</w:t>
      </w:r>
      <w:proofErr w:type="gramEnd"/>
      <w:r w:rsidRPr="00296604">
        <w:rPr>
          <w:rFonts w:asciiTheme="minorHAnsi" w:hAnsiTheme="minorHAnsi" w:cstheme="minorHAnsi"/>
          <w:color w:val="273239"/>
          <w:spacing w:val="2"/>
          <w:sz w:val="28"/>
          <w:szCs w:val="28"/>
          <w:shd w:val="clear" w:color="auto" w:fill="FFFFFF"/>
        </w:rPr>
        <w:t> change the colors of the navigation bar into inverted.</w:t>
      </w:r>
    </w:p>
    <w:p w:rsidR="00296604" w:rsidRPr="003A6B3E" w:rsidRDefault="00296604">
      <w:pPr>
        <w:rPr>
          <w:rFonts w:cstheme="minorHAnsi"/>
          <w:b/>
          <w:sz w:val="28"/>
          <w:szCs w:val="28"/>
        </w:rPr>
      </w:pPr>
    </w:p>
    <w:sectPr w:rsidR="00296604" w:rsidRPr="003A6B3E" w:rsidSect="00D019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7336CC"/>
    <w:multiLevelType w:val="multilevel"/>
    <w:tmpl w:val="DDEC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301AC9"/>
    <w:multiLevelType w:val="multilevel"/>
    <w:tmpl w:val="3126F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3A6B3E"/>
    <w:rsid w:val="00296604"/>
    <w:rsid w:val="003A6B3E"/>
    <w:rsid w:val="00765BAA"/>
    <w:rsid w:val="00997139"/>
    <w:rsid w:val="00D01934"/>
    <w:rsid w:val="00FE3B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9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6B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6B3E"/>
    <w:rPr>
      <w:b/>
      <w:bCs/>
    </w:rPr>
  </w:style>
  <w:style w:type="paragraph" w:styleId="BalloonText">
    <w:name w:val="Balloon Text"/>
    <w:basedOn w:val="Normal"/>
    <w:link w:val="BalloonTextChar"/>
    <w:uiPriority w:val="99"/>
    <w:semiHidden/>
    <w:unhideWhenUsed/>
    <w:rsid w:val="00FE3B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B04"/>
    <w:rPr>
      <w:rFonts w:ascii="Tahoma" w:hAnsi="Tahoma" w:cs="Tahoma"/>
      <w:sz w:val="16"/>
      <w:szCs w:val="16"/>
    </w:rPr>
  </w:style>
  <w:style w:type="character" w:styleId="HTMLCode">
    <w:name w:val="HTML Code"/>
    <w:basedOn w:val="DefaultParagraphFont"/>
    <w:uiPriority w:val="99"/>
    <w:semiHidden/>
    <w:unhideWhenUsed/>
    <w:rsid w:val="00FE3B0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50106557">
      <w:bodyDiv w:val="1"/>
      <w:marLeft w:val="0"/>
      <w:marRight w:val="0"/>
      <w:marTop w:val="0"/>
      <w:marBottom w:val="0"/>
      <w:divBdr>
        <w:top w:val="none" w:sz="0" w:space="0" w:color="auto"/>
        <w:left w:val="none" w:sz="0" w:space="0" w:color="auto"/>
        <w:bottom w:val="none" w:sz="0" w:space="0" w:color="auto"/>
        <w:right w:val="none" w:sz="0" w:space="0" w:color="auto"/>
      </w:divBdr>
    </w:div>
    <w:div w:id="1407340760">
      <w:bodyDiv w:val="1"/>
      <w:marLeft w:val="0"/>
      <w:marRight w:val="0"/>
      <w:marTop w:val="0"/>
      <w:marBottom w:val="0"/>
      <w:divBdr>
        <w:top w:val="none" w:sz="0" w:space="0" w:color="auto"/>
        <w:left w:val="none" w:sz="0" w:space="0" w:color="auto"/>
        <w:bottom w:val="none" w:sz="0" w:space="0" w:color="auto"/>
        <w:right w:val="none" w:sz="0" w:space="0" w:color="auto"/>
      </w:divBdr>
    </w:div>
    <w:div w:id="173762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2023-10-09T03:50:00Z</dcterms:created>
  <dcterms:modified xsi:type="dcterms:W3CDTF">2023-10-09T10:11:00Z</dcterms:modified>
</cp:coreProperties>
</file>