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41A8" w14:textId="77777777" w:rsidR="00361AA0" w:rsidRDefault="00361AA0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755A6D5C" w14:textId="77777777" w:rsidR="00361AA0" w:rsidRDefault="00361AA0" w:rsidP="00C6554A">
      <w:pPr>
        <w:pStyle w:val="Photo"/>
      </w:pPr>
    </w:p>
    <w:p w14:paraId="2698EC99" w14:textId="77777777" w:rsidR="00361AA0" w:rsidRDefault="00361AA0" w:rsidP="00C6554A">
      <w:pPr>
        <w:pStyle w:val="Photo"/>
      </w:pPr>
    </w:p>
    <w:p w14:paraId="0D8C4813" w14:textId="77777777" w:rsidR="00361AA0" w:rsidRDefault="00361AA0" w:rsidP="00C6554A">
      <w:pPr>
        <w:pStyle w:val="Photo"/>
      </w:pPr>
    </w:p>
    <w:p w14:paraId="2D3A035D" w14:textId="77777777" w:rsidR="00361AA0" w:rsidRDefault="00361AA0" w:rsidP="00C6554A">
      <w:pPr>
        <w:pStyle w:val="Photo"/>
      </w:pPr>
    </w:p>
    <w:p w14:paraId="021744B0" w14:textId="77777777" w:rsidR="00361AA0" w:rsidRDefault="00361AA0" w:rsidP="00C6554A">
      <w:pPr>
        <w:pStyle w:val="Photo"/>
      </w:pPr>
    </w:p>
    <w:p w14:paraId="530ED9E1" w14:textId="77777777" w:rsidR="00361AA0" w:rsidRDefault="00361AA0" w:rsidP="00C6554A">
      <w:pPr>
        <w:pStyle w:val="Photo"/>
      </w:pPr>
    </w:p>
    <w:p w14:paraId="5E0A4872" w14:textId="51B2CA7C" w:rsidR="00C6554A" w:rsidRPr="008B5277" w:rsidRDefault="002554CD" w:rsidP="00C6554A">
      <w:pPr>
        <w:pStyle w:val="Photo"/>
      </w:pPr>
      <w:r w:rsidRPr="008B5277">
        <w:rPr>
          <w:noProof/>
        </w:rPr>
        <w:drawing>
          <wp:inline distT="0" distB="0" distL="0" distR="0" wp14:anchorId="57FA73C4" wp14:editId="48EF9F10">
            <wp:extent cx="4607778" cy="2846070"/>
            <wp:effectExtent l="0" t="0" r="254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43" cy="2848704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B8A1E12" w14:textId="2B43BB20" w:rsidR="00C6554A" w:rsidRDefault="00477CE1" w:rsidP="00C6554A">
      <w:pPr>
        <w:pStyle w:val="Title"/>
      </w:pPr>
      <w:r>
        <w:t>Diabetic Retinopathy Detection</w:t>
      </w:r>
    </w:p>
    <w:p w14:paraId="69F26FF5" w14:textId="7C45688B" w:rsidR="00C6554A" w:rsidRDefault="00B621DE" w:rsidP="00B621DE">
      <w:pPr>
        <w:pStyle w:val="ContactInfo"/>
        <w:jc w:val="left"/>
      </w:pPr>
      <w:r>
        <w:rPr>
          <w:sz w:val="32"/>
          <w:szCs w:val="32"/>
        </w:rPr>
        <w:t xml:space="preserve">                </w:t>
      </w:r>
      <w:r w:rsidR="00477CE1" w:rsidRPr="00477CE1">
        <w:rPr>
          <w:sz w:val="32"/>
          <w:szCs w:val="32"/>
        </w:rPr>
        <w:t>Zed Al Aas</w:t>
      </w:r>
      <w:r w:rsidR="00C6554A" w:rsidRPr="00477CE1">
        <w:rPr>
          <w:sz w:val="32"/>
          <w:szCs w:val="32"/>
        </w:rPr>
        <w:t xml:space="preserve"> |</w:t>
      </w:r>
      <w:r w:rsidRPr="00B621DE">
        <w:t xml:space="preserve"> CAPSTONE PROJECT</w:t>
      </w:r>
      <w:r>
        <w:t xml:space="preserve"> </w:t>
      </w:r>
      <w:r w:rsidRPr="00477CE1">
        <w:rPr>
          <w:sz w:val="32"/>
          <w:szCs w:val="32"/>
        </w:rPr>
        <w:t>|</w:t>
      </w:r>
      <w:r w:rsidRPr="00B621DE">
        <w:t xml:space="preserve"> </w:t>
      </w:r>
      <w:r w:rsidR="00477CE1" w:rsidRPr="00477CE1">
        <w:rPr>
          <w:sz w:val="32"/>
          <w:szCs w:val="32"/>
        </w:rPr>
        <w:t>04/12/2021</w:t>
      </w:r>
      <w:r w:rsidR="00C6554A">
        <w:br w:type="page"/>
      </w:r>
    </w:p>
    <w:p w14:paraId="14BDFA53" w14:textId="45172219" w:rsidR="00C6554A" w:rsidRDefault="006010E9" w:rsidP="00C6554A">
      <w:pPr>
        <w:pStyle w:val="Heading1"/>
      </w:pPr>
      <w:r>
        <w:lastRenderedPageBreak/>
        <w:t xml:space="preserve">Introduction </w:t>
      </w:r>
    </w:p>
    <w:p w14:paraId="4A16DABA" w14:textId="633050F2" w:rsidR="00112176" w:rsidRPr="00112176" w:rsidRDefault="00112176" w:rsidP="00112176">
      <w:r w:rsidRPr="00112176">
        <w:t>Diabetic retinopathy is a complication of diabetes and a leading</w:t>
      </w:r>
      <w:r>
        <w:t xml:space="preserve"> </w:t>
      </w:r>
      <w:r w:rsidRPr="00112176">
        <w:t>cause of blindness. It</w:t>
      </w:r>
      <w:r>
        <w:t xml:space="preserve"> </w:t>
      </w:r>
      <w:r w:rsidRPr="00112176">
        <w:t>occurs when diabetes damages the tiny blood</w:t>
      </w:r>
      <w:r w:rsidR="00FA6847">
        <w:t xml:space="preserve"> </w:t>
      </w:r>
      <w:r w:rsidRPr="00112176">
        <w:t>vessels inside the retina, the light-sensitive tissue at the back of the</w:t>
      </w:r>
      <w:r w:rsidR="00FA6847">
        <w:t xml:space="preserve"> </w:t>
      </w:r>
      <w:r w:rsidRPr="00112176">
        <w:t>eye. A healthy retina is necessary for good vision.</w:t>
      </w:r>
    </w:p>
    <w:p w14:paraId="7452EDB3" w14:textId="3AEB0F4C" w:rsidR="00112176" w:rsidRPr="00112176" w:rsidRDefault="00112176" w:rsidP="00112176">
      <w:r w:rsidRPr="00112176">
        <w:t>All people with diabetes—both type 1 and type 2—are at risk. That's</w:t>
      </w:r>
      <w:r w:rsidR="00FA6847">
        <w:t xml:space="preserve"> </w:t>
      </w:r>
      <w:r w:rsidRPr="00112176">
        <w:t>why everyone with diabetes should get a comprehensive dilated eye</w:t>
      </w:r>
      <w:r w:rsidR="00FA6847">
        <w:t xml:space="preserve"> </w:t>
      </w:r>
      <w:r w:rsidRPr="00112176">
        <w:t>exam at least once a year. Between 40 to 45 percent of Americans</w:t>
      </w:r>
      <w:r w:rsidR="00FA6847">
        <w:t xml:space="preserve"> </w:t>
      </w:r>
      <w:r w:rsidRPr="00112176">
        <w:t>diagnosed with diabetes have some stage of diabetic retinopathy.</w:t>
      </w:r>
    </w:p>
    <w:p w14:paraId="40CF00AB" w14:textId="46720473" w:rsidR="00C6554A" w:rsidRDefault="00112176" w:rsidP="00112176">
      <w:r w:rsidRPr="00112176">
        <w:t>During pregnancy, diabetic retinopathy may be a problem for</w:t>
      </w:r>
      <w:r w:rsidR="00FA6847">
        <w:t xml:space="preserve"> </w:t>
      </w:r>
      <w:r w:rsidRPr="00112176">
        <w:t>women with diabetes. To protect vision, every pregnant woman with</w:t>
      </w:r>
      <w:r w:rsidR="00FA6847">
        <w:t xml:space="preserve"> </w:t>
      </w:r>
      <w:r w:rsidRPr="00112176">
        <w:t>diabetes should have a comprehensive dilated eye exam as soon</w:t>
      </w:r>
      <w:r w:rsidR="00FA6847">
        <w:t xml:space="preserve"> </w:t>
      </w:r>
      <w:r w:rsidRPr="00112176">
        <w:t>as possible.</w:t>
      </w:r>
    </w:p>
    <w:p w14:paraId="1F218BCB" w14:textId="67E1F4CF" w:rsidR="00FA6847" w:rsidRDefault="00FA6847" w:rsidP="00112176">
      <w:r>
        <w:t xml:space="preserve">Diabetic Retinopathy Levels are: </w:t>
      </w:r>
    </w:p>
    <w:p w14:paraId="472F2527" w14:textId="140368B3" w:rsidR="00FA6847" w:rsidRPr="00FA6847" w:rsidRDefault="00FA6847" w:rsidP="00FA6847">
      <w:pPr>
        <w:pStyle w:val="ListParagraph"/>
        <w:numPr>
          <w:ilvl w:val="0"/>
          <w:numId w:val="16"/>
        </w:numPr>
      </w:pPr>
      <w:r>
        <w:t>C</w:t>
      </w:r>
      <w:r w:rsidRPr="00FA6847">
        <w:t xml:space="preserve">lass 0: </w:t>
      </w:r>
      <w:r w:rsidR="008D67EC">
        <w:t>Negative</w:t>
      </w:r>
      <w:r w:rsidRPr="00FA6847">
        <w:t xml:space="preserve"> diabetic retinopathy </w:t>
      </w:r>
    </w:p>
    <w:p w14:paraId="76B12CBF" w14:textId="208F70D8" w:rsidR="00FA6847" w:rsidRPr="00FA6847" w:rsidRDefault="00FA6847" w:rsidP="00FA6847">
      <w:pPr>
        <w:pStyle w:val="ListParagraph"/>
        <w:numPr>
          <w:ilvl w:val="0"/>
          <w:numId w:val="16"/>
        </w:numPr>
      </w:pPr>
      <w:r>
        <w:t>C</w:t>
      </w:r>
      <w:r w:rsidRPr="00FA6847">
        <w:t>lass 1: Mild non</w:t>
      </w:r>
      <w:r>
        <w:t>-</w:t>
      </w:r>
      <w:r w:rsidRPr="00FA6847">
        <w:t xml:space="preserve">proliferative diabetic retinopathy </w:t>
      </w:r>
    </w:p>
    <w:p w14:paraId="060E8497" w14:textId="39E8E443" w:rsidR="00FA6847" w:rsidRPr="00FA6847" w:rsidRDefault="00FA6847" w:rsidP="00FA6847">
      <w:pPr>
        <w:pStyle w:val="ListParagraph"/>
        <w:numPr>
          <w:ilvl w:val="0"/>
          <w:numId w:val="16"/>
        </w:numPr>
      </w:pPr>
      <w:r>
        <w:t>C</w:t>
      </w:r>
      <w:r w:rsidRPr="00FA6847">
        <w:t>lass 2: Moderate non</w:t>
      </w:r>
      <w:r>
        <w:t>-</w:t>
      </w:r>
      <w:r w:rsidRPr="00FA6847">
        <w:t xml:space="preserve">proliferative diabetic retinopathy </w:t>
      </w:r>
    </w:p>
    <w:p w14:paraId="7601493A" w14:textId="3689B75B" w:rsidR="00FA6847" w:rsidRPr="00FA6847" w:rsidRDefault="00FA6847" w:rsidP="00FA6847">
      <w:pPr>
        <w:pStyle w:val="ListParagraph"/>
        <w:numPr>
          <w:ilvl w:val="0"/>
          <w:numId w:val="16"/>
        </w:numPr>
      </w:pPr>
      <w:r>
        <w:t>C</w:t>
      </w:r>
      <w:r w:rsidRPr="00FA6847">
        <w:t>lass 3: Sever non</w:t>
      </w:r>
      <w:r>
        <w:t>-</w:t>
      </w:r>
      <w:r w:rsidRPr="00FA6847">
        <w:t xml:space="preserve">proliferative diabetic retinopathy </w:t>
      </w:r>
    </w:p>
    <w:p w14:paraId="2A633500" w14:textId="5C4BEFCE" w:rsidR="00FA6847" w:rsidRPr="00FA6847" w:rsidRDefault="00FA6847" w:rsidP="00FA6847">
      <w:pPr>
        <w:pStyle w:val="ListParagraph"/>
        <w:numPr>
          <w:ilvl w:val="0"/>
          <w:numId w:val="16"/>
        </w:numPr>
      </w:pPr>
      <w:r w:rsidRPr="00FA6847">
        <w:t xml:space="preserve">Class 4: Proliferative diabetic retinopathy </w:t>
      </w:r>
    </w:p>
    <w:p w14:paraId="3AF50F73" w14:textId="6FF55F67" w:rsidR="00FA6847" w:rsidRDefault="00FE7236" w:rsidP="00FE7236">
      <w:r>
        <w:t>As smartphone technology has significantly improved in the past 5 years. Most new phones have a Macro Lens. Google has also released its new phones with a Tensor chip for image processing.</w:t>
      </w:r>
      <w:r w:rsidR="006010E9">
        <w:t xml:space="preserve"> The goal is to</w:t>
      </w:r>
      <w:r>
        <w:t xml:space="preserve"> create a reliable Model that analyzes fundus retina images and predict the existence of Diabetic Retinopathy </w:t>
      </w:r>
      <w:r w:rsidR="006010E9">
        <w:t>ND R</w:t>
      </w:r>
      <w:r>
        <w:t xml:space="preserve">ank the </w:t>
      </w:r>
      <w:r w:rsidR="006010E9">
        <w:t>L</w:t>
      </w:r>
      <w:r>
        <w:t>evel of its progression. The model can be Implemented in a smartphone App that will allow Diabetic People to Monitor their Eyes and prevent vision Loss.</w:t>
      </w:r>
    </w:p>
    <w:p w14:paraId="4057585C" w14:textId="0C8E551D" w:rsidR="00AC71CD" w:rsidRDefault="00AC71CD" w:rsidP="00AC71CD">
      <w:pPr>
        <w:pStyle w:val="Heading1"/>
      </w:pPr>
      <w:r>
        <w:t>Data</w:t>
      </w:r>
      <w:r w:rsidR="006010E9">
        <w:t xml:space="preserve"> Collection and Pre-processing</w:t>
      </w:r>
    </w:p>
    <w:p w14:paraId="07A3FDD0" w14:textId="401D58D4" w:rsidR="00B621DE" w:rsidRDefault="00B621DE" w:rsidP="00B621DE">
      <w:r w:rsidRPr="00B621DE">
        <w:t xml:space="preserve">For my Capstone project, I'm using Diabetic Retinopathy Detection Dataset provided </w:t>
      </w:r>
      <w:r>
        <w:t>b</w:t>
      </w:r>
      <w:r w:rsidRPr="00B621DE">
        <w:t>y EYEPACS for a competition on Kaggle.</w:t>
      </w:r>
      <w:r w:rsidR="006010E9">
        <w:t xml:space="preserve"> </w:t>
      </w:r>
      <w:r w:rsidRPr="00B621DE">
        <w:t xml:space="preserve">It consists of 35126 high resolution Fundus </w:t>
      </w:r>
      <w:r w:rsidR="006010E9">
        <w:t>i</w:t>
      </w:r>
      <w:r w:rsidRPr="00B621DE">
        <w:t>mages of the retina</w:t>
      </w:r>
      <w:r w:rsidR="006010E9">
        <w:t>, a CSV file that label each image with the corresponding level of DR.</w:t>
      </w:r>
      <w:r w:rsidR="00BC2021">
        <w:t xml:space="preserve"> The data didn’t have any missing values but some of the images were in different sizes and level of exposure.</w:t>
      </w:r>
      <w:r w:rsidR="00836C3E">
        <w:t xml:space="preserve"> The DR Classes in the data were very unbalanced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3685"/>
      </w:tblGrid>
      <w:tr w:rsidR="00836C3E" w14:paraId="05C2E353" w14:textId="77777777" w:rsidTr="00DE4651">
        <w:tc>
          <w:tcPr>
            <w:tcW w:w="4945" w:type="dxa"/>
          </w:tcPr>
          <w:p w14:paraId="62B3533D" w14:textId="6736DB58" w:rsidR="00836C3E" w:rsidRDefault="00836C3E" w:rsidP="00DE4651">
            <w:pPr>
              <w:jc w:val="center"/>
            </w:pPr>
            <w:r>
              <w:t>LEVEL</w:t>
            </w:r>
          </w:p>
        </w:tc>
        <w:tc>
          <w:tcPr>
            <w:tcW w:w="3685" w:type="dxa"/>
          </w:tcPr>
          <w:p w14:paraId="148D24A1" w14:textId="703C7ADC" w:rsidR="00836C3E" w:rsidRDefault="00DE4651" w:rsidP="00DE4651">
            <w:pPr>
              <w:jc w:val="center"/>
            </w:pPr>
            <w:r>
              <w:t>FREQUENCY PERCENTAGE</w:t>
            </w:r>
          </w:p>
        </w:tc>
      </w:tr>
      <w:tr w:rsidR="00836C3E" w14:paraId="304E4EDB" w14:textId="77777777" w:rsidTr="00DE4651">
        <w:tc>
          <w:tcPr>
            <w:tcW w:w="4945" w:type="dxa"/>
          </w:tcPr>
          <w:p w14:paraId="2097886C" w14:textId="4BE13792" w:rsidR="00836C3E" w:rsidRDefault="00DE4651" w:rsidP="00DE4651">
            <w:pPr>
              <w:jc w:val="center"/>
            </w:pPr>
            <w:r w:rsidRPr="00FA6847">
              <w:t>N</w:t>
            </w:r>
            <w:r>
              <w:t>egative</w:t>
            </w:r>
            <w:r w:rsidRPr="00FA6847">
              <w:t xml:space="preserve"> diabetic retinopathy</w:t>
            </w:r>
          </w:p>
        </w:tc>
        <w:tc>
          <w:tcPr>
            <w:tcW w:w="3685" w:type="dxa"/>
          </w:tcPr>
          <w:p w14:paraId="70596395" w14:textId="6271A909" w:rsidR="00836C3E" w:rsidRDefault="00DE4651" w:rsidP="00DE4651">
            <w:pPr>
              <w:jc w:val="center"/>
            </w:pPr>
            <w:r w:rsidRPr="00DE4651">
              <w:t>73.47</w:t>
            </w:r>
            <w:r>
              <w:t>%</w:t>
            </w:r>
          </w:p>
        </w:tc>
      </w:tr>
      <w:tr w:rsidR="00836C3E" w14:paraId="7D2DA991" w14:textId="77777777" w:rsidTr="00DE4651">
        <w:tc>
          <w:tcPr>
            <w:tcW w:w="4945" w:type="dxa"/>
          </w:tcPr>
          <w:p w14:paraId="4733E79F" w14:textId="6A727E8E" w:rsidR="00836C3E" w:rsidRDefault="00DE4651" w:rsidP="00DE4651">
            <w:pPr>
              <w:jc w:val="center"/>
            </w:pPr>
            <w:r w:rsidRPr="00FA6847">
              <w:t>Mild non</w:t>
            </w:r>
            <w:r>
              <w:t>-</w:t>
            </w:r>
            <w:r w:rsidRPr="00FA6847">
              <w:t>proliferative diabetic retinopathy</w:t>
            </w:r>
          </w:p>
        </w:tc>
        <w:tc>
          <w:tcPr>
            <w:tcW w:w="3685" w:type="dxa"/>
          </w:tcPr>
          <w:p w14:paraId="2D49A437" w14:textId="69459D1A" w:rsidR="00836C3E" w:rsidRDefault="00DE4651" w:rsidP="00DE4651">
            <w:pPr>
              <w:jc w:val="center"/>
            </w:pPr>
            <w:r w:rsidRPr="00DE4651">
              <w:t>6.95</w:t>
            </w:r>
            <w:r>
              <w:t>%</w:t>
            </w:r>
          </w:p>
        </w:tc>
      </w:tr>
      <w:tr w:rsidR="00836C3E" w14:paraId="0972409F" w14:textId="77777777" w:rsidTr="00DE4651">
        <w:tc>
          <w:tcPr>
            <w:tcW w:w="4945" w:type="dxa"/>
          </w:tcPr>
          <w:p w14:paraId="5BCF2CD7" w14:textId="09DD8236" w:rsidR="00836C3E" w:rsidRDefault="00DE4651" w:rsidP="00DE4651">
            <w:pPr>
              <w:jc w:val="center"/>
            </w:pPr>
            <w:r w:rsidRPr="00FA6847">
              <w:t>Moderate non</w:t>
            </w:r>
            <w:r>
              <w:t>-</w:t>
            </w:r>
            <w:r w:rsidRPr="00FA6847">
              <w:t>proliferative diabetic retinopathy</w:t>
            </w:r>
          </w:p>
        </w:tc>
        <w:tc>
          <w:tcPr>
            <w:tcW w:w="3685" w:type="dxa"/>
          </w:tcPr>
          <w:p w14:paraId="35F8160A" w14:textId="2EA8EDAD" w:rsidR="00836C3E" w:rsidRDefault="00DE4651" w:rsidP="00DE4651">
            <w:pPr>
              <w:jc w:val="center"/>
            </w:pPr>
            <w:r w:rsidRPr="00DE4651">
              <w:t>15.06</w:t>
            </w:r>
            <w:r>
              <w:t>%</w:t>
            </w:r>
          </w:p>
        </w:tc>
      </w:tr>
      <w:tr w:rsidR="00DE4651" w14:paraId="308EEB1F" w14:textId="77777777" w:rsidTr="00DE4651">
        <w:tc>
          <w:tcPr>
            <w:tcW w:w="4945" w:type="dxa"/>
          </w:tcPr>
          <w:p w14:paraId="7F25D612" w14:textId="1B9540E8" w:rsidR="00DE4651" w:rsidRDefault="00DE4651" w:rsidP="00DE4651">
            <w:pPr>
              <w:jc w:val="center"/>
            </w:pPr>
            <w:r w:rsidRPr="00FA6847">
              <w:t>Sever non</w:t>
            </w:r>
            <w:r>
              <w:t>-</w:t>
            </w:r>
            <w:r w:rsidRPr="00FA6847">
              <w:t>proliferative diabetic retinopathy</w:t>
            </w:r>
          </w:p>
        </w:tc>
        <w:tc>
          <w:tcPr>
            <w:tcW w:w="3685" w:type="dxa"/>
          </w:tcPr>
          <w:p w14:paraId="69926739" w14:textId="21B2C9A9" w:rsidR="00DE4651" w:rsidRDefault="00DE4651" w:rsidP="00DE4651">
            <w:pPr>
              <w:jc w:val="center"/>
            </w:pPr>
            <w:r w:rsidRPr="00DE4651">
              <w:t>2.48</w:t>
            </w:r>
            <w:r>
              <w:t>%</w:t>
            </w:r>
          </w:p>
        </w:tc>
      </w:tr>
      <w:tr w:rsidR="00DE4651" w14:paraId="3933F407" w14:textId="77777777" w:rsidTr="00DE4651">
        <w:tc>
          <w:tcPr>
            <w:tcW w:w="4945" w:type="dxa"/>
          </w:tcPr>
          <w:p w14:paraId="75DECFF0" w14:textId="1F08A495" w:rsidR="00DE4651" w:rsidRDefault="00DE4651" w:rsidP="00DE4651">
            <w:pPr>
              <w:jc w:val="center"/>
            </w:pPr>
            <w:r w:rsidRPr="00FA6847">
              <w:t>Proliferative diabetic retinopathy</w:t>
            </w:r>
          </w:p>
        </w:tc>
        <w:tc>
          <w:tcPr>
            <w:tcW w:w="3685" w:type="dxa"/>
          </w:tcPr>
          <w:p w14:paraId="7FDC158E" w14:textId="62EF1AA1" w:rsidR="00DE4651" w:rsidRDefault="00DE4651" w:rsidP="00DE4651">
            <w:pPr>
              <w:jc w:val="center"/>
            </w:pPr>
            <w:r w:rsidRPr="00DE4651">
              <w:t>2.01</w:t>
            </w:r>
            <w:r>
              <w:t>%</w:t>
            </w:r>
          </w:p>
        </w:tc>
      </w:tr>
    </w:tbl>
    <w:p w14:paraId="1920E6F6" w14:textId="1F529D71" w:rsidR="00BC2021" w:rsidRDefault="00BC2021" w:rsidP="00B621DE">
      <w:r>
        <w:lastRenderedPageBreak/>
        <w:t xml:space="preserve">The first obvious step in preparing the images to be used in a model was to unify the dimensions (height, width) by resizing them all to 400 x 400. </w:t>
      </w:r>
      <w:r w:rsidR="00AD5893">
        <w:t xml:space="preserve">Before I’d start exploring the best pre-processing </w:t>
      </w:r>
      <w:r w:rsidR="00022650">
        <w:t>techniques</w:t>
      </w:r>
      <w:r w:rsidR="00AD5893">
        <w:t>, I had to first learn</w:t>
      </w:r>
      <w:r w:rsidR="0068255E">
        <w:t xml:space="preserve"> how Diabetic Retinopathy </w:t>
      </w:r>
      <w:r w:rsidR="00262930">
        <w:t>affects</w:t>
      </w:r>
      <w:r w:rsidR="0068255E">
        <w:t xml:space="preserve"> the tiny </w:t>
      </w:r>
      <w:r w:rsidR="00022650">
        <w:t>blood</w:t>
      </w:r>
      <w:r w:rsidR="0068255E">
        <w:t xml:space="preserve"> vessels in the eyes. After doing some research I found that</w:t>
      </w:r>
      <w:r w:rsidR="00022650">
        <w:t>,</w:t>
      </w:r>
      <w:r w:rsidR="00022650" w:rsidRPr="00022650">
        <w:t xml:space="preserve"> </w:t>
      </w:r>
      <w:r w:rsidR="00022650">
        <w:t>o</w:t>
      </w:r>
      <w:r w:rsidR="00022650" w:rsidRPr="00022650">
        <w:t>ver time, too much sugar in the blood can lead to the blockage of the tiny blood vessels that nourish the retina, cutting off its blood supply. As a result, the eye attempts to grow new blood vessels. But these new blood vessels don't develop properly and can leak easily.</w:t>
      </w:r>
      <w:r w:rsidR="00022650">
        <w:t xml:space="preserve"> Now I know that I need to make the blood vessels more visible</w:t>
      </w:r>
      <w:r w:rsidR="00262930">
        <w:t xml:space="preserve"> </w:t>
      </w:r>
      <w:r w:rsidR="00022650">
        <w:t>by focusing on improving the contrast of the Images</w:t>
      </w:r>
      <w:r w:rsidR="00501E91">
        <w:t>,</w:t>
      </w:r>
      <w:r w:rsidR="00262930">
        <w:t xml:space="preserve"> which improves the visibility of any leakage</w:t>
      </w:r>
      <w:r w:rsidR="00022650">
        <w:t>.</w:t>
      </w:r>
      <w:r w:rsidR="00262930">
        <w:t xml:space="preserve"> I </w:t>
      </w:r>
      <w:r w:rsidR="00501E91">
        <w:t>tried</w:t>
      </w:r>
      <w:r w:rsidR="00262930">
        <w:t xml:space="preserve"> different </w:t>
      </w:r>
      <w:r w:rsidR="00501E91">
        <w:t>pre-processing steps</w:t>
      </w:r>
      <w:r w:rsidR="00262930">
        <w:t xml:space="preserve"> </w:t>
      </w:r>
      <w:r w:rsidR="00BE5529">
        <w:t>on retina imag</w:t>
      </w:r>
      <w:r w:rsidR="00501E91">
        <w:t xml:space="preserve">es. The steps that yielded the best results were: </w:t>
      </w:r>
    </w:p>
    <w:p w14:paraId="5021DF22" w14:textId="53214651" w:rsidR="00501E91" w:rsidRDefault="00083B22" w:rsidP="00083B2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7620C" wp14:editId="723EBCBF">
                <wp:simplePos x="0" y="0"/>
                <wp:positionH relativeFrom="column">
                  <wp:posOffset>3623310</wp:posOffset>
                </wp:positionH>
                <wp:positionV relativeFrom="paragraph">
                  <wp:posOffset>56515</wp:posOffset>
                </wp:positionV>
                <wp:extent cx="316230" cy="83820"/>
                <wp:effectExtent l="0" t="19050" r="45720" b="3048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838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4F2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85.3pt;margin-top:4.45pt;width:24.9pt;height: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mIlgIAALMFAAAOAAAAZHJzL2Uyb0RvYy54bWysVN9PGzEMfp+0/yHK+7heoQwqrqgCMU1C&#10;gICJ5zSX60XKxZmT9tr99XNyP8oY2gNaH1Intj/b39m+uNw1hm0Veg224PnRhDNlJZTargv+4/nm&#10;yxlnPghbCgNWFXyvPL9cfP500bq5mkINplTICMT6eesKXofg5lnmZa0a4Y/AKUvKCrARga64zkoU&#10;LaE3JptOJqdZC1g6BKm8p9frTskXCb+qlAz3VeVVYKbglFtIJ6ZzFc9scSHmaxSu1rJPQ3wgi0Zo&#10;S0FHqGsRBNug/guq0RLBQxWOJDQZVJWWKtVA1eSTN9U81cKpVAuR491Ik/9/sPJu+4BMlwWfcWZF&#10;Q59oiQjtnD3qdR3YLDLUOj8nwyf3gP3NkxjL3VXYxH8qhO0Sq/uRVbULTNLjcX46PSbuJanOjs+m&#10;ifTs4OvQh28KGhaFgmOMm3JIhIrtrQ8UlRwGwxjQg9HljTYmXWK3qCuDbCvoO6/WecyaPP6wMvZD&#10;jgQTPbNIQld2ksLeqIhn7KOqiEAqdJoSTq17SEZIqWzIO1UtStXlOJvQb8hySD/lnAAjckXVjdg9&#10;wGDZgQzYXbG9fXRVqfNH58m/EuucR48UGWwYnRttAd8DMFRVH7mzH0jqqIksraDcU3shdHPnnbzR&#10;9JFvhQ8PAmnQqC1oeYR7OioDbcGhlzirAX+99x7tqf9Jy1lLg1tw/3MjUHFmvluajPP85CROerqc&#10;zL5SvzF8rVm91thNcwXUMzmtKSeTGO2DGcQKoXmhHbOMUUklrKTYBZcBh8tV6BYKbSmplstkRtPt&#10;RLi1T05G8MhqbN/n3YtA13d6oAm5g2HIxfxNq3e20dPCchOg0mkODrz2fNNmSI3Tb7G4el7fk9Vh&#10;1y5+AwAA//8DAFBLAwQUAAYACAAAACEA7N3yK9wAAAAIAQAADwAAAGRycy9kb3ducmV2LnhtbEyP&#10;wU7DMBBE70j8g7VI3KhdA0kb4lQIUXFEFMR5E5s4EK+j2E3Sv8ec6HE0o5k35W5xPZvMGDpPCtYr&#10;AcxQ43VHrYKP9/3NBliISBp7T0bByQTYVZcXJRbaz/RmpkNsWSqhUKACG+NQcB4aaxyGlR8MJe/L&#10;jw5jkmPL9YhzKnc9l0Jk3GFHacHiYJ6saX4OR6fg2+L82ubT8+m2li9hn3/KrXBKXV8tjw/Aolni&#10;fxj+8BM6VImp9kfSgfUK7nORpaiCzRZY8jMp7oDVCqRcA69Kfn6g+gUAAP//AwBQSwECLQAUAAYA&#10;CAAAACEAtoM4kv4AAADhAQAAEwAAAAAAAAAAAAAAAAAAAAAAW0NvbnRlbnRfVHlwZXNdLnhtbFBL&#10;AQItABQABgAIAAAAIQA4/SH/1gAAAJQBAAALAAAAAAAAAAAAAAAAAC8BAABfcmVscy8ucmVsc1BL&#10;AQItABQABgAIAAAAIQCFrSmIlgIAALMFAAAOAAAAAAAAAAAAAAAAAC4CAABkcnMvZTJvRG9jLnht&#10;bFBLAQItABQABgAIAAAAIQDs3fIr3AAAAAgBAAAPAAAAAAAAAAAAAAAAAPAEAABkcnMvZG93bnJl&#10;di54bWxQSwUGAAAAAAQABADzAAAA+QUAAAAA&#10;" adj="18737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B75EFA" wp14:editId="60E7CECB">
                <wp:simplePos x="0" y="0"/>
                <wp:positionH relativeFrom="column">
                  <wp:posOffset>1173480</wp:posOffset>
                </wp:positionH>
                <wp:positionV relativeFrom="paragraph">
                  <wp:posOffset>55880</wp:posOffset>
                </wp:positionV>
                <wp:extent cx="316230" cy="83820"/>
                <wp:effectExtent l="0" t="19050" r="45720" b="3048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838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2D0A" id="Arrow: Right 4" o:spid="_x0000_s1026" type="#_x0000_t13" style="position:absolute;margin-left:92.4pt;margin-top:4.4pt;width:24.9pt;height: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6E3lgIAALMFAAAOAAAAZHJzL2Uyb0RvYy54bWysVN9PGzEMfp+0/yHK+7heKQwqrqgCMU1C&#10;gICJ5zSX9E7KxZmT9tr99XNyP8oY2gNaH1Intj/b39m+uNw1hm0V+hpswfOjCWfKSihruy74j+eb&#10;L2ec+SBsKQxYVfC98vxy8fnTRevmagoVmFIhIxDr560reBWCm2eZl5VqhD8CpywpNWAjAl1xnZUo&#10;WkJvTDadTE6zFrB0CFJ5T6/XnZIvEr7WSoZ7rb0KzBSccgvpxHSu4pktLsR8jcJVtezTEB/IohG1&#10;paAj1LUIgm2w/guqqSWCBx2OJDQZaF1LlWqgavLJm2qeKuFUqoXI8W6kyf8/WHm3fUBWlwWfcWZF&#10;Q59oiQjtnD3W6yqwWWSodX5Ohk/uAfubJzGWu9PYxH8qhO0Sq/uRVbULTNLjcX46PSbuJanOjs+m&#10;ifTs4OvQh28KGhaFgmOMm3JIhIrtrQ8UlRwGwxjQg6nLm9qYdIndoq4Msq2g77xa5zFr8vjDytgP&#10;ORJM9MwiCV3ZSQp7oyKesY9KE4FU6DQlnFr3kIyQUtmQd6pKlKrL8WRCvyHLIf2UcwKMyJqqG7F7&#10;gMGyAxmwu2J7++iqUuePzpN/JdY5jx4pMtgwOje1BXwPwFBVfeTOfiCpoyaytIJyT+2F0M2dd/Km&#10;po98K3x4EEiDRm1ByyPc06ENtAWHXuKsAvz13nu0p/4nLWctDW7B/c+NQMWZ+W5pMs7z2SxOerrM&#10;Tr5SvzF8rVm91thNcwXUMzmtKSeTGO2DGUSN0LzQjlnGqKQSVlLsgsuAw+UqdAuFtpRUy2Uyo+l2&#10;ItzaJycjeGQ1tu/z7kWg6zs90ITcwTDkYv6m1Tvb6GlhuQmg6zQHB157vmkzpMbpt1hcPa/vyeqw&#10;axe/AQAA//8DAFBLAwQUAAYACAAAACEA154vcNsAAAAIAQAADwAAAGRycy9kb3ducmV2LnhtbEyP&#10;QU/DMAyF70j8h8hI3FhCN22lNJ0QYuKIGIhz2pim0DhVk7Xdv8ec4GQ/Pev5e+V+8b2YcIxdIA23&#10;KwUCqQm2o1bD+9vhJgcRkyFr+kCo4YwR9tXlRWkKG2Z6xemYWsEhFAujwaU0FFLGxqE3cRUGJPY+&#10;w+hNYjm20o5m5nDfy0yprfSmI/7gzICPDpvv48lr+HJmfml309N5XWfP8bD7yO6U1/r6anm4B5Fw&#10;SX/H8IvP6FAxUx1OZKPoWecbRk8ach7sZ+vNFkTNS6ZAVqX8X6D6AQAA//8DAFBLAQItABQABgAI&#10;AAAAIQC2gziS/gAAAOEBAAATAAAAAAAAAAAAAAAAAAAAAABbQ29udGVudF9UeXBlc10ueG1sUEsB&#10;Ai0AFAAGAAgAAAAhADj9If/WAAAAlAEAAAsAAAAAAAAAAAAAAAAALwEAAF9yZWxzLy5yZWxzUEsB&#10;Ai0AFAAGAAgAAAAhAMZfoTeWAgAAswUAAA4AAAAAAAAAAAAAAAAALgIAAGRycy9lMm9Eb2MueG1s&#10;UEsBAi0AFAAGAAgAAAAhANeeL3DbAAAACAEAAA8AAAAAAAAAAAAAAAAA8AQAAGRycy9kb3ducmV2&#10;LnhtbFBLBQYAAAAABAAEAPMAAAD4BQAAAAA=&#10;" adj="18737" fillcolor="white [3212]" strokecolor="white [3212]" strokeweight="2pt"/>
            </w:pict>
          </mc:Fallback>
        </mc:AlternateContent>
      </w:r>
      <w:r>
        <w:t xml:space="preserve">             </w:t>
      </w:r>
      <w:r w:rsidR="00501E91">
        <w:t xml:space="preserve">Denoising               </w:t>
      </w:r>
      <w:r>
        <w:t>Adaptive Contrast Equalization                 Color Normalization</w:t>
      </w:r>
    </w:p>
    <w:p w14:paraId="7916D87B" w14:textId="1CB7397A" w:rsidR="00B92DAD" w:rsidRDefault="00083B22" w:rsidP="00083B22">
      <w:r>
        <w:t xml:space="preserve">The main step in this process was the Adaptive contrast equalization </w:t>
      </w:r>
      <w:r w:rsidR="00B5285D">
        <w:t xml:space="preserve">was to Isolate the green channel of the image and apply adaptive histogram equalization on then merge it back with the other channels. In the pictures </w:t>
      </w:r>
      <w:r w:rsidR="00B92DAD">
        <w:t>below, the retina image in the middle is how the images were provided in the dataset (un-processed)</w:t>
      </w:r>
      <w:r w:rsidR="00187D89">
        <w:t>. T</w:t>
      </w:r>
      <w:r w:rsidR="00B92DAD">
        <w:t>he image on the right is transformed into gray and a global histogram equalization is applied to it.</w:t>
      </w:r>
      <w:r w:rsidR="00187D89">
        <w:t xml:space="preserve"> The Image on the left is the results of Denoising, adaptive contrast Equalization, Color Normalization. Notice how the new preprocessed images have their blood vessels a lot more visible.</w:t>
      </w:r>
    </w:p>
    <w:p w14:paraId="6B455E3D" w14:textId="4A91C39B" w:rsidR="00187D89" w:rsidRDefault="00B92DAD" w:rsidP="00083B22">
      <w:r>
        <w:rPr>
          <w:noProof/>
        </w:rPr>
        <w:drawing>
          <wp:inline distT="0" distB="0" distL="0" distR="0" wp14:anchorId="1360644A" wp14:editId="6CC66440">
            <wp:extent cx="5478780" cy="176403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0FF9" w14:textId="56C4B585" w:rsidR="00187D89" w:rsidRDefault="00187D89" w:rsidP="00187D89">
      <w:pPr>
        <w:pStyle w:val="Heading1"/>
      </w:pPr>
      <w:r>
        <w:t>Modeling</w:t>
      </w:r>
    </w:p>
    <w:p w14:paraId="6C800DF9" w14:textId="284993D8" w:rsidR="00946B2A" w:rsidRDefault="007812DF" w:rsidP="00187D89">
      <w:r>
        <w:t>I chose Logistic Regression, Support Vector Machine and CNN models to Train on Detection Diabetic</w:t>
      </w:r>
      <w:r w:rsidR="00F3550D">
        <w:t xml:space="preserve"> Retinopathy. I faced two main challenges the first challenge</w:t>
      </w:r>
      <w:r w:rsidR="009E4A20">
        <w:t xml:space="preserve">: </w:t>
      </w:r>
      <w:r w:rsidR="00F3550D">
        <w:t>my local Machine Memory was not big enough to handle all the data at once specially for the machine learning models (Logistic regression and SVM)</w:t>
      </w:r>
      <w:r w:rsidR="00516D43">
        <w:t>, second challenge was the huge imbalance in my data.</w:t>
      </w:r>
      <w:r w:rsidR="00946B2A">
        <w:t xml:space="preserve"> The first Challenge, I was able to resolve </w:t>
      </w:r>
      <w:r w:rsidR="009252D1">
        <w:t>b</w:t>
      </w:r>
      <w:r w:rsidR="00946B2A">
        <w:t xml:space="preserve">y taking the global histogram equalization preprocessed images, as the </w:t>
      </w:r>
      <w:r w:rsidR="009252D1">
        <w:t>features</w:t>
      </w:r>
      <w:r w:rsidR="00946B2A">
        <w:t xml:space="preserve"> were </w:t>
      </w:r>
      <w:r w:rsidR="009252D1">
        <w:t>third the RGB enhanced images, plus I took a 10% sample of the data. The second Challenge, I</w:t>
      </w:r>
      <w:r w:rsidR="009E4A20">
        <w:t xml:space="preserve"> trained each model on the original unbalanced classes, then I oversampled and trained the models on </w:t>
      </w:r>
      <w:r w:rsidR="009E4A20">
        <w:lastRenderedPageBreak/>
        <w:t xml:space="preserve">balanced classes, at the end I trained the models on Binary Class where it was Negative DR and Positive DR. In this Report I will discuss my findings for every model. </w:t>
      </w:r>
    </w:p>
    <w:p w14:paraId="3B10D25F" w14:textId="19E04AB5" w:rsidR="009E4A20" w:rsidRDefault="009E4A20" w:rsidP="009E4A20">
      <w:pPr>
        <w:pStyle w:val="Heading1"/>
      </w:pPr>
      <w:r>
        <w:t xml:space="preserve">Logistic Regression </w:t>
      </w:r>
      <w:r w:rsidR="004F1A4A">
        <w:t>&amp; SVM</w:t>
      </w:r>
    </w:p>
    <w:p w14:paraId="4C9EC0FE" w14:textId="4DD6B04D" w:rsidR="00405FC8" w:rsidRPr="00405FC8" w:rsidRDefault="00405FC8" w:rsidP="00405FC8">
      <w:r>
        <w:t xml:space="preserve">Before training any of the models I scaled the data and transformed the features using a minmax scaler and performed Feature engineering </w:t>
      </w:r>
      <w:r w:rsidR="00B14120">
        <w:t>to</w:t>
      </w:r>
      <w:r>
        <w:t xml:space="preserve"> reduce the number of dimensions while keeping 99.9% of the information.</w:t>
      </w:r>
    </w:p>
    <w:p w14:paraId="69E861AF" w14:textId="00EC30B6" w:rsidR="00F66110" w:rsidRDefault="00041148" w:rsidP="00041148">
      <w:r>
        <w:t>The Model</w:t>
      </w:r>
      <w:r w:rsidR="00405FC8">
        <w:t>s</w:t>
      </w:r>
      <w:r>
        <w:t xml:space="preserve"> has tested poorly on all </w:t>
      </w:r>
      <w:r w:rsidR="00405FC8">
        <w:t>3</w:t>
      </w:r>
      <w:r>
        <w:t xml:space="preserve"> trained data. For the unbalanced classes it predicted </w:t>
      </w:r>
      <w:r w:rsidR="00946B2A">
        <w:t>85% of the</w:t>
      </w:r>
      <w:r>
        <w:t xml:space="preserve"> Images to be </w:t>
      </w:r>
      <w:r w:rsidR="00946B2A">
        <w:t xml:space="preserve">Negative for Diabetes but still scored 65% accuracy, that is due to </w:t>
      </w:r>
      <w:r w:rsidR="009252D1">
        <w:t>the huge</w:t>
      </w:r>
      <w:r w:rsidR="00946B2A">
        <w:t xml:space="preserve"> imbalance of the classes. The case was different When I trained the model on Balanced Data</w:t>
      </w:r>
      <w:r w:rsidR="009252D1">
        <w:t>, the model</w:t>
      </w:r>
      <w:r w:rsidR="00F66110">
        <w:t xml:space="preserve"> </w:t>
      </w:r>
      <w:r w:rsidR="009252D1">
        <w:t xml:space="preserve">was able to predict the classes more accurately in comparison to the unbalanced class trained model. For the Binary classification, </w:t>
      </w:r>
      <w:r w:rsidR="004F1A4A">
        <w:t>Logistic</w:t>
      </w:r>
      <w:r w:rsidR="009252D1">
        <w:t xml:space="preserve"> regression performed the best </w:t>
      </w:r>
      <w:r w:rsidR="004F1A4A">
        <w:t>out of the 3, it scored 66% with around 70% recall that means less patients had false negatives</w:t>
      </w:r>
      <w:r w:rsidR="00405FC8">
        <w:t xml:space="preserve"> but still not satisfactory</w:t>
      </w:r>
      <w:r w:rsidR="004F1A4A">
        <w:t>.</w:t>
      </w:r>
      <w:r w:rsidR="00405FC8">
        <w:t xml:space="preserve"> SVM on the other hand</w:t>
      </w:r>
      <w:r w:rsidR="0095672E">
        <w:t>,</w:t>
      </w:r>
      <w:r w:rsidR="00405FC8">
        <w:t xml:space="preserve"> performed slightly better </w:t>
      </w:r>
      <w:r w:rsidR="00F66110">
        <w:t>on</w:t>
      </w:r>
      <w:r w:rsidR="00405FC8">
        <w:t xml:space="preserve"> the Balanced and Unbalanced class </w:t>
      </w:r>
      <w:r w:rsidR="0095672E">
        <w:t xml:space="preserve">data </w:t>
      </w:r>
      <w:r w:rsidR="00B14120">
        <w:t>but</w:t>
      </w:r>
      <w:r w:rsidR="00405FC8">
        <w:t xml:space="preserve"> failed to predict anything other than Negative for the Binary class.</w:t>
      </w:r>
      <w:r w:rsidR="00F66110">
        <w:t xml:space="preserve">  </w:t>
      </w:r>
    </w:p>
    <w:p w14:paraId="1E8F8328" w14:textId="53064043" w:rsidR="00F66110" w:rsidRDefault="00F66110" w:rsidP="00041148">
      <w:r>
        <w:t xml:space="preserve">The Confusion matrix Below is for the Logistic regression as it is the best </w:t>
      </w:r>
    </w:p>
    <w:p w14:paraId="0A9AD273" w14:textId="506DF1D1" w:rsidR="009252D1" w:rsidRPr="00041148" w:rsidRDefault="009252D1" w:rsidP="00041148"/>
    <w:tbl>
      <w:tblPr>
        <w:tblStyle w:val="TableGrid"/>
        <w:tblpPr w:leftFromText="180" w:rightFromText="180" w:vertAnchor="text" w:horzAnchor="page" w:tblpX="3025" w:tblpY="75"/>
        <w:tblW w:w="0" w:type="auto"/>
        <w:tblLook w:val="04A0" w:firstRow="1" w:lastRow="0" w:firstColumn="1" w:lastColumn="0" w:noHBand="0" w:noVBand="1"/>
      </w:tblPr>
      <w:tblGrid>
        <w:gridCol w:w="1980"/>
        <w:gridCol w:w="1710"/>
        <w:gridCol w:w="1490"/>
      </w:tblGrid>
      <w:tr w:rsidR="00F66110" w14:paraId="0E5AE59B" w14:textId="77777777" w:rsidTr="00F66110">
        <w:trPr>
          <w:trHeight w:val="786"/>
        </w:trPr>
        <w:tc>
          <w:tcPr>
            <w:tcW w:w="1980" w:type="dxa"/>
          </w:tcPr>
          <w:p w14:paraId="54B55239" w14:textId="77777777" w:rsidR="00F66110" w:rsidRDefault="00F66110" w:rsidP="00F66110">
            <w:pPr>
              <w:jc w:val="center"/>
            </w:pPr>
            <w:r>
              <w:t>SAMPLE TYPE</w:t>
            </w:r>
          </w:p>
        </w:tc>
        <w:tc>
          <w:tcPr>
            <w:tcW w:w="1710" w:type="dxa"/>
          </w:tcPr>
          <w:p w14:paraId="4B20428D" w14:textId="77777777" w:rsidR="00F66110" w:rsidRDefault="00F66110" w:rsidP="00F66110">
            <w:pPr>
              <w:jc w:val="center"/>
            </w:pPr>
            <w:r>
              <w:t>LOGESTIC REGRESSION</w:t>
            </w:r>
          </w:p>
        </w:tc>
        <w:tc>
          <w:tcPr>
            <w:tcW w:w="1490" w:type="dxa"/>
          </w:tcPr>
          <w:p w14:paraId="2FA60001" w14:textId="77777777" w:rsidR="00F66110" w:rsidRDefault="00F66110" w:rsidP="00F66110">
            <w:pPr>
              <w:jc w:val="center"/>
            </w:pPr>
            <w:r>
              <w:t>SUPPORT VECTOR MACHINE</w:t>
            </w:r>
          </w:p>
        </w:tc>
      </w:tr>
      <w:tr w:rsidR="00F66110" w14:paraId="4529BD28" w14:textId="77777777" w:rsidTr="00F66110">
        <w:trPr>
          <w:trHeight w:val="804"/>
        </w:trPr>
        <w:tc>
          <w:tcPr>
            <w:tcW w:w="1980" w:type="dxa"/>
          </w:tcPr>
          <w:p w14:paraId="50272A79" w14:textId="77777777" w:rsidR="00F66110" w:rsidRDefault="00F66110" w:rsidP="00F66110">
            <w:pPr>
              <w:jc w:val="center"/>
            </w:pPr>
            <w:r>
              <w:t>UNBALANCED</w:t>
            </w:r>
          </w:p>
        </w:tc>
        <w:tc>
          <w:tcPr>
            <w:tcW w:w="1710" w:type="dxa"/>
          </w:tcPr>
          <w:p w14:paraId="09954285" w14:textId="77777777" w:rsidR="00F66110" w:rsidRDefault="00F66110" w:rsidP="00F66110">
            <w:pPr>
              <w:jc w:val="center"/>
            </w:pPr>
            <w:r>
              <w:t>65%</w:t>
            </w:r>
          </w:p>
        </w:tc>
        <w:tc>
          <w:tcPr>
            <w:tcW w:w="1490" w:type="dxa"/>
          </w:tcPr>
          <w:p w14:paraId="3E25A4A2" w14:textId="77777777" w:rsidR="00F66110" w:rsidRDefault="00F66110" w:rsidP="00F66110">
            <w:pPr>
              <w:jc w:val="center"/>
            </w:pPr>
            <w:r>
              <w:t>70%</w:t>
            </w:r>
          </w:p>
        </w:tc>
      </w:tr>
      <w:tr w:rsidR="00F66110" w14:paraId="52B8DAA4" w14:textId="77777777" w:rsidTr="00F66110">
        <w:trPr>
          <w:trHeight w:val="786"/>
        </w:trPr>
        <w:tc>
          <w:tcPr>
            <w:tcW w:w="1980" w:type="dxa"/>
          </w:tcPr>
          <w:p w14:paraId="6D4A8D5B" w14:textId="77777777" w:rsidR="00F66110" w:rsidRDefault="00F66110" w:rsidP="00F66110">
            <w:pPr>
              <w:jc w:val="center"/>
            </w:pPr>
            <w:r>
              <w:t>BALANCED</w:t>
            </w:r>
          </w:p>
        </w:tc>
        <w:tc>
          <w:tcPr>
            <w:tcW w:w="1710" w:type="dxa"/>
          </w:tcPr>
          <w:p w14:paraId="601DD67D" w14:textId="77777777" w:rsidR="00F66110" w:rsidRDefault="00F66110" w:rsidP="00F66110">
            <w:pPr>
              <w:jc w:val="center"/>
            </w:pPr>
            <w:r>
              <w:t>29%</w:t>
            </w:r>
          </w:p>
        </w:tc>
        <w:tc>
          <w:tcPr>
            <w:tcW w:w="1490" w:type="dxa"/>
          </w:tcPr>
          <w:p w14:paraId="73BA721E" w14:textId="77777777" w:rsidR="00F66110" w:rsidRDefault="00F66110" w:rsidP="00F66110">
            <w:pPr>
              <w:jc w:val="center"/>
            </w:pPr>
            <w:r>
              <w:t>32%</w:t>
            </w:r>
          </w:p>
        </w:tc>
      </w:tr>
      <w:tr w:rsidR="00F66110" w14:paraId="36AA551D" w14:textId="77777777" w:rsidTr="00F66110">
        <w:trPr>
          <w:trHeight w:val="786"/>
        </w:trPr>
        <w:tc>
          <w:tcPr>
            <w:tcW w:w="1980" w:type="dxa"/>
          </w:tcPr>
          <w:p w14:paraId="18A8953B" w14:textId="77777777" w:rsidR="00F66110" w:rsidRDefault="00F66110" w:rsidP="00F66110">
            <w:pPr>
              <w:jc w:val="center"/>
            </w:pPr>
            <w:r>
              <w:t>BINARY</w:t>
            </w:r>
          </w:p>
        </w:tc>
        <w:tc>
          <w:tcPr>
            <w:tcW w:w="1710" w:type="dxa"/>
          </w:tcPr>
          <w:p w14:paraId="1671AF22" w14:textId="77777777" w:rsidR="00F66110" w:rsidRDefault="00F66110" w:rsidP="00F66110">
            <w:pPr>
              <w:jc w:val="center"/>
            </w:pPr>
            <w:r>
              <w:t>66%</w:t>
            </w:r>
          </w:p>
        </w:tc>
        <w:tc>
          <w:tcPr>
            <w:tcW w:w="1490" w:type="dxa"/>
          </w:tcPr>
          <w:p w14:paraId="225875C2" w14:textId="77777777" w:rsidR="00F66110" w:rsidRDefault="00F66110" w:rsidP="00F66110">
            <w:pPr>
              <w:jc w:val="center"/>
            </w:pPr>
            <w:r>
              <w:t>73%</w:t>
            </w:r>
          </w:p>
        </w:tc>
      </w:tr>
    </w:tbl>
    <w:p w14:paraId="53901DAF" w14:textId="77777777" w:rsidR="009E4A20" w:rsidRPr="00187D89" w:rsidRDefault="009E4A20" w:rsidP="00187D89"/>
    <w:p w14:paraId="5509E3E1" w14:textId="77777777" w:rsidR="00187D89" w:rsidRDefault="00187D89" w:rsidP="00083B22"/>
    <w:p w14:paraId="683CA1B6" w14:textId="26C624B1" w:rsidR="00262930" w:rsidRDefault="00262930" w:rsidP="00B621DE"/>
    <w:p w14:paraId="1762774E" w14:textId="77777777" w:rsidR="00BC2021" w:rsidRDefault="00BC2021" w:rsidP="00B621DE"/>
    <w:p w14:paraId="16FFC570" w14:textId="77777777" w:rsidR="006010E9" w:rsidRPr="00B621DE" w:rsidRDefault="006010E9" w:rsidP="00B621DE"/>
    <w:p w14:paraId="19059E7F" w14:textId="77777777" w:rsidR="00B621DE" w:rsidRPr="00B621DE" w:rsidRDefault="00B621DE" w:rsidP="00B621DE"/>
    <w:p w14:paraId="57679171" w14:textId="07301345" w:rsidR="00244779" w:rsidRDefault="00244779" w:rsidP="00244779"/>
    <w:p w14:paraId="5A5FF5E3" w14:textId="2E68EBAB" w:rsidR="00F66110" w:rsidRDefault="00F66110" w:rsidP="00244779"/>
    <w:p w14:paraId="02283996" w14:textId="151B0E83" w:rsidR="00F66110" w:rsidRDefault="00F66110" w:rsidP="00F66110">
      <w:pPr>
        <w:pStyle w:val="Heading1"/>
      </w:pPr>
      <w:r>
        <w:t xml:space="preserve">Neural </w:t>
      </w:r>
      <w:r w:rsidR="0095672E">
        <w:t>N</w:t>
      </w:r>
      <w:r>
        <w:t>etworks</w:t>
      </w:r>
    </w:p>
    <w:p w14:paraId="48667E2C" w14:textId="4F2AAD48" w:rsidR="002D0B1C" w:rsidRDefault="0095672E" w:rsidP="00244779">
      <w:r>
        <w:t xml:space="preserve">For Neural Networks I used the Adaptive Contrast equalization as I was able to feed the model my Images in small batches. I trained a </w:t>
      </w:r>
      <w:r w:rsidR="005E65C0">
        <w:t xml:space="preserve">shallow </w:t>
      </w:r>
      <w:r w:rsidR="005E65C0" w:rsidRPr="0095672E">
        <w:t>convolutional neural network</w:t>
      </w:r>
      <w:r>
        <w:t xml:space="preserve"> on the unbalanced </w:t>
      </w:r>
      <w:r w:rsidR="00B14120">
        <w:t>classes;</w:t>
      </w:r>
      <w:r>
        <w:t xml:space="preserve"> the Neural network was unable to predict anything as it stopped </w:t>
      </w:r>
      <w:r>
        <w:lastRenderedPageBreak/>
        <w:t xml:space="preserve">after 3 epochs. For the balanced classes </w:t>
      </w:r>
      <w:r w:rsidR="00F20312">
        <w:t>dataset,</w:t>
      </w:r>
      <w:r>
        <w:t xml:space="preserve"> I had to first make sure that my duplicated Images were unique by performing multiple random augmentation methods (rotation,</w:t>
      </w:r>
      <w:r w:rsidR="00F20312">
        <w:t xml:space="preserve"> </w:t>
      </w:r>
      <w:r>
        <w:t>zoom,</w:t>
      </w:r>
      <w:r w:rsidR="00F20312">
        <w:t xml:space="preserve"> </w:t>
      </w:r>
      <w:r>
        <w:t>sheer,</w:t>
      </w:r>
      <w:r w:rsidR="00F20312">
        <w:t xml:space="preserve"> </w:t>
      </w:r>
      <w:r>
        <w:t>flipping,</w:t>
      </w:r>
      <w:r w:rsidR="00F20312">
        <w:t xml:space="preserve"> </w:t>
      </w:r>
      <w:r>
        <w:t>blurring</w:t>
      </w:r>
      <w:r w:rsidR="00F20312">
        <w:t xml:space="preserve">).  This allowed me to Duplicate Images from the minority classes but train them as if they’re completely new unique images. I then ran 2 Transfer learning models </w:t>
      </w:r>
      <w:r w:rsidR="000D51F7">
        <w:t>(</w:t>
      </w:r>
      <w:r w:rsidR="00F20312">
        <w:t>RESNET50V2</w:t>
      </w:r>
      <w:r w:rsidR="000D51F7">
        <w:t>)</w:t>
      </w:r>
      <w:r w:rsidR="00F20312">
        <w:t xml:space="preserve"> and </w:t>
      </w:r>
      <w:r w:rsidR="000D51F7">
        <w:t>(</w:t>
      </w:r>
      <w:r w:rsidR="00F20312">
        <w:t>DENSENET</w:t>
      </w:r>
      <w:r w:rsidR="000D51F7">
        <w:t>)</w:t>
      </w:r>
      <w:r w:rsidR="00F20312">
        <w:t xml:space="preserve"> both of which has performed much better than the shallow CNN, </w:t>
      </w:r>
      <w:r w:rsidR="000D51F7">
        <w:t xml:space="preserve">but the accuracy wasn’t that impressive. </w:t>
      </w:r>
      <w:proofErr w:type="spellStart"/>
      <w:r w:rsidR="000D51F7">
        <w:t>ResNet</w:t>
      </w:r>
      <w:proofErr w:type="spellEnd"/>
      <w:r w:rsidR="000D51F7">
        <w:t xml:space="preserve"> scored 55% and </w:t>
      </w:r>
      <w:proofErr w:type="spellStart"/>
      <w:r w:rsidR="000D51F7">
        <w:t>DenseNet</w:t>
      </w:r>
      <w:proofErr w:type="spellEnd"/>
      <w:r w:rsidR="000D51F7">
        <w:t xml:space="preserve"> 20%, the reason for the low results is, both models would mistake the negative DR class with the Mild DR that was because I Up sampled the classes of the training Data, while the test data was in the original Unbalance state, the solution would be a data that isn’t as unbalanced as the original or as the equally balanced one. </w:t>
      </w:r>
    </w:p>
    <w:p w14:paraId="739F21A8" w14:textId="28A481D6" w:rsidR="002D0B1C" w:rsidRDefault="002D0B1C" w:rsidP="00244779">
      <w:r>
        <w:t xml:space="preserve"> My </w:t>
      </w:r>
      <w:r w:rsidR="00D323C4">
        <w:t>focus</w:t>
      </w:r>
      <w:r>
        <w:t xml:space="preserve"> was to prevent false positives as in Medicine It is very critical not to diagnose patients as healthy when they’re not. Resnet Had an 84% Recall accuracy meaning.</w:t>
      </w:r>
    </w:p>
    <w:p w14:paraId="14B5B7A5" w14:textId="5991159E" w:rsidR="002D0B1C" w:rsidRPr="00244779" w:rsidRDefault="002D0B1C" w:rsidP="00244779">
      <w:r>
        <w:t xml:space="preserve">In the confusion Matrix Below is the results of Resnet50 model when trained on a </w:t>
      </w:r>
      <w:r w:rsidR="00D323C4">
        <w:t>binary classification</w:t>
      </w:r>
      <w:r>
        <w:t>. The results are promising as the accuracy was 74% and the recall was</w:t>
      </w:r>
    </w:p>
    <w:p w14:paraId="09232A5B" w14:textId="108D374B" w:rsidR="00FE7236" w:rsidRDefault="009F4B09" w:rsidP="00FE7236">
      <w:r>
        <w:rPr>
          <w:noProof/>
        </w:rPr>
        <w:drawing>
          <wp:anchor distT="0" distB="0" distL="114300" distR="114300" simplePos="0" relativeHeight="251667456" behindDoc="0" locked="0" layoutInCell="1" allowOverlap="1" wp14:anchorId="7E65AD1D" wp14:editId="4E65D9CE">
            <wp:simplePos x="0" y="0"/>
            <wp:positionH relativeFrom="column">
              <wp:posOffset>457200</wp:posOffset>
            </wp:positionH>
            <wp:positionV relativeFrom="paragraph">
              <wp:posOffset>59055</wp:posOffset>
            </wp:positionV>
            <wp:extent cx="3962400" cy="323320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3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61721" w14:textId="77777777" w:rsidR="00FE7236" w:rsidRPr="00FA6847" w:rsidRDefault="00FE7236" w:rsidP="00FE7236"/>
    <w:p w14:paraId="03CB5494" w14:textId="77777777" w:rsidR="00FA6847" w:rsidRPr="00112176" w:rsidRDefault="00FA6847" w:rsidP="00112176"/>
    <w:p w14:paraId="1CD59F69" w14:textId="14F1148F" w:rsidR="009F4B09" w:rsidRDefault="009F4B09"/>
    <w:p w14:paraId="7FAE8125" w14:textId="649D686B" w:rsidR="009F4B09" w:rsidRDefault="009F4B09"/>
    <w:p w14:paraId="05BBB401" w14:textId="0CF549C2" w:rsidR="009F4B09" w:rsidRDefault="009F4B09"/>
    <w:p w14:paraId="391B3E37" w14:textId="652E9A4C" w:rsidR="009F4B09" w:rsidRDefault="009F4B09"/>
    <w:p w14:paraId="47E2390A" w14:textId="4CB30FE5" w:rsidR="009F4B09" w:rsidRDefault="009F4B09"/>
    <w:p w14:paraId="0C75A72D" w14:textId="189B1ACE" w:rsidR="009F4B09" w:rsidRDefault="009F4B09"/>
    <w:p w14:paraId="115FFFD2" w14:textId="2AE5CA7F" w:rsidR="009F4B09" w:rsidRDefault="009F4B09"/>
    <w:p w14:paraId="038F5B9F" w14:textId="640885DE" w:rsidR="009F4B09" w:rsidRDefault="009F4B09" w:rsidP="009F4B09">
      <w:pPr>
        <w:pStyle w:val="Heading1"/>
      </w:pPr>
      <w:r>
        <w:t>Conclusion</w:t>
      </w:r>
    </w:p>
    <w:p w14:paraId="3604736C" w14:textId="1ED6B964" w:rsidR="009F4B09" w:rsidRDefault="00D323C4" w:rsidP="009F4B09">
      <w:r>
        <w:t>None of</w:t>
      </w:r>
      <w:r w:rsidR="009F4B09">
        <w:t xml:space="preserve"> My models had a very high accuracy results I was able to reduce the recall significantly. I believe that </w:t>
      </w:r>
      <w:r>
        <w:t>with</w:t>
      </w:r>
      <w:r w:rsidR="009F4B09">
        <w:t xml:space="preserve"> more time to test different preprocessing </w:t>
      </w:r>
      <w:r>
        <w:t>techniques</w:t>
      </w:r>
      <w:r w:rsidR="009F4B09">
        <w:t xml:space="preserve"> I’d be able to improve all the models as I found it is essential for the </w:t>
      </w:r>
      <w:r>
        <w:t>models’</w:t>
      </w:r>
      <w:r w:rsidR="009F4B09">
        <w:t xml:space="preserve"> </w:t>
      </w:r>
      <w:r>
        <w:t>performance.  With faster computing power I’d be able to test neural network faster which would allow me to perform more tweaks and customizations.</w:t>
      </w:r>
    </w:p>
    <w:p w14:paraId="2E92F643" w14:textId="56FE4660" w:rsidR="003F3E42" w:rsidRDefault="003F3E42" w:rsidP="009F4B09"/>
    <w:p w14:paraId="73DEA923" w14:textId="12938BC1" w:rsidR="003F3E42" w:rsidRDefault="003F3E42" w:rsidP="009F4B09">
      <w:pPr>
        <w:rPr>
          <w:sz w:val="28"/>
          <w:szCs w:val="28"/>
        </w:rPr>
      </w:pPr>
      <w:r w:rsidRPr="003F3E42">
        <w:rPr>
          <w:sz w:val="28"/>
          <w:szCs w:val="28"/>
        </w:rPr>
        <w:lastRenderedPageBreak/>
        <w:t xml:space="preserve">REFERENCES </w:t>
      </w:r>
    </w:p>
    <w:p w14:paraId="41652449" w14:textId="279535CC" w:rsidR="003F3E42" w:rsidRDefault="003F3E42" w:rsidP="009F4B09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hyperlink r:id="rId10" w:history="1">
        <w:r w:rsidRPr="004602D9">
          <w:rPr>
            <w:rStyle w:val="Hyperlink"/>
            <w:sz w:val="28"/>
            <w:szCs w:val="28"/>
          </w:rPr>
          <w:t>https://www.ripublication.com/irph/ijert_spl17/ijertv10n1spl_96.pdf</w:t>
        </w:r>
      </w:hyperlink>
    </w:p>
    <w:p w14:paraId="77DDC2B7" w14:textId="36EEE5C8" w:rsidR="003F3E42" w:rsidRDefault="003F3E42" w:rsidP="009F4B09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3F3E42">
        <w:rPr>
          <w:sz w:val="28"/>
          <w:szCs w:val="28"/>
        </w:rPr>
        <w:t>https://scikitimage.org/docs/0.19.x/auto_examples/color_exposure/plot_local_equalize.html</w:t>
      </w:r>
    </w:p>
    <w:p w14:paraId="4A7F8CA9" w14:textId="769208EC" w:rsidR="003F3E42" w:rsidRDefault="003F3E42" w:rsidP="009F4B09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hyperlink r:id="rId11" w:anchor=":~:text=The%20abnormal%20blood%20vessels%20associated%20with%20diabetic%20retinopathy,vision%2C%20flashes%20of%20light%20or%20severe%20vision%20loss" w:history="1">
        <w:r w:rsidRPr="004602D9">
          <w:rPr>
            <w:rStyle w:val="Hyperlink"/>
            <w:sz w:val="28"/>
            <w:szCs w:val="28"/>
          </w:rPr>
          <w:t>https://www.mayoclinic.org/diseases-conditions/diabetic-retinopathy/symptoms-causes/syc-20371611#:~:text=The%20abnormal%20blood%20vessels%20associated%20with%20diabetic%20retinopathy,vision%2C%20flashes%20of%20light%20or%20severe%20vision%20loss</w:t>
        </w:r>
      </w:hyperlink>
      <w:r w:rsidRPr="003F3E42">
        <w:rPr>
          <w:sz w:val="28"/>
          <w:szCs w:val="28"/>
        </w:rPr>
        <w:t>.</w:t>
      </w:r>
    </w:p>
    <w:p w14:paraId="07474624" w14:textId="5E938CDC" w:rsidR="003F3E42" w:rsidRPr="003F3E42" w:rsidRDefault="001D3859" w:rsidP="009F4B09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1D3859">
        <w:rPr>
          <w:sz w:val="28"/>
          <w:szCs w:val="28"/>
        </w:rPr>
        <w:t>https://www.digitaldiagnostics.com/products/eye-disease/idx-dr/</w:t>
      </w:r>
    </w:p>
    <w:p w14:paraId="06676ACB" w14:textId="4267081A" w:rsidR="009F4B09" w:rsidRDefault="009F4B09"/>
    <w:sectPr w:rsidR="009F4B09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974C5" w14:textId="77777777" w:rsidR="00A43387" w:rsidRDefault="00A43387" w:rsidP="00C6554A">
      <w:pPr>
        <w:spacing w:before="0" w:after="0" w:line="240" w:lineRule="auto"/>
      </w:pPr>
      <w:r>
        <w:separator/>
      </w:r>
    </w:p>
  </w:endnote>
  <w:endnote w:type="continuationSeparator" w:id="0">
    <w:p w14:paraId="68550EF3" w14:textId="77777777" w:rsidR="00A43387" w:rsidRDefault="00A4338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CD3AF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DC050" w14:textId="77777777" w:rsidR="00A43387" w:rsidRDefault="00A4338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85D25A1" w14:textId="77777777" w:rsidR="00A43387" w:rsidRDefault="00A4338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E796937"/>
    <w:multiLevelType w:val="hybridMultilevel"/>
    <w:tmpl w:val="806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E07267"/>
    <w:multiLevelType w:val="hybridMultilevel"/>
    <w:tmpl w:val="663452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C9619C"/>
    <w:multiLevelType w:val="hybridMultilevel"/>
    <w:tmpl w:val="E780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E1"/>
    <w:rsid w:val="00022650"/>
    <w:rsid w:val="00041148"/>
    <w:rsid w:val="00083B22"/>
    <w:rsid w:val="000D51F7"/>
    <w:rsid w:val="00112176"/>
    <w:rsid w:val="00187D89"/>
    <w:rsid w:val="001D3859"/>
    <w:rsid w:val="00244779"/>
    <w:rsid w:val="002554CD"/>
    <w:rsid w:val="00262930"/>
    <w:rsid w:val="00293B83"/>
    <w:rsid w:val="002B4294"/>
    <w:rsid w:val="002D0B1C"/>
    <w:rsid w:val="00333D0D"/>
    <w:rsid w:val="00361AA0"/>
    <w:rsid w:val="003F3E42"/>
    <w:rsid w:val="00405FC8"/>
    <w:rsid w:val="00477CE1"/>
    <w:rsid w:val="004C049F"/>
    <w:rsid w:val="004F1A4A"/>
    <w:rsid w:val="005000E2"/>
    <w:rsid w:val="00501E91"/>
    <w:rsid w:val="00516D43"/>
    <w:rsid w:val="005E65C0"/>
    <w:rsid w:val="006010E9"/>
    <w:rsid w:val="0068255E"/>
    <w:rsid w:val="006A3CE7"/>
    <w:rsid w:val="007812DF"/>
    <w:rsid w:val="00836C3E"/>
    <w:rsid w:val="008D67EC"/>
    <w:rsid w:val="009252D1"/>
    <w:rsid w:val="00946B2A"/>
    <w:rsid w:val="0095672E"/>
    <w:rsid w:val="009E4A20"/>
    <w:rsid w:val="009F4B09"/>
    <w:rsid w:val="00A43387"/>
    <w:rsid w:val="00AC71CD"/>
    <w:rsid w:val="00AD5893"/>
    <w:rsid w:val="00B14120"/>
    <w:rsid w:val="00B5285D"/>
    <w:rsid w:val="00B621DE"/>
    <w:rsid w:val="00B92DAD"/>
    <w:rsid w:val="00BC2021"/>
    <w:rsid w:val="00BE5529"/>
    <w:rsid w:val="00C6554A"/>
    <w:rsid w:val="00D323C4"/>
    <w:rsid w:val="00DE4651"/>
    <w:rsid w:val="00E041CF"/>
    <w:rsid w:val="00EC0134"/>
    <w:rsid w:val="00ED04C1"/>
    <w:rsid w:val="00ED7C44"/>
    <w:rsid w:val="00F20312"/>
    <w:rsid w:val="00F3550D"/>
    <w:rsid w:val="00F66110"/>
    <w:rsid w:val="00FA6847"/>
    <w:rsid w:val="00FE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D4A6C"/>
  <w15:chartTrackingRefBased/>
  <w15:docId w15:val="{36319B53-197D-4F52-A3F1-7577EF6E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FA6847"/>
    <w:pPr>
      <w:ind w:left="720"/>
      <w:contextualSpacing/>
    </w:pPr>
  </w:style>
  <w:style w:type="table" w:styleId="TableGrid">
    <w:name w:val="Table Grid"/>
    <w:basedOn w:val="TableNormal"/>
    <w:uiPriority w:val="39"/>
    <w:rsid w:val="00836C3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F3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yoclinic.org/diseases-conditions/diabetic-retinopathy/symptoms-causes/syc-2037161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ripublication.com/irph/ijert_spl17/ijertv10n1spl_96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dal\AppData\Local\Microsoft\Office\16.0\DTS\en-US%7b850A81E9-CF18-414A-A2FD-A71B2ACB22E3%7d\%7bFD724E6A-01DD-4FCE-870F-CBCC286FE2EA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{FD724E6A-01DD-4FCE-870F-CBCC286FE2EA}tf02835058_win32</Template>
  <TotalTime>4</TotalTime>
  <Pages>6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 Al Aas</dc:creator>
  <cp:keywords/>
  <dc:description/>
  <cp:lastModifiedBy>Zed Al Aas</cp:lastModifiedBy>
  <cp:revision>5</cp:revision>
  <dcterms:created xsi:type="dcterms:W3CDTF">2021-12-06T14:43:00Z</dcterms:created>
  <dcterms:modified xsi:type="dcterms:W3CDTF">2022-02-11T20:37:00Z</dcterms:modified>
</cp:coreProperties>
</file>