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Pr="000A721A" w:rsidRDefault="009C5523" w:rsidP="009C5523">
      <w:pPr>
        <w:rPr>
          <w:rFonts w:ascii="宋体" w:eastAsia="宋体" w:hAnsi="宋体" w:hint="eastAsia"/>
          <w:b/>
          <w:bCs/>
        </w:rPr>
      </w:pPr>
    </w:p>
    <w:p w14:paraId="6384BD65" w14:textId="001CAC9D" w:rsidR="000A721A" w:rsidRDefault="000A721A" w:rsidP="000A721A">
      <w:pPr>
        <w:jc w:val="center"/>
        <w:rPr>
          <w:rFonts w:ascii="宋体" w:eastAsia="宋体" w:hAnsi="宋体" w:hint="eastAsia"/>
        </w:rPr>
      </w:pPr>
      <w:r w:rsidRPr="000A721A">
        <w:rPr>
          <w:rFonts w:ascii="宋体" w:eastAsia="宋体" w:hAnsi="宋体" w:hint="eastAsia"/>
          <w:b/>
          <w:bCs/>
        </w:rPr>
        <w:t>助教</w:t>
      </w:r>
      <w:r>
        <w:rPr>
          <w:rFonts w:ascii="宋体" w:eastAsia="宋体" w:hAnsi="宋体"/>
        </w:rPr>
        <w:br/>
      </w:r>
      <w:r>
        <w:rPr>
          <w:rFonts w:ascii="宋体" w:eastAsia="宋体" w:hAnsi="宋体" w:hint="eastAsia"/>
        </w:rPr>
        <w:t>张佳</w:t>
      </w:r>
    </w:p>
    <w:p w14:paraId="114F1797" w14:textId="77777777" w:rsidR="000A721A" w:rsidRDefault="000A721A"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6D79E6" w:rsidRDefault="009C5523" w:rsidP="009C5523">
          <w:pPr>
            <w:pStyle w:val="TOC"/>
            <w:jc w:val="center"/>
            <w:rPr>
              <w:rFonts w:ascii="宋体" w:eastAsia="宋体" w:hAnsi="宋体" w:hint="eastAsia"/>
              <w:b/>
              <w:bCs/>
              <w:color w:val="auto"/>
            </w:rPr>
          </w:pPr>
          <w:r w:rsidRPr="006D79E6">
            <w:rPr>
              <w:rFonts w:ascii="宋体" w:eastAsia="宋体" w:hAnsi="宋体"/>
              <w:b/>
              <w:bCs/>
              <w:color w:val="auto"/>
              <w:lang w:val="zh-CN"/>
            </w:rPr>
            <w:t>目录</w:t>
          </w:r>
        </w:p>
        <w:p w14:paraId="38A770E8" w14:textId="4D54FB9D" w:rsidR="006D79E6" w:rsidRPr="006D79E6" w:rsidRDefault="009C5523">
          <w:pPr>
            <w:pStyle w:val="TOC1"/>
            <w:tabs>
              <w:tab w:val="right" w:leader="dot" w:pos="8296"/>
            </w:tabs>
            <w:rPr>
              <w:rFonts w:ascii="宋体" w:eastAsia="宋体" w:hAnsi="宋体" w:hint="eastAsia"/>
              <w:noProof/>
              <w:sz w:val="22"/>
              <w:szCs w:val="24"/>
              <w14:ligatures w14:val="standardContextual"/>
            </w:rPr>
          </w:pPr>
          <w:r w:rsidRPr="006D79E6">
            <w:rPr>
              <w:rFonts w:ascii="宋体" w:eastAsia="宋体" w:hAnsi="宋体"/>
            </w:rPr>
            <w:fldChar w:fldCharType="begin"/>
          </w:r>
          <w:r w:rsidRPr="006D79E6">
            <w:rPr>
              <w:rFonts w:ascii="宋体" w:eastAsia="宋体" w:hAnsi="宋体"/>
            </w:rPr>
            <w:instrText xml:space="preserve"> TOC \o "1-3" \h \z \u </w:instrText>
          </w:r>
          <w:r w:rsidRPr="006D79E6">
            <w:rPr>
              <w:rFonts w:ascii="宋体" w:eastAsia="宋体" w:hAnsi="宋体"/>
            </w:rPr>
            <w:fldChar w:fldCharType="separate"/>
          </w:r>
          <w:hyperlink w:anchor="_Toc226979550" w:history="1">
            <w:r w:rsidR="006D79E6" w:rsidRPr="006D79E6">
              <w:rPr>
                <w:rStyle w:val="a3"/>
                <w:rFonts w:ascii="宋体" w:eastAsia="宋体" w:hAnsi="宋体" w:hint="eastAsia"/>
                <w:noProof/>
              </w:rPr>
              <w:t>第一讲 导言：为什么要学习环境与国际关系？</w:t>
            </w:r>
            <w:r w:rsidR="006D79E6" w:rsidRPr="006D79E6">
              <w:rPr>
                <w:rFonts w:ascii="宋体" w:eastAsia="宋体" w:hAnsi="宋体" w:hint="eastAsia"/>
                <w:noProof/>
                <w:webHidden/>
              </w:rPr>
              <w:tab/>
            </w:r>
            <w:r w:rsidR="006D79E6" w:rsidRPr="006D79E6">
              <w:rPr>
                <w:rFonts w:ascii="宋体" w:eastAsia="宋体" w:hAnsi="宋体" w:hint="eastAsia"/>
                <w:noProof/>
                <w:webHidden/>
              </w:rPr>
              <w:fldChar w:fldCharType="begin"/>
            </w:r>
            <w:r w:rsidR="006D79E6" w:rsidRPr="006D79E6">
              <w:rPr>
                <w:rFonts w:ascii="宋体" w:eastAsia="宋体" w:hAnsi="宋体" w:hint="eastAsia"/>
                <w:noProof/>
                <w:webHidden/>
              </w:rPr>
              <w:instrText xml:space="preserve"> </w:instrText>
            </w:r>
            <w:r w:rsidR="006D79E6" w:rsidRPr="006D79E6">
              <w:rPr>
                <w:rFonts w:ascii="宋体" w:eastAsia="宋体" w:hAnsi="宋体"/>
                <w:noProof/>
                <w:webHidden/>
              </w:rPr>
              <w:instrText>PAGEREF _Toc226979550 \h</w:instrText>
            </w:r>
            <w:r w:rsidR="006D79E6" w:rsidRPr="006D79E6">
              <w:rPr>
                <w:rFonts w:ascii="宋体" w:eastAsia="宋体" w:hAnsi="宋体" w:hint="eastAsia"/>
                <w:noProof/>
                <w:webHidden/>
              </w:rPr>
              <w:instrText xml:space="preserve"> </w:instrText>
            </w:r>
            <w:r w:rsidR="006D79E6" w:rsidRPr="006D79E6">
              <w:rPr>
                <w:rFonts w:ascii="宋体" w:eastAsia="宋体" w:hAnsi="宋体" w:hint="eastAsia"/>
                <w:noProof/>
                <w:webHidden/>
              </w:rPr>
            </w:r>
            <w:r w:rsidR="006D79E6" w:rsidRPr="006D79E6">
              <w:rPr>
                <w:rFonts w:ascii="宋体" w:eastAsia="宋体" w:hAnsi="宋体" w:hint="eastAsia"/>
                <w:noProof/>
                <w:webHidden/>
              </w:rPr>
              <w:fldChar w:fldCharType="separate"/>
            </w:r>
            <w:r w:rsidR="006D79E6">
              <w:rPr>
                <w:rFonts w:ascii="宋体" w:eastAsia="宋体" w:hAnsi="宋体" w:hint="eastAsia"/>
                <w:noProof/>
                <w:webHidden/>
              </w:rPr>
              <w:t>2</w:t>
            </w:r>
            <w:r w:rsidR="006D79E6" w:rsidRPr="006D79E6">
              <w:rPr>
                <w:rFonts w:ascii="宋体" w:eastAsia="宋体" w:hAnsi="宋体" w:hint="eastAsia"/>
                <w:noProof/>
                <w:webHidden/>
              </w:rPr>
              <w:fldChar w:fldCharType="end"/>
            </w:r>
          </w:hyperlink>
        </w:p>
        <w:p w14:paraId="0AA34608" w14:textId="1A3F986F" w:rsidR="006D79E6" w:rsidRPr="006D79E6" w:rsidRDefault="006D79E6">
          <w:pPr>
            <w:pStyle w:val="TOC2"/>
            <w:tabs>
              <w:tab w:val="right" w:leader="dot" w:pos="8296"/>
            </w:tabs>
            <w:rPr>
              <w:rFonts w:ascii="宋体" w:eastAsia="宋体" w:hAnsi="宋体" w:hint="eastAsia"/>
              <w:noProof/>
              <w:sz w:val="22"/>
              <w:szCs w:val="24"/>
              <w14:ligatures w14:val="standardContextual"/>
            </w:rPr>
          </w:pPr>
          <w:hyperlink w:anchor="_Toc226979551" w:history="1">
            <w:r w:rsidRPr="006D79E6">
              <w:rPr>
                <w:rStyle w:val="a3"/>
                <w:rFonts w:ascii="宋体" w:eastAsia="宋体" w:hAnsi="宋体" w:hint="eastAsia"/>
                <w:noProof/>
              </w:rPr>
              <w:t>一、环境与国际关系：涵义与背景</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_Toc226979551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2</w:t>
            </w:r>
            <w:r w:rsidRPr="006D79E6">
              <w:rPr>
                <w:rFonts w:ascii="宋体" w:eastAsia="宋体" w:hAnsi="宋体" w:hint="eastAsia"/>
                <w:noProof/>
                <w:webHidden/>
              </w:rPr>
              <w:fldChar w:fldCharType="end"/>
            </w:r>
          </w:hyperlink>
        </w:p>
        <w:p w14:paraId="34C25AE7" w14:textId="48D3C969" w:rsidR="006D79E6" w:rsidRPr="006D79E6" w:rsidRDefault="006D79E6">
          <w:pPr>
            <w:pStyle w:val="TOC2"/>
            <w:tabs>
              <w:tab w:val="right" w:leader="dot" w:pos="8296"/>
            </w:tabs>
            <w:rPr>
              <w:rFonts w:ascii="宋体" w:eastAsia="宋体" w:hAnsi="宋体" w:hint="eastAsia"/>
              <w:noProof/>
              <w:sz w:val="22"/>
              <w:szCs w:val="24"/>
              <w14:ligatures w14:val="standardContextual"/>
            </w:rPr>
          </w:pPr>
          <w:hyperlink w:anchor="_Toc226979552" w:history="1">
            <w:r w:rsidRPr="006D79E6">
              <w:rPr>
                <w:rStyle w:val="a3"/>
                <w:rFonts w:ascii="宋体" w:eastAsia="宋体" w:hAnsi="宋体" w:hint="eastAsia"/>
                <w:noProof/>
              </w:rPr>
              <w:t>二、环境与国际关系的内在联系</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_Toc226979552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3</w:t>
            </w:r>
            <w:r w:rsidRPr="006D79E6">
              <w:rPr>
                <w:rFonts w:ascii="宋体" w:eastAsia="宋体" w:hAnsi="宋体" w:hint="eastAsia"/>
                <w:noProof/>
                <w:webHidden/>
              </w:rPr>
              <w:fldChar w:fldCharType="end"/>
            </w:r>
          </w:hyperlink>
        </w:p>
        <w:p w14:paraId="1F261A06" w14:textId="312480F5"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53" w:history="1">
            <w:r w:rsidRPr="006D79E6">
              <w:rPr>
                <w:rStyle w:val="a3"/>
                <w:rFonts w:ascii="宋体" w:eastAsia="宋体" w:hAnsi="宋体" w:hint="eastAsia"/>
                <w:noProof/>
              </w:rPr>
              <w:t>（一）环境问题的特征</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_Toc226979553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3</w:t>
            </w:r>
            <w:r w:rsidRPr="006D79E6">
              <w:rPr>
                <w:rFonts w:ascii="宋体" w:eastAsia="宋体" w:hAnsi="宋体" w:hint="eastAsia"/>
                <w:noProof/>
                <w:webHidden/>
              </w:rPr>
              <w:fldChar w:fldCharType="end"/>
            </w:r>
          </w:hyperlink>
        </w:p>
        <w:p w14:paraId="13C1244F" w14:textId="5C13AA0A"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54" w:history="1">
            <w:r w:rsidRPr="006D79E6">
              <w:rPr>
                <w:rStyle w:val="a3"/>
                <w:rFonts w:ascii="宋体" w:eastAsia="宋体" w:hAnsi="宋体" w:hint="eastAsia"/>
                <w:noProof/>
              </w:rPr>
              <w:t>（二）全球环境治理的发展</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_Toc226979554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3</w:t>
            </w:r>
            <w:r w:rsidRPr="006D79E6">
              <w:rPr>
                <w:rFonts w:ascii="宋体" w:eastAsia="宋体" w:hAnsi="宋体" w:hint="eastAsia"/>
                <w:noProof/>
                <w:webHidden/>
              </w:rPr>
              <w:fldChar w:fldCharType="end"/>
            </w:r>
          </w:hyperlink>
        </w:p>
        <w:p w14:paraId="739AB327" w14:textId="3B0CCE20"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55" w:history="1">
            <w:r w:rsidRPr="006D79E6">
              <w:rPr>
                <w:rStyle w:val="a3"/>
                <w:rFonts w:ascii="宋体" w:eastAsia="宋体" w:hAnsi="宋体" w:hint="eastAsia"/>
                <w:noProof/>
              </w:rPr>
              <w:t>（三）国际关系学科的拓展</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_Toc226979555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4</w:t>
            </w:r>
            <w:r w:rsidRPr="006D79E6">
              <w:rPr>
                <w:rFonts w:ascii="宋体" w:eastAsia="宋体" w:hAnsi="宋体" w:hint="eastAsia"/>
                <w:noProof/>
                <w:webHidden/>
              </w:rPr>
              <w:fldChar w:fldCharType="end"/>
            </w:r>
          </w:hyperlink>
        </w:p>
        <w:p w14:paraId="10D7D1D0" w14:textId="0E917F4A"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56" w:history="1">
            <w:r w:rsidRPr="006D79E6">
              <w:rPr>
                <w:rStyle w:val="a3"/>
                <w:rFonts w:ascii="宋体" w:eastAsia="宋体" w:hAnsi="宋体" w:hint="eastAsia"/>
                <w:noProof/>
              </w:rPr>
              <w:t>（四）日益重要的政策含义</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_Toc226979556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4</w:t>
            </w:r>
            <w:r w:rsidRPr="006D79E6">
              <w:rPr>
                <w:rFonts w:ascii="宋体" w:eastAsia="宋体" w:hAnsi="宋体" w:hint="eastAsia"/>
                <w:noProof/>
                <w:webHidden/>
              </w:rPr>
              <w:fldChar w:fldCharType="end"/>
            </w:r>
          </w:hyperlink>
        </w:p>
        <w:p w14:paraId="4298C8BE" w14:textId="18D71BC8" w:rsidR="006D79E6" w:rsidRPr="006D79E6" w:rsidRDefault="006D79E6">
          <w:pPr>
            <w:pStyle w:val="TOC1"/>
            <w:tabs>
              <w:tab w:val="right" w:leader="dot" w:pos="8296"/>
            </w:tabs>
            <w:rPr>
              <w:rFonts w:ascii="宋体" w:eastAsia="宋体" w:hAnsi="宋体" w:hint="eastAsia"/>
              <w:noProof/>
              <w:sz w:val="22"/>
              <w:szCs w:val="24"/>
              <w14:ligatures w14:val="standardContextual"/>
            </w:rPr>
          </w:pPr>
          <w:hyperlink w:anchor="_Toc226979557" w:history="1">
            <w:r w:rsidRPr="006D79E6">
              <w:rPr>
                <w:rStyle w:val="a3"/>
                <w:rFonts w:ascii="宋体" w:eastAsia="宋体" w:hAnsi="宋体" w:hint="eastAsia"/>
                <w:noProof/>
              </w:rPr>
              <w:t>第二讲 环境问题与全球环境问题</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_Toc226979557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4</w:t>
            </w:r>
            <w:r w:rsidRPr="006D79E6">
              <w:rPr>
                <w:rFonts w:ascii="宋体" w:eastAsia="宋体" w:hAnsi="宋体" w:hint="eastAsia"/>
                <w:noProof/>
                <w:webHidden/>
              </w:rPr>
              <w:fldChar w:fldCharType="end"/>
            </w:r>
          </w:hyperlink>
        </w:p>
        <w:p w14:paraId="7A59F2FE" w14:textId="48826442" w:rsidR="006D79E6" w:rsidRPr="006D79E6" w:rsidRDefault="006D79E6">
          <w:pPr>
            <w:pStyle w:val="TOC2"/>
            <w:tabs>
              <w:tab w:val="right" w:leader="dot" w:pos="8296"/>
            </w:tabs>
            <w:rPr>
              <w:rFonts w:ascii="宋体" w:eastAsia="宋体" w:hAnsi="宋体" w:hint="eastAsia"/>
              <w:noProof/>
              <w:sz w:val="22"/>
              <w:szCs w:val="24"/>
              <w14:ligatures w14:val="standardContextual"/>
            </w:rPr>
          </w:pPr>
          <w:hyperlink w:anchor="_Toc226979558" w:history="1">
            <w:r w:rsidRPr="006D79E6">
              <w:rPr>
                <w:rStyle w:val="a3"/>
                <w:rFonts w:ascii="宋体" w:eastAsia="宋体" w:hAnsi="宋体" w:hint="eastAsia"/>
                <w:noProof/>
              </w:rPr>
              <w:t>一、环境问题</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_Toc226979558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4</w:t>
            </w:r>
            <w:r w:rsidRPr="006D79E6">
              <w:rPr>
                <w:rFonts w:ascii="宋体" w:eastAsia="宋体" w:hAnsi="宋体" w:hint="eastAsia"/>
                <w:noProof/>
                <w:webHidden/>
              </w:rPr>
              <w:fldChar w:fldCharType="end"/>
            </w:r>
          </w:hyperlink>
        </w:p>
        <w:p w14:paraId="67CBEF89" w14:textId="219D05FF"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59" w:history="1">
            <w:r w:rsidRPr="006D79E6">
              <w:rPr>
                <w:rStyle w:val="a3"/>
                <w:rFonts w:ascii="宋体" w:eastAsia="宋体" w:hAnsi="宋体" w:hint="eastAsia"/>
                <w:noProof/>
              </w:rPr>
              <w:t>（一）环境的概念</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_Toc226979559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4</w:t>
            </w:r>
            <w:r w:rsidRPr="006D79E6">
              <w:rPr>
                <w:rFonts w:ascii="宋体" w:eastAsia="宋体" w:hAnsi="宋体" w:hint="eastAsia"/>
                <w:noProof/>
                <w:webHidden/>
              </w:rPr>
              <w:fldChar w:fldCharType="end"/>
            </w:r>
          </w:hyperlink>
        </w:p>
        <w:p w14:paraId="15B13EF4" w14:textId="184E8D50"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60" w:history="1">
            <w:r w:rsidRPr="006D79E6">
              <w:rPr>
                <w:rStyle w:val="a3"/>
                <w:rFonts w:ascii="宋体" w:eastAsia="宋体" w:hAnsi="宋体" w:hint="eastAsia"/>
                <w:noProof/>
              </w:rPr>
              <w:t>（二）环境问题及其分类</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_Toc226979560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4</w:t>
            </w:r>
            <w:r w:rsidRPr="006D79E6">
              <w:rPr>
                <w:rFonts w:ascii="宋体" w:eastAsia="宋体" w:hAnsi="宋体" w:hint="eastAsia"/>
                <w:noProof/>
                <w:webHidden/>
              </w:rPr>
              <w:fldChar w:fldCharType="end"/>
            </w:r>
          </w:hyperlink>
        </w:p>
        <w:p w14:paraId="4BC8C47F" w14:textId="649A5DD2" w:rsidR="006D79E6" w:rsidRPr="006D79E6" w:rsidRDefault="006D79E6">
          <w:pPr>
            <w:pStyle w:val="TOC2"/>
            <w:tabs>
              <w:tab w:val="right" w:leader="dot" w:pos="8296"/>
            </w:tabs>
            <w:rPr>
              <w:rFonts w:ascii="宋体" w:eastAsia="宋体" w:hAnsi="宋体" w:hint="eastAsia"/>
              <w:noProof/>
              <w:sz w:val="22"/>
              <w:szCs w:val="24"/>
              <w14:ligatures w14:val="standardContextual"/>
            </w:rPr>
          </w:pPr>
          <w:hyperlink w:anchor="_Toc226979561" w:history="1">
            <w:r w:rsidRPr="006D79E6">
              <w:rPr>
                <w:rStyle w:val="a3"/>
                <w:rFonts w:ascii="宋体" w:eastAsia="宋体" w:hAnsi="宋体" w:hint="eastAsia"/>
                <w:noProof/>
              </w:rPr>
              <w:t>二、全球性环境问题及其负面影响</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_Toc226979561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5</w:t>
            </w:r>
            <w:r w:rsidRPr="006D79E6">
              <w:rPr>
                <w:rFonts w:ascii="宋体" w:eastAsia="宋体" w:hAnsi="宋体" w:hint="eastAsia"/>
                <w:noProof/>
                <w:webHidden/>
              </w:rPr>
              <w:fldChar w:fldCharType="end"/>
            </w:r>
          </w:hyperlink>
        </w:p>
        <w:p w14:paraId="70271C44" w14:textId="6647863E"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62" w:history="1">
            <w:r w:rsidRPr="006D79E6">
              <w:rPr>
                <w:rStyle w:val="a3"/>
                <w:rFonts w:ascii="宋体" w:eastAsia="宋体" w:hAnsi="宋体" w:hint="eastAsia"/>
                <w:noProof/>
              </w:rPr>
              <w:t>（一）臭氧层耗损</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_Toc226979562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6</w:t>
            </w:r>
            <w:r w:rsidRPr="006D79E6">
              <w:rPr>
                <w:rFonts w:ascii="宋体" w:eastAsia="宋体" w:hAnsi="宋体" w:hint="eastAsia"/>
                <w:noProof/>
                <w:webHidden/>
              </w:rPr>
              <w:fldChar w:fldCharType="end"/>
            </w:r>
          </w:hyperlink>
        </w:p>
        <w:p w14:paraId="27745EA1" w14:textId="55769EB6"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63" w:history="1">
            <w:r w:rsidRPr="006D79E6">
              <w:rPr>
                <w:rStyle w:val="a3"/>
                <w:rFonts w:ascii="宋体" w:eastAsia="宋体" w:hAnsi="宋体" w:hint="eastAsia"/>
                <w:noProof/>
              </w:rPr>
              <w:t>（二）气候变化</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_Toc226979563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6</w:t>
            </w:r>
            <w:r w:rsidRPr="006D79E6">
              <w:rPr>
                <w:rFonts w:ascii="宋体" w:eastAsia="宋体" w:hAnsi="宋体" w:hint="eastAsia"/>
                <w:noProof/>
                <w:webHidden/>
              </w:rPr>
              <w:fldChar w:fldCharType="end"/>
            </w:r>
          </w:hyperlink>
        </w:p>
        <w:p w14:paraId="365F1F21" w14:textId="7B1E6592" w:rsidR="006D79E6" w:rsidRPr="006D79E6" w:rsidRDefault="006D79E6">
          <w:pPr>
            <w:pStyle w:val="TOC2"/>
            <w:tabs>
              <w:tab w:val="right" w:leader="dot" w:pos="8296"/>
            </w:tabs>
            <w:rPr>
              <w:rFonts w:ascii="宋体" w:eastAsia="宋体" w:hAnsi="宋体" w:hint="eastAsia"/>
              <w:noProof/>
              <w:sz w:val="22"/>
              <w:szCs w:val="24"/>
              <w14:ligatures w14:val="standardContextual"/>
            </w:rPr>
          </w:pPr>
          <w:hyperlink w:anchor="_Toc226979564" w:history="1">
            <w:r w:rsidRPr="006D79E6">
              <w:rPr>
                <w:rStyle w:val="a3"/>
                <w:rFonts w:ascii="宋体" w:eastAsia="宋体" w:hAnsi="宋体" w:hint="eastAsia"/>
                <w:noProof/>
              </w:rPr>
              <w:t>三、全球性环境问题的特点与应对</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_Toc226979564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7</w:t>
            </w:r>
            <w:r w:rsidRPr="006D79E6">
              <w:rPr>
                <w:rFonts w:ascii="宋体" w:eastAsia="宋体" w:hAnsi="宋体" w:hint="eastAsia"/>
                <w:noProof/>
                <w:webHidden/>
              </w:rPr>
              <w:fldChar w:fldCharType="end"/>
            </w:r>
          </w:hyperlink>
        </w:p>
        <w:p w14:paraId="7A3A0A41" w14:textId="19D86ECF"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65" w:history="1">
            <w:r w:rsidRPr="006D79E6">
              <w:rPr>
                <w:rStyle w:val="a3"/>
                <w:rFonts w:ascii="宋体" w:eastAsia="宋体" w:hAnsi="宋体" w:hint="eastAsia"/>
                <w:noProof/>
              </w:rPr>
              <w:t>（一）全球性环境问题的特点</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_Toc226979565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7</w:t>
            </w:r>
            <w:r w:rsidRPr="006D79E6">
              <w:rPr>
                <w:rFonts w:ascii="宋体" w:eastAsia="宋体" w:hAnsi="宋体" w:hint="eastAsia"/>
                <w:noProof/>
                <w:webHidden/>
              </w:rPr>
              <w:fldChar w:fldCharType="end"/>
            </w:r>
          </w:hyperlink>
        </w:p>
        <w:p w14:paraId="1FA85494" w14:textId="1EFB4352"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66" w:history="1">
            <w:r w:rsidRPr="006D79E6">
              <w:rPr>
                <w:rStyle w:val="a3"/>
                <w:rFonts w:ascii="宋体" w:eastAsia="宋体" w:hAnsi="宋体" w:hint="eastAsia"/>
                <w:noProof/>
              </w:rPr>
              <w:t>（二）IPCC与气候变化评估</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_Toc226979566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7</w:t>
            </w:r>
            <w:r w:rsidRPr="006D79E6">
              <w:rPr>
                <w:rFonts w:ascii="宋体" w:eastAsia="宋体" w:hAnsi="宋体" w:hint="eastAsia"/>
                <w:noProof/>
                <w:webHidden/>
              </w:rPr>
              <w:fldChar w:fldCharType="end"/>
            </w:r>
          </w:hyperlink>
        </w:p>
        <w:p w14:paraId="17C17A13" w14:textId="7D7F77F2" w:rsidR="006D79E6" w:rsidRPr="006D79E6" w:rsidRDefault="006D79E6">
          <w:pPr>
            <w:pStyle w:val="TOC1"/>
            <w:tabs>
              <w:tab w:val="right" w:leader="dot" w:pos="8296"/>
            </w:tabs>
            <w:rPr>
              <w:rFonts w:ascii="宋体" w:eastAsia="宋体" w:hAnsi="宋体" w:hint="eastAsia"/>
              <w:noProof/>
              <w:sz w:val="22"/>
              <w:szCs w:val="24"/>
              <w14:ligatures w14:val="standardContextual"/>
            </w:rPr>
          </w:pPr>
          <w:hyperlink w:anchor="_Toc226979567" w:history="1">
            <w:r w:rsidRPr="006D79E6">
              <w:rPr>
                <w:rStyle w:val="a3"/>
                <w:rFonts w:ascii="宋体" w:eastAsia="宋体" w:hAnsi="宋体" w:hint="eastAsia"/>
                <w:noProof/>
              </w:rPr>
              <w:t>第三讲 全球环境治理体系</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_Toc226979567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7</w:t>
            </w:r>
            <w:r w:rsidRPr="006D79E6">
              <w:rPr>
                <w:rFonts w:ascii="宋体" w:eastAsia="宋体" w:hAnsi="宋体" w:hint="eastAsia"/>
                <w:noProof/>
                <w:webHidden/>
              </w:rPr>
              <w:fldChar w:fldCharType="end"/>
            </w:r>
          </w:hyperlink>
        </w:p>
        <w:p w14:paraId="7474E93D" w14:textId="35AE79B9" w:rsidR="006D79E6" w:rsidRPr="006D79E6" w:rsidRDefault="006D79E6">
          <w:pPr>
            <w:pStyle w:val="TOC2"/>
            <w:tabs>
              <w:tab w:val="right" w:leader="dot" w:pos="8296"/>
            </w:tabs>
            <w:rPr>
              <w:rFonts w:ascii="宋体" w:eastAsia="宋体" w:hAnsi="宋体" w:hint="eastAsia"/>
              <w:noProof/>
              <w:sz w:val="22"/>
              <w:szCs w:val="24"/>
              <w14:ligatures w14:val="standardContextual"/>
            </w:rPr>
          </w:pPr>
          <w:hyperlink w:anchor="_Toc226979568" w:history="1">
            <w:r w:rsidRPr="006D79E6">
              <w:rPr>
                <w:rStyle w:val="a3"/>
                <w:rFonts w:ascii="宋体" w:eastAsia="宋体" w:hAnsi="宋体" w:hint="eastAsia"/>
                <w:noProof/>
              </w:rPr>
              <w:t>一、全球环境治理体系的要素和发展</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_Toc226979568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7</w:t>
            </w:r>
            <w:r w:rsidRPr="006D79E6">
              <w:rPr>
                <w:rFonts w:ascii="宋体" w:eastAsia="宋体" w:hAnsi="宋体" w:hint="eastAsia"/>
                <w:noProof/>
                <w:webHidden/>
              </w:rPr>
              <w:fldChar w:fldCharType="end"/>
            </w:r>
          </w:hyperlink>
        </w:p>
        <w:p w14:paraId="4424CE28" w14:textId="3915BB5F"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69" w:history="1">
            <w:r w:rsidRPr="006D79E6">
              <w:rPr>
                <w:rStyle w:val="a3"/>
                <w:rFonts w:ascii="宋体" w:eastAsia="宋体" w:hAnsi="宋体" w:hint="eastAsia"/>
                <w:noProof/>
              </w:rPr>
              <w:t>（一）全球环境治理体系的要素</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_Toc226979569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7</w:t>
            </w:r>
            <w:r w:rsidRPr="006D79E6">
              <w:rPr>
                <w:rFonts w:ascii="宋体" w:eastAsia="宋体" w:hAnsi="宋体" w:hint="eastAsia"/>
                <w:noProof/>
                <w:webHidden/>
              </w:rPr>
              <w:fldChar w:fldCharType="end"/>
            </w:r>
          </w:hyperlink>
        </w:p>
        <w:p w14:paraId="5305BE41" w14:textId="59AD9DD7"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70" w:history="1">
            <w:r w:rsidRPr="006D79E6">
              <w:rPr>
                <w:rStyle w:val="a3"/>
                <w:rFonts w:ascii="宋体" w:eastAsia="宋体" w:hAnsi="宋体" w:hint="eastAsia"/>
                <w:noProof/>
              </w:rPr>
              <w:t>（二）全球气候变化治理的多边进程</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_Toc226979570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9</w:t>
            </w:r>
            <w:r w:rsidRPr="006D79E6">
              <w:rPr>
                <w:rFonts w:ascii="宋体" w:eastAsia="宋体" w:hAnsi="宋体" w:hint="eastAsia"/>
                <w:noProof/>
                <w:webHidden/>
              </w:rPr>
              <w:fldChar w:fldCharType="end"/>
            </w:r>
          </w:hyperlink>
        </w:p>
        <w:p w14:paraId="1E60A8C5" w14:textId="6796E1D2"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71" w:history="1">
            <w:r w:rsidRPr="006D79E6">
              <w:rPr>
                <w:rStyle w:val="a3"/>
                <w:rFonts w:ascii="宋体" w:eastAsia="宋体" w:hAnsi="宋体" w:hint="eastAsia"/>
                <w:noProof/>
              </w:rPr>
              <w:t>（三）全球环境治理体系的形式</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_Toc226979571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10</w:t>
            </w:r>
            <w:r w:rsidRPr="006D79E6">
              <w:rPr>
                <w:rFonts w:ascii="宋体" w:eastAsia="宋体" w:hAnsi="宋体" w:hint="eastAsia"/>
                <w:noProof/>
                <w:webHidden/>
              </w:rPr>
              <w:fldChar w:fldCharType="end"/>
            </w:r>
          </w:hyperlink>
        </w:p>
        <w:p w14:paraId="7D374948" w14:textId="2A830D47"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72" w:history="1">
            <w:r w:rsidRPr="006D79E6">
              <w:rPr>
                <w:rStyle w:val="a3"/>
                <w:rFonts w:ascii="宋体" w:eastAsia="宋体" w:hAnsi="宋体" w:hint="eastAsia"/>
                <w:noProof/>
              </w:rPr>
              <w:t>（四）全球环境治理体系的价值目标</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_Toc226979572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10</w:t>
            </w:r>
            <w:r w:rsidRPr="006D79E6">
              <w:rPr>
                <w:rFonts w:ascii="宋体" w:eastAsia="宋体" w:hAnsi="宋体" w:hint="eastAsia"/>
                <w:noProof/>
                <w:webHidden/>
              </w:rPr>
              <w:fldChar w:fldCharType="end"/>
            </w:r>
          </w:hyperlink>
        </w:p>
        <w:p w14:paraId="4D034671" w14:textId="41809021" w:rsidR="006D79E6" w:rsidRPr="006D79E6" w:rsidRDefault="006D79E6">
          <w:pPr>
            <w:pStyle w:val="TOC2"/>
            <w:tabs>
              <w:tab w:val="right" w:leader="dot" w:pos="8296"/>
            </w:tabs>
            <w:rPr>
              <w:rFonts w:ascii="宋体" w:eastAsia="宋体" w:hAnsi="宋体" w:hint="eastAsia"/>
              <w:noProof/>
              <w:sz w:val="22"/>
              <w:szCs w:val="24"/>
              <w14:ligatures w14:val="standardContextual"/>
            </w:rPr>
          </w:pPr>
          <w:hyperlink w:anchor="_Toc226979573" w:history="1">
            <w:r w:rsidRPr="006D79E6">
              <w:rPr>
                <w:rStyle w:val="a3"/>
                <w:rFonts w:ascii="宋体" w:eastAsia="宋体" w:hAnsi="宋体" w:hint="eastAsia"/>
                <w:noProof/>
              </w:rPr>
              <w:t>二、全球环境治理体系的有效性</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_Toc226979573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10</w:t>
            </w:r>
            <w:r w:rsidRPr="006D79E6">
              <w:rPr>
                <w:rFonts w:ascii="宋体" w:eastAsia="宋体" w:hAnsi="宋体" w:hint="eastAsia"/>
                <w:noProof/>
                <w:webHidden/>
              </w:rPr>
              <w:fldChar w:fldCharType="end"/>
            </w:r>
          </w:hyperlink>
        </w:p>
        <w:p w14:paraId="11B23D7D" w14:textId="5E81E014"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74" w:history="1">
            <w:r w:rsidRPr="006D79E6">
              <w:rPr>
                <w:rStyle w:val="a3"/>
                <w:rFonts w:ascii="宋体" w:eastAsia="宋体" w:hAnsi="宋体" w:hint="eastAsia"/>
                <w:noProof/>
              </w:rPr>
              <w:t>（一）评估全球环境治理体系的有效性</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_Toc226979574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10</w:t>
            </w:r>
            <w:r w:rsidRPr="006D79E6">
              <w:rPr>
                <w:rFonts w:ascii="宋体" w:eastAsia="宋体" w:hAnsi="宋体" w:hint="eastAsia"/>
                <w:noProof/>
                <w:webHidden/>
              </w:rPr>
              <w:fldChar w:fldCharType="end"/>
            </w:r>
          </w:hyperlink>
        </w:p>
        <w:p w14:paraId="7DED8F1E" w14:textId="03D6EAA7" w:rsidR="006D79E6" w:rsidRPr="006D79E6" w:rsidRDefault="006D79E6">
          <w:pPr>
            <w:pStyle w:val="TOC3"/>
            <w:tabs>
              <w:tab w:val="right" w:leader="dot" w:pos="8296"/>
            </w:tabs>
            <w:rPr>
              <w:rFonts w:ascii="宋体" w:eastAsia="宋体" w:hAnsi="宋体" w:hint="eastAsia"/>
              <w:noProof/>
              <w:sz w:val="22"/>
              <w:szCs w:val="24"/>
              <w14:ligatures w14:val="standardContextual"/>
            </w:rPr>
          </w:pPr>
          <w:hyperlink w:anchor="_Toc226979575" w:history="1">
            <w:r w:rsidRPr="006D79E6">
              <w:rPr>
                <w:rStyle w:val="a3"/>
                <w:rFonts w:ascii="宋体" w:eastAsia="宋体" w:hAnsi="宋体" w:hint="eastAsia"/>
                <w:noProof/>
              </w:rPr>
              <w:t>（二）影响全球环境治理体系的有效性的因素</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_Toc226979575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11</w:t>
            </w:r>
            <w:r w:rsidRPr="006D79E6">
              <w:rPr>
                <w:rFonts w:ascii="宋体" w:eastAsia="宋体" w:hAnsi="宋体" w:hint="eastAsia"/>
                <w:noProof/>
                <w:webHidden/>
              </w:rPr>
              <w:fldChar w:fldCharType="end"/>
            </w:r>
          </w:hyperlink>
        </w:p>
        <w:p w14:paraId="1D986045" w14:textId="5552EF94" w:rsidR="006D79E6" w:rsidRPr="006D79E6" w:rsidRDefault="006D79E6">
          <w:pPr>
            <w:pStyle w:val="TOC2"/>
            <w:tabs>
              <w:tab w:val="right" w:leader="dot" w:pos="8296"/>
            </w:tabs>
            <w:rPr>
              <w:rFonts w:ascii="宋体" w:eastAsia="宋体" w:hAnsi="宋体" w:hint="eastAsia"/>
              <w:noProof/>
              <w:sz w:val="22"/>
              <w:szCs w:val="24"/>
              <w14:ligatures w14:val="standardContextual"/>
            </w:rPr>
          </w:pPr>
          <w:hyperlink w:anchor="_Toc226979576" w:history="1">
            <w:r w:rsidRPr="006D79E6">
              <w:rPr>
                <w:rStyle w:val="a3"/>
                <w:rFonts w:ascii="宋体" w:eastAsia="宋体" w:hAnsi="宋体" w:hint="eastAsia"/>
                <w:noProof/>
              </w:rPr>
              <w:t>三、全球环境治理体系的未来</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_Toc226979576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11</w:t>
            </w:r>
            <w:r w:rsidRPr="006D79E6">
              <w:rPr>
                <w:rFonts w:ascii="宋体" w:eastAsia="宋体" w:hAnsi="宋体" w:hint="eastAsia"/>
                <w:noProof/>
                <w:webHidden/>
              </w:rPr>
              <w:fldChar w:fldCharType="end"/>
            </w:r>
          </w:hyperlink>
        </w:p>
        <w:p w14:paraId="79B1FFF8" w14:textId="3589262F" w:rsidR="006D79E6" w:rsidRPr="006D79E6" w:rsidRDefault="006D79E6">
          <w:pPr>
            <w:pStyle w:val="TOC1"/>
            <w:tabs>
              <w:tab w:val="right" w:leader="dot" w:pos="8296"/>
            </w:tabs>
            <w:rPr>
              <w:rFonts w:ascii="宋体" w:eastAsia="宋体" w:hAnsi="宋体" w:hint="eastAsia"/>
              <w:noProof/>
              <w:sz w:val="22"/>
              <w:szCs w:val="24"/>
              <w14:ligatures w14:val="standardContextual"/>
            </w:rPr>
          </w:pPr>
          <w:hyperlink w:anchor="_Toc226979577" w:history="1">
            <w:r w:rsidRPr="006D79E6">
              <w:rPr>
                <w:rStyle w:val="a3"/>
                <w:rFonts w:ascii="宋体" w:eastAsia="宋体" w:hAnsi="宋体" w:hint="eastAsia"/>
                <w:noProof/>
              </w:rPr>
              <w:t>第四讲 全球气候变化治理机制</w:t>
            </w:r>
            <w:r w:rsidRPr="006D79E6">
              <w:rPr>
                <w:rFonts w:ascii="宋体" w:eastAsia="宋体" w:hAnsi="宋体" w:hint="eastAsia"/>
                <w:noProof/>
                <w:webHidden/>
              </w:rPr>
              <w:tab/>
            </w:r>
            <w:r w:rsidRPr="006D79E6">
              <w:rPr>
                <w:rFonts w:ascii="宋体" w:eastAsia="宋体" w:hAnsi="宋体" w:hint="eastAsia"/>
                <w:noProof/>
                <w:webHidden/>
              </w:rPr>
              <w:fldChar w:fldCharType="begin"/>
            </w:r>
            <w:r w:rsidRPr="006D79E6">
              <w:rPr>
                <w:rFonts w:ascii="宋体" w:eastAsia="宋体" w:hAnsi="宋体" w:hint="eastAsia"/>
                <w:noProof/>
                <w:webHidden/>
              </w:rPr>
              <w:instrText xml:space="preserve"> </w:instrText>
            </w:r>
            <w:r w:rsidRPr="006D79E6">
              <w:rPr>
                <w:rFonts w:ascii="宋体" w:eastAsia="宋体" w:hAnsi="宋体"/>
                <w:noProof/>
                <w:webHidden/>
              </w:rPr>
              <w:instrText>PAGEREF _Toc226979577 \h</w:instrText>
            </w:r>
            <w:r w:rsidRPr="006D79E6">
              <w:rPr>
                <w:rFonts w:ascii="宋体" w:eastAsia="宋体" w:hAnsi="宋体" w:hint="eastAsia"/>
                <w:noProof/>
                <w:webHidden/>
              </w:rPr>
              <w:instrText xml:space="preserve"> </w:instrText>
            </w:r>
            <w:r w:rsidRPr="006D79E6">
              <w:rPr>
                <w:rFonts w:ascii="宋体" w:eastAsia="宋体" w:hAnsi="宋体" w:hint="eastAsia"/>
                <w:noProof/>
                <w:webHidden/>
              </w:rPr>
            </w:r>
            <w:r w:rsidRPr="006D79E6">
              <w:rPr>
                <w:rFonts w:ascii="宋体" w:eastAsia="宋体" w:hAnsi="宋体" w:hint="eastAsia"/>
                <w:noProof/>
                <w:webHidden/>
              </w:rPr>
              <w:fldChar w:fldCharType="separate"/>
            </w:r>
            <w:r>
              <w:rPr>
                <w:rFonts w:ascii="宋体" w:eastAsia="宋体" w:hAnsi="宋体" w:hint="eastAsia"/>
                <w:noProof/>
                <w:webHidden/>
              </w:rPr>
              <w:t>11</w:t>
            </w:r>
            <w:r w:rsidRPr="006D79E6">
              <w:rPr>
                <w:rFonts w:ascii="宋体" w:eastAsia="宋体" w:hAnsi="宋体" w:hint="eastAsia"/>
                <w:noProof/>
                <w:webHidden/>
              </w:rPr>
              <w:fldChar w:fldCharType="end"/>
            </w:r>
          </w:hyperlink>
        </w:p>
        <w:p w14:paraId="709C1459" w14:textId="3CB5C32E" w:rsidR="009C5523" w:rsidRDefault="009C5523">
          <w:pPr>
            <w:rPr>
              <w:rFonts w:hint="eastAsia"/>
            </w:rPr>
          </w:pPr>
          <w:r w:rsidRPr="006D79E6">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F5B973D" w:rsidR="004F27BC" w:rsidRPr="004F27BC" w:rsidRDefault="004F27BC" w:rsidP="009C5523">
      <w:pPr>
        <w:pStyle w:val="a9"/>
      </w:pPr>
      <w:bookmarkStart w:id="0" w:name="_Toc226979550"/>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26979551"/>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26979552"/>
      <w:r>
        <w:rPr>
          <w:rFonts w:hint="eastAsia"/>
        </w:rPr>
        <w:t>二、环境与国际关系的内在联系</w:t>
      </w:r>
      <w:bookmarkEnd w:id="2"/>
    </w:p>
    <w:p w14:paraId="3D141BCF" w14:textId="07370940" w:rsidR="00EA2775" w:rsidRDefault="002824F7" w:rsidP="002824F7">
      <w:pPr>
        <w:pStyle w:val="ae"/>
      </w:pPr>
      <w:bookmarkStart w:id="3" w:name="_Toc226979553"/>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26979554"/>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26979555"/>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26979556"/>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26979557"/>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26979558"/>
      <w:r>
        <w:rPr>
          <w:rFonts w:hint="eastAsia"/>
        </w:rPr>
        <w:t>一、环境问题</w:t>
      </w:r>
      <w:bookmarkEnd w:id="8"/>
    </w:p>
    <w:p w14:paraId="1BE7D627" w14:textId="01587DAB" w:rsidR="00880E9A" w:rsidRDefault="00880E9A" w:rsidP="00880E9A">
      <w:pPr>
        <w:pStyle w:val="ae"/>
      </w:pPr>
      <w:bookmarkStart w:id="9" w:name="_Toc226979559"/>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26979560"/>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26979561"/>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26979562"/>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26979563"/>
      <w:r>
        <w:rPr>
          <w:rFonts w:hint="eastAsia"/>
        </w:rPr>
        <w:t>（二）气候变化</w:t>
      </w:r>
      <w:bookmarkEnd w:id="13"/>
    </w:p>
    <w:p w14:paraId="2778206E" w14:textId="0DB104A2" w:rsidR="00232392" w:rsidRDefault="00232392" w:rsidP="00232392">
      <w:pPr>
        <w:pStyle w:val="af1"/>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气候变化也分自然变化与人为变化；自然变化如以二至七年为周期的厄尔尼诺现象和拉尼</w:t>
      </w:r>
      <w:proofErr w:type="gramStart"/>
      <w:r w:rsidR="00F64A01">
        <w:rPr>
          <w:rFonts w:hint="eastAsia"/>
        </w:rPr>
        <w:t>娜</w:t>
      </w:r>
      <w:proofErr w:type="gramEnd"/>
      <w:r w:rsidR="00F64A01">
        <w:rPr>
          <w:rFonts w:hint="eastAsia"/>
        </w:rPr>
        <w:t>现象。</w:t>
      </w:r>
    </w:p>
    <w:p w14:paraId="314A98D7" w14:textId="0C0B829A" w:rsidR="00232392" w:rsidRDefault="00232392" w:rsidP="00232392">
      <w:pPr>
        <w:pStyle w:val="af1"/>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pPr>
    </w:p>
    <w:p w14:paraId="4FF13078" w14:textId="39216B65" w:rsidR="00D23267" w:rsidRDefault="00FD36DE" w:rsidP="00FD36DE">
      <w:pPr>
        <w:pStyle w:val="ac"/>
      </w:pPr>
      <w:bookmarkStart w:id="14" w:name="_Toc226979564"/>
      <w:r>
        <w:rPr>
          <w:rFonts w:hint="eastAsia"/>
        </w:rPr>
        <w:lastRenderedPageBreak/>
        <w:t>三、全球性环境问题的特点与应对</w:t>
      </w:r>
      <w:bookmarkEnd w:id="14"/>
    </w:p>
    <w:p w14:paraId="5A9EBE47" w14:textId="76C5D9AC" w:rsidR="00FD36DE" w:rsidRDefault="00FD36DE" w:rsidP="00FD36DE">
      <w:pPr>
        <w:pStyle w:val="ae"/>
      </w:pPr>
      <w:bookmarkStart w:id="15" w:name="_Toc226979565"/>
      <w:r>
        <w:rPr>
          <w:rFonts w:hint="eastAsia"/>
        </w:rPr>
        <w:t>（一）全球性环境问题的特点</w:t>
      </w:r>
      <w:bookmarkEnd w:id="15"/>
    </w:p>
    <w:p w14:paraId="70D79B95" w14:textId="7F4C974C" w:rsidR="00FD36DE" w:rsidRDefault="00FD36DE" w:rsidP="001A5EBF">
      <w:pPr>
        <w:pStyle w:val="aa"/>
        <w:spacing w:before="78" w:after="78"/>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26979566"/>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pPr>
    </w:p>
    <w:p w14:paraId="0A65E33B" w14:textId="77777777" w:rsidR="00FD36DE" w:rsidRDefault="00FD36DE" w:rsidP="001A5EBF">
      <w:pPr>
        <w:pStyle w:val="aa"/>
        <w:spacing w:before="78" w:after="78"/>
      </w:pPr>
    </w:p>
    <w:p w14:paraId="4F975631" w14:textId="77777777" w:rsidR="000E3C89" w:rsidRDefault="000E3C89" w:rsidP="001A5EBF">
      <w:pPr>
        <w:pStyle w:val="aa"/>
        <w:spacing w:before="78" w:after="78"/>
      </w:pPr>
    </w:p>
    <w:p w14:paraId="682B66D5" w14:textId="5CC2F8DA" w:rsidR="004B2F3A" w:rsidRDefault="004B2F3A" w:rsidP="004B2F3A">
      <w:pPr>
        <w:pStyle w:val="a9"/>
      </w:pPr>
      <w:bookmarkStart w:id="17" w:name="_Toc226979567"/>
      <w:r>
        <w:rPr>
          <w:rFonts w:hint="eastAsia"/>
        </w:rPr>
        <w:t>第三讲</w:t>
      </w:r>
      <w:r>
        <w:rPr>
          <w:rFonts w:hint="eastAsia"/>
        </w:rPr>
        <w:t xml:space="preserve"> </w:t>
      </w:r>
      <w:r>
        <w:rPr>
          <w:rFonts w:hint="eastAsia"/>
        </w:rPr>
        <w:t>全球环境治理体系</w:t>
      </w:r>
      <w:bookmarkEnd w:id="17"/>
    </w:p>
    <w:p w14:paraId="0F790BB0" w14:textId="16A93361" w:rsidR="004B2F3A" w:rsidRDefault="004B2F3A" w:rsidP="004B2F3A">
      <w:pPr>
        <w:pStyle w:val="aa"/>
        <w:spacing w:before="78" w:after="78"/>
        <w:jc w:val="center"/>
        <w:rPr>
          <w:rFonts w:hint="eastAsia"/>
        </w:rPr>
      </w:pPr>
      <w:r>
        <w:rPr>
          <w:rFonts w:hint="eastAsia"/>
        </w:rPr>
        <w:t>2026.3.23</w:t>
      </w:r>
      <w:r w:rsidR="00790DFC">
        <w:rPr>
          <w:rFonts w:hint="eastAsia"/>
        </w:rPr>
        <w:t xml:space="preserve"> / 2026.3.30</w:t>
      </w:r>
      <w:r w:rsidR="005E5005">
        <w:rPr>
          <w:rFonts w:hint="eastAsia"/>
        </w:rPr>
        <w:t xml:space="preserve"> / 2026.4.13</w:t>
      </w:r>
    </w:p>
    <w:p w14:paraId="5C10FE95" w14:textId="36F1A759" w:rsidR="004B2F3A" w:rsidRDefault="004B2F3A" w:rsidP="004B2F3A">
      <w:pPr>
        <w:pStyle w:val="ac"/>
      </w:pPr>
      <w:bookmarkStart w:id="18" w:name="_Toc226979568"/>
      <w:r>
        <w:rPr>
          <w:rFonts w:hint="eastAsia"/>
        </w:rPr>
        <w:t>一、全球环境治理体系的要素和发展</w:t>
      </w:r>
      <w:bookmarkEnd w:id="18"/>
    </w:p>
    <w:p w14:paraId="6DE7B5B1" w14:textId="1FE599AA" w:rsidR="004B2F3A" w:rsidRDefault="004C7E35" w:rsidP="004C7E35">
      <w:pPr>
        <w:pStyle w:val="ae"/>
      </w:pPr>
      <w:bookmarkStart w:id="19" w:name="_Toc226979569"/>
      <w:r>
        <w:rPr>
          <w:rFonts w:hint="eastAsia"/>
        </w:rPr>
        <w:t>（一）全球环境治理体系的要素</w:t>
      </w:r>
      <w:bookmarkEnd w:id="19"/>
    </w:p>
    <w:p w14:paraId="41B14A1E" w14:textId="070F5152" w:rsidR="00984E2C" w:rsidRPr="00984E2C" w:rsidRDefault="00984E2C" w:rsidP="00984E2C">
      <w:pPr>
        <w:pStyle w:val="aa"/>
        <w:spacing w:before="78" w:after="78"/>
        <w:rPr>
          <w:rFonts w:hint="eastAsia"/>
        </w:rPr>
      </w:pPr>
      <w:r>
        <w:tab/>
      </w:r>
      <w:r>
        <w:rPr>
          <w:rFonts w:hint="eastAsia"/>
        </w:rPr>
        <w:t>主要的全球环境治理体系的要素包括：行为体、多边环境协议（</w:t>
      </w:r>
      <w:r>
        <w:rPr>
          <w:rFonts w:hint="eastAsia"/>
        </w:rPr>
        <w:t>MEA</w:t>
      </w:r>
      <w:r>
        <w:rPr>
          <w:rFonts w:hint="eastAsia"/>
        </w:rPr>
        <w:t>）、资金机制等。</w:t>
      </w:r>
    </w:p>
    <w:p w14:paraId="00EDF564" w14:textId="2BCD24F1" w:rsidR="004C6116" w:rsidRDefault="004C6116" w:rsidP="004C6116">
      <w:pPr>
        <w:pStyle w:val="af1"/>
      </w:pPr>
      <w:r>
        <w:rPr>
          <w:rFonts w:hint="eastAsia"/>
        </w:rPr>
        <w:t xml:space="preserve">1. </w:t>
      </w:r>
      <w:r>
        <w:rPr>
          <w:rFonts w:hint="eastAsia"/>
        </w:rPr>
        <w:t>治理与全球环境治理</w:t>
      </w:r>
    </w:p>
    <w:p w14:paraId="324E7050" w14:textId="02F80BEB" w:rsidR="004C7E35" w:rsidRDefault="004C7E35" w:rsidP="001A5EBF">
      <w:pPr>
        <w:pStyle w:val="aa"/>
        <w:spacing w:before="78" w:after="78"/>
      </w:pPr>
      <w:r>
        <w:tab/>
      </w:r>
      <w:r>
        <w:rPr>
          <w:rFonts w:hint="eastAsia"/>
        </w:rPr>
        <w:t>全球治理委员会在</w:t>
      </w:r>
      <w:r>
        <w:rPr>
          <w:rFonts w:hint="eastAsia"/>
        </w:rPr>
        <w:t>1995</w:t>
      </w:r>
      <w:r>
        <w:rPr>
          <w:rFonts w:hint="eastAsia"/>
        </w:rPr>
        <w:t>年提出，治理是或公或私的个人和机构经营管理相同（公共）事务的诸多方式的总和。它是使相互冲突或不同的利益得以调和并且采取联合行动的持续的过程。它包括有权迫使人们服从的正式机构和规章制度，以及种种非正式安排。而凡此种种均由人民和机构或者同意、或者认为符合他们的利益而授予其权力。</w:t>
      </w:r>
    </w:p>
    <w:p w14:paraId="0563ED1D" w14:textId="0E3048A0" w:rsidR="004C7E35" w:rsidRDefault="004C7E35" w:rsidP="001A5EBF">
      <w:pPr>
        <w:pStyle w:val="aa"/>
        <w:spacing w:before="78" w:after="78"/>
      </w:pPr>
      <w:r>
        <w:lastRenderedPageBreak/>
        <w:tab/>
      </w:r>
      <w:r>
        <w:rPr>
          <w:rFonts w:hint="eastAsia"/>
        </w:rPr>
        <w:t>中国学者俞可平指出，治理是一个过程，不是一套规则条例；以协调为基础，而不以支配为主体；会涉及多种主体，包括个人、集体、公私部门；有赖于持续的相互作用过程，但</w:t>
      </w:r>
      <w:proofErr w:type="gramStart"/>
      <w:r>
        <w:rPr>
          <w:rFonts w:hint="eastAsia"/>
        </w:rPr>
        <w:t>不</w:t>
      </w:r>
      <w:proofErr w:type="gramEnd"/>
      <w:r>
        <w:rPr>
          <w:rFonts w:hint="eastAsia"/>
        </w:rPr>
        <w:t>必然是一种正式的制度。</w:t>
      </w:r>
    </w:p>
    <w:p w14:paraId="70A806B0" w14:textId="0655FE86" w:rsidR="004C6116" w:rsidRDefault="004C6116" w:rsidP="001A5EBF">
      <w:pPr>
        <w:pStyle w:val="aa"/>
        <w:spacing w:before="78" w:after="78"/>
      </w:pPr>
      <w:r>
        <w:tab/>
      </w:r>
      <w:r>
        <w:rPr>
          <w:rFonts w:hint="eastAsia"/>
        </w:rPr>
        <w:t>在全球范围内，环境领域内的治理的形式的总和，就是全球环境治理。也有学者将其称为全球环境机制、机制复合体等。</w:t>
      </w:r>
    </w:p>
    <w:p w14:paraId="4A1AD8B2" w14:textId="66FAED38" w:rsidR="004C6116" w:rsidRDefault="004C6116" w:rsidP="004C6116">
      <w:pPr>
        <w:pStyle w:val="af1"/>
      </w:pPr>
      <w:r>
        <w:rPr>
          <w:rFonts w:hint="eastAsia"/>
        </w:rPr>
        <w:t xml:space="preserve">2. </w:t>
      </w:r>
      <w:r>
        <w:rPr>
          <w:rFonts w:hint="eastAsia"/>
        </w:rPr>
        <w:t>全球环境治理体系的基本构成</w:t>
      </w:r>
    </w:p>
    <w:p w14:paraId="076D984B" w14:textId="788696C5" w:rsidR="004B2F3A" w:rsidRDefault="004C6116" w:rsidP="001A5EBF">
      <w:pPr>
        <w:pStyle w:val="aa"/>
        <w:spacing w:before="78" w:after="78"/>
      </w:pPr>
      <w:r>
        <w:tab/>
      </w:r>
      <w:r>
        <w:rPr>
          <w:rFonts w:hint="eastAsia"/>
        </w:rPr>
        <w:t>世界资源研究所（</w:t>
      </w:r>
      <w:r>
        <w:rPr>
          <w:rFonts w:hint="eastAsia"/>
        </w:rPr>
        <w:t>World Resources Institute</w:t>
      </w:r>
      <w:r>
        <w:rPr>
          <w:rFonts w:hint="eastAsia"/>
        </w:rPr>
        <w:t>）强调政府间国际组织的集合、国际环境法以及资金机制，总体上更偏向应对全球环境问题的正式机制。</w:t>
      </w:r>
    </w:p>
    <w:p w14:paraId="2F3ACB8B" w14:textId="02F2E812" w:rsidR="004C6116" w:rsidRDefault="004C6116" w:rsidP="001A5EBF">
      <w:pPr>
        <w:pStyle w:val="aa"/>
        <w:spacing w:before="78" w:after="78"/>
      </w:pPr>
      <w:r>
        <w:tab/>
      </w:r>
      <w:r>
        <w:rPr>
          <w:rFonts w:hint="eastAsia"/>
        </w:rPr>
        <w:t>联合国环境规划署（</w:t>
      </w:r>
      <w:r>
        <w:rPr>
          <w:rFonts w:hint="eastAsia"/>
        </w:rPr>
        <w:t>UNEP</w:t>
      </w:r>
      <w:r>
        <w:rPr>
          <w:rFonts w:hint="eastAsia"/>
        </w:rPr>
        <w:t>）强调全球环境治理的多边进程（如大多边性的全球环境会议）、多边环境协议（</w:t>
      </w:r>
      <w:r>
        <w:rPr>
          <w:rFonts w:eastAsia="Yu Mincho" w:hint="eastAsia"/>
        </w:rPr>
        <w:t>multilateral environmen</w:t>
      </w:r>
      <w:r>
        <w:rPr>
          <w:rFonts w:eastAsia="Yu Mincho" w:hint="eastAsia"/>
          <w:lang w:eastAsia="ja-JP"/>
        </w:rPr>
        <w:t xml:space="preserve">tal agreement, </w:t>
      </w:r>
      <w:r>
        <w:rPr>
          <w:rFonts w:hint="eastAsia"/>
        </w:rPr>
        <w:t>MEA</w:t>
      </w:r>
      <w:r>
        <w:rPr>
          <w:rFonts w:hint="eastAsia"/>
        </w:rPr>
        <w:t>），以及资金机制。</w:t>
      </w:r>
    </w:p>
    <w:p w14:paraId="7847EFED" w14:textId="790AE006" w:rsidR="004C6116" w:rsidRDefault="004C6116" w:rsidP="001A5EBF">
      <w:pPr>
        <w:pStyle w:val="aa"/>
        <w:spacing w:before="78" w:after="78"/>
      </w:pPr>
      <w:r>
        <w:tab/>
      </w:r>
      <w:r>
        <w:rPr>
          <w:rFonts w:hint="eastAsia"/>
        </w:rPr>
        <w:t>全球环境治理体系的要素包括客体、主体、形式、有效性、价值目标。</w:t>
      </w:r>
      <w:r w:rsidR="00FA65BF">
        <w:rPr>
          <w:rFonts w:hint="eastAsia"/>
        </w:rPr>
        <w:t>全球环境治理的参与主体是多元的，包括</w:t>
      </w:r>
      <w:r w:rsidR="00FA65BF">
        <w:rPr>
          <w:rFonts w:hint="eastAsia"/>
        </w:rPr>
        <w:t>UNEP</w:t>
      </w:r>
      <w:r w:rsidR="00FA65BF">
        <w:rPr>
          <w:rFonts w:hint="eastAsia"/>
        </w:rPr>
        <w:t>、</w:t>
      </w:r>
      <w:r w:rsidR="00FA65BF">
        <w:rPr>
          <w:rFonts w:hint="eastAsia"/>
        </w:rPr>
        <w:t>IPCC</w:t>
      </w:r>
      <w:r w:rsidR="00FA65BF">
        <w:rPr>
          <w:rFonts w:hint="eastAsia"/>
        </w:rPr>
        <w:t>、</w:t>
      </w:r>
      <w:r w:rsidR="00FA65BF">
        <w:rPr>
          <w:rFonts w:hint="eastAsia"/>
        </w:rPr>
        <w:t>WMO</w:t>
      </w:r>
      <w:r w:rsidR="00FA65BF">
        <w:rPr>
          <w:rFonts w:hint="eastAsia"/>
        </w:rPr>
        <w:t>、</w:t>
      </w:r>
      <w:r w:rsidR="00FA65BF">
        <w:rPr>
          <w:rFonts w:hint="eastAsia"/>
        </w:rPr>
        <w:t>UNDP</w:t>
      </w:r>
      <w:r w:rsidR="00FA65BF">
        <w:rPr>
          <w:rFonts w:hint="eastAsia"/>
        </w:rPr>
        <w:t>、</w:t>
      </w:r>
      <w:r w:rsidR="00FA65BF">
        <w:rPr>
          <w:rFonts w:hint="eastAsia"/>
        </w:rPr>
        <w:t>WB</w:t>
      </w:r>
      <w:r w:rsidR="00FA65BF">
        <w:rPr>
          <w:rFonts w:hint="eastAsia"/>
        </w:rPr>
        <w:t>、</w:t>
      </w:r>
      <w:r w:rsidR="00FA65BF">
        <w:rPr>
          <w:rFonts w:hint="eastAsia"/>
        </w:rPr>
        <w:t>WTO</w:t>
      </w:r>
      <w:r w:rsidR="00FA65BF">
        <w:rPr>
          <w:rFonts w:hint="eastAsia"/>
        </w:rPr>
        <w:t>等国际组织。</w:t>
      </w:r>
    </w:p>
    <w:p w14:paraId="4BC22FFC" w14:textId="68E839B9" w:rsidR="004C6116" w:rsidRDefault="00B62664" w:rsidP="00B62664">
      <w:pPr>
        <w:pStyle w:val="aa"/>
        <w:spacing w:before="78" w:after="78"/>
        <w:ind w:firstLine="420"/>
      </w:pPr>
      <w:r w:rsidRPr="00C040C5">
        <w:rPr>
          <w:rFonts w:hint="eastAsia"/>
          <w:b/>
          <w:bCs/>
        </w:rPr>
        <w:t>联合国环境规划署</w:t>
      </w:r>
      <w:r>
        <w:rPr>
          <w:rFonts w:hint="eastAsia"/>
        </w:rPr>
        <w:t>成立于</w:t>
      </w:r>
      <w:r>
        <w:rPr>
          <w:rFonts w:hint="eastAsia"/>
        </w:rPr>
        <w:t>1972</w:t>
      </w:r>
      <w:r>
        <w:rPr>
          <w:rFonts w:hint="eastAsia"/>
        </w:rPr>
        <w:t>年，简称联合国环境署，是全球领先的环境机构，负责制定全球环境议程，促进联合国系统内连贯一致地实施可持续发展环境层面相关政策，并承担全球环境权威倡导者的角色。</w:t>
      </w:r>
      <w:r>
        <w:rPr>
          <w:rFonts w:hint="eastAsia"/>
        </w:rPr>
        <w:t>UNEP</w:t>
      </w:r>
      <w:r>
        <w:rPr>
          <w:rFonts w:hint="eastAsia"/>
        </w:rPr>
        <w:t>的工作主要划分为以下七大领域：气候变化、灾害与冲突、生态系统管理、环境治理、化学品与废物、资源效率和环境审查，在所有工作中视可持续发展目标为重中之重。</w:t>
      </w:r>
      <w:r w:rsidR="00D1154A">
        <w:rPr>
          <w:rFonts w:hint="eastAsia"/>
        </w:rPr>
        <w:t>UNEP</w:t>
      </w:r>
      <w:r w:rsidR="00D1154A">
        <w:rPr>
          <w:rFonts w:hint="eastAsia"/>
        </w:rPr>
        <w:t>成立之后，其活动主要涉及环境评估、环境管理、支持性措施、环境法等。</w:t>
      </w:r>
      <w:r w:rsidR="00D1154A">
        <w:rPr>
          <w:rFonts w:hint="eastAsia"/>
        </w:rPr>
        <w:t>UNEP</w:t>
      </w:r>
      <w:r w:rsidR="00D1154A">
        <w:rPr>
          <w:rFonts w:hint="eastAsia"/>
        </w:rPr>
        <w:t>承担着多个多边环境协定的秘书处职责，团结各国和环境界的力量共同应对当今最大的挑战。</w:t>
      </w:r>
    </w:p>
    <w:p w14:paraId="57E7D06F" w14:textId="78D56CC3" w:rsidR="00D1154A" w:rsidRDefault="00D1154A" w:rsidP="00B62664">
      <w:pPr>
        <w:pStyle w:val="aa"/>
        <w:spacing w:before="78" w:after="78"/>
        <w:ind w:firstLine="420"/>
      </w:pPr>
      <w:r>
        <w:rPr>
          <w:rFonts w:hint="eastAsia"/>
        </w:rPr>
        <w:t>世界领导人在联合国可持续发展大会（也称为“里约</w:t>
      </w:r>
      <w:r>
        <w:rPr>
          <w:rFonts w:hint="eastAsia"/>
        </w:rPr>
        <w:t>+20</w:t>
      </w:r>
      <w:r>
        <w:rPr>
          <w:rFonts w:hint="eastAsia"/>
        </w:rPr>
        <w:t>”）期间呼吁加强和提升联合国环境规划署。再次呼吁下，</w:t>
      </w:r>
      <w:r w:rsidRPr="00C040C5">
        <w:rPr>
          <w:rFonts w:hint="eastAsia"/>
          <w:b/>
          <w:bCs/>
        </w:rPr>
        <w:t>联合国环境大会（</w:t>
      </w:r>
      <w:r w:rsidRPr="00C040C5">
        <w:rPr>
          <w:rFonts w:hint="eastAsia"/>
          <w:b/>
          <w:bCs/>
        </w:rPr>
        <w:t>UNEA</w:t>
      </w:r>
      <w:r w:rsidRPr="00C040C5">
        <w:rPr>
          <w:rFonts w:hint="eastAsia"/>
          <w:b/>
          <w:bCs/>
        </w:rPr>
        <w:t>）</w:t>
      </w:r>
      <w:r>
        <w:rPr>
          <w:rFonts w:hint="eastAsia"/>
        </w:rPr>
        <w:t>成立于</w:t>
      </w:r>
      <w:r>
        <w:rPr>
          <w:rFonts w:hint="eastAsia"/>
        </w:rPr>
        <w:t>2012</w:t>
      </w:r>
      <w:r>
        <w:rPr>
          <w:rFonts w:hint="eastAsia"/>
        </w:rPr>
        <w:t>年</w:t>
      </w:r>
      <w:r>
        <w:rPr>
          <w:rFonts w:hint="eastAsia"/>
        </w:rPr>
        <w:t>6</w:t>
      </w:r>
      <w:r>
        <w:rPr>
          <w:rFonts w:hint="eastAsia"/>
        </w:rPr>
        <w:t>月。</w:t>
      </w:r>
      <w:r>
        <w:rPr>
          <w:rFonts w:hint="eastAsia"/>
        </w:rPr>
        <w:t>UNEA</w:t>
      </w:r>
      <w:r>
        <w:rPr>
          <w:rFonts w:hint="eastAsia"/>
        </w:rPr>
        <w:t>是</w:t>
      </w:r>
      <w:r>
        <w:rPr>
          <w:rFonts w:hint="eastAsia"/>
        </w:rPr>
        <w:t>UNEP</w:t>
      </w:r>
      <w:r>
        <w:rPr>
          <w:rFonts w:hint="eastAsia"/>
        </w:rPr>
        <w:t>的理事机构，是全球环境事务的最高级别决策机构。</w:t>
      </w:r>
    </w:p>
    <w:p w14:paraId="5F4D3DFD" w14:textId="51D18BCA" w:rsidR="00CC3A27" w:rsidRDefault="00CC3A27" w:rsidP="00B62664">
      <w:pPr>
        <w:pStyle w:val="aa"/>
        <w:spacing w:before="78" w:after="78"/>
        <w:ind w:firstLine="420"/>
      </w:pPr>
      <w:r w:rsidRPr="00C040C5">
        <w:rPr>
          <w:rFonts w:hint="eastAsia"/>
          <w:b/>
          <w:bCs/>
        </w:rPr>
        <w:t>世界银行</w:t>
      </w:r>
      <w:r>
        <w:rPr>
          <w:rFonts w:hint="eastAsia"/>
        </w:rPr>
        <w:t>的宗旨是“以可持续的方式消除极端贫困和促进共享繁荣”。</w:t>
      </w:r>
      <w:r>
        <w:rPr>
          <w:rFonts w:hint="eastAsia"/>
        </w:rPr>
        <w:t>WB</w:t>
      </w:r>
      <w:r>
        <w:rPr>
          <w:rFonts w:hint="eastAsia"/>
        </w:rPr>
        <w:t>为全世界设定了到</w:t>
      </w:r>
      <w:r>
        <w:rPr>
          <w:rFonts w:hint="eastAsia"/>
        </w:rPr>
        <w:t>2030</w:t>
      </w:r>
      <w:r>
        <w:rPr>
          <w:rFonts w:hint="eastAsia"/>
        </w:rPr>
        <w:t>年要实现的两大目标：第一，终结极度贫困，将日均生活费低于</w:t>
      </w:r>
      <w:r>
        <w:rPr>
          <w:rFonts w:hint="eastAsia"/>
        </w:rPr>
        <w:t>1.25</w:t>
      </w:r>
      <w:r>
        <w:rPr>
          <w:rFonts w:hint="eastAsia"/>
        </w:rPr>
        <w:t>美元的人口比例降低到</w:t>
      </w:r>
      <w:r>
        <w:rPr>
          <w:rFonts w:hint="eastAsia"/>
        </w:rPr>
        <w:t>3%</w:t>
      </w:r>
      <w:r>
        <w:rPr>
          <w:rFonts w:hint="eastAsia"/>
        </w:rPr>
        <w:t>以下；第二，促进共同繁荣，促进每个国家底层</w:t>
      </w:r>
      <w:r>
        <w:rPr>
          <w:rFonts w:hint="eastAsia"/>
        </w:rPr>
        <w:t>40%</w:t>
      </w:r>
      <w:r>
        <w:rPr>
          <w:rFonts w:hint="eastAsia"/>
        </w:rPr>
        <w:t>人口的收入增长。</w:t>
      </w:r>
      <w:r>
        <w:rPr>
          <w:rFonts w:hint="eastAsia"/>
        </w:rPr>
        <w:t>2016</w:t>
      </w:r>
      <w:r>
        <w:rPr>
          <w:rFonts w:hint="eastAsia"/>
        </w:rPr>
        <w:t>年，</w:t>
      </w:r>
      <w:r>
        <w:rPr>
          <w:rFonts w:hint="eastAsia"/>
        </w:rPr>
        <w:t>WB</w:t>
      </w:r>
      <w:r>
        <w:rPr>
          <w:rFonts w:hint="eastAsia"/>
        </w:rPr>
        <w:t>批准了新的《环境与社会框架》，旨在保护人类与环境免受</w:t>
      </w:r>
      <w:r>
        <w:rPr>
          <w:rFonts w:hint="eastAsia"/>
        </w:rPr>
        <w:t>WB</w:t>
      </w:r>
      <w:r>
        <w:rPr>
          <w:rFonts w:hint="eastAsia"/>
        </w:rPr>
        <w:t>资助项目可能产生的潜在不利影响，同时促进可持续发展。</w:t>
      </w:r>
    </w:p>
    <w:p w14:paraId="0377D75B" w14:textId="6DB76A81" w:rsidR="00B62664" w:rsidRDefault="00CC3A27" w:rsidP="00B62664">
      <w:pPr>
        <w:pStyle w:val="aa"/>
        <w:spacing w:before="78" w:after="78"/>
        <w:ind w:firstLine="420"/>
      </w:pPr>
      <w:r>
        <w:rPr>
          <w:rFonts w:hint="eastAsia"/>
        </w:rPr>
        <w:t>在新近的气候变化问题领域中，</w:t>
      </w:r>
      <w:proofErr w:type="gramStart"/>
      <w:r w:rsidRPr="00C040C5">
        <w:rPr>
          <w:rFonts w:hint="eastAsia"/>
          <w:b/>
          <w:bCs/>
        </w:rPr>
        <w:t>亚投行</w:t>
      </w:r>
      <w:proofErr w:type="gramEnd"/>
      <w:r>
        <w:rPr>
          <w:rFonts w:hint="eastAsia"/>
        </w:rPr>
        <w:t>的表现十分亮眼。</w:t>
      </w:r>
      <w:r>
        <w:rPr>
          <w:rFonts w:hint="eastAsia"/>
        </w:rPr>
        <w:t>2020</w:t>
      </w:r>
      <w:r>
        <w:rPr>
          <w:rFonts w:hint="eastAsia"/>
        </w:rPr>
        <w:t>年，</w:t>
      </w:r>
      <w:proofErr w:type="gramStart"/>
      <w:r>
        <w:rPr>
          <w:rFonts w:hint="eastAsia"/>
        </w:rPr>
        <w:t>亚投行</w:t>
      </w:r>
      <w:proofErr w:type="gramEnd"/>
      <w:r>
        <w:rPr>
          <w:rFonts w:hint="eastAsia"/>
        </w:rPr>
        <w:t>出台首个中期发展战略（</w:t>
      </w:r>
      <w:r>
        <w:rPr>
          <w:rFonts w:hint="eastAsia"/>
        </w:rPr>
        <w:t>2021-2030</w:t>
      </w:r>
      <w:r>
        <w:rPr>
          <w:rFonts w:hint="eastAsia"/>
        </w:rPr>
        <w:t>），将绿色基础设施列为四大业务重点领域之一。在部分发达国家气候融资波动、全球适应资金缺口巨大的背景下，以“精干、廉洁、绿色”为宗旨</w:t>
      </w:r>
      <w:proofErr w:type="gramStart"/>
      <w:r>
        <w:rPr>
          <w:rFonts w:hint="eastAsia"/>
        </w:rPr>
        <w:t>的亚投行</w:t>
      </w:r>
      <w:proofErr w:type="gramEnd"/>
      <w:r>
        <w:rPr>
          <w:rFonts w:hint="eastAsia"/>
        </w:rPr>
        <w:t>通过“气候导向政策性融资（</w:t>
      </w:r>
      <w:r>
        <w:rPr>
          <w:rFonts w:hint="eastAsia"/>
        </w:rPr>
        <w:t>CPBF</w:t>
      </w:r>
      <w:r>
        <w:rPr>
          <w:rFonts w:hint="eastAsia"/>
        </w:rPr>
        <w:t>）”与“自然基础设施”两大创新杠杆，撬动系统性转型，并探索在新兴市场弥合技术与政策的落差。</w:t>
      </w:r>
    </w:p>
    <w:p w14:paraId="623E2C22" w14:textId="5B81EE5D" w:rsidR="00CC3A27" w:rsidRDefault="00CC3A27" w:rsidP="00B62664">
      <w:pPr>
        <w:pStyle w:val="aa"/>
        <w:spacing w:before="78" w:after="78"/>
        <w:ind w:firstLine="420"/>
      </w:pPr>
      <w:r w:rsidRPr="00C040C5">
        <w:rPr>
          <w:rFonts w:hint="eastAsia"/>
          <w:b/>
          <w:bCs/>
        </w:rPr>
        <w:t>世界贸易组织</w:t>
      </w:r>
      <w:r>
        <w:rPr>
          <w:rFonts w:hint="eastAsia"/>
        </w:rPr>
        <w:t>是一个促进全球贸易的组织，但可持续发展以及保护和维护环境是</w:t>
      </w:r>
      <w:r>
        <w:rPr>
          <w:rFonts w:hint="eastAsia"/>
        </w:rPr>
        <w:t>WTO</w:t>
      </w:r>
      <w:r>
        <w:rPr>
          <w:rFonts w:hint="eastAsia"/>
        </w:rPr>
        <w:t>的基本目标。它们载入了建立</w:t>
      </w:r>
      <w:r>
        <w:rPr>
          <w:rFonts w:hint="eastAsia"/>
        </w:rPr>
        <w:t>WTO</w:t>
      </w:r>
      <w:r>
        <w:rPr>
          <w:rFonts w:hint="eastAsia"/>
        </w:rPr>
        <w:t>的《马拉喀什协定》，并补充了</w:t>
      </w:r>
      <w:r>
        <w:rPr>
          <w:rFonts w:hint="eastAsia"/>
        </w:rPr>
        <w:t>WTO</w:t>
      </w:r>
      <w:r>
        <w:rPr>
          <w:rFonts w:hint="eastAsia"/>
        </w:rPr>
        <w:t>减少贸易壁垒和消除国际贸易关系中歧视性待遇的目标。</w:t>
      </w:r>
    </w:p>
    <w:p w14:paraId="10413408" w14:textId="77777777" w:rsidR="00831D8F" w:rsidRDefault="00701407" w:rsidP="001A5EBF">
      <w:pPr>
        <w:pStyle w:val="aa"/>
        <w:spacing w:before="78" w:after="78"/>
      </w:pPr>
      <w:r>
        <w:tab/>
      </w:r>
      <w:r>
        <w:rPr>
          <w:rFonts w:hint="eastAsia"/>
        </w:rPr>
        <w:t>当然，除了上述政府间国际组织外，还有其他参与全球环境治理的行为体，如国家、非政府间国际组织、跨国公司、次国家行为体等等。</w:t>
      </w:r>
    </w:p>
    <w:p w14:paraId="051FDA33" w14:textId="3032B6AC" w:rsidR="00701407" w:rsidRDefault="00701407" w:rsidP="00831D8F">
      <w:pPr>
        <w:pStyle w:val="aa"/>
        <w:spacing w:before="78" w:after="78"/>
        <w:ind w:firstLine="420"/>
      </w:pPr>
      <w:r>
        <w:rPr>
          <w:rFonts w:hint="eastAsia"/>
        </w:rPr>
        <w:t>在其中，最重要的行为体是国家。</w:t>
      </w:r>
      <w:r w:rsidR="005F3352">
        <w:rPr>
          <w:rFonts w:hint="eastAsia"/>
        </w:rPr>
        <w:t>国家是全球环境问题的制造者，也是全球环境治理的参与者与行为主体。不同国家之间参与全球环境治理时，也存在诸多共性和差异性，且其中差异性往往更显著，如生态脆弱性、经济发展水平与阶段、技术水平、政治制度、国情等。</w:t>
      </w:r>
      <w:r w:rsidR="00831D8F">
        <w:rPr>
          <w:rFonts w:hint="eastAsia"/>
        </w:rPr>
        <w:lastRenderedPageBreak/>
        <w:t>每个国家参与的形式、所持的立场、所做出的行为也不同。</w:t>
      </w:r>
    </w:p>
    <w:p w14:paraId="7907A3A5" w14:textId="1F5F1407" w:rsidR="00701407" w:rsidRDefault="00831D8F" w:rsidP="001A5EBF">
      <w:pPr>
        <w:pStyle w:val="aa"/>
        <w:spacing w:before="78" w:after="78"/>
      </w:pPr>
      <w:r>
        <w:tab/>
      </w:r>
      <w:r>
        <w:rPr>
          <w:rFonts w:hint="eastAsia"/>
        </w:rPr>
        <w:t>非政府间国际组织如绿色和平组织、世界自然基金会（</w:t>
      </w:r>
      <w:r>
        <w:rPr>
          <w:rFonts w:hint="eastAsia"/>
        </w:rPr>
        <w:t>WWF</w:t>
      </w:r>
      <w:r>
        <w:rPr>
          <w:rFonts w:hint="eastAsia"/>
        </w:rPr>
        <w:t>）参与全球环境治理的方式更加间接，包括发现并调查重大环境问题，倡导和宣传环境保护理念，提高公众环保意识，参与和影响议题设定和条约谈判，参与和监督国际环境法和全球环境治理的遵约过程等。</w:t>
      </w:r>
    </w:p>
    <w:p w14:paraId="46A5C119" w14:textId="015D411E" w:rsidR="00831D8F" w:rsidRDefault="00A62524" w:rsidP="00A62524">
      <w:pPr>
        <w:pStyle w:val="ae"/>
      </w:pPr>
      <w:bookmarkStart w:id="20" w:name="_Toc226979570"/>
      <w:r>
        <w:rPr>
          <w:rFonts w:hint="eastAsia"/>
        </w:rPr>
        <w:t>（二）全球气候变化治理的多边进程</w:t>
      </w:r>
      <w:bookmarkEnd w:id="20"/>
    </w:p>
    <w:p w14:paraId="0AA3211C" w14:textId="6560B499" w:rsidR="00A62524" w:rsidRDefault="00A62524" w:rsidP="00A62524">
      <w:pPr>
        <w:pStyle w:val="af1"/>
      </w:pPr>
      <w:r>
        <w:rPr>
          <w:rFonts w:hint="eastAsia"/>
        </w:rPr>
        <w:t>1. 1972</w:t>
      </w:r>
      <w:r>
        <w:rPr>
          <w:rFonts w:hint="eastAsia"/>
        </w:rPr>
        <w:t>年联合国人类环境会议</w:t>
      </w:r>
    </w:p>
    <w:p w14:paraId="2AE4EB95" w14:textId="09074396" w:rsidR="00A62524" w:rsidRDefault="00A62524" w:rsidP="001A5EBF">
      <w:pPr>
        <w:pStyle w:val="aa"/>
        <w:spacing w:before="78" w:after="78"/>
      </w:pPr>
      <w:r>
        <w:tab/>
      </w:r>
      <w:r>
        <w:rPr>
          <w:rFonts w:hint="eastAsia"/>
        </w:rPr>
        <w:t>1972</w:t>
      </w:r>
      <w:r>
        <w:rPr>
          <w:rFonts w:hint="eastAsia"/>
        </w:rPr>
        <w:t>年在斯德哥尔摩举行的联合国人类环境会议，是</w:t>
      </w:r>
      <w:proofErr w:type="gramStart"/>
      <w:r>
        <w:rPr>
          <w:rFonts w:hint="eastAsia"/>
        </w:rPr>
        <w:t>首届将</w:t>
      </w:r>
      <w:proofErr w:type="gramEnd"/>
      <w:r>
        <w:rPr>
          <w:rFonts w:hint="eastAsia"/>
        </w:rPr>
        <w:t>环境问题作为主要议题的国际会议。与会者通过了一系列环境管理原则，包括《斯德哥尔摩宣言》《人类环境行动计划》以及若干决议。</w:t>
      </w:r>
    </w:p>
    <w:p w14:paraId="1ED4FB26" w14:textId="64C3B628" w:rsidR="00A62524" w:rsidRDefault="00A62524" w:rsidP="001A5EBF">
      <w:pPr>
        <w:pStyle w:val="aa"/>
        <w:spacing w:before="78" w:after="78"/>
      </w:pPr>
      <w:r>
        <w:tab/>
      </w:r>
      <w:r>
        <w:rPr>
          <w:rFonts w:hint="eastAsia"/>
        </w:rPr>
        <w:t>《斯德哥尔摩宣言》载有</w:t>
      </w:r>
      <w:r>
        <w:rPr>
          <w:rFonts w:hint="eastAsia"/>
        </w:rPr>
        <w:t>26</w:t>
      </w:r>
      <w:r>
        <w:rPr>
          <w:rFonts w:hint="eastAsia"/>
        </w:rPr>
        <w:t>项原则，将环境问题置于国际关注的首要位置，标志着工业化国家与发展中国家开始就经济增长、空气、水和海洋的污染以及全世界人民福祉之间的关联展开对话。</w:t>
      </w:r>
    </w:p>
    <w:p w14:paraId="29403AF1" w14:textId="69B0ED16" w:rsidR="00A62524" w:rsidRDefault="00BE6DA2" w:rsidP="00BE6DA2">
      <w:pPr>
        <w:pStyle w:val="af1"/>
      </w:pPr>
      <w:r>
        <w:rPr>
          <w:rFonts w:hint="eastAsia"/>
        </w:rPr>
        <w:t>2. 1992</w:t>
      </w:r>
      <w:r>
        <w:rPr>
          <w:rFonts w:hint="eastAsia"/>
        </w:rPr>
        <w:t>年联合国环境与发展会议</w:t>
      </w:r>
    </w:p>
    <w:p w14:paraId="4FF54ADE" w14:textId="5D92F1F1" w:rsidR="00A62524" w:rsidRDefault="00BE6DA2" w:rsidP="001A5EBF">
      <w:pPr>
        <w:pStyle w:val="aa"/>
        <w:spacing w:before="78" w:after="78"/>
      </w:pPr>
      <w:r>
        <w:tab/>
      </w:r>
      <w:r>
        <w:rPr>
          <w:rFonts w:hint="eastAsia"/>
        </w:rPr>
        <w:t>联合国环境与发展会议，又称地球问题首脑会议，于</w:t>
      </w:r>
      <w:r>
        <w:rPr>
          <w:rFonts w:hint="eastAsia"/>
        </w:rPr>
        <w:t>1992</w:t>
      </w:r>
      <w:r>
        <w:rPr>
          <w:rFonts w:hint="eastAsia"/>
        </w:rPr>
        <w:t>年</w:t>
      </w:r>
      <w:r>
        <w:rPr>
          <w:rFonts w:hint="eastAsia"/>
        </w:rPr>
        <w:t>6</w:t>
      </w:r>
      <w:r>
        <w:rPr>
          <w:rFonts w:hint="eastAsia"/>
        </w:rPr>
        <w:t>月</w:t>
      </w:r>
      <w:r>
        <w:rPr>
          <w:rFonts w:hint="eastAsia"/>
        </w:rPr>
        <w:t>3</w:t>
      </w:r>
      <w:r>
        <w:rPr>
          <w:rFonts w:hint="eastAsia"/>
        </w:rPr>
        <w:t>日至</w:t>
      </w:r>
      <w:r>
        <w:rPr>
          <w:rFonts w:hint="eastAsia"/>
        </w:rPr>
        <w:t>14</w:t>
      </w:r>
      <w:r>
        <w:rPr>
          <w:rFonts w:hint="eastAsia"/>
        </w:rPr>
        <w:t>日在巴西里约热内卢举行。地球问题首脑会议的主要成果之一是达成了《</w:t>
      </w:r>
      <w:r>
        <w:rPr>
          <w:rFonts w:hint="eastAsia"/>
        </w:rPr>
        <w:t>21</w:t>
      </w:r>
      <w:r>
        <w:rPr>
          <w:rFonts w:hint="eastAsia"/>
        </w:rPr>
        <w:t>世纪议程》。此外，会议也取得了其他诸多重大成就：达成了《里约宣言》及其</w:t>
      </w:r>
      <w:r>
        <w:rPr>
          <w:rFonts w:hint="eastAsia"/>
        </w:rPr>
        <w:t>27</w:t>
      </w:r>
      <w:r>
        <w:rPr>
          <w:rFonts w:hint="eastAsia"/>
        </w:rPr>
        <w:t>项普遍原则，通过了《联合国气候变化框架公约》。</w:t>
      </w:r>
    </w:p>
    <w:p w14:paraId="07179CC2" w14:textId="38D02FF8" w:rsidR="00BE6DA2" w:rsidRDefault="00BE6DA2" w:rsidP="001A5EBF">
      <w:pPr>
        <w:pStyle w:val="aa"/>
        <w:spacing w:before="78" w:after="78"/>
      </w:pPr>
      <w:r>
        <w:tab/>
      </w:r>
      <w:r>
        <w:rPr>
          <w:rFonts w:hint="eastAsia"/>
        </w:rPr>
        <w:t>联合国环境与发展会议是在全球环境持续恶化、发展问题更趋严重的情况下召开的。会议期间，对《联合国气候变化框架公约》和《联合国生物多样性公约》进行了开放签字，已有</w:t>
      </w:r>
      <w:r>
        <w:rPr>
          <w:rFonts w:hint="eastAsia"/>
        </w:rPr>
        <w:t>153</w:t>
      </w:r>
      <w:r>
        <w:rPr>
          <w:rFonts w:hint="eastAsia"/>
        </w:rPr>
        <w:t>个国家和欧共体正式签署。</w:t>
      </w:r>
      <w:r w:rsidR="00620D9F">
        <w:rPr>
          <w:rFonts w:hint="eastAsia"/>
        </w:rPr>
        <w:t>这次会议强调发达国家与发展中国家应当被区别对待，要求发达国家承担更多义务。</w:t>
      </w:r>
    </w:p>
    <w:p w14:paraId="76D0A420" w14:textId="1C2F2FCC" w:rsidR="00BE6DA2" w:rsidRDefault="00620D9F" w:rsidP="00620D9F">
      <w:pPr>
        <w:pStyle w:val="af1"/>
      </w:pPr>
      <w:r>
        <w:rPr>
          <w:rFonts w:hint="eastAsia"/>
        </w:rPr>
        <w:t>3. 2002</w:t>
      </w:r>
      <w:r>
        <w:rPr>
          <w:rFonts w:hint="eastAsia"/>
        </w:rPr>
        <w:t>年可持续发展问题首脑会议</w:t>
      </w:r>
    </w:p>
    <w:p w14:paraId="45AB3AE1" w14:textId="1332D898" w:rsidR="00620D9F" w:rsidRDefault="00620D9F" w:rsidP="001A5EBF">
      <w:pPr>
        <w:pStyle w:val="aa"/>
        <w:spacing w:before="78" w:after="78"/>
      </w:pPr>
      <w:r>
        <w:tab/>
      </w:r>
      <w:r>
        <w:rPr>
          <w:rFonts w:hint="eastAsia"/>
        </w:rPr>
        <w:t>2002</w:t>
      </w:r>
      <w:r>
        <w:rPr>
          <w:rFonts w:hint="eastAsia"/>
        </w:rPr>
        <w:t>年，可持续发展问题首脑会议于约翰内斯堡举行，会议通过了一项《政治宣言》和《执行计划》，其中包括一系列活动和措施方面的规定，旨在实现尊重环境的发展。共有一百多位国家元首和政府首脑以及数万名政府代表和非政府组织参加会议，经过数天的审议，他们在水、能源、卫生、农业、生物多样性和其他关切领域</w:t>
      </w:r>
      <w:proofErr w:type="gramStart"/>
      <w:r>
        <w:rPr>
          <w:rFonts w:hint="eastAsia"/>
        </w:rPr>
        <w:t>作出</w:t>
      </w:r>
      <w:proofErr w:type="gramEnd"/>
      <w:r>
        <w:rPr>
          <w:rFonts w:hint="eastAsia"/>
        </w:rPr>
        <w:t>了决定。</w:t>
      </w:r>
    </w:p>
    <w:p w14:paraId="01E32D50" w14:textId="0DFDCA84" w:rsidR="00620D9F" w:rsidRDefault="00C572D0" w:rsidP="00C572D0">
      <w:pPr>
        <w:pStyle w:val="af1"/>
      </w:pPr>
      <w:r>
        <w:rPr>
          <w:rFonts w:hint="eastAsia"/>
        </w:rPr>
        <w:t>4. 2012</w:t>
      </w:r>
      <w:r>
        <w:rPr>
          <w:rFonts w:hint="eastAsia"/>
        </w:rPr>
        <w:t>年联合国可持续发展大会（“里约</w:t>
      </w:r>
      <w:r>
        <w:rPr>
          <w:rFonts w:hint="eastAsia"/>
        </w:rPr>
        <w:t>+20</w:t>
      </w:r>
      <w:r>
        <w:rPr>
          <w:rFonts w:hint="eastAsia"/>
        </w:rPr>
        <w:t>”峰会）</w:t>
      </w:r>
    </w:p>
    <w:p w14:paraId="47467CE7" w14:textId="7703DF87" w:rsidR="00620D9F" w:rsidRDefault="00C572D0" w:rsidP="001A5EBF">
      <w:pPr>
        <w:pStyle w:val="aa"/>
        <w:spacing w:before="78" w:after="78"/>
      </w:pPr>
      <w:r>
        <w:tab/>
      </w:r>
      <w:r>
        <w:rPr>
          <w:rFonts w:hint="eastAsia"/>
        </w:rPr>
        <w:t>“里约</w:t>
      </w:r>
      <w:r>
        <w:rPr>
          <w:rFonts w:hint="eastAsia"/>
        </w:rPr>
        <w:t>+20</w:t>
      </w:r>
      <w:r>
        <w:rPr>
          <w:rFonts w:hint="eastAsia"/>
        </w:rPr>
        <w:t>”峰会基于千年发展目标再出发，提出了《</w:t>
      </w:r>
      <w:r>
        <w:rPr>
          <w:rFonts w:hint="eastAsia"/>
        </w:rPr>
        <w:t>2030</w:t>
      </w:r>
      <w:r w:rsidR="00F11810">
        <w:rPr>
          <w:rFonts w:hint="eastAsia"/>
        </w:rPr>
        <w:t>年</w:t>
      </w:r>
      <w:r>
        <w:rPr>
          <w:rFonts w:hint="eastAsia"/>
        </w:rPr>
        <w:t>议程》以及</w:t>
      </w:r>
      <w:r>
        <w:rPr>
          <w:rFonts w:hint="eastAsia"/>
        </w:rPr>
        <w:t>17</w:t>
      </w:r>
      <w:r>
        <w:rPr>
          <w:rFonts w:hint="eastAsia"/>
        </w:rPr>
        <w:t>个可持续发展目标（</w:t>
      </w:r>
      <w:r>
        <w:rPr>
          <w:rFonts w:hint="eastAsia"/>
        </w:rPr>
        <w:t>SDGs</w:t>
      </w:r>
      <w:r>
        <w:rPr>
          <w:rFonts w:hint="eastAsia"/>
        </w:rPr>
        <w:t>）。根据现有数据，在可持续发展目标的</w:t>
      </w:r>
      <w:r>
        <w:rPr>
          <w:rFonts w:hint="eastAsia"/>
        </w:rPr>
        <w:t>137</w:t>
      </w:r>
      <w:r>
        <w:rPr>
          <w:rFonts w:hint="eastAsia"/>
        </w:rPr>
        <w:t>项具体目标中，全球有</w:t>
      </w:r>
      <w:r>
        <w:rPr>
          <w:rFonts w:hint="eastAsia"/>
        </w:rPr>
        <w:t>35%</w:t>
      </w:r>
      <w:r>
        <w:rPr>
          <w:rFonts w:hint="eastAsia"/>
        </w:rPr>
        <w:t>的目标进展顺利或一般，</w:t>
      </w:r>
      <w:r>
        <w:rPr>
          <w:rFonts w:hint="eastAsia"/>
        </w:rPr>
        <w:t>47%</w:t>
      </w:r>
      <w:r>
        <w:rPr>
          <w:rFonts w:hint="eastAsia"/>
        </w:rPr>
        <w:t>的目标进展不足，甚至出现</w:t>
      </w:r>
      <w:proofErr w:type="gramStart"/>
      <w:r>
        <w:rPr>
          <w:rFonts w:hint="eastAsia"/>
        </w:rPr>
        <w:t>了倒</w:t>
      </w:r>
      <w:proofErr w:type="gramEnd"/>
      <w:r>
        <w:rPr>
          <w:rFonts w:hint="eastAsia"/>
        </w:rPr>
        <w:t>退。</w:t>
      </w:r>
    </w:p>
    <w:p w14:paraId="23AD4C27" w14:textId="12285C12" w:rsidR="00C572D0" w:rsidRDefault="00F11810" w:rsidP="00F11810">
      <w:pPr>
        <w:pStyle w:val="af1"/>
      </w:pPr>
      <w:r>
        <w:rPr>
          <w:rFonts w:hint="eastAsia"/>
        </w:rPr>
        <w:t>5. 2022</w:t>
      </w:r>
      <w:r>
        <w:rPr>
          <w:rFonts w:hint="eastAsia"/>
        </w:rPr>
        <w:t>年“斯德哥尔摩</w:t>
      </w:r>
      <w:r>
        <w:rPr>
          <w:rFonts w:hint="eastAsia"/>
        </w:rPr>
        <w:t>+50</w:t>
      </w:r>
      <w:r>
        <w:rPr>
          <w:rFonts w:hint="eastAsia"/>
        </w:rPr>
        <w:t>”国际会议</w:t>
      </w:r>
    </w:p>
    <w:p w14:paraId="7341D18F" w14:textId="56C47358" w:rsidR="00F11810" w:rsidRDefault="00F11810" w:rsidP="001A5EBF">
      <w:pPr>
        <w:pStyle w:val="aa"/>
        <w:spacing w:before="78" w:after="78"/>
      </w:pPr>
      <w:r>
        <w:tab/>
      </w:r>
      <w:r>
        <w:rPr>
          <w:rFonts w:hint="eastAsia"/>
        </w:rPr>
        <w:t>“斯德哥尔摩</w:t>
      </w:r>
      <w:r>
        <w:rPr>
          <w:rFonts w:hint="eastAsia"/>
        </w:rPr>
        <w:t>+50</w:t>
      </w:r>
      <w:r>
        <w:rPr>
          <w:rFonts w:hint="eastAsia"/>
        </w:rPr>
        <w:t>”国际会议旨在纪念</w:t>
      </w:r>
      <w:r>
        <w:rPr>
          <w:rFonts w:hint="eastAsia"/>
        </w:rPr>
        <w:t>1972</w:t>
      </w:r>
      <w:r>
        <w:rPr>
          <w:rFonts w:hint="eastAsia"/>
        </w:rPr>
        <w:t>年联合国人类环境会议成功召开</w:t>
      </w:r>
      <w:r>
        <w:rPr>
          <w:rFonts w:hint="eastAsia"/>
        </w:rPr>
        <w:t>50</w:t>
      </w:r>
      <w:r>
        <w:rPr>
          <w:rFonts w:hint="eastAsia"/>
        </w:rPr>
        <w:t>周年。此次会议包含四次全体会议，领导人在大会中呼吁采取大胆的环境行动，以加速《</w:t>
      </w:r>
      <w:r>
        <w:rPr>
          <w:rFonts w:hint="eastAsia"/>
        </w:rPr>
        <w:t>2030</w:t>
      </w:r>
      <w:r>
        <w:rPr>
          <w:rFonts w:hint="eastAsia"/>
        </w:rPr>
        <w:t>年议程》及兑现可持续发展目标。</w:t>
      </w:r>
    </w:p>
    <w:p w14:paraId="59D1AF09" w14:textId="77777777" w:rsidR="006C16CC" w:rsidRDefault="006C16CC" w:rsidP="001A5EBF">
      <w:pPr>
        <w:pStyle w:val="aa"/>
        <w:spacing w:before="78" w:after="78"/>
      </w:pPr>
    </w:p>
    <w:p w14:paraId="7002AD72" w14:textId="7CA261F8" w:rsidR="006C16CC" w:rsidRDefault="006F60F6" w:rsidP="006F60F6">
      <w:pPr>
        <w:pStyle w:val="ae"/>
      </w:pPr>
      <w:bookmarkStart w:id="21" w:name="_Toc226979571"/>
      <w:r>
        <w:rPr>
          <w:rFonts w:hint="eastAsia"/>
        </w:rPr>
        <w:lastRenderedPageBreak/>
        <w:t>（三）</w:t>
      </w:r>
      <w:r w:rsidR="006C16CC">
        <w:rPr>
          <w:rFonts w:hint="eastAsia"/>
        </w:rPr>
        <w:t>全球环境治理体系的形式</w:t>
      </w:r>
      <w:bookmarkEnd w:id="21"/>
    </w:p>
    <w:p w14:paraId="15843421" w14:textId="58493D05" w:rsidR="00F11810" w:rsidRDefault="006C16CC" w:rsidP="001A5EBF">
      <w:pPr>
        <w:pStyle w:val="aa"/>
        <w:spacing w:before="78" w:after="78"/>
      </w:pPr>
      <w:r>
        <w:tab/>
      </w:r>
      <w:r>
        <w:rPr>
          <w:rFonts w:hint="eastAsia"/>
        </w:rPr>
        <w:t>多边环境协议是正式的治理形式。多边环境协议包括海洋公约和相关决议、与生物多样性相关的公约（如《生物多样性公约》《卡塔赫纳生物安全议定书》）、有关大气的公约、有关土壤的公约（如《联合国防治荒漠化公约》）、有关化学品和有毒废物的公约（如“斯德哥尔摩公约”）等。</w:t>
      </w:r>
    </w:p>
    <w:p w14:paraId="1E7BD3CA" w14:textId="1BCCCB7C" w:rsidR="006C16CC" w:rsidRDefault="006C1784" w:rsidP="001A5EBF">
      <w:pPr>
        <w:pStyle w:val="aa"/>
        <w:spacing w:before="78" w:after="78"/>
      </w:pPr>
      <w:r>
        <w:tab/>
      </w:r>
      <w:r>
        <w:rPr>
          <w:rFonts w:hint="eastAsia"/>
        </w:rPr>
        <w:t>环境治理需要有资金来源。例如，全球环境基金（</w:t>
      </w:r>
      <w:r>
        <w:rPr>
          <w:rFonts w:hint="eastAsia"/>
        </w:rPr>
        <w:t>GEF</w:t>
      </w:r>
      <w:r>
        <w:rPr>
          <w:rFonts w:hint="eastAsia"/>
        </w:rPr>
        <w:t>）是全球最大的多边环境基金，其基金家族共同努力，以综合方式应对地球最紧迫的挑战。其资金帮助发展中国家提升履约能力、应对复杂挑战，努力实现国际环境目标。</w:t>
      </w:r>
    </w:p>
    <w:p w14:paraId="0B7DC8A0" w14:textId="38508241" w:rsidR="006C1784" w:rsidRDefault="006C1784" w:rsidP="001A5EBF">
      <w:pPr>
        <w:pStyle w:val="aa"/>
        <w:spacing w:before="78" w:after="78"/>
        <w:rPr>
          <w:rFonts w:hint="eastAsia"/>
        </w:rPr>
      </w:pPr>
      <w:r>
        <w:tab/>
      </w:r>
      <w:r>
        <w:rPr>
          <w:rFonts w:hint="eastAsia"/>
        </w:rPr>
        <w:t>由此，我们可以总结出全球环境问题的一般解决路径：议程设定→政府间谈判→通过协议→签署生效→协议的遵守与执行。</w:t>
      </w:r>
    </w:p>
    <w:p w14:paraId="339B3418" w14:textId="240D31C1" w:rsidR="006C1784" w:rsidRDefault="006F60F6" w:rsidP="006F60F6">
      <w:pPr>
        <w:pStyle w:val="ae"/>
      </w:pPr>
      <w:bookmarkStart w:id="22" w:name="_Toc226979572"/>
      <w:r>
        <w:rPr>
          <w:rFonts w:hint="eastAsia"/>
        </w:rPr>
        <w:t>（四）</w:t>
      </w:r>
      <w:r w:rsidR="006C1784">
        <w:rPr>
          <w:rFonts w:hint="eastAsia"/>
        </w:rPr>
        <w:t>全球环境治理体系的价值目标</w:t>
      </w:r>
      <w:bookmarkEnd w:id="22"/>
    </w:p>
    <w:p w14:paraId="469DE540" w14:textId="5ED2D7DC" w:rsidR="006C1784" w:rsidRDefault="00984E2C" w:rsidP="001A5EBF">
      <w:pPr>
        <w:pStyle w:val="aa"/>
        <w:spacing w:before="78" w:after="78"/>
      </w:pPr>
      <w:r>
        <w:tab/>
      </w:r>
      <w:r>
        <w:rPr>
          <w:rFonts w:hint="eastAsia"/>
        </w:rPr>
        <w:t>对于全球环境治理体系的价值目标，向来有不同理解。一般来说，有效性在全球环境治理中被广泛追求，而公平合理、合作共赢的价值取向同样需要被重点考虑，才能确保有效性的实现。</w:t>
      </w:r>
    </w:p>
    <w:p w14:paraId="4E5CB807" w14:textId="77777777" w:rsidR="00984E2C" w:rsidRDefault="00984E2C" w:rsidP="001A5EBF">
      <w:pPr>
        <w:pStyle w:val="aa"/>
        <w:spacing w:before="78" w:after="78"/>
        <w:rPr>
          <w:rFonts w:hint="eastAsia"/>
        </w:rPr>
      </w:pPr>
    </w:p>
    <w:p w14:paraId="231B8A34" w14:textId="3DCC4395" w:rsidR="00984E2C" w:rsidRDefault="006F60F6" w:rsidP="006F60F6">
      <w:pPr>
        <w:pStyle w:val="ac"/>
      </w:pPr>
      <w:bookmarkStart w:id="23" w:name="_Toc226979573"/>
      <w:r>
        <w:rPr>
          <w:rFonts w:hint="eastAsia"/>
        </w:rPr>
        <w:t>二、全球环境治理体系的有效性</w:t>
      </w:r>
      <w:bookmarkEnd w:id="23"/>
    </w:p>
    <w:p w14:paraId="70C50E21" w14:textId="0F879B68" w:rsidR="006F60F6" w:rsidRDefault="00D35900" w:rsidP="00D35900">
      <w:pPr>
        <w:pStyle w:val="aa"/>
        <w:spacing w:before="78" w:after="78"/>
        <w:ind w:firstLine="420"/>
      </w:pPr>
      <w:r>
        <w:rPr>
          <w:rFonts w:hint="eastAsia"/>
        </w:rPr>
        <w:t>效果（</w:t>
      </w:r>
      <w:r>
        <w:rPr>
          <w:rFonts w:hint="eastAsia"/>
        </w:rPr>
        <w:t>effect</w:t>
      </w:r>
      <w:r>
        <w:rPr>
          <w:rFonts w:hint="eastAsia"/>
        </w:rPr>
        <w:t>）是多样的，具有正面、负面、直接、间接等多个面向。效率（</w:t>
      </w:r>
      <w:r>
        <w:rPr>
          <w:rFonts w:hint="eastAsia"/>
        </w:rPr>
        <w:t>efficiency</w:t>
      </w:r>
      <w:r>
        <w:rPr>
          <w:rFonts w:hint="eastAsia"/>
        </w:rPr>
        <w:t>）涉及时间的维度，评估了行为体的反应能力。绩效（</w:t>
      </w:r>
      <w:r>
        <w:rPr>
          <w:rFonts w:hint="eastAsia"/>
        </w:rPr>
        <w:t>performance</w:t>
      </w:r>
      <w:r>
        <w:rPr>
          <w:rFonts w:hint="eastAsia"/>
        </w:rPr>
        <w:t>）与成本有更大的联系，用于评估治理的成本与效果之间的关系。有效性（</w:t>
      </w:r>
      <w:r>
        <w:rPr>
          <w:rFonts w:hint="eastAsia"/>
        </w:rPr>
        <w:t>effectiveness</w:t>
      </w:r>
      <w:r>
        <w:rPr>
          <w:rFonts w:hint="eastAsia"/>
        </w:rPr>
        <w:t>）则用于评估采取行动后的积极影响。</w:t>
      </w:r>
    </w:p>
    <w:p w14:paraId="424EDD4F" w14:textId="7D290D54" w:rsidR="00C9280D" w:rsidRDefault="00C9280D" w:rsidP="00C9280D">
      <w:pPr>
        <w:pStyle w:val="ae"/>
        <w:rPr>
          <w:rFonts w:hint="eastAsia"/>
        </w:rPr>
      </w:pPr>
      <w:bookmarkStart w:id="24" w:name="_Toc226979574"/>
      <w:r>
        <w:rPr>
          <w:rFonts w:hint="eastAsia"/>
        </w:rPr>
        <w:t>（一）评估全球环境治理体系的有效性</w:t>
      </w:r>
      <w:bookmarkEnd w:id="24"/>
    </w:p>
    <w:p w14:paraId="1D26161D" w14:textId="0E6C9923" w:rsidR="00D35900" w:rsidRDefault="00D35900" w:rsidP="00D35900">
      <w:pPr>
        <w:pStyle w:val="aa"/>
        <w:spacing w:before="78" w:after="78"/>
        <w:ind w:firstLine="420"/>
      </w:pPr>
      <w:r>
        <w:rPr>
          <w:rFonts w:hint="eastAsia"/>
        </w:rPr>
        <w:t>评估全球环境治理的有效性的一个方法涉及量化评判，如：</w:t>
      </w:r>
    </w:p>
    <w:p w14:paraId="45532B38" w14:textId="646699B0" w:rsidR="00D35900" w:rsidRDefault="00D35900" w:rsidP="00D35900">
      <w:pPr>
        <w:pStyle w:val="aa"/>
        <w:spacing w:before="78" w:after="78"/>
      </w:pPr>
      <m:oMathPara>
        <m:oMath>
          <m:r>
            <w:rPr>
              <w:rFonts w:ascii="Cambria Math" w:hAnsi="Cambria Math"/>
            </w:rPr>
            <m:t>E=</m:t>
          </m:r>
          <m:f>
            <m:fPr>
              <m:ctrlPr>
                <w:rPr>
                  <w:rFonts w:ascii="Cambria Math" w:hAnsi="Cambria Math"/>
                  <w:i/>
                </w:rPr>
              </m:ctrlPr>
            </m:fPr>
            <m:num>
              <m:r>
                <w:rPr>
                  <w:rFonts w:ascii="Cambria Math" w:hAnsi="Cambria Math"/>
                </w:rPr>
                <m:t>AP-NR</m:t>
              </m:r>
            </m:num>
            <m:den>
              <m:r>
                <w:rPr>
                  <w:rFonts w:ascii="Cambria Math" w:hAnsi="Cambria Math"/>
                </w:rPr>
                <m:t>CO-NR</m:t>
              </m:r>
            </m:den>
          </m:f>
        </m:oMath>
      </m:oMathPara>
    </w:p>
    <w:p w14:paraId="0172F81D" w14:textId="76ECF9E0" w:rsidR="00D35900" w:rsidRDefault="00D35900" w:rsidP="00D35900">
      <w:pPr>
        <w:pStyle w:val="aa"/>
        <w:spacing w:before="78" w:after="78"/>
        <w:ind w:firstLine="420"/>
      </w:pPr>
      <w:r>
        <w:rPr>
          <w:rFonts w:hint="eastAsia"/>
        </w:rPr>
        <w:t>其中，</w:t>
      </w:r>
      <w:r>
        <w:rPr>
          <w:rFonts w:hint="eastAsia"/>
        </w:rPr>
        <w:t>E</w:t>
      </w:r>
      <w:r>
        <w:rPr>
          <w:rFonts w:hint="eastAsia"/>
        </w:rPr>
        <w:t>是有效性分数，</w:t>
      </w:r>
      <w:r>
        <w:rPr>
          <w:rFonts w:hint="eastAsia"/>
        </w:rPr>
        <w:t>NR</w:t>
      </w:r>
      <w:r>
        <w:rPr>
          <w:rFonts w:hint="eastAsia"/>
        </w:rPr>
        <w:t>是</w:t>
      </w:r>
      <w:proofErr w:type="gramStart"/>
      <w:r>
        <w:rPr>
          <w:rFonts w:hint="eastAsia"/>
        </w:rPr>
        <w:t>反事实</w:t>
      </w:r>
      <w:proofErr w:type="gramEnd"/>
      <w:r>
        <w:rPr>
          <w:rFonts w:hint="eastAsia"/>
        </w:rPr>
        <w:t>分析的结果，</w:t>
      </w:r>
      <w:r>
        <w:rPr>
          <w:rFonts w:hint="eastAsia"/>
        </w:rPr>
        <w:t>CO</w:t>
      </w:r>
      <w:r>
        <w:rPr>
          <w:rFonts w:hint="eastAsia"/>
        </w:rPr>
        <w:t>是应然最优状态，</w:t>
      </w:r>
      <w:r>
        <w:rPr>
          <w:rFonts w:hint="eastAsia"/>
        </w:rPr>
        <w:t>AP</w:t>
      </w:r>
      <w:r>
        <w:rPr>
          <w:rFonts w:hint="eastAsia"/>
        </w:rPr>
        <w:t>是实际绩效。</w:t>
      </w:r>
    </w:p>
    <w:p w14:paraId="7DCBE0DA" w14:textId="3A7AD98B" w:rsidR="00D35900" w:rsidRDefault="00D35900" w:rsidP="00D35900">
      <w:pPr>
        <w:pStyle w:val="aa"/>
        <w:spacing w:before="78" w:after="78"/>
        <w:ind w:firstLine="420"/>
      </w:pPr>
      <w:r>
        <w:rPr>
          <w:rFonts w:hint="eastAsia"/>
        </w:rPr>
        <w:t>另一个方法是从功能需求层面入手的，包括：</w:t>
      </w:r>
    </w:p>
    <w:p w14:paraId="76B70FBC" w14:textId="29BBE829" w:rsidR="00D35900" w:rsidRDefault="00D35900" w:rsidP="00D35900">
      <w:pPr>
        <w:pStyle w:val="aa"/>
        <w:numPr>
          <w:ilvl w:val="0"/>
          <w:numId w:val="5"/>
        </w:numPr>
        <w:spacing w:before="78" w:after="78"/>
      </w:pPr>
      <w:r>
        <w:rPr>
          <w:rFonts w:hint="eastAsia"/>
        </w:rPr>
        <w:t>对全球环境状况及相关信息的收集、解释和评估。</w:t>
      </w:r>
    </w:p>
    <w:p w14:paraId="452B507F" w14:textId="4A2E0A5A" w:rsidR="00D35900" w:rsidRDefault="00D35900" w:rsidP="00D35900">
      <w:pPr>
        <w:pStyle w:val="aa"/>
        <w:numPr>
          <w:ilvl w:val="0"/>
          <w:numId w:val="5"/>
        </w:numPr>
        <w:spacing w:before="78" w:after="78"/>
      </w:pPr>
      <w:r>
        <w:rPr>
          <w:rFonts w:hint="eastAsia"/>
        </w:rPr>
        <w:t>提供全球环境政策的论坛，建构治理主体之间的合作框架，并且发挥协调的功能。</w:t>
      </w:r>
    </w:p>
    <w:p w14:paraId="0EED06B6" w14:textId="40DBF7F7" w:rsidR="00D35900" w:rsidRDefault="00D35900" w:rsidP="00D35900">
      <w:pPr>
        <w:pStyle w:val="aa"/>
        <w:numPr>
          <w:ilvl w:val="0"/>
          <w:numId w:val="5"/>
        </w:numPr>
        <w:spacing w:before="78" w:after="78"/>
      </w:pPr>
      <w:r>
        <w:rPr>
          <w:rFonts w:hint="eastAsia"/>
        </w:rPr>
        <w:t>促进多边环境协议的遵守和履行，应对具体的环境问题。</w:t>
      </w:r>
    </w:p>
    <w:p w14:paraId="7F03E05C" w14:textId="2D54C494" w:rsidR="00D35900" w:rsidRDefault="00C9280D" w:rsidP="00D35900">
      <w:pPr>
        <w:pStyle w:val="aa"/>
        <w:numPr>
          <w:ilvl w:val="0"/>
          <w:numId w:val="5"/>
        </w:numPr>
        <w:spacing w:before="78" w:after="78"/>
      </w:pPr>
      <w:r>
        <w:rPr>
          <w:rFonts w:hint="eastAsia"/>
        </w:rPr>
        <w:t>促进多边环境治理资源的筹集和分配。</w:t>
      </w:r>
    </w:p>
    <w:p w14:paraId="0FCDD624" w14:textId="3DFB2B53" w:rsidR="00C9280D" w:rsidRPr="00D35900" w:rsidRDefault="00C9280D" w:rsidP="00D35900">
      <w:pPr>
        <w:pStyle w:val="aa"/>
        <w:numPr>
          <w:ilvl w:val="0"/>
          <w:numId w:val="5"/>
        </w:numPr>
        <w:spacing w:before="78" w:after="78"/>
        <w:rPr>
          <w:rFonts w:hint="eastAsia"/>
        </w:rPr>
      </w:pPr>
      <w:r>
        <w:rPr>
          <w:rFonts w:hint="eastAsia"/>
        </w:rPr>
        <w:t>具有调解和仲裁环境冲突的功能。</w:t>
      </w:r>
    </w:p>
    <w:p w14:paraId="4A2EF1F2" w14:textId="3F3C0665" w:rsidR="00D35900" w:rsidRDefault="00C9280D" w:rsidP="00C9280D">
      <w:pPr>
        <w:pStyle w:val="aa"/>
        <w:spacing w:before="78" w:after="78"/>
        <w:ind w:firstLine="420"/>
      </w:pPr>
      <w:r>
        <w:rPr>
          <w:rFonts w:hint="eastAsia"/>
        </w:rPr>
        <w:t>根据上述标准，全球环境治理体制在收集与评估环境信息方面的得分还是很高的；从提供全球环境政策论坛，建构合作框架和发挥协调的功能来看，全球环境治理体制的得分是“中”；从促进多边环境协议的遵守和履约方面，全球环境治理体制的有效性得分也是“中”；</w:t>
      </w:r>
      <w:r>
        <w:rPr>
          <w:rFonts w:hint="eastAsia"/>
        </w:rPr>
        <w:lastRenderedPageBreak/>
        <w:t>从环境治理资金的筹集和分配来看，全球环境治理体制的有效性得分是较低的；在调解和仲裁环境冲突的功能方面，全球环境治理体制基本上是失效的。</w:t>
      </w:r>
    </w:p>
    <w:p w14:paraId="0E170000" w14:textId="2B406DE2" w:rsidR="00C9280D" w:rsidRDefault="00C9280D" w:rsidP="00C9280D">
      <w:pPr>
        <w:pStyle w:val="aa"/>
        <w:spacing w:before="78" w:after="78"/>
        <w:ind w:firstLine="420"/>
      </w:pPr>
      <w:r>
        <w:rPr>
          <w:rFonts w:hint="eastAsia"/>
        </w:rPr>
        <w:t>综上所述，按照所确立的分析框架，全球环境治理体制的有效性得分是中等偏低的。这也意味着对其进行改革的必要性。</w:t>
      </w:r>
    </w:p>
    <w:p w14:paraId="3FAD69E7" w14:textId="70EB641A" w:rsidR="00C9280D" w:rsidRDefault="00C9280D" w:rsidP="00C9280D">
      <w:pPr>
        <w:pStyle w:val="ae"/>
      </w:pPr>
      <w:bookmarkStart w:id="25" w:name="_Toc226979575"/>
      <w:r>
        <w:rPr>
          <w:rFonts w:hint="eastAsia"/>
        </w:rPr>
        <w:t>（二）影响全球环境治理体系的有效性的因素</w:t>
      </w:r>
      <w:bookmarkEnd w:id="25"/>
    </w:p>
    <w:p w14:paraId="4888F485" w14:textId="7399DB36" w:rsidR="00C9280D" w:rsidRPr="00C9280D" w:rsidRDefault="00C9280D" w:rsidP="00C9280D">
      <w:pPr>
        <w:pStyle w:val="aa"/>
        <w:spacing w:before="78" w:after="78"/>
        <w:rPr>
          <w:rFonts w:hint="eastAsia"/>
        </w:rPr>
      </w:pPr>
      <w:r>
        <w:tab/>
      </w:r>
      <w:r>
        <w:rPr>
          <w:rFonts w:hint="eastAsia"/>
        </w:rPr>
        <w:t>影响全球环境治理体系的有效性的因素主要有三大类；</w:t>
      </w:r>
    </w:p>
    <w:p w14:paraId="6082B565" w14:textId="05C05F97" w:rsidR="00C9280D" w:rsidRDefault="00C9280D" w:rsidP="00C9280D">
      <w:pPr>
        <w:pStyle w:val="aa"/>
        <w:numPr>
          <w:ilvl w:val="0"/>
          <w:numId w:val="6"/>
        </w:numPr>
        <w:spacing w:beforeLines="0" w:before="0" w:afterLines="0" w:after="0"/>
        <w:ind w:left="442" w:hanging="442"/>
      </w:pPr>
      <w:r w:rsidRPr="00C9280D">
        <w:rPr>
          <w:rFonts w:hint="eastAsia"/>
          <w:b/>
          <w:bCs/>
        </w:rPr>
        <w:t>问题的性质：</w:t>
      </w:r>
      <w:r>
        <w:rPr>
          <w:rFonts w:hint="eastAsia"/>
        </w:rPr>
        <w:t>例如，气候变化问题要比臭氧层问题复杂得多，因此气候变化问题的有效性；</w:t>
      </w:r>
    </w:p>
    <w:p w14:paraId="7F892EA7" w14:textId="401FE112" w:rsidR="00C9280D" w:rsidRDefault="00C9280D" w:rsidP="00C9280D">
      <w:pPr>
        <w:pStyle w:val="aa"/>
        <w:numPr>
          <w:ilvl w:val="0"/>
          <w:numId w:val="6"/>
        </w:numPr>
        <w:spacing w:beforeLines="0" w:before="0" w:afterLines="0" w:after="0"/>
        <w:ind w:left="442" w:hanging="442"/>
      </w:pPr>
      <w:r w:rsidRPr="00C9280D">
        <w:rPr>
          <w:rFonts w:hint="eastAsia"/>
          <w:b/>
          <w:bCs/>
        </w:rPr>
        <w:t>内部因素（制度设计特征）：</w:t>
      </w:r>
      <w:r>
        <w:rPr>
          <w:rFonts w:hint="eastAsia"/>
        </w:rPr>
        <w:t>如有无进行共同而有区别的责任分配、发展中国家能力建设等；</w:t>
      </w:r>
    </w:p>
    <w:p w14:paraId="23E5EA1A" w14:textId="220A58BE" w:rsidR="00C9280D" w:rsidRDefault="00C9280D" w:rsidP="00C9280D">
      <w:pPr>
        <w:pStyle w:val="aa"/>
        <w:numPr>
          <w:ilvl w:val="0"/>
          <w:numId w:val="6"/>
        </w:numPr>
        <w:spacing w:beforeLines="0" w:before="0" w:afterLines="0" w:after="0"/>
        <w:ind w:left="442" w:hanging="442"/>
        <w:rPr>
          <w:rFonts w:hint="eastAsia"/>
        </w:rPr>
      </w:pPr>
      <w:r w:rsidRPr="00C9280D">
        <w:rPr>
          <w:rFonts w:hint="eastAsia"/>
          <w:b/>
          <w:bCs/>
        </w:rPr>
        <w:t>外部因素：</w:t>
      </w:r>
      <w:r>
        <w:rPr>
          <w:rFonts w:hint="eastAsia"/>
        </w:rPr>
        <w:t>如是否存在认知与共识的一致性、大国发挥领导力、相互依赖等。</w:t>
      </w:r>
    </w:p>
    <w:p w14:paraId="617FB1B4" w14:textId="77777777" w:rsidR="00C9280D" w:rsidRDefault="00C9280D" w:rsidP="001A5EBF">
      <w:pPr>
        <w:pStyle w:val="aa"/>
        <w:spacing w:before="78" w:after="78"/>
      </w:pPr>
    </w:p>
    <w:p w14:paraId="0BC11F6F" w14:textId="10D7C9B6" w:rsidR="006510AC" w:rsidRDefault="006510AC" w:rsidP="006510AC">
      <w:pPr>
        <w:pStyle w:val="ac"/>
      </w:pPr>
      <w:bookmarkStart w:id="26" w:name="_Toc226979576"/>
      <w:r>
        <w:rPr>
          <w:rFonts w:hint="eastAsia"/>
        </w:rPr>
        <w:t>三、全球环境治理体系的未来</w:t>
      </w:r>
      <w:bookmarkEnd w:id="26"/>
    </w:p>
    <w:p w14:paraId="3F4EDE23" w14:textId="4E58F3FE" w:rsidR="006510AC" w:rsidRDefault="009A401E" w:rsidP="001A5EBF">
      <w:pPr>
        <w:pStyle w:val="aa"/>
        <w:spacing w:before="78" w:after="78"/>
      </w:pPr>
      <w:r>
        <w:tab/>
      </w:r>
      <w:r>
        <w:rPr>
          <w:rFonts w:hint="eastAsia"/>
        </w:rPr>
        <w:t>如果当前的全球环境治理体制的有效性较低，那么是否需要建立一个新的全球环境治理组织，例如世界环境组织（</w:t>
      </w:r>
      <w:r>
        <w:rPr>
          <w:rFonts w:hint="eastAsia"/>
        </w:rPr>
        <w:t>WEO</w:t>
      </w:r>
      <w:r>
        <w:rPr>
          <w:rFonts w:hint="eastAsia"/>
        </w:rPr>
        <w:t>）？</w:t>
      </w:r>
      <w:r w:rsidR="00610941">
        <w:rPr>
          <w:rFonts w:hint="eastAsia"/>
        </w:rPr>
        <w:t>自</w:t>
      </w:r>
      <w:r w:rsidR="00610941">
        <w:rPr>
          <w:rFonts w:hint="eastAsia"/>
        </w:rPr>
        <w:t>1997</w:t>
      </w:r>
      <w:r w:rsidR="00610941">
        <w:rPr>
          <w:rFonts w:hint="eastAsia"/>
        </w:rPr>
        <w:t>年起，这一提议就被多次提出，但始终未有推进，甚至没有进入议程设置阶段，其可行性较低。</w:t>
      </w:r>
    </w:p>
    <w:p w14:paraId="07591969" w14:textId="32FABACB" w:rsidR="00610941" w:rsidRDefault="00610941" w:rsidP="001A5EBF">
      <w:pPr>
        <w:pStyle w:val="aa"/>
        <w:spacing w:before="78" w:after="78"/>
        <w:rPr>
          <w:rFonts w:hint="eastAsia"/>
        </w:rPr>
      </w:pPr>
      <w:r>
        <w:tab/>
      </w:r>
      <w:r>
        <w:rPr>
          <w:rFonts w:hint="eastAsia"/>
        </w:rPr>
        <w:t>有学者指出，要加强</w:t>
      </w:r>
      <w:r>
        <w:rPr>
          <w:rFonts w:hint="eastAsia"/>
        </w:rPr>
        <w:t>UNEP</w:t>
      </w:r>
      <w:r>
        <w:rPr>
          <w:rFonts w:hint="eastAsia"/>
        </w:rPr>
        <w:t>的权威和协调作用，要加强不同环境协议之间的协调，强化资金机制，强调大国的领导作用，并讨论地缘政治的冲突对全球环境治理体系的影响。</w:t>
      </w:r>
    </w:p>
    <w:p w14:paraId="2D5E42EC" w14:textId="77777777" w:rsidR="006510AC" w:rsidRDefault="006510AC" w:rsidP="001A5EBF">
      <w:pPr>
        <w:pStyle w:val="aa"/>
        <w:spacing w:before="78" w:after="78"/>
      </w:pPr>
    </w:p>
    <w:p w14:paraId="13FD4E0C" w14:textId="77777777" w:rsidR="009863EB" w:rsidRDefault="009863EB" w:rsidP="001A5EBF">
      <w:pPr>
        <w:pStyle w:val="aa"/>
        <w:spacing w:before="78" w:after="78"/>
      </w:pPr>
    </w:p>
    <w:p w14:paraId="004147B3" w14:textId="77777777" w:rsidR="009863EB" w:rsidRDefault="009863EB" w:rsidP="001A5EBF">
      <w:pPr>
        <w:pStyle w:val="aa"/>
        <w:spacing w:before="78" w:after="78"/>
      </w:pPr>
    </w:p>
    <w:p w14:paraId="33D7D5DE" w14:textId="128D8297" w:rsidR="009863EB" w:rsidRDefault="009863EB" w:rsidP="009863EB">
      <w:pPr>
        <w:pStyle w:val="a9"/>
      </w:pPr>
      <w:bookmarkStart w:id="27" w:name="_Toc226979577"/>
      <w:r>
        <w:rPr>
          <w:rFonts w:hint="eastAsia"/>
        </w:rPr>
        <w:t>第四讲</w:t>
      </w:r>
      <w:r>
        <w:rPr>
          <w:rFonts w:hint="eastAsia"/>
        </w:rPr>
        <w:t xml:space="preserve"> </w:t>
      </w:r>
      <w:r>
        <w:rPr>
          <w:rFonts w:hint="eastAsia"/>
        </w:rPr>
        <w:t>全球气候变化治理机制</w:t>
      </w:r>
      <w:bookmarkEnd w:id="27"/>
    </w:p>
    <w:p w14:paraId="4700DEA4" w14:textId="4CB74D4D" w:rsidR="009863EB" w:rsidRDefault="009863EB" w:rsidP="009863EB">
      <w:pPr>
        <w:pStyle w:val="aa"/>
        <w:spacing w:before="78" w:after="78"/>
        <w:jc w:val="center"/>
        <w:rPr>
          <w:rFonts w:hint="eastAsia"/>
        </w:rPr>
      </w:pPr>
      <w:r>
        <w:rPr>
          <w:rFonts w:hint="eastAsia"/>
        </w:rPr>
        <w:t>2026.4.13</w:t>
      </w:r>
    </w:p>
    <w:p w14:paraId="77768E28" w14:textId="77777777" w:rsidR="009863EB" w:rsidRPr="004B2F3A" w:rsidRDefault="009863EB" w:rsidP="001A5EBF">
      <w:pPr>
        <w:pStyle w:val="aa"/>
        <w:spacing w:before="78" w:after="78"/>
        <w:rPr>
          <w:rFonts w:hint="eastAsia"/>
        </w:rPr>
      </w:pPr>
    </w:p>
    <w:sectPr w:rsidR="009863EB" w:rsidRPr="004B2F3A">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A35C5" w14:textId="77777777" w:rsidR="00551B57" w:rsidRDefault="00551B57" w:rsidP="004F27BC">
      <w:pPr>
        <w:rPr>
          <w:rFonts w:hint="eastAsia"/>
        </w:rPr>
      </w:pPr>
      <w:r>
        <w:separator/>
      </w:r>
    </w:p>
  </w:endnote>
  <w:endnote w:type="continuationSeparator" w:id="0">
    <w:p w14:paraId="410B91F8" w14:textId="77777777" w:rsidR="00551B57" w:rsidRDefault="00551B57"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0679A" w14:textId="77777777" w:rsidR="00551B57" w:rsidRDefault="00551B57" w:rsidP="004F27BC">
      <w:pPr>
        <w:rPr>
          <w:rFonts w:hint="eastAsia"/>
        </w:rPr>
      </w:pPr>
      <w:r>
        <w:separator/>
      </w:r>
    </w:p>
  </w:footnote>
  <w:footnote w:type="continuationSeparator" w:id="0">
    <w:p w14:paraId="6684D91D" w14:textId="77777777" w:rsidR="00551B57" w:rsidRDefault="00551B57"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B2C7F53"/>
    <w:multiLevelType w:val="hybridMultilevel"/>
    <w:tmpl w:val="BA40BA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4E03B2B"/>
    <w:multiLevelType w:val="hybridMultilevel"/>
    <w:tmpl w:val="699AB3A8"/>
    <w:lvl w:ilvl="0" w:tplc="8AEE76B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
  </w:num>
  <w:num w:numId="2" w16cid:durableId="279381759">
    <w:abstractNumId w:val="0"/>
  </w:num>
  <w:num w:numId="3" w16cid:durableId="524447025">
    <w:abstractNumId w:val="4"/>
  </w:num>
  <w:num w:numId="4" w16cid:durableId="339360284">
    <w:abstractNumId w:val="5"/>
  </w:num>
  <w:num w:numId="5" w16cid:durableId="1295257415">
    <w:abstractNumId w:val="3"/>
  </w:num>
  <w:num w:numId="6" w16cid:durableId="12314968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31E72"/>
    <w:rsid w:val="00040B39"/>
    <w:rsid w:val="00051436"/>
    <w:rsid w:val="000755CF"/>
    <w:rsid w:val="0008046D"/>
    <w:rsid w:val="000A721A"/>
    <w:rsid w:val="000C0E72"/>
    <w:rsid w:val="000C2A56"/>
    <w:rsid w:val="000E3C89"/>
    <w:rsid w:val="000E6EB1"/>
    <w:rsid w:val="001256AA"/>
    <w:rsid w:val="00125F61"/>
    <w:rsid w:val="001302BF"/>
    <w:rsid w:val="00161E57"/>
    <w:rsid w:val="00196F13"/>
    <w:rsid w:val="001A5EBF"/>
    <w:rsid w:val="001B281A"/>
    <w:rsid w:val="001D076B"/>
    <w:rsid w:val="001E3D51"/>
    <w:rsid w:val="001E7533"/>
    <w:rsid w:val="00217848"/>
    <w:rsid w:val="00232392"/>
    <w:rsid w:val="00276293"/>
    <w:rsid w:val="002824F7"/>
    <w:rsid w:val="002A5991"/>
    <w:rsid w:val="002B2770"/>
    <w:rsid w:val="002F0226"/>
    <w:rsid w:val="00316918"/>
    <w:rsid w:val="00322976"/>
    <w:rsid w:val="00371DAC"/>
    <w:rsid w:val="003E3272"/>
    <w:rsid w:val="0042419A"/>
    <w:rsid w:val="0044745D"/>
    <w:rsid w:val="00452E0D"/>
    <w:rsid w:val="004969A7"/>
    <w:rsid w:val="004A1784"/>
    <w:rsid w:val="004B1FE0"/>
    <w:rsid w:val="004B2F3A"/>
    <w:rsid w:val="004C3743"/>
    <w:rsid w:val="004C6116"/>
    <w:rsid w:val="004C7E35"/>
    <w:rsid w:val="004E20FD"/>
    <w:rsid w:val="004F27BC"/>
    <w:rsid w:val="00541983"/>
    <w:rsid w:val="00545AE0"/>
    <w:rsid w:val="00551B57"/>
    <w:rsid w:val="0055283E"/>
    <w:rsid w:val="00566087"/>
    <w:rsid w:val="00587228"/>
    <w:rsid w:val="005943AF"/>
    <w:rsid w:val="005D2E49"/>
    <w:rsid w:val="005E5005"/>
    <w:rsid w:val="005F3352"/>
    <w:rsid w:val="00602257"/>
    <w:rsid w:val="00610941"/>
    <w:rsid w:val="00620D9F"/>
    <w:rsid w:val="0062298C"/>
    <w:rsid w:val="00635DCE"/>
    <w:rsid w:val="006454C0"/>
    <w:rsid w:val="006510AC"/>
    <w:rsid w:val="006A17D1"/>
    <w:rsid w:val="006B79BD"/>
    <w:rsid w:val="006C16CC"/>
    <w:rsid w:val="006C1784"/>
    <w:rsid w:val="006D6ABF"/>
    <w:rsid w:val="006D79E6"/>
    <w:rsid w:val="006E0682"/>
    <w:rsid w:val="006F60F6"/>
    <w:rsid w:val="0070035D"/>
    <w:rsid w:val="00701407"/>
    <w:rsid w:val="0077152E"/>
    <w:rsid w:val="0078474F"/>
    <w:rsid w:val="00790DFC"/>
    <w:rsid w:val="007C3C13"/>
    <w:rsid w:val="007E3D59"/>
    <w:rsid w:val="00802AFD"/>
    <w:rsid w:val="00831D8F"/>
    <w:rsid w:val="0084004C"/>
    <w:rsid w:val="00842F9B"/>
    <w:rsid w:val="0085058B"/>
    <w:rsid w:val="00880E9A"/>
    <w:rsid w:val="00885939"/>
    <w:rsid w:val="008B6404"/>
    <w:rsid w:val="008D5FE5"/>
    <w:rsid w:val="008E3724"/>
    <w:rsid w:val="008E4137"/>
    <w:rsid w:val="00906D67"/>
    <w:rsid w:val="00922DB7"/>
    <w:rsid w:val="0093786E"/>
    <w:rsid w:val="009440AB"/>
    <w:rsid w:val="00984E2C"/>
    <w:rsid w:val="009863EB"/>
    <w:rsid w:val="009A401E"/>
    <w:rsid w:val="009B421D"/>
    <w:rsid w:val="009C27E5"/>
    <w:rsid w:val="009C5523"/>
    <w:rsid w:val="00A043F0"/>
    <w:rsid w:val="00A31D8B"/>
    <w:rsid w:val="00A3222D"/>
    <w:rsid w:val="00A62524"/>
    <w:rsid w:val="00A80AAE"/>
    <w:rsid w:val="00A812E4"/>
    <w:rsid w:val="00A855A5"/>
    <w:rsid w:val="00A94592"/>
    <w:rsid w:val="00B61480"/>
    <w:rsid w:val="00B62664"/>
    <w:rsid w:val="00B85E92"/>
    <w:rsid w:val="00BA19E4"/>
    <w:rsid w:val="00BB4722"/>
    <w:rsid w:val="00BB6571"/>
    <w:rsid w:val="00BD2577"/>
    <w:rsid w:val="00BE6DA2"/>
    <w:rsid w:val="00C040C5"/>
    <w:rsid w:val="00C0437B"/>
    <w:rsid w:val="00C2063D"/>
    <w:rsid w:val="00C3403A"/>
    <w:rsid w:val="00C45638"/>
    <w:rsid w:val="00C528FB"/>
    <w:rsid w:val="00C572D0"/>
    <w:rsid w:val="00C9280D"/>
    <w:rsid w:val="00CA0996"/>
    <w:rsid w:val="00CA49DB"/>
    <w:rsid w:val="00CC3A27"/>
    <w:rsid w:val="00CF29DE"/>
    <w:rsid w:val="00D1154A"/>
    <w:rsid w:val="00D23267"/>
    <w:rsid w:val="00D35900"/>
    <w:rsid w:val="00D40EDA"/>
    <w:rsid w:val="00D71ECD"/>
    <w:rsid w:val="00D96A09"/>
    <w:rsid w:val="00DA3911"/>
    <w:rsid w:val="00DA7707"/>
    <w:rsid w:val="00DA7D25"/>
    <w:rsid w:val="00E3369C"/>
    <w:rsid w:val="00E42278"/>
    <w:rsid w:val="00E44F51"/>
    <w:rsid w:val="00E80E1C"/>
    <w:rsid w:val="00EA2775"/>
    <w:rsid w:val="00EB2A44"/>
    <w:rsid w:val="00EB2B83"/>
    <w:rsid w:val="00EE4598"/>
    <w:rsid w:val="00F11810"/>
    <w:rsid w:val="00F20FA3"/>
    <w:rsid w:val="00F24B12"/>
    <w:rsid w:val="00F64A01"/>
    <w:rsid w:val="00F719F8"/>
    <w:rsid w:val="00F90BEB"/>
    <w:rsid w:val="00FA59DE"/>
    <w:rsid w:val="00FA65BF"/>
    <w:rsid w:val="00FD3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character" w:styleId="af5">
    <w:name w:val="Placeholder Text"/>
    <w:basedOn w:val="a0"/>
    <w:uiPriority w:val="99"/>
    <w:semiHidden/>
    <w:rsid w:val="00D3590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TotalTime>
  <Pages>11</Pages>
  <Words>5891</Words>
  <Characters>6834</Characters>
  <Application>Microsoft Office Word</Application>
  <DocSecurity>0</DocSecurity>
  <Lines>207</Lines>
  <Paragraphs>80</Paragraphs>
  <ScaleCrop>false</ScaleCrop>
  <Company/>
  <LinksUpToDate>false</LinksUpToDate>
  <CharactersWithSpaces>12645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89</cp:revision>
  <dcterms:created xsi:type="dcterms:W3CDTF">2023-09-06T01:48:00Z</dcterms:created>
  <dcterms:modified xsi:type="dcterms:W3CDTF">2026-04-13T05:32:00Z</dcterms:modified>
</cp:coreProperties>
</file>