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6710A" w:rsidRDefault="009C5523" w:rsidP="009C5523">
          <w:pPr>
            <w:pStyle w:val="TOC"/>
            <w:jc w:val="center"/>
            <w:rPr>
              <w:rFonts w:ascii="宋体" w:eastAsia="宋体" w:hAnsi="宋体"/>
              <w:b/>
              <w:bCs/>
              <w:color w:val="auto"/>
            </w:rPr>
          </w:pPr>
          <w:r w:rsidRPr="00B6710A">
            <w:rPr>
              <w:rFonts w:ascii="宋体" w:eastAsia="宋体" w:hAnsi="宋体"/>
              <w:b/>
              <w:bCs/>
              <w:color w:val="auto"/>
              <w:lang w:val="zh-CN"/>
            </w:rPr>
            <w:t>目录</w:t>
          </w:r>
        </w:p>
        <w:p w14:paraId="5707D533" w14:textId="2F3DE179" w:rsidR="00B6710A" w:rsidRPr="00B6710A" w:rsidRDefault="009C5523">
          <w:pPr>
            <w:pStyle w:val="TOC1"/>
            <w:tabs>
              <w:tab w:val="right" w:leader="dot" w:pos="8296"/>
            </w:tabs>
            <w:rPr>
              <w:rFonts w:ascii="宋体" w:eastAsia="宋体" w:hAnsi="宋体"/>
              <w:noProof/>
              <w14:ligatures w14:val="standardContextual"/>
            </w:rPr>
          </w:pPr>
          <w:r w:rsidRPr="00B6710A">
            <w:rPr>
              <w:rFonts w:ascii="宋体" w:eastAsia="宋体" w:hAnsi="宋体"/>
            </w:rPr>
            <w:fldChar w:fldCharType="begin"/>
          </w:r>
          <w:r w:rsidRPr="00B6710A">
            <w:rPr>
              <w:rFonts w:ascii="宋体" w:eastAsia="宋体" w:hAnsi="宋体"/>
            </w:rPr>
            <w:instrText xml:space="preserve"> TOC \o "1-3" \h \z \u </w:instrText>
          </w:r>
          <w:r w:rsidRPr="00B6710A">
            <w:rPr>
              <w:rFonts w:ascii="宋体" w:eastAsia="宋体" w:hAnsi="宋体"/>
            </w:rPr>
            <w:fldChar w:fldCharType="separate"/>
          </w:r>
          <w:hyperlink w:anchor="_Toc162981245" w:history="1">
            <w:r w:rsidR="00B6710A" w:rsidRPr="00B6710A">
              <w:rPr>
                <w:rStyle w:val="a3"/>
                <w:rFonts w:ascii="宋体" w:eastAsia="宋体" w:hAnsi="宋体"/>
                <w:noProof/>
              </w:rPr>
              <w:t>第一讲 导论</w:t>
            </w:r>
            <w:r w:rsidR="00B6710A" w:rsidRPr="00B6710A">
              <w:rPr>
                <w:rFonts w:ascii="宋体" w:eastAsia="宋体" w:hAnsi="宋体"/>
                <w:noProof/>
                <w:webHidden/>
              </w:rPr>
              <w:tab/>
            </w:r>
            <w:r w:rsidR="00B6710A" w:rsidRPr="00B6710A">
              <w:rPr>
                <w:rFonts w:ascii="宋体" w:eastAsia="宋体" w:hAnsi="宋体"/>
                <w:noProof/>
                <w:webHidden/>
              </w:rPr>
              <w:fldChar w:fldCharType="begin"/>
            </w:r>
            <w:r w:rsidR="00B6710A" w:rsidRPr="00B6710A">
              <w:rPr>
                <w:rFonts w:ascii="宋体" w:eastAsia="宋体" w:hAnsi="宋体"/>
                <w:noProof/>
                <w:webHidden/>
              </w:rPr>
              <w:instrText xml:space="preserve"> PAGEREF _Toc162981245 \h </w:instrText>
            </w:r>
            <w:r w:rsidR="00B6710A" w:rsidRPr="00B6710A">
              <w:rPr>
                <w:rFonts w:ascii="宋体" w:eastAsia="宋体" w:hAnsi="宋体"/>
                <w:noProof/>
                <w:webHidden/>
              </w:rPr>
            </w:r>
            <w:r w:rsidR="00B6710A" w:rsidRPr="00B6710A">
              <w:rPr>
                <w:rFonts w:ascii="宋体" w:eastAsia="宋体" w:hAnsi="宋体"/>
                <w:noProof/>
                <w:webHidden/>
              </w:rPr>
              <w:fldChar w:fldCharType="separate"/>
            </w:r>
            <w:r w:rsidR="00B6710A">
              <w:rPr>
                <w:rFonts w:ascii="宋体" w:eastAsia="宋体" w:hAnsi="宋体"/>
                <w:noProof/>
                <w:webHidden/>
              </w:rPr>
              <w:t>3</w:t>
            </w:r>
            <w:r w:rsidR="00B6710A" w:rsidRPr="00B6710A">
              <w:rPr>
                <w:rFonts w:ascii="宋体" w:eastAsia="宋体" w:hAnsi="宋体"/>
                <w:noProof/>
                <w:webHidden/>
              </w:rPr>
              <w:fldChar w:fldCharType="end"/>
            </w:r>
          </w:hyperlink>
        </w:p>
        <w:p w14:paraId="628AE0A3" w14:textId="328F90BC" w:rsidR="00B6710A" w:rsidRPr="00B6710A" w:rsidRDefault="00B6710A">
          <w:pPr>
            <w:pStyle w:val="TOC2"/>
            <w:tabs>
              <w:tab w:val="right" w:leader="dot" w:pos="8296"/>
            </w:tabs>
            <w:rPr>
              <w:rFonts w:ascii="宋体" w:eastAsia="宋体" w:hAnsi="宋体"/>
              <w:noProof/>
              <w14:ligatures w14:val="standardContextual"/>
            </w:rPr>
          </w:pPr>
          <w:hyperlink w:anchor="_Toc162981246" w:history="1">
            <w:r w:rsidRPr="00B6710A">
              <w:rPr>
                <w:rStyle w:val="a3"/>
                <w:rFonts w:ascii="宋体" w:eastAsia="宋体" w:hAnsi="宋体"/>
                <w:noProof/>
              </w:rPr>
              <w:t>一、引论</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_Toc162981246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3</w:t>
            </w:r>
            <w:r w:rsidRPr="00B6710A">
              <w:rPr>
                <w:rFonts w:ascii="宋体" w:eastAsia="宋体" w:hAnsi="宋体"/>
                <w:noProof/>
                <w:webHidden/>
              </w:rPr>
              <w:fldChar w:fldCharType="end"/>
            </w:r>
          </w:hyperlink>
        </w:p>
        <w:p w14:paraId="04D8C8A0" w14:textId="2C6476BD" w:rsidR="00B6710A" w:rsidRPr="00B6710A" w:rsidRDefault="00B6710A">
          <w:pPr>
            <w:pStyle w:val="TOC3"/>
            <w:tabs>
              <w:tab w:val="right" w:leader="dot" w:pos="8296"/>
            </w:tabs>
            <w:rPr>
              <w:rFonts w:ascii="宋体" w:eastAsia="宋体" w:hAnsi="宋体"/>
              <w:noProof/>
              <w14:ligatures w14:val="standardContextual"/>
            </w:rPr>
          </w:pPr>
          <w:hyperlink w:anchor="_Toc162981247" w:history="1">
            <w:r w:rsidRPr="00B6710A">
              <w:rPr>
                <w:rStyle w:val="a3"/>
                <w:rFonts w:ascii="宋体" w:eastAsia="宋体" w:hAnsi="宋体"/>
                <w:noProof/>
              </w:rPr>
              <w:t>（一）何谓人生哲学</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_Toc162981247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3</w:t>
            </w:r>
            <w:r w:rsidRPr="00B6710A">
              <w:rPr>
                <w:rFonts w:ascii="宋体" w:eastAsia="宋体" w:hAnsi="宋体"/>
                <w:noProof/>
                <w:webHidden/>
              </w:rPr>
              <w:fldChar w:fldCharType="end"/>
            </w:r>
          </w:hyperlink>
        </w:p>
        <w:p w14:paraId="0B955BD3" w14:textId="22C18306" w:rsidR="00B6710A" w:rsidRPr="00B6710A" w:rsidRDefault="00B6710A">
          <w:pPr>
            <w:pStyle w:val="TOC3"/>
            <w:tabs>
              <w:tab w:val="right" w:leader="dot" w:pos="8296"/>
            </w:tabs>
            <w:rPr>
              <w:rFonts w:ascii="宋体" w:eastAsia="宋体" w:hAnsi="宋体"/>
              <w:noProof/>
              <w14:ligatures w14:val="standardContextual"/>
            </w:rPr>
          </w:pPr>
          <w:hyperlink w:anchor="_Toc162981248" w:history="1">
            <w:r w:rsidRPr="00B6710A">
              <w:rPr>
                <w:rStyle w:val="a3"/>
                <w:rFonts w:ascii="宋体" w:eastAsia="宋体" w:hAnsi="宋体"/>
                <w:noProof/>
              </w:rPr>
              <w:t>（二）人生哲学、人生哲理、心灵鸡汤、毒鸡汤</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_Toc162981248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3</w:t>
            </w:r>
            <w:r w:rsidRPr="00B6710A">
              <w:rPr>
                <w:rFonts w:ascii="宋体" w:eastAsia="宋体" w:hAnsi="宋体"/>
                <w:noProof/>
                <w:webHidden/>
              </w:rPr>
              <w:fldChar w:fldCharType="end"/>
            </w:r>
          </w:hyperlink>
        </w:p>
        <w:p w14:paraId="7BF05BE1" w14:textId="5A05DC99" w:rsidR="00B6710A" w:rsidRPr="00B6710A" w:rsidRDefault="00B6710A">
          <w:pPr>
            <w:pStyle w:val="TOC3"/>
            <w:tabs>
              <w:tab w:val="right" w:leader="dot" w:pos="8296"/>
            </w:tabs>
            <w:rPr>
              <w:rFonts w:ascii="宋体" w:eastAsia="宋体" w:hAnsi="宋体"/>
              <w:noProof/>
              <w14:ligatures w14:val="standardContextual"/>
            </w:rPr>
          </w:pPr>
          <w:hyperlink w:anchor="_Toc162981249" w:history="1">
            <w:r w:rsidRPr="00B6710A">
              <w:rPr>
                <w:rStyle w:val="a3"/>
                <w:rFonts w:ascii="宋体" w:eastAsia="宋体" w:hAnsi="宋体"/>
                <w:noProof/>
              </w:rPr>
              <w:t>（三）开设人生哲学课程的困难</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_Toc162981249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4</w:t>
            </w:r>
            <w:r w:rsidRPr="00B6710A">
              <w:rPr>
                <w:rFonts w:ascii="宋体" w:eastAsia="宋体" w:hAnsi="宋体"/>
                <w:noProof/>
                <w:webHidden/>
              </w:rPr>
              <w:fldChar w:fldCharType="end"/>
            </w:r>
          </w:hyperlink>
        </w:p>
        <w:p w14:paraId="4F01C9B6" w14:textId="6C670B02" w:rsidR="00B6710A" w:rsidRPr="00B6710A" w:rsidRDefault="00B6710A">
          <w:pPr>
            <w:pStyle w:val="TOC2"/>
            <w:tabs>
              <w:tab w:val="right" w:leader="dot" w:pos="8296"/>
            </w:tabs>
            <w:rPr>
              <w:rFonts w:ascii="宋体" w:eastAsia="宋体" w:hAnsi="宋体"/>
              <w:noProof/>
              <w14:ligatures w14:val="standardContextual"/>
            </w:rPr>
          </w:pPr>
          <w:hyperlink w:anchor="_Toc162981250" w:history="1">
            <w:r w:rsidRPr="00B6710A">
              <w:rPr>
                <w:rStyle w:val="a3"/>
                <w:rFonts w:ascii="宋体" w:eastAsia="宋体" w:hAnsi="宋体"/>
                <w:noProof/>
              </w:rPr>
              <w:t>二、为何需要人生哲学</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_Toc162981250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4</w:t>
            </w:r>
            <w:r w:rsidRPr="00B6710A">
              <w:rPr>
                <w:rFonts w:ascii="宋体" w:eastAsia="宋体" w:hAnsi="宋体"/>
                <w:noProof/>
                <w:webHidden/>
              </w:rPr>
              <w:fldChar w:fldCharType="end"/>
            </w:r>
          </w:hyperlink>
        </w:p>
        <w:p w14:paraId="12A43871" w14:textId="4AD597EB" w:rsidR="00B6710A" w:rsidRPr="00B6710A" w:rsidRDefault="00B6710A">
          <w:pPr>
            <w:pStyle w:val="TOC1"/>
            <w:tabs>
              <w:tab w:val="right" w:leader="dot" w:pos="8296"/>
            </w:tabs>
            <w:rPr>
              <w:rFonts w:ascii="宋体" w:eastAsia="宋体" w:hAnsi="宋体"/>
              <w:noProof/>
              <w14:ligatures w14:val="standardContextual"/>
            </w:rPr>
          </w:pPr>
          <w:hyperlink w:anchor="_Toc162981251" w:history="1">
            <w:r w:rsidRPr="00B6710A">
              <w:rPr>
                <w:rStyle w:val="a3"/>
                <w:rFonts w:ascii="宋体" w:eastAsia="宋体" w:hAnsi="宋体"/>
                <w:noProof/>
              </w:rPr>
              <w:t>第二讲 反思、真理与自我——苏格拉底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_Toc162981251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5</w:t>
            </w:r>
            <w:r w:rsidRPr="00B6710A">
              <w:rPr>
                <w:rFonts w:ascii="宋体" w:eastAsia="宋体" w:hAnsi="宋体"/>
                <w:noProof/>
                <w:webHidden/>
              </w:rPr>
              <w:fldChar w:fldCharType="end"/>
            </w:r>
          </w:hyperlink>
        </w:p>
        <w:p w14:paraId="4115FB0D" w14:textId="39598420" w:rsidR="00B6710A" w:rsidRPr="00B6710A" w:rsidRDefault="00B6710A">
          <w:pPr>
            <w:pStyle w:val="TOC2"/>
            <w:tabs>
              <w:tab w:val="right" w:leader="dot" w:pos="8296"/>
            </w:tabs>
            <w:rPr>
              <w:rFonts w:ascii="宋体" w:eastAsia="宋体" w:hAnsi="宋体"/>
              <w:noProof/>
              <w14:ligatures w14:val="standardContextual"/>
            </w:rPr>
          </w:pPr>
          <w:hyperlink w:anchor="_Toc162981252" w:history="1">
            <w:r w:rsidRPr="00B6710A">
              <w:rPr>
                <w:rStyle w:val="a3"/>
                <w:rFonts w:ascii="宋体" w:eastAsia="宋体" w:hAnsi="宋体"/>
                <w:noProof/>
              </w:rPr>
              <w:t>一、哲人苏格拉底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_Toc162981252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5</w:t>
            </w:r>
            <w:r w:rsidRPr="00B6710A">
              <w:rPr>
                <w:rFonts w:ascii="宋体" w:eastAsia="宋体" w:hAnsi="宋体"/>
                <w:noProof/>
                <w:webHidden/>
              </w:rPr>
              <w:fldChar w:fldCharType="end"/>
            </w:r>
          </w:hyperlink>
        </w:p>
        <w:p w14:paraId="034CFDD0" w14:textId="28E4BA5A" w:rsidR="00B6710A" w:rsidRPr="00B6710A" w:rsidRDefault="00B6710A">
          <w:pPr>
            <w:pStyle w:val="TOC3"/>
            <w:tabs>
              <w:tab w:val="right" w:leader="dot" w:pos="8296"/>
            </w:tabs>
            <w:rPr>
              <w:rFonts w:ascii="宋体" w:eastAsia="宋体" w:hAnsi="宋体"/>
              <w:noProof/>
              <w14:ligatures w14:val="standardContextual"/>
            </w:rPr>
          </w:pPr>
          <w:hyperlink w:anchor="_Toc162981253" w:history="1">
            <w:r w:rsidRPr="00B6710A">
              <w:rPr>
                <w:rStyle w:val="a3"/>
                <w:rFonts w:ascii="宋体" w:eastAsia="宋体" w:hAnsi="宋体"/>
                <w:noProof/>
              </w:rPr>
              <w:t>（一）苏格拉底简介</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_Toc162981253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5</w:t>
            </w:r>
            <w:r w:rsidRPr="00B6710A">
              <w:rPr>
                <w:rFonts w:ascii="宋体" w:eastAsia="宋体" w:hAnsi="宋体"/>
                <w:noProof/>
                <w:webHidden/>
              </w:rPr>
              <w:fldChar w:fldCharType="end"/>
            </w:r>
          </w:hyperlink>
        </w:p>
        <w:p w14:paraId="3BB1D11B" w14:textId="19A3F55C" w:rsidR="00B6710A" w:rsidRPr="00B6710A" w:rsidRDefault="00B6710A">
          <w:pPr>
            <w:pStyle w:val="TOC3"/>
            <w:tabs>
              <w:tab w:val="right" w:leader="dot" w:pos="8296"/>
            </w:tabs>
            <w:rPr>
              <w:rFonts w:ascii="宋体" w:eastAsia="宋体" w:hAnsi="宋体"/>
              <w:noProof/>
              <w14:ligatures w14:val="standardContextual"/>
            </w:rPr>
          </w:pPr>
          <w:hyperlink w:anchor="_Toc162981254" w:history="1">
            <w:r w:rsidRPr="00B6710A">
              <w:rPr>
                <w:rStyle w:val="a3"/>
                <w:rFonts w:ascii="宋体" w:eastAsia="宋体" w:hAnsi="宋体"/>
                <w:noProof/>
              </w:rPr>
              <w:t>（二）苏格拉底审判——《申辩篇》</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_Toc162981254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6</w:t>
            </w:r>
            <w:r w:rsidRPr="00B6710A">
              <w:rPr>
                <w:rFonts w:ascii="宋体" w:eastAsia="宋体" w:hAnsi="宋体"/>
                <w:noProof/>
                <w:webHidden/>
              </w:rPr>
              <w:fldChar w:fldCharType="end"/>
            </w:r>
          </w:hyperlink>
        </w:p>
        <w:p w14:paraId="2FAFC9A9" w14:textId="5DE08F0C" w:rsidR="00B6710A" w:rsidRPr="00B6710A" w:rsidRDefault="00B6710A">
          <w:pPr>
            <w:pStyle w:val="TOC2"/>
            <w:tabs>
              <w:tab w:val="right" w:leader="dot" w:pos="8296"/>
            </w:tabs>
            <w:rPr>
              <w:rFonts w:ascii="宋体" w:eastAsia="宋体" w:hAnsi="宋体"/>
              <w:noProof/>
              <w14:ligatures w14:val="standardContextual"/>
            </w:rPr>
          </w:pPr>
          <w:hyperlink w:anchor="_Toc162981255" w:history="1">
            <w:r w:rsidRPr="00B6710A">
              <w:rPr>
                <w:rStyle w:val="a3"/>
                <w:rFonts w:ascii="宋体" w:eastAsia="宋体" w:hAnsi="宋体"/>
                <w:noProof/>
              </w:rPr>
              <w:t>二、辩证法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_Toc162981255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8</w:t>
            </w:r>
            <w:r w:rsidRPr="00B6710A">
              <w:rPr>
                <w:rFonts w:ascii="宋体" w:eastAsia="宋体" w:hAnsi="宋体"/>
                <w:noProof/>
                <w:webHidden/>
              </w:rPr>
              <w:fldChar w:fldCharType="end"/>
            </w:r>
          </w:hyperlink>
        </w:p>
        <w:p w14:paraId="05D82281" w14:textId="505A983E" w:rsidR="00B6710A" w:rsidRPr="00B6710A" w:rsidRDefault="00B6710A">
          <w:pPr>
            <w:pStyle w:val="TOC3"/>
            <w:tabs>
              <w:tab w:val="right" w:leader="dot" w:pos="8296"/>
            </w:tabs>
            <w:rPr>
              <w:rFonts w:ascii="宋体" w:eastAsia="宋体" w:hAnsi="宋体"/>
              <w:noProof/>
              <w14:ligatures w14:val="standardContextual"/>
            </w:rPr>
          </w:pPr>
          <w:hyperlink w:anchor="_Toc162981256" w:history="1">
            <w:r w:rsidRPr="00B6710A">
              <w:rPr>
                <w:rStyle w:val="a3"/>
                <w:rFonts w:ascii="宋体" w:eastAsia="宋体" w:hAnsi="宋体"/>
                <w:noProof/>
              </w:rPr>
              <w:t>（一）辩证法及其案例</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_Toc162981256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8</w:t>
            </w:r>
            <w:r w:rsidRPr="00B6710A">
              <w:rPr>
                <w:rFonts w:ascii="宋体" w:eastAsia="宋体" w:hAnsi="宋体"/>
                <w:noProof/>
                <w:webHidden/>
              </w:rPr>
              <w:fldChar w:fldCharType="end"/>
            </w:r>
          </w:hyperlink>
        </w:p>
        <w:p w14:paraId="4FB054A0" w14:textId="20A8817D" w:rsidR="00B6710A" w:rsidRPr="00B6710A" w:rsidRDefault="00B6710A">
          <w:pPr>
            <w:pStyle w:val="TOC3"/>
            <w:tabs>
              <w:tab w:val="right" w:leader="dot" w:pos="8296"/>
            </w:tabs>
            <w:rPr>
              <w:rFonts w:ascii="宋体" w:eastAsia="宋体" w:hAnsi="宋体"/>
              <w:noProof/>
              <w14:ligatures w14:val="standardContextual"/>
            </w:rPr>
          </w:pPr>
          <w:hyperlink w:anchor="_Toc162981257" w:history="1">
            <w:r w:rsidRPr="00B6710A">
              <w:rPr>
                <w:rStyle w:val="a3"/>
                <w:rFonts w:ascii="宋体" w:eastAsia="宋体" w:hAnsi="宋体"/>
                <w:noProof/>
              </w:rPr>
              <w:t>（二）灵魂助产术</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_Toc162981257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8</w:t>
            </w:r>
            <w:r w:rsidRPr="00B6710A">
              <w:rPr>
                <w:rFonts w:ascii="宋体" w:eastAsia="宋体" w:hAnsi="宋体"/>
                <w:noProof/>
                <w:webHidden/>
              </w:rPr>
              <w:fldChar w:fldCharType="end"/>
            </w:r>
          </w:hyperlink>
        </w:p>
        <w:p w14:paraId="3AAB6CF2" w14:textId="6D24365B" w:rsidR="00B6710A" w:rsidRPr="00B6710A" w:rsidRDefault="00B6710A">
          <w:pPr>
            <w:pStyle w:val="TOC2"/>
            <w:tabs>
              <w:tab w:val="right" w:leader="dot" w:pos="8296"/>
            </w:tabs>
            <w:rPr>
              <w:rFonts w:ascii="宋体" w:eastAsia="宋体" w:hAnsi="宋体"/>
              <w:noProof/>
              <w14:ligatures w14:val="standardContextual"/>
            </w:rPr>
          </w:pPr>
          <w:hyperlink w:anchor="_Toc162981258" w:history="1">
            <w:r w:rsidRPr="00B6710A">
              <w:rPr>
                <w:rStyle w:val="a3"/>
                <w:rFonts w:ascii="宋体" w:eastAsia="宋体" w:hAnsi="宋体"/>
                <w:noProof/>
              </w:rPr>
              <w:t>三、反思的生活</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_Toc162981258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9</w:t>
            </w:r>
            <w:r w:rsidRPr="00B6710A">
              <w:rPr>
                <w:rFonts w:ascii="宋体" w:eastAsia="宋体" w:hAnsi="宋体"/>
                <w:noProof/>
                <w:webHidden/>
              </w:rPr>
              <w:fldChar w:fldCharType="end"/>
            </w:r>
          </w:hyperlink>
        </w:p>
        <w:p w14:paraId="5D7F4C31" w14:textId="1BEF9F5F" w:rsidR="00B6710A" w:rsidRPr="00B6710A" w:rsidRDefault="00B6710A">
          <w:pPr>
            <w:pStyle w:val="TOC3"/>
            <w:tabs>
              <w:tab w:val="right" w:leader="dot" w:pos="8296"/>
            </w:tabs>
            <w:rPr>
              <w:rFonts w:ascii="宋体" w:eastAsia="宋体" w:hAnsi="宋体"/>
              <w:noProof/>
              <w14:ligatures w14:val="standardContextual"/>
            </w:rPr>
          </w:pPr>
          <w:hyperlink w:anchor="_Toc162981259" w:history="1">
            <w:r w:rsidRPr="00B6710A">
              <w:rPr>
                <w:rStyle w:val="a3"/>
                <w:rFonts w:ascii="宋体" w:eastAsia="宋体" w:hAnsi="宋体"/>
                <w:noProof/>
              </w:rPr>
              <w:t>（一）什么是“反思的生活”</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_Toc162981259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9</w:t>
            </w:r>
            <w:r w:rsidRPr="00B6710A">
              <w:rPr>
                <w:rFonts w:ascii="宋体" w:eastAsia="宋体" w:hAnsi="宋体"/>
                <w:noProof/>
                <w:webHidden/>
              </w:rPr>
              <w:fldChar w:fldCharType="end"/>
            </w:r>
          </w:hyperlink>
        </w:p>
        <w:p w14:paraId="779ACA31" w14:textId="6BCB87C7" w:rsidR="00B6710A" w:rsidRPr="00B6710A" w:rsidRDefault="00B6710A">
          <w:pPr>
            <w:pStyle w:val="TOC3"/>
            <w:tabs>
              <w:tab w:val="right" w:leader="dot" w:pos="8296"/>
            </w:tabs>
            <w:rPr>
              <w:rFonts w:ascii="宋体" w:eastAsia="宋体" w:hAnsi="宋体"/>
              <w:noProof/>
              <w14:ligatures w14:val="standardContextual"/>
            </w:rPr>
          </w:pPr>
          <w:hyperlink w:anchor="_Toc162981260" w:history="1">
            <w:r w:rsidRPr="00B6710A">
              <w:rPr>
                <w:rStyle w:val="a3"/>
                <w:rFonts w:ascii="宋体" w:eastAsia="宋体" w:hAnsi="宋体"/>
                <w:noProof/>
              </w:rPr>
              <w:t>（二）反思的生活的意义</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_Toc162981260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9</w:t>
            </w:r>
            <w:r w:rsidRPr="00B6710A">
              <w:rPr>
                <w:rFonts w:ascii="宋体" w:eastAsia="宋体" w:hAnsi="宋体"/>
                <w:noProof/>
                <w:webHidden/>
              </w:rPr>
              <w:fldChar w:fldCharType="end"/>
            </w:r>
          </w:hyperlink>
        </w:p>
        <w:p w14:paraId="084BA434" w14:textId="72410F17" w:rsidR="00B6710A" w:rsidRPr="00B6710A" w:rsidRDefault="00B6710A">
          <w:pPr>
            <w:pStyle w:val="TOC1"/>
            <w:tabs>
              <w:tab w:val="right" w:leader="dot" w:pos="8296"/>
            </w:tabs>
            <w:rPr>
              <w:rFonts w:ascii="宋体" w:eastAsia="宋体" w:hAnsi="宋体"/>
              <w:noProof/>
              <w14:ligatures w14:val="standardContextual"/>
            </w:rPr>
          </w:pPr>
          <w:hyperlink w:anchor="_Toc162981261" w:history="1">
            <w:r w:rsidRPr="00B6710A">
              <w:rPr>
                <w:rStyle w:val="a3"/>
                <w:rFonts w:ascii="宋体" w:eastAsia="宋体" w:hAnsi="宋体"/>
                <w:noProof/>
              </w:rPr>
              <w:t>第三讲 斯多亚主义</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_Toc162981261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10</w:t>
            </w:r>
            <w:r w:rsidRPr="00B6710A">
              <w:rPr>
                <w:rFonts w:ascii="宋体" w:eastAsia="宋体" w:hAnsi="宋体"/>
                <w:noProof/>
                <w:webHidden/>
              </w:rPr>
              <w:fldChar w:fldCharType="end"/>
            </w:r>
          </w:hyperlink>
        </w:p>
        <w:p w14:paraId="58E70FAB" w14:textId="504EE3C3" w:rsidR="00B6710A" w:rsidRPr="00B6710A" w:rsidRDefault="00B6710A">
          <w:pPr>
            <w:pStyle w:val="TOC2"/>
            <w:tabs>
              <w:tab w:val="right" w:leader="dot" w:pos="8296"/>
            </w:tabs>
            <w:rPr>
              <w:rFonts w:ascii="宋体" w:eastAsia="宋体" w:hAnsi="宋体"/>
              <w:noProof/>
              <w14:ligatures w14:val="standardContextual"/>
            </w:rPr>
          </w:pPr>
          <w:hyperlink w:anchor="_Toc162981262" w:history="1">
            <w:r w:rsidRPr="00B6710A">
              <w:rPr>
                <w:rStyle w:val="a3"/>
                <w:rFonts w:ascii="宋体" w:eastAsia="宋体" w:hAnsi="宋体"/>
                <w:noProof/>
              </w:rPr>
              <w:t>一、斯多亚学派简介</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_Toc162981262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10</w:t>
            </w:r>
            <w:r w:rsidRPr="00B6710A">
              <w:rPr>
                <w:rFonts w:ascii="宋体" w:eastAsia="宋体" w:hAnsi="宋体"/>
                <w:noProof/>
                <w:webHidden/>
              </w:rPr>
              <w:fldChar w:fldCharType="end"/>
            </w:r>
          </w:hyperlink>
        </w:p>
        <w:p w14:paraId="3350F67A" w14:textId="63182D8F" w:rsidR="00B6710A" w:rsidRPr="00B6710A" w:rsidRDefault="00B6710A">
          <w:pPr>
            <w:pStyle w:val="TOC3"/>
            <w:tabs>
              <w:tab w:val="right" w:leader="dot" w:pos="8296"/>
            </w:tabs>
            <w:rPr>
              <w:rFonts w:ascii="宋体" w:eastAsia="宋体" w:hAnsi="宋体"/>
              <w:noProof/>
              <w14:ligatures w14:val="standardContextual"/>
            </w:rPr>
          </w:pPr>
          <w:hyperlink w:anchor="_Toc162981263" w:history="1">
            <w:r w:rsidRPr="00B6710A">
              <w:rPr>
                <w:rStyle w:val="a3"/>
                <w:rFonts w:ascii="宋体" w:eastAsia="宋体" w:hAnsi="宋体"/>
                <w:noProof/>
              </w:rPr>
              <w:t>（一）斯多亚学派的基本内容</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_Toc162981263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10</w:t>
            </w:r>
            <w:r w:rsidRPr="00B6710A">
              <w:rPr>
                <w:rFonts w:ascii="宋体" w:eastAsia="宋体" w:hAnsi="宋体"/>
                <w:noProof/>
                <w:webHidden/>
              </w:rPr>
              <w:fldChar w:fldCharType="end"/>
            </w:r>
          </w:hyperlink>
        </w:p>
        <w:p w14:paraId="440C7A9D" w14:textId="4A095846" w:rsidR="00B6710A" w:rsidRPr="00B6710A" w:rsidRDefault="00B6710A">
          <w:pPr>
            <w:pStyle w:val="TOC3"/>
            <w:tabs>
              <w:tab w:val="right" w:leader="dot" w:pos="8296"/>
            </w:tabs>
            <w:rPr>
              <w:rFonts w:ascii="宋体" w:eastAsia="宋体" w:hAnsi="宋体"/>
              <w:noProof/>
              <w14:ligatures w14:val="standardContextual"/>
            </w:rPr>
          </w:pPr>
          <w:hyperlink w:anchor="_Toc162981264" w:history="1">
            <w:r w:rsidRPr="00B6710A">
              <w:rPr>
                <w:rStyle w:val="a3"/>
                <w:rFonts w:ascii="宋体" w:eastAsia="宋体" w:hAnsi="宋体"/>
                <w:noProof/>
              </w:rPr>
              <w:t>（二）幸福生活</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_Toc162981264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11</w:t>
            </w:r>
            <w:r w:rsidRPr="00B6710A">
              <w:rPr>
                <w:rFonts w:ascii="宋体" w:eastAsia="宋体" w:hAnsi="宋体"/>
                <w:noProof/>
                <w:webHidden/>
              </w:rPr>
              <w:fldChar w:fldCharType="end"/>
            </w:r>
          </w:hyperlink>
        </w:p>
        <w:p w14:paraId="2DC8C023" w14:textId="1B36BFCE" w:rsidR="00B6710A" w:rsidRPr="00B6710A" w:rsidRDefault="00B6710A">
          <w:pPr>
            <w:pStyle w:val="TOC2"/>
            <w:tabs>
              <w:tab w:val="right" w:leader="dot" w:pos="8296"/>
            </w:tabs>
            <w:rPr>
              <w:rFonts w:ascii="宋体" w:eastAsia="宋体" w:hAnsi="宋体"/>
              <w:noProof/>
              <w14:ligatures w14:val="standardContextual"/>
            </w:rPr>
          </w:pPr>
          <w:hyperlink w:anchor="_Toc162981265" w:history="1">
            <w:r w:rsidRPr="00B6710A">
              <w:rPr>
                <w:rStyle w:val="a3"/>
                <w:rFonts w:ascii="宋体" w:eastAsia="宋体" w:hAnsi="宋体"/>
                <w:noProof/>
              </w:rPr>
              <w:t>二、斯多亚学派的三位哲人</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_Toc162981265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11</w:t>
            </w:r>
            <w:r w:rsidRPr="00B6710A">
              <w:rPr>
                <w:rFonts w:ascii="宋体" w:eastAsia="宋体" w:hAnsi="宋体"/>
                <w:noProof/>
                <w:webHidden/>
              </w:rPr>
              <w:fldChar w:fldCharType="end"/>
            </w:r>
          </w:hyperlink>
        </w:p>
        <w:p w14:paraId="097FD629" w14:textId="401B5BBF" w:rsidR="00B6710A" w:rsidRPr="00B6710A" w:rsidRDefault="00B6710A">
          <w:pPr>
            <w:pStyle w:val="TOC3"/>
            <w:tabs>
              <w:tab w:val="right" w:leader="dot" w:pos="8296"/>
            </w:tabs>
            <w:rPr>
              <w:rFonts w:ascii="宋体" w:eastAsia="宋体" w:hAnsi="宋体"/>
              <w:noProof/>
              <w14:ligatures w14:val="standardContextual"/>
            </w:rPr>
          </w:pPr>
          <w:hyperlink w:anchor="_Toc162981266" w:history="1">
            <w:r w:rsidRPr="00B6710A">
              <w:rPr>
                <w:rStyle w:val="a3"/>
                <w:rFonts w:ascii="宋体" w:eastAsia="宋体" w:hAnsi="宋体"/>
                <w:noProof/>
              </w:rPr>
              <w:t>（一）塞涅卡</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_Toc162981266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11</w:t>
            </w:r>
            <w:r w:rsidRPr="00B6710A">
              <w:rPr>
                <w:rFonts w:ascii="宋体" w:eastAsia="宋体" w:hAnsi="宋体"/>
                <w:noProof/>
                <w:webHidden/>
              </w:rPr>
              <w:fldChar w:fldCharType="end"/>
            </w:r>
          </w:hyperlink>
        </w:p>
        <w:p w14:paraId="08479566" w14:textId="0CA677AE" w:rsidR="00B6710A" w:rsidRPr="00B6710A" w:rsidRDefault="00B6710A">
          <w:pPr>
            <w:pStyle w:val="TOC3"/>
            <w:tabs>
              <w:tab w:val="right" w:leader="dot" w:pos="8296"/>
            </w:tabs>
            <w:rPr>
              <w:rFonts w:ascii="宋体" w:eastAsia="宋体" w:hAnsi="宋体"/>
              <w:noProof/>
              <w14:ligatures w14:val="standardContextual"/>
            </w:rPr>
          </w:pPr>
          <w:hyperlink w:anchor="_Toc162981267" w:history="1">
            <w:r w:rsidRPr="00B6710A">
              <w:rPr>
                <w:rStyle w:val="a3"/>
                <w:rFonts w:ascii="宋体" w:eastAsia="宋体" w:hAnsi="宋体"/>
                <w:noProof/>
              </w:rPr>
              <w:t>（二）爱比克泰德</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_Toc162981267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12</w:t>
            </w:r>
            <w:r w:rsidRPr="00B6710A">
              <w:rPr>
                <w:rFonts w:ascii="宋体" w:eastAsia="宋体" w:hAnsi="宋体"/>
                <w:noProof/>
                <w:webHidden/>
              </w:rPr>
              <w:fldChar w:fldCharType="end"/>
            </w:r>
          </w:hyperlink>
        </w:p>
        <w:p w14:paraId="3D3B2DDE" w14:textId="55A8A032" w:rsidR="00B6710A" w:rsidRPr="00B6710A" w:rsidRDefault="00B6710A">
          <w:pPr>
            <w:pStyle w:val="TOC3"/>
            <w:tabs>
              <w:tab w:val="right" w:leader="dot" w:pos="8296"/>
            </w:tabs>
            <w:rPr>
              <w:rFonts w:ascii="宋体" w:eastAsia="宋体" w:hAnsi="宋体"/>
              <w:noProof/>
              <w14:ligatures w14:val="standardContextual"/>
            </w:rPr>
          </w:pPr>
          <w:hyperlink w:anchor="_Toc162981268" w:history="1">
            <w:r w:rsidRPr="00B6710A">
              <w:rPr>
                <w:rStyle w:val="a3"/>
                <w:rFonts w:ascii="宋体" w:eastAsia="宋体" w:hAnsi="宋体"/>
                <w:noProof/>
              </w:rPr>
              <w:t>（三）马可·奥勒留</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_Toc162981268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12</w:t>
            </w:r>
            <w:r w:rsidRPr="00B6710A">
              <w:rPr>
                <w:rFonts w:ascii="宋体" w:eastAsia="宋体" w:hAnsi="宋体"/>
                <w:noProof/>
                <w:webHidden/>
              </w:rPr>
              <w:fldChar w:fldCharType="end"/>
            </w:r>
          </w:hyperlink>
        </w:p>
        <w:p w14:paraId="225B5FE3" w14:textId="19762877" w:rsidR="00B6710A" w:rsidRPr="00B6710A" w:rsidRDefault="00B6710A">
          <w:pPr>
            <w:pStyle w:val="TOC2"/>
            <w:tabs>
              <w:tab w:val="right" w:leader="dot" w:pos="8296"/>
            </w:tabs>
            <w:rPr>
              <w:rFonts w:ascii="宋体" w:eastAsia="宋体" w:hAnsi="宋体"/>
              <w:noProof/>
              <w14:ligatures w14:val="standardContextual"/>
            </w:rPr>
          </w:pPr>
          <w:hyperlink w:anchor="_Toc162981269" w:history="1">
            <w:r w:rsidRPr="00B6710A">
              <w:rPr>
                <w:rStyle w:val="a3"/>
                <w:rFonts w:ascii="宋体" w:eastAsia="宋体" w:hAnsi="宋体"/>
                <w:noProof/>
              </w:rPr>
              <w:t>三、斯多亚智慧</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_Toc162981269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12</w:t>
            </w:r>
            <w:r w:rsidRPr="00B6710A">
              <w:rPr>
                <w:rFonts w:ascii="宋体" w:eastAsia="宋体" w:hAnsi="宋体"/>
                <w:noProof/>
                <w:webHidden/>
              </w:rPr>
              <w:fldChar w:fldCharType="end"/>
            </w:r>
          </w:hyperlink>
        </w:p>
        <w:p w14:paraId="267A50D2" w14:textId="0F6939AB" w:rsidR="00B6710A" w:rsidRPr="00B6710A" w:rsidRDefault="00B6710A">
          <w:pPr>
            <w:pStyle w:val="TOC3"/>
            <w:tabs>
              <w:tab w:val="right" w:leader="dot" w:pos="8296"/>
            </w:tabs>
            <w:rPr>
              <w:rFonts w:ascii="宋体" w:eastAsia="宋体" w:hAnsi="宋体"/>
              <w:noProof/>
              <w14:ligatures w14:val="standardContextual"/>
            </w:rPr>
          </w:pPr>
          <w:hyperlink w:anchor="_Toc162981270" w:history="1">
            <w:r w:rsidRPr="00B6710A">
              <w:rPr>
                <w:rStyle w:val="a3"/>
                <w:rFonts w:ascii="宋体" w:eastAsia="宋体" w:hAnsi="宋体"/>
                <w:noProof/>
              </w:rPr>
              <w:t>（一）追求安宁的艺术</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_Toc162981270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12</w:t>
            </w:r>
            <w:r w:rsidRPr="00B6710A">
              <w:rPr>
                <w:rFonts w:ascii="宋体" w:eastAsia="宋体" w:hAnsi="宋体"/>
                <w:noProof/>
                <w:webHidden/>
              </w:rPr>
              <w:fldChar w:fldCharType="end"/>
            </w:r>
          </w:hyperlink>
        </w:p>
        <w:p w14:paraId="3D7B5B76" w14:textId="7B33C34C" w:rsidR="00B6710A" w:rsidRPr="00B6710A" w:rsidRDefault="00B6710A">
          <w:pPr>
            <w:pStyle w:val="TOC3"/>
            <w:tabs>
              <w:tab w:val="right" w:leader="dot" w:pos="8296"/>
            </w:tabs>
            <w:rPr>
              <w:rFonts w:ascii="宋体" w:eastAsia="宋体" w:hAnsi="宋体"/>
              <w:noProof/>
              <w14:ligatures w14:val="standardContextual"/>
            </w:rPr>
          </w:pPr>
          <w:hyperlink w:anchor="_Toc162981271" w:history="1">
            <w:r w:rsidRPr="00B6710A">
              <w:rPr>
                <w:rStyle w:val="a3"/>
                <w:rFonts w:ascii="宋体" w:eastAsia="宋体" w:hAnsi="宋体"/>
                <w:noProof/>
              </w:rPr>
              <w:t>（二）消极想象法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_Toc162981271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13</w:t>
            </w:r>
            <w:r w:rsidRPr="00B6710A">
              <w:rPr>
                <w:rFonts w:ascii="宋体" w:eastAsia="宋体" w:hAnsi="宋体"/>
                <w:noProof/>
                <w:webHidden/>
              </w:rPr>
              <w:fldChar w:fldCharType="end"/>
            </w:r>
          </w:hyperlink>
        </w:p>
        <w:p w14:paraId="4070892C" w14:textId="020D0709" w:rsidR="00B6710A" w:rsidRPr="00B6710A" w:rsidRDefault="00B6710A">
          <w:pPr>
            <w:pStyle w:val="TOC3"/>
            <w:tabs>
              <w:tab w:val="right" w:leader="dot" w:pos="8296"/>
            </w:tabs>
            <w:rPr>
              <w:rFonts w:ascii="宋体" w:eastAsia="宋体" w:hAnsi="宋体"/>
              <w:noProof/>
              <w14:ligatures w14:val="standardContextual"/>
            </w:rPr>
          </w:pPr>
          <w:hyperlink w:anchor="_Toc162981272" w:history="1">
            <w:r w:rsidRPr="00B6710A">
              <w:rPr>
                <w:rStyle w:val="a3"/>
                <w:rFonts w:ascii="宋体" w:eastAsia="宋体" w:hAnsi="宋体"/>
                <w:noProof/>
              </w:rPr>
              <w:t>（三）体验不幸</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_Toc162981272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16</w:t>
            </w:r>
            <w:r w:rsidRPr="00B6710A">
              <w:rPr>
                <w:rFonts w:ascii="宋体" w:eastAsia="宋体" w:hAnsi="宋体"/>
                <w:noProof/>
                <w:webHidden/>
              </w:rPr>
              <w:fldChar w:fldCharType="end"/>
            </w:r>
          </w:hyperlink>
        </w:p>
        <w:p w14:paraId="384B2584" w14:textId="7A235888" w:rsidR="00B6710A" w:rsidRPr="00B6710A" w:rsidRDefault="00B6710A">
          <w:pPr>
            <w:pStyle w:val="TOC3"/>
            <w:tabs>
              <w:tab w:val="right" w:leader="dot" w:pos="8296"/>
            </w:tabs>
            <w:rPr>
              <w:rFonts w:ascii="宋体" w:eastAsia="宋体" w:hAnsi="宋体"/>
              <w:noProof/>
              <w14:ligatures w14:val="standardContextual"/>
            </w:rPr>
          </w:pPr>
          <w:hyperlink w:anchor="_Toc162981273" w:history="1">
            <w:r w:rsidRPr="00B6710A">
              <w:rPr>
                <w:rStyle w:val="a3"/>
                <w:rFonts w:ascii="宋体" w:eastAsia="宋体" w:hAnsi="宋体"/>
                <w:noProof/>
              </w:rPr>
              <w:t>（四）控制的两分法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_Toc162981273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18</w:t>
            </w:r>
            <w:r w:rsidRPr="00B6710A">
              <w:rPr>
                <w:rFonts w:ascii="宋体" w:eastAsia="宋体" w:hAnsi="宋体"/>
                <w:noProof/>
                <w:webHidden/>
              </w:rPr>
              <w:fldChar w:fldCharType="end"/>
            </w:r>
          </w:hyperlink>
        </w:p>
        <w:p w14:paraId="35EB0C33" w14:textId="0CBF3153" w:rsidR="00B6710A" w:rsidRPr="00B6710A" w:rsidRDefault="00B6710A">
          <w:pPr>
            <w:pStyle w:val="TOC3"/>
            <w:tabs>
              <w:tab w:val="right" w:leader="dot" w:pos="8296"/>
            </w:tabs>
            <w:rPr>
              <w:rFonts w:ascii="宋体" w:eastAsia="宋体" w:hAnsi="宋体"/>
              <w:noProof/>
              <w14:ligatures w14:val="standardContextual"/>
            </w:rPr>
          </w:pPr>
          <w:hyperlink w:anchor="_Toc162981274" w:history="1">
            <w:r w:rsidRPr="00B6710A">
              <w:rPr>
                <w:rStyle w:val="a3"/>
                <w:rFonts w:ascii="宋体" w:eastAsia="宋体" w:hAnsi="宋体"/>
                <w:noProof/>
              </w:rPr>
              <w:t>（五）斯多亚主义的责任观</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_Toc162981274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19</w:t>
            </w:r>
            <w:r w:rsidRPr="00B6710A">
              <w:rPr>
                <w:rFonts w:ascii="宋体" w:eastAsia="宋体" w:hAnsi="宋体"/>
                <w:noProof/>
                <w:webHidden/>
              </w:rPr>
              <w:fldChar w:fldCharType="end"/>
            </w:r>
          </w:hyperlink>
        </w:p>
        <w:p w14:paraId="153FD2CD" w14:textId="669DC3D7" w:rsidR="00B6710A" w:rsidRPr="00B6710A" w:rsidRDefault="00B6710A">
          <w:pPr>
            <w:pStyle w:val="TOC3"/>
            <w:tabs>
              <w:tab w:val="right" w:leader="dot" w:pos="8296"/>
            </w:tabs>
            <w:rPr>
              <w:rFonts w:ascii="宋体" w:eastAsia="宋体" w:hAnsi="宋体"/>
              <w:noProof/>
              <w14:ligatures w14:val="standardContextual"/>
            </w:rPr>
          </w:pPr>
          <w:hyperlink w:anchor="_Toc162981275" w:history="1">
            <w:r w:rsidRPr="00B6710A">
              <w:rPr>
                <w:rStyle w:val="a3"/>
                <w:rFonts w:ascii="宋体" w:eastAsia="宋体" w:hAnsi="宋体"/>
                <w:noProof/>
              </w:rPr>
              <w:t>（六）调控情绪</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_Toc162981275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20</w:t>
            </w:r>
            <w:r w:rsidRPr="00B6710A">
              <w:rPr>
                <w:rFonts w:ascii="宋体" w:eastAsia="宋体" w:hAnsi="宋体"/>
                <w:noProof/>
                <w:webHidden/>
              </w:rPr>
              <w:fldChar w:fldCharType="end"/>
            </w:r>
          </w:hyperlink>
        </w:p>
        <w:p w14:paraId="4C86C6E2" w14:textId="3521A41C" w:rsidR="00B6710A" w:rsidRPr="00B6710A" w:rsidRDefault="00B6710A">
          <w:pPr>
            <w:pStyle w:val="TOC2"/>
            <w:tabs>
              <w:tab w:val="right" w:leader="dot" w:pos="8296"/>
            </w:tabs>
            <w:rPr>
              <w:rFonts w:ascii="宋体" w:eastAsia="宋体" w:hAnsi="宋体"/>
              <w:noProof/>
              <w14:ligatures w14:val="standardContextual"/>
            </w:rPr>
          </w:pPr>
          <w:hyperlink w:anchor="_Toc162981276" w:history="1">
            <w:r w:rsidRPr="00B6710A">
              <w:rPr>
                <w:rStyle w:val="a3"/>
                <w:rFonts w:ascii="宋体" w:eastAsia="宋体" w:hAnsi="宋体"/>
                <w:noProof/>
              </w:rPr>
              <w:t>四、践行斯多亚主义</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_Toc162981276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23</w:t>
            </w:r>
            <w:r w:rsidRPr="00B6710A">
              <w:rPr>
                <w:rFonts w:ascii="宋体" w:eastAsia="宋体" w:hAnsi="宋体"/>
                <w:noProof/>
                <w:webHidden/>
              </w:rPr>
              <w:fldChar w:fldCharType="end"/>
            </w:r>
          </w:hyperlink>
        </w:p>
        <w:p w14:paraId="69889FB8" w14:textId="60849045" w:rsidR="00B6710A" w:rsidRPr="00B6710A" w:rsidRDefault="00B6710A">
          <w:pPr>
            <w:pStyle w:val="TOC1"/>
            <w:tabs>
              <w:tab w:val="right" w:leader="dot" w:pos="8296"/>
            </w:tabs>
            <w:rPr>
              <w:rFonts w:ascii="宋体" w:eastAsia="宋体" w:hAnsi="宋体"/>
              <w:noProof/>
              <w14:ligatures w14:val="standardContextual"/>
            </w:rPr>
          </w:pPr>
          <w:hyperlink w:anchor="_Toc162981277" w:history="1">
            <w:r w:rsidRPr="00B6710A">
              <w:rPr>
                <w:rStyle w:val="a3"/>
                <w:rFonts w:ascii="宋体" w:eastAsia="宋体" w:hAnsi="宋体"/>
                <w:noProof/>
              </w:rPr>
              <w:t>第四讲 意志哲学与悲观主义——叔本华的人生哲学</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_Toc162981277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23</w:t>
            </w:r>
            <w:r w:rsidRPr="00B6710A">
              <w:rPr>
                <w:rFonts w:ascii="宋体" w:eastAsia="宋体" w:hAnsi="宋体"/>
                <w:noProof/>
                <w:webHidden/>
              </w:rPr>
              <w:fldChar w:fldCharType="end"/>
            </w:r>
          </w:hyperlink>
        </w:p>
        <w:p w14:paraId="39644AF5" w14:textId="7D48D19C" w:rsidR="00B6710A" w:rsidRPr="00B6710A" w:rsidRDefault="00B6710A">
          <w:pPr>
            <w:pStyle w:val="TOC2"/>
            <w:tabs>
              <w:tab w:val="right" w:leader="dot" w:pos="8296"/>
            </w:tabs>
            <w:rPr>
              <w:rFonts w:ascii="宋体" w:eastAsia="宋体" w:hAnsi="宋体"/>
              <w:noProof/>
              <w14:ligatures w14:val="standardContextual"/>
            </w:rPr>
          </w:pPr>
          <w:hyperlink w:anchor="_Toc162981278" w:history="1">
            <w:r w:rsidRPr="00B6710A">
              <w:rPr>
                <w:rStyle w:val="a3"/>
                <w:rFonts w:ascii="宋体" w:eastAsia="宋体" w:hAnsi="宋体"/>
                <w:noProof/>
              </w:rPr>
              <w:t>一、叔本华简介</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_Toc162981278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23</w:t>
            </w:r>
            <w:r w:rsidRPr="00B6710A">
              <w:rPr>
                <w:rFonts w:ascii="宋体" w:eastAsia="宋体" w:hAnsi="宋体"/>
                <w:noProof/>
                <w:webHidden/>
              </w:rPr>
              <w:fldChar w:fldCharType="end"/>
            </w:r>
          </w:hyperlink>
        </w:p>
        <w:p w14:paraId="579C6F2C" w14:textId="6BFC0942" w:rsidR="00B6710A" w:rsidRPr="00B6710A" w:rsidRDefault="00B6710A">
          <w:pPr>
            <w:pStyle w:val="TOC2"/>
            <w:tabs>
              <w:tab w:val="right" w:leader="dot" w:pos="8296"/>
            </w:tabs>
            <w:rPr>
              <w:rFonts w:ascii="宋体" w:eastAsia="宋体" w:hAnsi="宋体"/>
              <w:noProof/>
              <w14:ligatures w14:val="standardContextual"/>
            </w:rPr>
          </w:pPr>
          <w:hyperlink w:anchor="_Toc162981279" w:history="1">
            <w:r w:rsidRPr="00B6710A">
              <w:rPr>
                <w:rStyle w:val="a3"/>
                <w:rFonts w:ascii="宋体" w:eastAsia="宋体" w:hAnsi="宋体"/>
                <w:noProof/>
              </w:rPr>
              <w:t>二、人如钟摆</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_Toc162981279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24</w:t>
            </w:r>
            <w:r w:rsidRPr="00B6710A">
              <w:rPr>
                <w:rFonts w:ascii="宋体" w:eastAsia="宋体" w:hAnsi="宋体"/>
                <w:noProof/>
                <w:webHidden/>
              </w:rPr>
              <w:fldChar w:fldCharType="end"/>
            </w:r>
          </w:hyperlink>
        </w:p>
        <w:p w14:paraId="2761C07B" w14:textId="662FD038" w:rsidR="00B6710A" w:rsidRPr="00B6710A" w:rsidRDefault="00B6710A">
          <w:pPr>
            <w:pStyle w:val="TOC3"/>
            <w:tabs>
              <w:tab w:val="right" w:leader="dot" w:pos="8296"/>
            </w:tabs>
            <w:rPr>
              <w:rFonts w:ascii="宋体" w:eastAsia="宋体" w:hAnsi="宋体"/>
              <w:noProof/>
              <w14:ligatures w14:val="standardContextual"/>
            </w:rPr>
          </w:pPr>
          <w:hyperlink w:anchor="_Toc162981280" w:history="1">
            <w:r w:rsidRPr="00B6710A">
              <w:rPr>
                <w:rStyle w:val="a3"/>
                <w:rFonts w:ascii="宋体" w:eastAsia="宋体" w:hAnsi="宋体"/>
                <w:noProof/>
              </w:rPr>
              <w:t>（一）何为“人的自身”</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_Toc162981280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24</w:t>
            </w:r>
            <w:r w:rsidRPr="00B6710A">
              <w:rPr>
                <w:rFonts w:ascii="宋体" w:eastAsia="宋体" w:hAnsi="宋体"/>
                <w:noProof/>
                <w:webHidden/>
              </w:rPr>
              <w:fldChar w:fldCharType="end"/>
            </w:r>
          </w:hyperlink>
        </w:p>
        <w:p w14:paraId="6C21EBD3" w14:textId="56D690A9" w:rsidR="00B6710A" w:rsidRPr="00B6710A" w:rsidRDefault="00B6710A">
          <w:pPr>
            <w:pStyle w:val="TOC3"/>
            <w:tabs>
              <w:tab w:val="right" w:leader="dot" w:pos="8296"/>
            </w:tabs>
            <w:rPr>
              <w:rFonts w:ascii="宋体" w:eastAsia="宋体" w:hAnsi="宋体"/>
              <w:noProof/>
              <w14:ligatures w14:val="standardContextual"/>
            </w:rPr>
          </w:pPr>
          <w:hyperlink w:anchor="_Toc162981281" w:history="1">
            <w:r w:rsidRPr="00B6710A">
              <w:rPr>
                <w:rStyle w:val="a3"/>
                <w:rFonts w:ascii="宋体" w:eastAsia="宋体" w:hAnsi="宋体"/>
                <w:noProof/>
              </w:rPr>
              <w:t>（二）现实生活中的主体和客体</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_Toc162981281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24</w:t>
            </w:r>
            <w:r w:rsidRPr="00B6710A">
              <w:rPr>
                <w:rFonts w:ascii="宋体" w:eastAsia="宋体" w:hAnsi="宋体"/>
                <w:noProof/>
                <w:webHidden/>
              </w:rPr>
              <w:fldChar w:fldCharType="end"/>
            </w:r>
          </w:hyperlink>
        </w:p>
        <w:p w14:paraId="6C60DFE2" w14:textId="29F61222" w:rsidR="00B6710A" w:rsidRPr="00B6710A" w:rsidRDefault="00B6710A">
          <w:pPr>
            <w:pStyle w:val="TOC3"/>
            <w:tabs>
              <w:tab w:val="right" w:leader="dot" w:pos="8296"/>
            </w:tabs>
            <w:rPr>
              <w:rFonts w:ascii="宋体" w:eastAsia="宋体" w:hAnsi="宋体"/>
              <w:noProof/>
              <w14:ligatures w14:val="standardContextual"/>
            </w:rPr>
          </w:pPr>
          <w:hyperlink w:anchor="_Toc162981282" w:history="1">
            <w:r w:rsidRPr="00B6710A">
              <w:rPr>
                <w:rStyle w:val="a3"/>
                <w:rFonts w:ascii="宋体" w:eastAsia="宋体" w:hAnsi="宋体"/>
                <w:noProof/>
              </w:rPr>
              <w:t>（三）促进愉悦心情的方法</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_Toc162981282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25</w:t>
            </w:r>
            <w:r w:rsidRPr="00B6710A">
              <w:rPr>
                <w:rFonts w:ascii="宋体" w:eastAsia="宋体" w:hAnsi="宋体"/>
                <w:noProof/>
                <w:webHidden/>
              </w:rPr>
              <w:fldChar w:fldCharType="end"/>
            </w:r>
          </w:hyperlink>
        </w:p>
        <w:p w14:paraId="5B79C009" w14:textId="246DF336" w:rsidR="00B6710A" w:rsidRPr="00B6710A" w:rsidRDefault="00B6710A">
          <w:pPr>
            <w:pStyle w:val="TOC3"/>
            <w:tabs>
              <w:tab w:val="right" w:leader="dot" w:pos="8296"/>
            </w:tabs>
            <w:rPr>
              <w:rFonts w:ascii="宋体" w:eastAsia="宋体" w:hAnsi="宋体"/>
              <w:noProof/>
              <w14:ligatures w14:val="standardContextual"/>
            </w:rPr>
          </w:pPr>
          <w:hyperlink w:anchor="_Toc162981283" w:history="1">
            <w:r w:rsidRPr="00B6710A">
              <w:rPr>
                <w:rStyle w:val="a3"/>
                <w:rFonts w:ascii="宋体" w:eastAsia="宋体" w:hAnsi="宋体"/>
                <w:noProof/>
              </w:rPr>
              <w:t>（四）痛苦和无聊</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_Toc162981283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25</w:t>
            </w:r>
            <w:r w:rsidRPr="00B6710A">
              <w:rPr>
                <w:rFonts w:ascii="宋体" w:eastAsia="宋体" w:hAnsi="宋体"/>
                <w:noProof/>
                <w:webHidden/>
              </w:rPr>
              <w:fldChar w:fldCharType="end"/>
            </w:r>
          </w:hyperlink>
        </w:p>
        <w:p w14:paraId="68C8F880" w14:textId="1E74B21F" w:rsidR="00B6710A" w:rsidRPr="00B6710A" w:rsidRDefault="00B6710A">
          <w:pPr>
            <w:pStyle w:val="TOC2"/>
            <w:tabs>
              <w:tab w:val="right" w:leader="dot" w:pos="8296"/>
            </w:tabs>
            <w:rPr>
              <w:rFonts w:ascii="宋体" w:eastAsia="宋体" w:hAnsi="宋体"/>
              <w:noProof/>
              <w14:ligatures w14:val="standardContextual"/>
            </w:rPr>
          </w:pPr>
          <w:hyperlink w:anchor="_Toc162981284" w:history="1">
            <w:r w:rsidRPr="00B6710A">
              <w:rPr>
                <w:rStyle w:val="a3"/>
                <w:rFonts w:ascii="宋体" w:eastAsia="宋体" w:hAnsi="宋体"/>
                <w:noProof/>
              </w:rPr>
              <w:t>三、悲观主义</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_Toc162981284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26</w:t>
            </w:r>
            <w:r w:rsidRPr="00B6710A">
              <w:rPr>
                <w:rFonts w:ascii="宋体" w:eastAsia="宋体" w:hAnsi="宋体"/>
                <w:noProof/>
                <w:webHidden/>
              </w:rPr>
              <w:fldChar w:fldCharType="end"/>
            </w:r>
          </w:hyperlink>
        </w:p>
        <w:p w14:paraId="00F24189" w14:textId="658F5BCD" w:rsidR="00B6710A" w:rsidRPr="00B6710A" w:rsidRDefault="00B6710A">
          <w:pPr>
            <w:pStyle w:val="TOC2"/>
            <w:tabs>
              <w:tab w:val="right" w:leader="dot" w:pos="8296"/>
            </w:tabs>
            <w:rPr>
              <w:rFonts w:ascii="宋体" w:eastAsia="宋体" w:hAnsi="宋体"/>
              <w:noProof/>
              <w14:ligatures w14:val="standardContextual"/>
            </w:rPr>
          </w:pPr>
          <w:hyperlink w:anchor="_Toc162981285" w:history="1">
            <w:r w:rsidRPr="00B6710A">
              <w:rPr>
                <w:rStyle w:val="a3"/>
                <w:rFonts w:ascii="宋体" w:eastAsia="宋体" w:hAnsi="宋体"/>
                <w:noProof/>
              </w:rPr>
              <w:t>四、超越之路</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_Toc162981285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27</w:t>
            </w:r>
            <w:r w:rsidRPr="00B6710A">
              <w:rPr>
                <w:rFonts w:ascii="宋体" w:eastAsia="宋体" w:hAnsi="宋体"/>
                <w:noProof/>
                <w:webHidden/>
              </w:rPr>
              <w:fldChar w:fldCharType="end"/>
            </w:r>
          </w:hyperlink>
        </w:p>
        <w:p w14:paraId="68C8E1FC" w14:textId="6C1C774C" w:rsidR="00B6710A" w:rsidRPr="00B6710A" w:rsidRDefault="00B6710A">
          <w:pPr>
            <w:pStyle w:val="TOC3"/>
            <w:tabs>
              <w:tab w:val="right" w:leader="dot" w:pos="8296"/>
            </w:tabs>
            <w:rPr>
              <w:rFonts w:ascii="宋体" w:eastAsia="宋体" w:hAnsi="宋体"/>
              <w:noProof/>
              <w14:ligatures w14:val="standardContextual"/>
            </w:rPr>
          </w:pPr>
          <w:hyperlink w:anchor="_Toc162981286" w:history="1">
            <w:r w:rsidRPr="00B6710A">
              <w:rPr>
                <w:rStyle w:val="a3"/>
                <w:rFonts w:ascii="宋体" w:eastAsia="宋体" w:hAnsi="宋体"/>
                <w:noProof/>
              </w:rPr>
              <w:t>（一）论自杀</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_Toc162981286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27</w:t>
            </w:r>
            <w:r w:rsidRPr="00B6710A">
              <w:rPr>
                <w:rFonts w:ascii="宋体" w:eastAsia="宋体" w:hAnsi="宋体"/>
                <w:noProof/>
                <w:webHidden/>
              </w:rPr>
              <w:fldChar w:fldCharType="end"/>
            </w:r>
          </w:hyperlink>
        </w:p>
        <w:p w14:paraId="7D9269BE" w14:textId="41056246" w:rsidR="00B6710A" w:rsidRPr="00B6710A" w:rsidRDefault="00B6710A">
          <w:pPr>
            <w:pStyle w:val="TOC3"/>
            <w:tabs>
              <w:tab w:val="right" w:leader="dot" w:pos="8296"/>
            </w:tabs>
            <w:rPr>
              <w:rFonts w:ascii="宋体" w:eastAsia="宋体" w:hAnsi="宋体"/>
              <w:noProof/>
              <w14:ligatures w14:val="standardContextual"/>
            </w:rPr>
          </w:pPr>
          <w:hyperlink w:anchor="_Toc162981287" w:history="1">
            <w:r w:rsidRPr="00B6710A">
              <w:rPr>
                <w:rStyle w:val="a3"/>
                <w:rFonts w:ascii="宋体" w:eastAsia="宋体" w:hAnsi="宋体"/>
                <w:noProof/>
              </w:rPr>
              <w:t>（二）论审美</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_Toc162981287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27</w:t>
            </w:r>
            <w:r w:rsidRPr="00B6710A">
              <w:rPr>
                <w:rFonts w:ascii="宋体" w:eastAsia="宋体" w:hAnsi="宋体"/>
                <w:noProof/>
                <w:webHidden/>
              </w:rPr>
              <w:fldChar w:fldCharType="end"/>
            </w:r>
          </w:hyperlink>
        </w:p>
        <w:p w14:paraId="74EFAA96" w14:textId="0FD8C12E" w:rsidR="00B6710A" w:rsidRPr="00B6710A" w:rsidRDefault="00B6710A">
          <w:pPr>
            <w:pStyle w:val="TOC3"/>
            <w:tabs>
              <w:tab w:val="right" w:leader="dot" w:pos="8296"/>
            </w:tabs>
            <w:rPr>
              <w:rFonts w:ascii="宋体" w:eastAsia="宋体" w:hAnsi="宋体"/>
              <w:noProof/>
              <w14:ligatures w14:val="standardContextual"/>
            </w:rPr>
          </w:pPr>
          <w:hyperlink w:anchor="_Toc162981288" w:history="1">
            <w:r w:rsidRPr="00B6710A">
              <w:rPr>
                <w:rStyle w:val="a3"/>
                <w:rFonts w:ascii="宋体" w:eastAsia="宋体" w:hAnsi="宋体"/>
                <w:noProof/>
              </w:rPr>
              <w:t>（三）否定生命意志</w:t>
            </w:r>
            <w:r w:rsidRPr="00B6710A">
              <w:rPr>
                <w:rFonts w:ascii="宋体" w:eastAsia="宋体" w:hAnsi="宋体"/>
                <w:noProof/>
                <w:webHidden/>
              </w:rPr>
              <w:tab/>
            </w:r>
            <w:r w:rsidRPr="00B6710A">
              <w:rPr>
                <w:rFonts w:ascii="宋体" w:eastAsia="宋体" w:hAnsi="宋体"/>
                <w:noProof/>
                <w:webHidden/>
              </w:rPr>
              <w:fldChar w:fldCharType="begin"/>
            </w:r>
            <w:r w:rsidRPr="00B6710A">
              <w:rPr>
                <w:rFonts w:ascii="宋体" w:eastAsia="宋体" w:hAnsi="宋体"/>
                <w:noProof/>
                <w:webHidden/>
              </w:rPr>
              <w:instrText xml:space="preserve"> PAGEREF _Toc162981288 \h </w:instrText>
            </w:r>
            <w:r w:rsidRPr="00B6710A">
              <w:rPr>
                <w:rFonts w:ascii="宋体" w:eastAsia="宋体" w:hAnsi="宋体"/>
                <w:noProof/>
                <w:webHidden/>
              </w:rPr>
            </w:r>
            <w:r w:rsidRPr="00B6710A">
              <w:rPr>
                <w:rFonts w:ascii="宋体" w:eastAsia="宋体" w:hAnsi="宋体"/>
                <w:noProof/>
                <w:webHidden/>
              </w:rPr>
              <w:fldChar w:fldCharType="separate"/>
            </w:r>
            <w:r>
              <w:rPr>
                <w:rFonts w:ascii="宋体" w:eastAsia="宋体" w:hAnsi="宋体"/>
                <w:noProof/>
                <w:webHidden/>
              </w:rPr>
              <w:t>27</w:t>
            </w:r>
            <w:r w:rsidRPr="00B6710A">
              <w:rPr>
                <w:rFonts w:ascii="宋体" w:eastAsia="宋体" w:hAnsi="宋体"/>
                <w:noProof/>
                <w:webHidden/>
              </w:rPr>
              <w:fldChar w:fldCharType="end"/>
            </w:r>
          </w:hyperlink>
        </w:p>
        <w:p w14:paraId="709C1459" w14:textId="29703368" w:rsidR="009C5523" w:rsidRPr="005E07C0" w:rsidRDefault="009C5523">
          <w:pPr>
            <w:rPr>
              <w:rFonts w:ascii="宋体" w:eastAsia="宋体" w:hAnsi="宋体"/>
            </w:rPr>
          </w:pPr>
          <w:r w:rsidRPr="00B6710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2981245"/>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2981246"/>
      <w:r>
        <w:rPr>
          <w:rFonts w:hint="eastAsia"/>
        </w:rPr>
        <w:t>一、引论</w:t>
      </w:r>
      <w:bookmarkEnd w:id="1"/>
    </w:p>
    <w:p w14:paraId="64308B3A" w14:textId="21FCBDC3" w:rsidR="005D7EC2" w:rsidRDefault="005D7EC2" w:rsidP="005D7EC2">
      <w:pPr>
        <w:pStyle w:val="ae"/>
      </w:pPr>
      <w:bookmarkStart w:id="2" w:name="_Toc162981247"/>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2981248"/>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2981249"/>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2981250"/>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2981251"/>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2981252"/>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2981253"/>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2981254"/>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2981255"/>
      <w:r>
        <w:rPr>
          <w:rFonts w:hint="eastAsia"/>
        </w:rPr>
        <w:t>二、辩证法</w:t>
      </w:r>
      <w:bookmarkEnd w:id="10"/>
    </w:p>
    <w:p w14:paraId="764C13D6" w14:textId="7CF05AE0" w:rsidR="006E092A" w:rsidRDefault="006E092A" w:rsidP="006E092A">
      <w:pPr>
        <w:pStyle w:val="ae"/>
      </w:pPr>
      <w:bookmarkStart w:id="11" w:name="_Toc162981256"/>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2981257"/>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2981258"/>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2981259"/>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2981260"/>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2981261"/>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2981262"/>
      <w:r>
        <w:rPr>
          <w:rFonts w:hint="eastAsia"/>
        </w:rPr>
        <w:t>一、斯多亚学派简介</w:t>
      </w:r>
      <w:bookmarkEnd w:id="17"/>
    </w:p>
    <w:p w14:paraId="1B40D5A4" w14:textId="27033E37" w:rsidR="00AD7456" w:rsidRDefault="00AD7456" w:rsidP="00AD7456">
      <w:pPr>
        <w:pStyle w:val="ae"/>
      </w:pPr>
      <w:bookmarkStart w:id="18" w:name="_Toc162981263"/>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w:t>
      </w:r>
      <w:proofErr w:type="gramStart"/>
      <w:r>
        <w:rPr>
          <w:rFonts w:hint="eastAsia"/>
        </w:rPr>
        <w:t>涅</w:t>
      </w:r>
      <w:proofErr w:type="gramEnd"/>
      <w:r>
        <w:rPr>
          <w:rFonts w:hint="eastAsia"/>
        </w:rPr>
        <w:t>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2981264"/>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2981265"/>
      <w:r>
        <w:rPr>
          <w:rFonts w:hint="eastAsia"/>
        </w:rPr>
        <w:t>二、斯多亚学派的三位哲人</w:t>
      </w:r>
      <w:bookmarkEnd w:id="20"/>
    </w:p>
    <w:p w14:paraId="5298E4C7" w14:textId="00EBFD39" w:rsidR="000D7AF5" w:rsidRDefault="00B20451" w:rsidP="00B20451">
      <w:pPr>
        <w:pStyle w:val="ae"/>
      </w:pPr>
      <w:bookmarkStart w:id="21" w:name="_Toc162981266"/>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2981267"/>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2981268"/>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2981269"/>
      <w:r>
        <w:rPr>
          <w:rFonts w:hint="eastAsia"/>
        </w:rPr>
        <w:t>三、斯多亚智慧</w:t>
      </w:r>
      <w:bookmarkEnd w:id="24"/>
    </w:p>
    <w:p w14:paraId="3CF4A730" w14:textId="2EDB3232" w:rsidR="007677B4" w:rsidRDefault="007677B4" w:rsidP="007677B4">
      <w:pPr>
        <w:pStyle w:val="ae"/>
      </w:pPr>
      <w:bookmarkStart w:id="25" w:name="_Toc162981270"/>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2981271"/>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2981272"/>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2981273"/>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74446C9A" w:rsidR="00910A5C" w:rsidRPr="00910A5C" w:rsidRDefault="00910A5C" w:rsidP="00910A5C">
      <w:pPr>
        <w:pStyle w:val="aa"/>
        <w:spacing w:before="78" w:after="78"/>
        <w:ind w:firstLine="420"/>
      </w:pPr>
      <w:r w:rsidRPr="00910A5C">
        <w:rPr>
          <w:rFonts w:hint="eastAsia"/>
        </w:rPr>
        <w:t>目标内化对于斯多亚主义一个有益的尝试。针对那些我们只能部分控制的事物，如果由于缺乏绝对控制而不参与，就会落入被动和消极之中。这无法解释斯多亚主义者如何积极参与生活。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2981274"/>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2981275"/>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2981276"/>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2981277"/>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rPr>
          <w:rFonts w:hint="eastAsia"/>
        </w:rPr>
      </w:pPr>
      <w:r>
        <w:rPr>
          <w:rFonts w:hint="eastAsia"/>
        </w:rPr>
        <w:t>2024.4.2</w:t>
      </w:r>
    </w:p>
    <w:p w14:paraId="4D9D8DFC" w14:textId="1E327C8A" w:rsidR="00BC7B39" w:rsidRPr="00BC7B39" w:rsidRDefault="00BC7B39" w:rsidP="00BC7B39">
      <w:pPr>
        <w:pStyle w:val="ac"/>
      </w:pPr>
      <w:bookmarkStart w:id="33" w:name="_Toc162981278"/>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2981279"/>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rPr>
          <w:rFonts w:hint="eastAsia"/>
        </w:rPr>
      </w:pPr>
      <w:bookmarkStart w:id="35" w:name="_Toc162981280"/>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rPr>
          <w:rFonts w:hint="eastAsia"/>
        </w:rPr>
      </w:pPr>
      <w:bookmarkStart w:id="36" w:name="_Toc162981281"/>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r>
        <w:rPr>
          <w:rFonts w:hint="eastAsia"/>
        </w:rPr>
        <w:t>。</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rPr>
          <w:rFonts w:hint="eastAsia"/>
        </w:rPr>
      </w:pPr>
      <w:bookmarkStart w:id="37" w:name="_Toc162981282"/>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w:t>
      </w:r>
      <w:r>
        <w:rPr>
          <w:rFonts w:hint="eastAsia"/>
        </w:rPr>
        <w:t>；</w:t>
      </w:r>
      <w:r>
        <w:rPr>
          <w:rFonts w:hint="eastAsia"/>
        </w:rPr>
        <w:t>有的人老是眯着眼睛笑，好像</w:t>
      </w:r>
      <w:r>
        <w:rPr>
          <w:rFonts w:hint="eastAsia"/>
        </w:rPr>
        <w:t>鹦鹉</w:t>
      </w:r>
      <w:r>
        <w:rPr>
          <w:rFonts w:hint="eastAsia"/>
        </w:rPr>
        <w:t>见了吹风笛的人一样</w:t>
      </w:r>
      <w:r>
        <w:rPr>
          <w:rFonts w:hint="eastAsia"/>
        </w:rPr>
        <w:t>；</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rPr>
          <w:rFonts w:hint="eastAsia"/>
        </w:rPr>
      </w:pPr>
      <w:bookmarkStart w:id="38" w:name="_Toc162981283"/>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rPr>
          <w:rFonts w:hint="eastAsia"/>
        </w:rPr>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w:t>
      </w:r>
      <w:r>
        <w:rPr>
          <w:rFonts w:hint="eastAsia"/>
        </w:rPr>
        <w:t>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rPr>
          <w:rFonts w:hint="eastAsia"/>
        </w:rPr>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w:t>
      </w:r>
      <w:r>
        <w:rPr>
          <w:rFonts w:hint="eastAsia"/>
        </w:rPr>
        <w:t>？</w:t>
      </w:r>
      <w:r>
        <w:rPr>
          <w:rFonts w:hint="eastAsia"/>
        </w:rPr>
        <w:t>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w:t>
      </w:r>
      <w:r>
        <w:rPr>
          <w:rFonts w:hint="eastAsia"/>
        </w:rPr>
        <w:t>，叔本华认为，</w:t>
      </w:r>
      <w:r>
        <w:rPr>
          <w:rFonts w:hint="eastAsia"/>
        </w:rPr>
        <w:t>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rPr>
          <w:rFonts w:hint="eastAsia"/>
        </w:rPr>
      </w:pPr>
      <w:bookmarkStart w:id="39" w:name="_Toc162981284"/>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rPr>
          <w:rFonts w:hint="eastAsia"/>
        </w:rPr>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2981285"/>
      <w:r>
        <w:rPr>
          <w:rFonts w:hint="eastAsia"/>
        </w:rPr>
        <w:t>四、超越之路</w:t>
      </w:r>
      <w:bookmarkEnd w:id="40"/>
    </w:p>
    <w:p w14:paraId="2EFBE8BA" w14:textId="7B505643" w:rsidR="00F3226B" w:rsidRDefault="00F3226B" w:rsidP="00F3226B">
      <w:pPr>
        <w:pStyle w:val="ae"/>
      </w:pPr>
      <w:bookmarkStart w:id="41" w:name="_Toc162981286"/>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rPr>
          <w:rFonts w:hint="eastAsia"/>
        </w:rPr>
      </w:pPr>
      <w:r>
        <w:rPr>
          <w:rFonts w:hint="eastAsia"/>
        </w:rPr>
        <w:t>——叔本华</w:t>
      </w:r>
    </w:p>
    <w:p w14:paraId="34A19782" w14:textId="0C13423D" w:rsidR="00E45AA6" w:rsidRDefault="00F3226B" w:rsidP="00F3226B">
      <w:pPr>
        <w:pStyle w:val="ae"/>
      </w:pPr>
      <w:bookmarkStart w:id="42" w:name="_Toc162981287"/>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rPr>
          <w:rFonts w:hint="eastAsia"/>
        </w:rPr>
      </w:pPr>
      <w:bookmarkStart w:id="43" w:name="_Toc162981288"/>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rPr>
          <w:rFonts w:hint="eastAsia"/>
        </w:rPr>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Pr="00132787" w:rsidRDefault="00132787" w:rsidP="00132787">
      <w:pPr>
        <w:pStyle w:val="aa"/>
        <w:spacing w:before="78" w:after="78"/>
        <w:rPr>
          <w:rFonts w:hint="eastAsia"/>
        </w:rPr>
      </w:pPr>
    </w:p>
    <w:sectPr w:rsidR="00132787" w:rsidRPr="0013278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9C465" w14:textId="77777777" w:rsidR="004718A0" w:rsidRDefault="004718A0" w:rsidP="004F27BC">
      <w:r>
        <w:separator/>
      </w:r>
    </w:p>
  </w:endnote>
  <w:endnote w:type="continuationSeparator" w:id="0">
    <w:p w14:paraId="149EB9E6" w14:textId="77777777" w:rsidR="004718A0" w:rsidRDefault="004718A0"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90BB" w14:textId="77777777" w:rsidR="004718A0" w:rsidRDefault="004718A0" w:rsidP="004F27BC">
      <w:r>
        <w:separator/>
      </w:r>
    </w:p>
  </w:footnote>
  <w:footnote w:type="continuationSeparator" w:id="0">
    <w:p w14:paraId="137ABC3F" w14:textId="77777777" w:rsidR="004718A0" w:rsidRDefault="004718A0"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47B23D53"/>
    <w:multiLevelType w:val="hybridMultilevel"/>
    <w:tmpl w:val="FC6C76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1704478524">
    <w:abstractNumId w:val="5"/>
  </w:num>
  <w:num w:numId="3" w16cid:durableId="1385250011">
    <w:abstractNumId w:val="11"/>
  </w:num>
  <w:num w:numId="4" w16cid:durableId="13581600">
    <w:abstractNumId w:val="1"/>
  </w:num>
  <w:num w:numId="5" w16cid:durableId="1747804994">
    <w:abstractNumId w:val="7"/>
  </w:num>
  <w:num w:numId="6" w16cid:durableId="1309632255">
    <w:abstractNumId w:val="0"/>
  </w:num>
  <w:num w:numId="7" w16cid:durableId="729038402">
    <w:abstractNumId w:val="8"/>
  </w:num>
  <w:num w:numId="8" w16cid:durableId="687024042">
    <w:abstractNumId w:val="21"/>
  </w:num>
  <w:num w:numId="9" w16cid:durableId="1063337653">
    <w:abstractNumId w:val="16"/>
  </w:num>
  <w:num w:numId="10" w16cid:durableId="1036736995">
    <w:abstractNumId w:val="9"/>
  </w:num>
  <w:num w:numId="11" w16cid:durableId="1475752876">
    <w:abstractNumId w:val="23"/>
  </w:num>
  <w:num w:numId="12" w16cid:durableId="17200513">
    <w:abstractNumId w:val="3"/>
  </w:num>
  <w:num w:numId="13" w16cid:durableId="177306575">
    <w:abstractNumId w:val="4"/>
  </w:num>
  <w:num w:numId="14" w16cid:durableId="593518259">
    <w:abstractNumId w:val="14"/>
  </w:num>
  <w:num w:numId="15" w16cid:durableId="1263613206">
    <w:abstractNumId w:val="18"/>
  </w:num>
  <w:num w:numId="16" w16cid:durableId="939029797">
    <w:abstractNumId w:val="19"/>
  </w:num>
  <w:num w:numId="17" w16cid:durableId="1947468095">
    <w:abstractNumId w:val="22"/>
  </w:num>
  <w:num w:numId="18" w16cid:durableId="651788051">
    <w:abstractNumId w:val="20"/>
  </w:num>
  <w:num w:numId="19" w16cid:durableId="1298026995">
    <w:abstractNumId w:val="12"/>
  </w:num>
  <w:num w:numId="20" w16cid:durableId="17968362">
    <w:abstractNumId w:val="15"/>
  </w:num>
  <w:num w:numId="21" w16cid:durableId="523640243">
    <w:abstractNumId w:val="2"/>
  </w:num>
  <w:num w:numId="22" w16cid:durableId="1617904522">
    <w:abstractNumId w:val="17"/>
  </w:num>
  <w:num w:numId="23" w16cid:durableId="370808280">
    <w:abstractNumId w:val="13"/>
  </w:num>
  <w:num w:numId="24" w16cid:durableId="29965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15143"/>
    <w:rsid w:val="00040B39"/>
    <w:rsid w:val="00040D59"/>
    <w:rsid w:val="0004151C"/>
    <w:rsid w:val="00046F80"/>
    <w:rsid w:val="000755CF"/>
    <w:rsid w:val="00086274"/>
    <w:rsid w:val="00090C88"/>
    <w:rsid w:val="000C0E72"/>
    <w:rsid w:val="000C2A56"/>
    <w:rsid w:val="000D7AF5"/>
    <w:rsid w:val="000E1DB8"/>
    <w:rsid w:val="000E6359"/>
    <w:rsid w:val="000F08F2"/>
    <w:rsid w:val="001126CF"/>
    <w:rsid w:val="001133A1"/>
    <w:rsid w:val="001250E6"/>
    <w:rsid w:val="00132787"/>
    <w:rsid w:val="00161E57"/>
    <w:rsid w:val="00196F13"/>
    <w:rsid w:val="001A5EBF"/>
    <w:rsid w:val="001B214F"/>
    <w:rsid w:val="001B2199"/>
    <w:rsid w:val="001B281A"/>
    <w:rsid w:val="001C7998"/>
    <w:rsid w:val="001D076B"/>
    <w:rsid w:val="001E7533"/>
    <w:rsid w:val="001F1820"/>
    <w:rsid w:val="0020384D"/>
    <w:rsid w:val="00217848"/>
    <w:rsid w:val="0025153F"/>
    <w:rsid w:val="00255A30"/>
    <w:rsid w:val="00261E90"/>
    <w:rsid w:val="00264F46"/>
    <w:rsid w:val="00276293"/>
    <w:rsid w:val="0028023C"/>
    <w:rsid w:val="002B033B"/>
    <w:rsid w:val="002B784B"/>
    <w:rsid w:val="002C7744"/>
    <w:rsid w:val="002E48FC"/>
    <w:rsid w:val="002E6EDD"/>
    <w:rsid w:val="002F0226"/>
    <w:rsid w:val="002F6235"/>
    <w:rsid w:val="00327999"/>
    <w:rsid w:val="003363D5"/>
    <w:rsid w:val="0035387A"/>
    <w:rsid w:val="0036655F"/>
    <w:rsid w:val="00371DAC"/>
    <w:rsid w:val="003A711A"/>
    <w:rsid w:val="003B6454"/>
    <w:rsid w:val="003B73BA"/>
    <w:rsid w:val="003B763F"/>
    <w:rsid w:val="003D1C1E"/>
    <w:rsid w:val="003E2726"/>
    <w:rsid w:val="003F4DF2"/>
    <w:rsid w:val="0040567C"/>
    <w:rsid w:val="00412D59"/>
    <w:rsid w:val="00420EED"/>
    <w:rsid w:val="004362A7"/>
    <w:rsid w:val="00452E0D"/>
    <w:rsid w:val="00465798"/>
    <w:rsid w:val="00471542"/>
    <w:rsid w:val="004718A0"/>
    <w:rsid w:val="00474145"/>
    <w:rsid w:val="00485A9F"/>
    <w:rsid w:val="00490BFD"/>
    <w:rsid w:val="00492715"/>
    <w:rsid w:val="004971E6"/>
    <w:rsid w:val="004B2544"/>
    <w:rsid w:val="004E20FD"/>
    <w:rsid w:val="004F27BC"/>
    <w:rsid w:val="00506531"/>
    <w:rsid w:val="00507AB2"/>
    <w:rsid w:val="0051123B"/>
    <w:rsid w:val="00541983"/>
    <w:rsid w:val="00545AE0"/>
    <w:rsid w:val="0055283E"/>
    <w:rsid w:val="005651A4"/>
    <w:rsid w:val="00566087"/>
    <w:rsid w:val="0058560C"/>
    <w:rsid w:val="0059787D"/>
    <w:rsid w:val="005C4611"/>
    <w:rsid w:val="005D7EC2"/>
    <w:rsid w:val="005E07C0"/>
    <w:rsid w:val="005E281A"/>
    <w:rsid w:val="005E4E53"/>
    <w:rsid w:val="0062298C"/>
    <w:rsid w:val="00635DCE"/>
    <w:rsid w:val="006438E0"/>
    <w:rsid w:val="006454C0"/>
    <w:rsid w:val="00667791"/>
    <w:rsid w:val="006843FB"/>
    <w:rsid w:val="006A17D1"/>
    <w:rsid w:val="006B79BD"/>
    <w:rsid w:val="006D3798"/>
    <w:rsid w:val="006D6ABF"/>
    <w:rsid w:val="006E0682"/>
    <w:rsid w:val="006E092A"/>
    <w:rsid w:val="006E44D2"/>
    <w:rsid w:val="0070035D"/>
    <w:rsid w:val="00711233"/>
    <w:rsid w:val="007122B3"/>
    <w:rsid w:val="0073289F"/>
    <w:rsid w:val="00750100"/>
    <w:rsid w:val="0075296B"/>
    <w:rsid w:val="007677B4"/>
    <w:rsid w:val="0078474F"/>
    <w:rsid w:val="007C3844"/>
    <w:rsid w:val="007C396A"/>
    <w:rsid w:val="007C3C13"/>
    <w:rsid w:val="007D1D34"/>
    <w:rsid w:val="007E093F"/>
    <w:rsid w:val="007E3D59"/>
    <w:rsid w:val="007F48F5"/>
    <w:rsid w:val="00815980"/>
    <w:rsid w:val="00833D05"/>
    <w:rsid w:val="0084004C"/>
    <w:rsid w:val="00842F9B"/>
    <w:rsid w:val="0085058B"/>
    <w:rsid w:val="00862588"/>
    <w:rsid w:val="00881521"/>
    <w:rsid w:val="00885939"/>
    <w:rsid w:val="00885C87"/>
    <w:rsid w:val="008B6404"/>
    <w:rsid w:val="008D3485"/>
    <w:rsid w:val="008E271A"/>
    <w:rsid w:val="008E3724"/>
    <w:rsid w:val="008F5827"/>
    <w:rsid w:val="00901851"/>
    <w:rsid w:val="00906D67"/>
    <w:rsid w:val="00910A5C"/>
    <w:rsid w:val="0091243E"/>
    <w:rsid w:val="00921B06"/>
    <w:rsid w:val="00922DB7"/>
    <w:rsid w:val="00926371"/>
    <w:rsid w:val="0093188B"/>
    <w:rsid w:val="009337EC"/>
    <w:rsid w:val="0093786E"/>
    <w:rsid w:val="009467E8"/>
    <w:rsid w:val="00950AC4"/>
    <w:rsid w:val="009537AF"/>
    <w:rsid w:val="0096497F"/>
    <w:rsid w:val="00965434"/>
    <w:rsid w:val="00966996"/>
    <w:rsid w:val="00992E61"/>
    <w:rsid w:val="009B421D"/>
    <w:rsid w:val="009C5523"/>
    <w:rsid w:val="00A07EDA"/>
    <w:rsid w:val="00A12583"/>
    <w:rsid w:val="00A152F8"/>
    <w:rsid w:val="00A53687"/>
    <w:rsid w:val="00A80AAE"/>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901B7"/>
    <w:rsid w:val="00B96C9D"/>
    <w:rsid w:val="00BA19E4"/>
    <w:rsid w:val="00BA647F"/>
    <w:rsid w:val="00BB1959"/>
    <w:rsid w:val="00BC1B65"/>
    <w:rsid w:val="00BC4823"/>
    <w:rsid w:val="00BC7B39"/>
    <w:rsid w:val="00C0437B"/>
    <w:rsid w:val="00C0559B"/>
    <w:rsid w:val="00C20409"/>
    <w:rsid w:val="00C315D1"/>
    <w:rsid w:val="00C3403A"/>
    <w:rsid w:val="00C45638"/>
    <w:rsid w:val="00C528FB"/>
    <w:rsid w:val="00C60A18"/>
    <w:rsid w:val="00C8352D"/>
    <w:rsid w:val="00C84322"/>
    <w:rsid w:val="00CA77B7"/>
    <w:rsid w:val="00CB232B"/>
    <w:rsid w:val="00CF0CA2"/>
    <w:rsid w:val="00CF29DE"/>
    <w:rsid w:val="00D222F0"/>
    <w:rsid w:val="00D3240F"/>
    <w:rsid w:val="00D66838"/>
    <w:rsid w:val="00D7138B"/>
    <w:rsid w:val="00D77C33"/>
    <w:rsid w:val="00D93104"/>
    <w:rsid w:val="00DA383D"/>
    <w:rsid w:val="00DA7707"/>
    <w:rsid w:val="00DE7C6D"/>
    <w:rsid w:val="00E3369C"/>
    <w:rsid w:val="00E36B8E"/>
    <w:rsid w:val="00E42278"/>
    <w:rsid w:val="00E45AA6"/>
    <w:rsid w:val="00E5544B"/>
    <w:rsid w:val="00E7264C"/>
    <w:rsid w:val="00EB454B"/>
    <w:rsid w:val="00EB57BF"/>
    <w:rsid w:val="00EE4598"/>
    <w:rsid w:val="00EE58A9"/>
    <w:rsid w:val="00F20E0F"/>
    <w:rsid w:val="00F24B12"/>
    <w:rsid w:val="00F308E5"/>
    <w:rsid w:val="00F3226B"/>
    <w:rsid w:val="00F33BAC"/>
    <w:rsid w:val="00F55F11"/>
    <w:rsid w:val="00F80CA6"/>
    <w:rsid w:val="00F831E6"/>
    <w:rsid w:val="00F8636A"/>
    <w:rsid w:val="00F864DB"/>
    <w:rsid w:val="00F92C1E"/>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uoxr22@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28</Pages>
  <Words>4384</Words>
  <Characters>24992</Characters>
  <Application>Microsoft Office Word</Application>
  <DocSecurity>0</DocSecurity>
  <Lines>208</Lines>
  <Paragraphs>58</Paragraphs>
  <ScaleCrop>false</ScaleCrop>
  <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192</cp:revision>
  <dcterms:created xsi:type="dcterms:W3CDTF">2023-09-06T01:48:00Z</dcterms:created>
  <dcterms:modified xsi:type="dcterms:W3CDTF">2024-04-02T12:14:00Z</dcterms:modified>
</cp:coreProperties>
</file>