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0532E" w:rsidRDefault="009C5523" w:rsidP="009C5523">
          <w:pPr>
            <w:pStyle w:val="TOC"/>
            <w:jc w:val="center"/>
            <w:rPr>
              <w:rFonts w:ascii="宋体" w:eastAsia="宋体" w:hAnsi="宋体" w:hint="eastAsia"/>
              <w:b/>
              <w:bCs/>
              <w:color w:val="auto"/>
            </w:rPr>
          </w:pPr>
          <w:r w:rsidRPr="0070532E">
            <w:rPr>
              <w:rFonts w:ascii="宋体" w:eastAsia="宋体" w:hAnsi="宋体"/>
              <w:b/>
              <w:bCs/>
              <w:color w:val="auto"/>
              <w:lang w:val="zh-CN"/>
            </w:rPr>
            <w:t>目录</w:t>
          </w:r>
        </w:p>
        <w:p w14:paraId="4233C5E1" w14:textId="6AD33B0D" w:rsidR="0070532E" w:rsidRPr="0070532E" w:rsidRDefault="009C5523">
          <w:pPr>
            <w:pStyle w:val="TOC1"/>
            <w:tabs>
              <w:tab w:val="right" w:leader="dot" w:pos="8296"/>
            </w:tabs>
            <w:rPr>
              <w:rFonts w:ascii="宋体" w:eastAsia="宋体" w:hAnsi="宋体" w:hint="eastAsia"/>
              <w:noProof/>
              <w14:ligatures w14:val="standardContextual"/>
            </w:rPr>
          </w:pPr>
          <w:r w:rsidRPr="0070532E">
            <w:rPr>
              <w:rFonts w:ascii="宋体" w:eastAsia="宋体" w:hAnsi="宋体"/>
            </w:rPr>
            <w:fldChar w:fldCharType="begin"/>
          </w:r>
          <w:r w:rsidRPr="0070532E">
            <w:rPr>
              <w:rFonts w:ascii="宋体" w:eastAsia="宋体" w:hAnsi="宋体"/>
            </w:rPr>
            <w:instrText xml:space="preserve"> TOC \o "1-3" \h \z \u </w:instrText>
          </w:r>
          <w:r w:rsidRPr="0070532E">
            <w:rPr>
              <w:rFonts w:ascii="宋体" w:eastAsia="宋体" w:hAnsi="宋体"/>
            </w:rPr>
            <w:fldChar w:fldCharType="separate"/>
          </w:r>
          <w:hyperlink w:anchor="_Toc181798214" w:history="1">
            <w:r w:rsidR="0070532E" w:rsidRPr="0070532E">
              <w:rPr>
                <w:rStyle w:val="a3"/>
                <w:rFonts w:ascii="宋体" w:eastAsia="宋体" w:hAnsi="宋体" w:hint="eastAsia"/>
                <w:noProof/>
              </w:rPr>
              <w:t>第一讲 思想史研究的理论与方法</w:t>
            </w:r>
            <w:r w:rsidR="0070532E" w:rsidRPr="0070532E">
              <w:rPr>
                <w:rFonts w:ascii="宋体" w:eastAsia="宋体" w:hAnsi="宋体" w:hint="eastAsia"/>
                <w:noProof/>
                <w:webHidden/>
              </w:rPr>
              <w:tab/>
            </w:r>
            <w:r w:rsidR="0070532E" w:rsidRPr="0070532E">
              <w:rPr>
                <w:rFonts w:ascii="宋体" w:eastAsia="宋体" w:hAnsi="宋体" w:hint="eastAsia"/>
                <w:noProof/>
                <w:webHidden/>
              </w:rPr>
              <w:fldChar w:fldCharType="begin"/>
            </w:r>
            <w:r w:rsidR="0070532E" w:rsidRPr="0070532E">
              <w:rPr>
                <w:rFonts w:ascii="宋体" w:eastAsia="宋体" w:hAnsi="宋体" w:hint="eastAsia"/>
                <w:noProof/>
                <w:webHidden/>
              </w:rPr>
              <w:instrText xml:space="preserve"> </w:instrText>
            </w:r>
            <w:r w:rsidR="0070532E" w:rsidRPr="0070532E">
              <w:rPr>
                <w:rFonts w:ascii="宋体" w:eastAsia="宋体" w:hAnsi="宋体"/>
                <w:noProof/>
                <w:webHidden/>
              </w:rPr>
              <w:instrText>PAGEREF _Toc181798214 \h</w:instrText>
            </w:r>
            <w:r w:rsidR="0070532E" w:rsidRPr="0070532E">
              <w:rPr>
                <w:rFonts w:ascii="宋体" w:eastAsia="宋体" w:hAnsi="宋体" w:hint="eastAsia"/>
                <w:noProof/>
                <w:webHidden/>
              </w:rPr>
              <w:instrText xml:space="preserve"> </w:instrText>
            </w:r>
            <w:r w:rsidR="0070532E" w:rsidRPr="0070532E">
              <w:rPr>
                <w:rFonts w:ascii="宋体" w:eastAsia="宋体" w:hAnsi="宋体" w:hint="eastAsia"/>
                <w:noProof/>
                <w:webHidden/>
              </w:rPr>
            </w:r>
            <w:r w:rsidR="0070532E" w:rsidRPr="0070532E">
              <w:rPr>
                <w:rFonts w:ascii="宋体" w:eastAsia="宋体" w:hAnsi="宋体" w:hint="eastAsia"/>
                <w:noProof/>
                <w:webHidden/>
              </w:rPr>
              <w:fldChar w:fldCharType="separate"/>
            </w:r>
            <w:r w:rsidR="0070532E">
              <w:rPr>
                <w:rFonts w:ascii="宋体" w:eastAsia="宋体" w:hAnsi="宋体" w:hint="eastAsia"/>
                <w:noProof/>
                <w:webHidden/>
              </w:rPr>
              <w:t>4</w:t>
            </w:r>
            <w:r w:rsidR="0070532E" w:rsidRPr="0070532E">
              <w:rPr>
                <w:rFonts w:ascii="宋体" w:eastAsia="宋体" w:hAnsi="宋体" w:hint="eastAsia"/>
                <w:noProof/>
                <w:webHidden/>
              </w:rPr>
              <w:fldChar w:fldCharType="end"/>
            </w:r>
          </w:hyperlink>
        </w:p>
        <w:p w14:paraId="573B2E0A" w14:textId="7A2FC9AD" w:rsidR="0070532E" w:rsidRPr="0070532E" w:rsidRDefault="0070532E">
          <w:pPr>
            <w:pStyle w:val="TOC2"/>
            <w:tabs>
              <w:tab w:val="right" w:leader="dot" w:pos="8296"/>
            </w:tabs>
            <w:rPr>
              <w:rFonts w:ascii="宋体" w:eastAsia="宋体" w:hAnsi="宋体" w:hint="eastAsia"/>
              <w:noProof/>
              <w14:ligatures w14:val="standardContextual"/>
            </w:rPr>
          </w:pPr>
          <w:hyperlink w:anchor="_Toc181798215" w:history="1">
            <w:r w:rsidRPr="0070532E">
              <w:rPr>
                <w:rStyle w:val="a3"/>
                <w:rFonts w:ascii="宋体" w:eastAsia="宋体" w:hAnsi="宋体" w:hint="eastAsia"/>
                <w:noProof/>
              </w:rPr>
              <w:t>一、思想史</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_Toc181798215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4</w:t>
            </w:r>
            <w:r w:rsidRPr="0070532E">
              <w:rPr>
                <w:rFonts w:ascii="宋体" w:eastAsia="宋体" w:hAnsi="宋体" w:hint="eastAsia"/>
                <w:noProof/>
                <w:webHidden/>
              </w:rPr>
              <w:fldChar w:fldCharType="end"/>
            </w:r>
          </w:hyperlink>
        </w:p>
        <w:p w14:paraId="146225A7" w14:textId="6BA9E14B" w:rsidR="0070532E" w:rsidRPr="0070532E" w:rsidRDefault="0070532E">
          <w:pPr>
            <w:pStyle w:val="TOC3"/>
            <w:tabs>
              <w:tab w:val="right" w:leader="dot" w:pos="8296"/>
            </w:tabs>
            <w:rPr>
              <w:rFonts w:ascii="宋体" w:eastAsia="宋体" w:hAnsi="宋体" w:hint="eastAsia"/>
              <w:noProof/>
              <w14:ligatures w14:val="standardContextual"/>
            </w:rPr>
          </w:pPr>
          <w:hyperlink w:anchor="_Toc181798216" w:history="1">
            <w:r w:rsidRPr="0070532E">
              <w:rPr>
                <w:rStyle w:val="a3"/>
                <w:rFonts w:ascii="宋体" w:eastAsia="宋体" w:hAnsi="宋体" w:hint="eastAsia"/>
                <w:noProof/>
              </w:rPr>
              <w:t>（一）思想史与观念史</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_Toc181798216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4</w:t>
            </w:r>
            <w:r w:rsidRPr="0070532E">
              <w:rPr>
                <w:rFonts w:ascii="宋体" w:eastAsia="宋体" w:hAnsi="宋体" w:hint="eastAsia"/>
                <w:noProof/>
                <w:webHidden/>
              </w:rPr>
              <w:fldChar w:fldCharType="end"/>
            </w:r>
          </w:hyperlink>
        </w:p>
        <w:p w14:paraId="144B405A" w14:textId="5E0E8462" w:rsidR="0070532E" w:rsidRPr="0070532E" w:rsidRDefault="0070532E">
          <w:pPr>
            <w:pStyle w:val="TOC3"/>
            <w:tabs>
              <w:tab w:val="right" w:leader="dot" w:pos="8296"/>
            </w:tabs>
            <w:rPr>
              <w:rFonts w:ascii="宋体" w:eastAsia="宋体" w:hAnsi="宋体" w:hint="eastAsia"/>
              <w:noProof/>
              <w14:ligatures w14:val="standardContextual"/>
            </w:rPr>
          </w:pPr>
          <w:hyperlink w:anchor="_Toc181798217" w:history="1">
            <w:r w:rsidRPr="0070532E">
              <w:rPr>
                <w:rStyle w:val="a3"/>
                <w:rFonts w:ascii="宋体" w:eastAsia="宋体" w:hAnsi="宋体" w:hint="eastAsia"/>
                <w:noProof/>
              </w:rPr>
              <w:t>（二）文本</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_Toc181798217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4</w:t>
            </w:r>
            <w:r w:rsidRPr="0070532E">
              <w:rPr>
                <w:rFonts w:ascii="宋体" w:eastAsia="宋体" w:hAnsi="宋体" w:hint="eastAsia"/>
                <w:noProof/>
                <w:webHidden/>
              </w:rPr>
              <w:fldChar w:fldCharType="end"/>
            </w:r>
          </w:hyperlink>
        </w:p>
        <w:p w14:paraId="25F07784" w14:textId="19311400" w:rsidR="0070532E" w:rsidRPr="0070532E" w:rsidRDefault="0070532E">
          <w:pPr>
            <w:pStyle w:val="TOC2"/>
            <w:tabs>
              <w:tab w:val="right" w:leader="dot" w:pos="8296"/>
            </w:tabs>
            <w:rPr>
              <w:rFonts w:ascii="宋体" w:eastAsia="宋体" w:hAnsi="宋体" w:hint="eastAsia"/>
              <w:noProof/>
              <w14:ligatures w14:val="standardContextual"/>
            </w:rPr>
          </w:pPr>
          <w:hyperlink w:anchor="_Toc181798218" w:history="1">
            <w:r w:rsidRPr="0070532E">
              <w:rPr>
                <w:rStyle w:val="a3"/>
                <w:rFonts w:ascii="宋体" w:eastAsia="宋体" w:hAnsi="宋体" w:hint="eastAsia"/>
                <w:noProof/>
              </w:rPr>
              <w:t>二、思想史的研究方法</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_Toc181798218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5</w:t>
            </w:r>
            <w:r w:rsidRPr="0070532E">
              <w:rPr>
                <w:rFonts w:ascii="宋体" w:eastAsia="宋体" w:hAnsi="宋体" w:hint="eastAsia"/>
                <w:noProof/>
                <w:webHidden/>
              </w:rPr>
              <w:fldChar w:fldCharType="end"/>
            </w:r>
          </w:hyperlink>
        </w:p>
        <w:p w14:paraId="1525CCFC" w14:textId="404A589D" w:rsidR="0070532E" w:rsidRPr="0070532E" w:rsidRDefault="0070532E">
          <w:pPr>
            <w:pStyle w:val="TOC3"/>
            <w:tabs>
              <w:tab w:val="right" w:leader="dot" w:pos="8296"/>
            </w:tabs>
            <w:rPr>
              <w:rFonts w:ascii="宋体" w:eastAsia="宋体" w:hAnsi="宋体" w:hint="eastAsia"/>
              <w:noProof/>
              <w14:ligatures w14:val="standardContextual"/>
            </w:rPr>
          </w:pPr>
          <w:hyperlink w:anchor="_Toc181798219" w:history="1">
            <w:r w:rsidRPr="0070532E">
              <w:rPr>
                <w:rStyle w:val="a3"/>
                <w:rFonts w:ascii="宋体" w:eastAsia="宋体" w:hAnsi="宋体" w:hint="eastAsia"/>
                <w:noProof/>
              </w:rPr>
              <w:t>（一）历史语境主义</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_Toc181798219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6</w:t>
            </w:r>
            <w:r w:rsidRPr="0070532E">
              <w:rPr>
                <w:rFonts w:ascii="宋体" w:eastAsia="宋体" w:hAnsi="宋体" w:hint="eastAsia"/>
                <w:noProof/>
                <w:webHidden/>
              </w:rPr>
              <w:fldChar w:fldCharType="end"/>
            </w:r>
          </w:hyperlink>
        </w:p>
        <w:p w14:paraId="6635A4B4" w14:textId="62F69B4E" w:rsidR="0070532E" w:rsidRPr="0070532E" w:rsidRDefault="0070532E">
          <w:pPr>
            <w:pStyle w:val="TOC3"/>
            <w:tabs>
              <w:tab w:val="right" w:leader="dot" w:pos="8296"/>
            </w:tabs>
            <w:rPr>
              <w:rFonts w:ascii="宋体" w:eastAsia="宋体" w:hAnsi="宋体" w:hint="eastAsia"/>
              <w:noProof/>
              <w14:ligatures w14:val="standardContextual"/>
            </w:rPr>
          </w:pPr>
          <w:hyperlink w:anchor="_Toc181798220" w:history="1">
            <w:r w:rsidRPr="0070532E">
              <w:rPr>
                <w:rStyle w:val="a3"/>
                <w:rFonts w:ascii="宋体" w:eastAsia="宋体" w:hAnsi="宋体" w:hint="eastAsia"/>
                <w:noProof/>
              </w:rPr>
              <w:t>（二）文本战略</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_Toc181798220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7</w:t>
            </w:r>
            <w:r w:rsidRPr="0070532E">
              <w:rPr>
                <w:rFonts w:ascii="宋体" w:eastAsia="宋体" w:hAnsi="宋体" w:hint="eastAsia"/>
                <w:noProof/>
                <w:webHidden/>
              </w:rPr>
              <w:fldChar w:fldCharType="end"/>
            </w:r>
          </w:hyperlink>
        </w:p>
        <w:p w14:paraId="32FC8055" w14:textId="01B35793" w:rsidR="0070532E" w:rsidRPr="0070532E" w:rsidRDefault="0070532E">
          <w:pPr>
            <w:pStyle w:val="TOC2"/>
            <w:tabs>
              <w:tab w:val="right" w:leader="dot" w:pos="8296"/>
            </w:tabs>
            <w:rPr>
              <w:rFonts w:ascii="宋体" w:eastAsia="宋体" w:hAnsi="宋体" w:hint="eastAsia"/>
              <w:noProof/>
              <w14:ligatures w14:val="standardContextual"/>
            </w:rPr>
          </w:pPr>
          <w:hyperlink w:anchor="_Toc181798221" w:history="1">
            <w:r w:rsidRPr="0070532E">
              <w:rPr>
                <w:rStyle w:val="a3"/>
                <w:rFonts w:ascii="宋体" w:eastAsia="宋体" w:hAnsi="宋体" w:hint="eastAsia"/>
                <w:noProof/>
              </w:rPr>
              <w:t>三、思想史研究的意义</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_Toc181798221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8</w:t>
            </w:r>
            <w:r w:rsidRPr="0070532E">
              <w:rPr>
                <w:rFonts w:ascii="宋体" w:eastAsia="宋体" w:hAnsi="宋体" w:hint="eastAsia"/>
                <w:noProof/>
                <w:webHidden/>
              </w:rPr>
              <w:fldChar w:fldCharType="end"/>
            </w:r>
          </w:hyperlink>
        </w:p>
        <w:p w14:paraId="1BD408C9" w14:textId="43643692" w:rsidR="0070532E" w:rsidRPr="0070532E" w:rsidRDefault="0070532E">
          <w:pPr>
            <w:pStyle w:val="TOC1"/>
            <w:tabs>
              <w:tab w:val="right" w:leader="dot" w:pos="8296"/>
            </w:tabs>
            <w:rPr>
              <w:rFonts w:ascii="宋体" w:eastAsia="宋体" w:hAnsi="宋体" w:hint="eastAsia"/>
              <w:noProof/>
              <w14:ligatures w14:val="standardContextual"/>
            </w:rPr>
          </w:pPr>
          <w:hyperlink w:anchor="_Toc181798222" w:history="1">
            <w:r w:rsidRPr="0070532E">
              <w:rPr>
                <w:rStyle w:val="a3"/>
                <w:rFonts w:ascii="宋体" w:eastAsia="宋体" w:hAnsi="宋体" w:hint="eastAsia"/>
                <w:noProof/>
              </w:rPr>
              <w:t>第二讲 国家与自由：英国革命与现代思想的形成</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_Toc181798222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8</w:t>
            </w:r>
            <w:r w:rsidRPr="0070532E">
              <w:rPr>
                <w:rFonts w:ascii="宋体" w:eastAsia="宋体" w:hAnsi="宋体" w:hint="eastAsia"/>
                <w:noProof/>
                <w:webHidden/>
              </w:rPr>
              <w:fldChar w:fldCharType="end"/>
            </w:r>
          </w:hyperlink>
        </w:p>
        <w:p w14:paraId="3061BA92" w14:textId="4C25B63B" w:rsidR="0070532E" w:rsidRPr="0070532E" w:rsidRDefault="0070532E">
          <w:pPr>
            <w:pStyle w:val="TOC2"/>
            <w:tabs>
              <w:tab w:val="right" w:leader="dot" w:pos="8296"/>
            </w:tabs>
            <w:rPr>
              <w:rFonts w:ascii="宋体" w:eastAsia="宋体" w:hAnsi="宋体" w:hint="eastAsia"/>
              <w:noProof/>
              <w14:ligatures w14:val="standardContextual"/>
            </w:rPr>
          </w:pPr>
          <w:hyperlink w:anchor="_Toc181798223" w:history="1">
            <w:r w:rsidRPr="0070532E">
              <w:rPr>
                <w:rStyle w:val="a3"/>
                <w:rFonts w:ascii="宋体" w:eastAsia="宋体" w:hAnsi="宋体" w:hint="eastAsia"/>
                <w:noProof/>
              </w:rPr>
              <w:t>一、时代语境</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_Toc181798223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8</w:t>
            </w:r>
            <w:r w:rsidRPr="0070532E">
              <w:rPr>
                <w:rFonts w:ascii="宋体" w:eastAsia="宋体" w:hAnsi="宋体" w:hint="eastAsia"/>
                <w:noProof/>
                <w:webHidden/>
              </w:rPr>
              <w:fldChar w:fldCharType="end"/>
            </w:r>
          </w:hyperlink>
        </w:p>
        <w:p w14:paraId="303F4BAE" w14:textId="16DC2F39" w:rsidR="0070532E" w:rsidRPr="0070532E" w:rsidRDefault="0070532E">
          <w:pPr>
            <w:pStyle w:val="TOC2"/>
            <w:tabs>
              <w:tab w:val="right" w:leader="dot" w:pos="8296"/>
            </w:tabs>
            <w:rPr>
              <w:rFonts w:ascii="宋体" w:eastAsia="宋体" w:hAnsi="宋体" w:hint="eastAsia"/>
              <w:noProof/>
              <w14:ligatures w14:val="standardContextual"/>
            </w:rPr>
          </w:pPr>
          <w:hyperlink w:anchor="_Toc181798224" w:history="1">
            <w:r w:rsidRPr="0070532E">
              <w:rPr>
                <w:rStyle w:val="a3"/>
                <w:rFonts w:ascii="宋体" w:eastAsia="宋体" w:hAnsi="宋体" w:hint="eastAsia"/>
                <w:noProof/>
              </w:rPr>
              <w:t>二、现代国家的特性问题</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_Toc181798224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9</w:t>
            </w:r>
            <w:r w:rsidRPr="0070532E">
              <w:rPr>
                <w:rFonts w:ascii="宋体" w:eastAsia="宋体" w:hAnsi="宋体" w:hint="eastAsia"/>
                <w:noProof/>
                <w:webHidden/>
              </w:rPr>
              <w:fldChar w:fldCharType="end"/>
            </w:r>
          </w:hyperlink>
        </w:p>
        <w:p w14:paraId="0747277C" w14:textId="2D53B593" w:rsidR="0070532E" w:rsidRPr="0070532E" w:rsidRDefault="0070532E">
          <w:pPr>
            <w:pStyle w:val="TOC3"/>
            <w:tabs>
              <w:tab w:val="right" w:leader="dot" w:pos="8296"/>
            </w:tabs>
            <w:rPr>
              <w:rFonts w:ascii="宋体" w:eastAsia="宋体" w:hAnsi="宋体" w:hint="eastAsia"/>
              <w:noProof/>
              <w14:ligatures w14:val="standardContextual"/>
            </w:rPr>
          </w:pPr>
          <w:hyperlink w:anchor="_Toc181798225" w:history="1">
            <w:r w:rsidRPr="0070532E">
              <w:rPr>
                <w:rStyle w:val="a3"/>
                <w:rFonts w:ascii="宋体" w:eastAsia="宋体" w:hAnsi="宋体" w:hint="eastAsia"/>
                <w:noProof/>
              </w:rPr>
              <w:t>（一）英国革命的历史语境</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_Toc181798225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9</w:t>
            </w:r>
            <w:r w:rsidRPr="0070532E">
              <w:rPr>
                <w:rFonts w:ascii="宋体" w:eastAsia="宋体" w:hAnsi="宋体" w:hint="eastAsia"/>
                <w:noProof/>
                <w:webHidden/>
              </w:rPr>
              <w:fldChar w:fldCharType="end"/>
            </w:r>
          </w:hyperlink>
        </w:p>
        <w:p w14:paraId="4FC26848" w14:textId="0E156927" w:rsidR="0070532E" w:rsidRPr="0070532E" w:rsidRDefault="0070532E">
          <w:pPr>
            <w:pStyle w:val="TOC3"/>
            <w:tabs>
              <w:tab w:val="right" w:leader="dot" w:pos="8296"/>
            </w:tabs>
            <w:rPr>
              <w:rFonts w:ascii="宋体" w:eastAsia="宋体" w:hAnsi="宋体" w:hint="eastAsia"/>
              <w:noProof/>
              <w14:ligatures w14:val="standardContextual"/>
            </w:rPr>
          </w:pPr>
          <w:hyperlink w:anchor="_Toc181798226" w:history="1">
            <w:r w:rsidRPr="0070532E">
              <w:rPr>
                <w:rStyle w:val="a3"/>
                <w:rFonts w:ascii="宋体" w:eastAsia="宋体" w:hAnsi="宋体" w:hint="eastAsia"/>
                <w:noProof/>
              </w:rPr>
              <w:t>（二）历史的转折点与理论的必要性</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_Toc181798226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9</w:t>
            </w:r>
            <w:r w:rsidRPr="0070532E">
              <w:rPr>
                <w:rFonts w:ascii="宋体" w:eastAsia="宋体" w:hAnsi="宋体" w:hint="eastAsia"/>
                <w:noProof/>
                <w:webHidden/>
              </w:rPr>
              <w:fldChar w:fldCharType="end"/>
            </w:r>
          </w:hyperlink>
        </w:p>
        <w:p w14:paraId="702780BF" w14:textId="67A466EB" w:rsidR="0070532E" w:rsidRPr="0070532E" w:rsidRDefault="0070532E">
          <w:pPr>
            <w:pStyle w:val="TOC2"/>
            <w:tabs>
              <w:tab w:val="right" w:leader="dot" w:pos="8296"/>
            </w:tabs>
            <w:rPr>
              <w:rFonts w:ascii="宋体" w:eastAsia="宋体" w:hAnsi="宋体" w:hint="eastAsia"/>
              <w:noProof/>
              <w14:ligatures w14:val="standardContextual"/>
            </w:rPr>
          </w:pPr>
          <w:hyperlink w:anchor="_Toc181798227" w:history="1">
            <w:r w:rsidRPr="0070532E">
              <w:rPr>
                <w:rStyle w:val="a3"/>
                <w:rFonts w:ascii="宋体" w:eastAsia="宋体" w:hAnsi="宋体" w:hint="eastAsia"/>
                <w:noProof/>
              </w:rPr>
              <w:t>三、霍布斯与《利维坦》</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_Toc181798227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9</w:t>
            </w:r>
            <w:r w:rsidRPr="0070532E">
              <w:rPr>
                <w:rFonts w:ascii="宋体" w:eastAsia="宋体" w:hAnsi="宋体" w:hint="eastAsia"/>
                <w:noProof/>
                <w:webHidden/>
              </w:rPr>
              <w:fldChar w:fldCharType="end"/>
            </w:r>
          </w:hyperlink>
        </w:p>
        <w:p w14:paraId="3683237C" w14:textId="7C0DB743" w:rsidR="0070532E" w:rsidRPr="0070532E" w:rsidRDefault="0070532E">
          <w:pPr>
            <w:pStyle w:val="TOC3"/>
            <w:tabs>
              <w:tab w:val="right" w:leader="dot" w:pos="8296"/>
            </w:tabs>
            <w:rPr>
              <w:rFonts w:ascii="宋体" w:eastAsia="宋体" w:hAnsi="宋体" w:hint="eastAsia"/>
              <w:noProof/>
              <w14:ligatures w14:val="standardContextual"/>
            </w:rPr>
          </w:pPr>
          <w:hyperlink w:anchor="_Toc181798228" w:history="1">
            <w:r w:rsidRPr="0070532E">
              <w:rPr>
                <w:rStyle w:val="a3"/>
                <w:rFonts w:ascii="宋体" w:eastAsia="宋体" w:hAnsi="宋体" w:hint="eastAsia"/>
                <w:noProof/>
              </w:rPr>
              <w:t>（一）霍布斯的国家起源论</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_Toc181798228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9</w:t>
            </w:r>
            <w:r w:rsidRPr="0070532E">
              <w:rPr>
                <w:rFonts w:ascii="宋体" w:eastAsia="宋体" w:hAnsi="宋体" w:hint="eastAsia"/>
                <w:noProof/>
                <w:webHidden/>
              </w:rPr>
              <w:fldChar w:fldCharType="end"/>
            </w:r>
          </w:hyperlink>
        </w:p>
        <w:p w14:paraId="5FF52EE0" w14:textId="6D8B7ADD" w:rsidR="0070532E" w:rsidRPr="0070532E" w:rsidRDefault="0070532E">
          <w:pPr>
            <w:pStyle w:val="TOC3"/>
            <w:tabs>
              <w:tab w:val="right" w:leader="dot" w:pos="8296"/>
            </w:tabs>
            <w:rPr>
              <w:rFonts w:ascii="宋体" w:eastAsia="宋体" w:hAnsi="宋体" w:hint="eastAsia"/>
              <w:noProof/>
              <w14:ligatures w14:val="standardContextual"/>
            </w:rPr>
          </w:pPr>
          <w:hyperlink w:anchor="_Toc181798229" w:history="1">
            <w:r w:rsidRPr="0070532E">
              <w:rPr>
                <w:rStyle w:val="a3"/>
                <w:rFonts w:ascii="宋体" w:eastAsia="宋体" w:hAnsi="宋体" w:hint="eastAsia"/>
                <w:noProof/>
              </w:rPr>
              <w:t>（二）自然状态与利维坦的诞生</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_Toc181798229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10</w:t>
            </w:r>
            <w:r w:rsidRPr="0070532E">
              <w:rPr>
                <w:rFonts w:ascii="宋体" w:eastAsia="宋体" w:hAnsi="宋体" w:hint="eastAsia"/>
                <w:noProof/>
                <w:webHidden/>
              </w:rPr>
              <w:fldChar w:fldCharType="end"/>
            </w:r>
          </w:hyperlink>
        </w:p>
        <w:p w14:paraId="5C14379E" w14:textId="502F13AD" w:rsidR="0070532E" w:rsidRPr="0070532E" w:rsidRDefault="0070532E">
          <w:pPr>
            <w:pStyle w:val="TOC2"/>
            <w:tabs>
              <w:tab w:val="right" w:leader="dot" w:pos="8296"/>
            </w:tabs>
            <w:rPr>
              <w:rFonts w:ascii="宋体" w:eastAsia="宋体" w:hAnsi="宋体" w:hint="eastAsia"/>
              <w:noProof/>
              <w14:ligatures w14:val="standardContextual"/>
            </w:rPr>
          </w:pPr>
          <w:hyperlink w:anchor="_Toc181798230" w:history="1">
            <w:r w:rsidRPr="0070532E">
              <w:rPr>
                <w:rStyle w:val="a3"/>
                <w:rFonts w:ascii="宋体" w:eastAsia="宋体" w:hAnsi="宋体" w:hint="eastAsia"/>
                <w:noProof/>
              </w:rPr>
              <w:t>四、洛克与《政府论》</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_Toc181798230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10</w:t>
            </w:r>
            <w:r w:rsidRPr="0070532E">
              <w:rPr>
                <w:rFonts w:ascii="宋体" w:eastAsia="宋体" w:hAnsi="宋体" w:hint="eastAsia"/>
                <w:noProof/>
                <w:webHidden/>
              </w:rPr>
              <w:fldChar w:fldCharType="end"/>
            </w:r>
          </w:hyperlink>
        </w:p>
        <w:p w14:paraId="0EA685FD" w14:textId="1FEE0476" w:rsidR="0070532E" w:rsidRPr="0070532E" w:rsidRDefault="0070532E">
          <w:pPr>
            <w:pStyle w:val="TOC3"/>
            <w:tabs>
              <w:tab w:val="right" w:leader="dot" w:pos="8296"/>
            </w:tabs>
            <w:rPr>
              <w:rFonts w:ascii="宋体" w:eastAsia="宋体" w:hAnsi="宋体" w:hint="eastAsia"/>
              <w:noProof/>
              <w14:ligatures w14:val="standardContextual"/>
            </w:rPr>
          </w:pPr>
          <w:hyperlink w:anchor="_Toc181798231" w:history="1">
            <w:r w:rsidRPr="0070532E">
              <w:rPr>
                <w:rStyle w:val="a3"/>
                <w:rFonts w:ascii="宋体" w:eastAsia="宋体" w:hAnsi="宋体" w:hint="eastAsia"/>
                <w:noProof/>
              </w:rPr>
              <w:t>（一）洛克观点中的自然状态</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_Toc181798231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10</w:t>
            </w:r>
            <w:r w:rsidRPr="0070532E">
              <w:rPr>
                <w:rFonts w:ascii="宋体" w:eastAsia="宋体" w:hAnsi="宋体" w:hint="eastAsia"/>
                <w:noProof/>
                <w:webHidden/>
              </w:rPr>
              <w:fldChar w:fldCharType="end"/>
            </w:r>
          </w:hyperlink>
        </w:p>
        <w:p w14:paraId="256EE95E" w14:textId="403C8BDB" w:rsidR="0070532E" w:rsidRPr="0070532E" w:rsidRDefault="0070532E">
          <w:pPr>
            <w:pStyle w:val="TOC3"/>
            <w:tabs>
              <w:tab w:val="right" w:leader="dot" w:pos="8296"/>
            </w:tabs>
            <w:rPr>
              <w:rFonts w:ascii="宋体" w:eastAsia="宋体" w:hAnsi="宋体" w:hint="eastAsia"/>
              <w:noProof/>
              <w14:ligatures w14:val="standardContextual"/>
            </w:rPr>
          </w:pPr>
          <w:hyperlink w:anchor="_Toc181798232" w:history="1">
            <w:r w:rsidRPr="0070532E">
              <w:rPr>
                <w:rStyle w:val="a3"/>
                <w:rFonts w:ascii="宋体" w:eastAsia="宋体" w:hAnsi="宋体" w:hint="eastAsia"/>
                <w:noProof/>
              </w:rPr>
              <w:t>（二）洛克的政治权力起源论</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_Toc181798232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11</w:t>
            </w:r>
            <w:r w:rsidRPr="0070532E">
              <w:rPr>
                <w:rFonts w:ascii="宋体" w:eastAsia="宋体" w:hAnsi="宋体" w:hint="eastAsia"/>
                <w:noProof/>
                <w:webHidden/>
              </w:rPr>
              <w:fldChar w:fldCharType="end"/>
            </w:r>
          </w:hyperlink>
        </w:p>
        <w:p w14:paraId="2AFB864E" w14:textId="16AB1A58" w:rsidR="0070532E" w:rsidRPr="0070532E" w:rsidRDefault="0070532E">
          <w:pPr>
            <w:pStyle w:val="TOC3"/>
            <w:tabs>
              <w:tab w:val="right" w:leader="dot" w:pos="8296"/>
            </w:tabs>
            <w:rPr>
              <w:rFonts w:ascii="宋体" w:eastAsia="宋体" w:hAnsi="宋体" w:hint="eastAsia"/>
              <w:noProof/>
              <w14:ligatures w14:val="standardContextual"/>
            </w:rPr>
          </w:pPr>
          <w:hyperlink w:anchor="_Toc181798233" w:history="1">
            <w:r w:rsidRPr="0070532E">
              <w:rPr>
                <w:rStyle w:val="a3"/>
                <w:rFonts w:ascii="宋体" w:eastAsia="宋体" w:hAnsi="宋体" w:hint="eastAsia"/>
                <w:noProof/>
              </w:rPr>
              <w:t>（三）政府的目的</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_Toc181798233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11</w:t>
            </w:r>
            <w:r w:rsidRPr="0070532E">
              <w:rPr>
                <w:rFonts w:ascii="宋体" w:eastAsia="宋体" w:hAnsi="宋体" w:hint="eastAsia"/>
                <w:noProof/>
                <w:webHidden/>
              </w:rPr>
              <w:fldChar w:fldCharType="end"/>
            </w:r>
          </w:hyperlink>
        </w:p>
        <w:p w14:paraId="0E5C18EF" w14:textId="5324E107" w:rsidR="0070532E" w:rsidRPr="0070532E" w:rsidRDefault="0070532E">
          <w:pPr>
            <w:pStyle w:val="TOC3"/>
            <w:tabs>
              <w:tab w:val="right" w:leader="dot" w:pos="8296"/>
            </w:tabs>
            <w:rPr>
              <w:rFonts w:ascii="宋体" w:eastAsia="宋体" w:hAnsi="宋体" w:hint="eastAsia"/>
              <w:noProof/>
              <w14:ligatures w14:val="standardContextual"/>
            </w:rPr>
          </w:pPr>
          <w:hyperlink w:anchor="_Toc181798234" w:history="1">
            <w:r w:rsidRPr="0070532E">
              <w:rPr>
                <w:rStyle w:val="a3"/>
                <w:rFonts w:ascii="宋体" w:eastAsia="宋体" w:hAnsi="宋体" w:hint="eastAsia"/>
                <w:noProof/>
              </w:rPr>
              <w:t>（四）反抗的权利</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_Toc181798234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12</w:t>
            </w:r>
            <w:r w:rsidRPr="0070532E">
              <w:rPr>
                <w:rFonts w:ascii="宋体" w:eastAsia="宋体" w:hAnsi="宋体" w:hint="eastAsia"/>
                <w:noProof/>
                <w:webHidden/>
              </w:rPr>
              <w:fldChar w:fldCharType="end"/>
            </w:r>
          </w:hyperlink>
        </w:p>
        <w:p w14:paraId="7E353DF2" w14:textId="6382940F" w:rsidR="0070532E" w:rsidRPr="0070532E" w:rsidRDefault="0070532E">
          <w:pPr>
            <w:pStyle w:val="TOC2"/>
            <w:tabs>
              <w:tab w:val="right" w:leader="dot" w:pos="8296"/>
            </w:tabs>
            <w:rPr>
              <w:rFonts w:ascii="宋体" w:eastAsia="宋体" w:hAnsi="宋体" w:hint="eastAsia"/>
              <w:noProof/>
              <w14:ligatures w14:val="standardContextual"/>
            </w:rPr>
          </w:pPr>
          <w:hyperlink w:anchor="_Toc181798235" w:history="1">
            <w:r w:rsidRPr="0070532E">
              <w:rPr>
                <w:rStyle w:val="a3"/>
                <w:rFonts w:ascii="宋体" w:eastAsia="宋体" w:hAnsi="宋体" w:hint="eastAsia"/>
                <w:noProof/>
              </w:rPr>
              <w:t>五、何为自由</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_Toc181798235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12</w:t>
            </w:r>
            <w:r w:rsidRPr="0070532E">
              <w:rPr>
                <w:rFonts w:ascii="宋体" w:eastAsia="宋体" w:hAnsi="宋体" w:hint="eastAsia"/>
                <w:noProof/>
                <w:webHidden/>
              </w:rPr>
              <w:fldChar w:fldCharType="end"/>
            </w:r>
          </w:hyperlink>
        </w:p>
        <w:p w14:paraId="5B9664CC" w14:textId="274FB54A" w:rsidR="0070532E" w:rsidRPr="0070532E" w:rsidRDefault="0070532E">
          <w:pPr>
            <w:pStyle w:val="TOC2"/>
            <w:tabs>
              <w:tab w:val="right" w:leader="dot" w:pos="8296"/>
            </w:tabs>
            <w:rPr>
              <w:rFonts w:ascii="宋体" w:eastAsia="宋体" w:hAnsi="宋体" w:hint="eastAsia"/>
              <w:noProof/>
              <w14:ligatures w14:val="standardContextual"/>
            </w:rPr>
          </w:pPr>
          <w:hyperlink w:anchor="_Toc181798236" w:history="1">
            <w:r w:rsidRPr="0070532E">
              <w:rPr>
                <w:rStyle w:val="a3"/>
                <w:rFonts w:ascii="宋体" w:eastAsia="宋体" w:hAnsi="宋体" w:hint="eastAsia"/>
                <w:noProof/>
              </w:rPr>
              <w:t>六、结语</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_Toc181798236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12</w:t>
            </w:r>
            <w:r w:rsidRPr="0070532E">
              <w:rPr>
                <w:rFonts w:ascii="宋体" w:eastAsia="宋体" w:hAnsi="宋体" w:hint="eastAsia"/>
                <w:noProof/>
                <w:webHidden/>
              </w:rPr>
              <w:fldChar w:fldCharType="end"/>
            </w:r>
          </w:hyperlink>
        </w:p>
        <w:p w14:paraId="33A5D7ED" w14:textId="41495C89" w:rsidR="0070532E" w:rsidRPr="0070532E" w:rsidRDefault="0070532E">
          <w:pPr>
            <w:pStyle w:val="TOC3"/>
            <w:tabs>
              <w:tab w:val="right" w:leader="dot" w:pos="8296"/>
            </w:tabs>
            <w:rPr>
              <w:rFonts w:ascii="宋体" w:eastAsia="宋体" w:hAnsi="宋体" w:hint="eastAsia"/>
              <w:noProof/>
              <w14:ligatures w14:val="standardContextual"/>
            </w:rPr>
          </w:pPr>
          <w:hyperlink w:anchor="_Toc181798237" w:history="1">
            <w:r w:rsidRPr="0070532E">
              <w:rPr>
                <w:rStyle w:val="a3"/>
                <w:rFonts w:ascii="宋体" w:eastAsia="宋体" w:hAnsi="宋体" w:hint="eastAsia"/>
                <w:noProof/>
              </w:rPr>
              <w:t>（一）英国式道路</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_Toc181798237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12</w:t>
            </w:r>
            <w:r w:rsidRPr="0070532E">
              <w:rPr>
                <w:rFonts w:ascii="宋体" w:eastAsia="宋体" w:hAnsi="宋体" w:hint="eastAsia"/>
                <w:noProof/>
                <w:webHidden/>
              </w:rPr>
              <w:fldChar w:fldCharType="end"/>
            </w:r>
          </w:hyperlink>
        </w:p>
        <w:p w14:paraId="7C597590" w14:textId="795AF4E9" w:rsidR="0070532E" w:rsidRPr="0070532E" w:rsidRDefault="0070532E">
          <w:pPr>
            <w:pStyle w:val="TOC3"/>
            <w:tabs>
              <w:tab w:val="right" w:leader="dot" w:pos="8296"/>
            </w:tabs>
            <w:rPr>
              <w:rFonts w:ascii="宋体" w:eastAsia="宋体" w:hAnsi="宋体" w:hint="eastAsia"/>
              <w:noProof/>
              <w14:ligatures w14:val="standardContextual"/>
            </w:rPr>
          </w:pPr>
          <w:hyperlink w:anchor="_Toc181798238" w:history="1">
            <w:r w:rsidRPr="0070532E">
              <w:rPr>
                <w:rStyle w:val="a3"/>
                <w:rFonts w:ascii="宋体" w:eastAsia="宋体" w:hAnsi="宋体" w:hint="eastAsia"/>
                <w:noProof/>
              </w:rPr>
              <w:t>（二）英国革命的三种思想话语</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_Toc181798238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13</w:t>
            </w:r>
            <w:r w:rsidRPr="0070532E">
              <w:rPr>
                <w:rFonts w:ascii="宋体" w:eastAsia="宋体" w:hAnsi="宋体" w:hint="eastAsia"/>
                <w:noProof/>
                <w:webHidden/>
              </w:rPr>
              <w:fldChar w:fldCharType="end"/>
            </w:r>
          </w:hyperlink>
        </w:p>
        <w:p w14:paraId="0F0006AF" w14:textId="1282F0B8" w:rsidR="0070532E" w:rsidRPr="0070532E" w:rsidRDefault="0070532E">
          <w:pPr>
            <w:pStyle w:val="TOC1"/>
            <w:tabs>
              <w:tab w:val="right" w:leader="dot" w:pos="8296"/>
            </w:tabs>
            <w:rPr>
              <w:rFonts w:ascii="宋体" w:eastAsia="宋体" w:hAnsi="宋体" w:hint="eastAsia"/>
              <w:noProof/>
              <w14:ligatures w14:val="standardContextual"/>
            </w:rPr>
          </w:pPr>
          <w:hyperlink w:anchor="_Toc181798239" w:history="1">
            <w:r w:rsidRPr="0070532E">
              <w:rPr>
                <w:rStyle w:val="a3"/>
                <w:rFonts w:ascii="宋体" w:eastAsia="宋体" w:hAnsi="宋体" w:hint="eastAsia"/>
                <w:noProof/>
              </w:rPr>
              <w:t>第三讲 18世纪启蒙运动</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_Toc181798239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13</w:t>
            </w:r>
            <w:r w:rsidRPr="0070532E">
              <w:rPr>
                <w:rFonts w:ascii="宋体" w:eastAsia="宋体" w:hAnsi="宋体" w:hint="eastAsia"/>
                <w:noProof/>
                <w:webHidden/>
              </w:rPr>
              <w:fldChar w:fldCharType="end"/>
            </w:r>
          </w:hyperlink>
        </w:p>
        <w:p w14:paraId="0F0D144F" w14:textId="3A9AF13E" w:rsidR="0070532E" w:rsidRPr="0070532E" w:rsidRDefault="0070532E">
          <w:pPr>
            <w:pStyle w:val="TOC2"/>
            <w:tabs>
              <w:tab w:val="right" w:leader="dot" w:pos="8296"/>
            </w:tabs>
            <w:rPr>
              <w:rFonts w:ascii="宋体" w:eastAsia="宋体" w:hAnsi="宋体" w:hint="eastAsia"/>
              <w:noProof/>
              <w14:ligatures w14:val="standardContextual"/>
            </w:rPr>
          </w:pPr>
          <w:hyperlink w:anchor="_Toc181798240" w:history="1">
            <w:r w:rsidRPr="0070532E">
              <w:rPr>
                <w:rStyle w:val="a3"/>
                <w:rFonts w:ascii="宋体" w:eastAsia="宋体" w:hAnsi="宋体" w:hint="eastAsia"/>
                <w:noProof/>
              </w:rPr>
              <w:t>一、什么是启蒙运动</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_Toc181798240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13</w:t>
            </w:r>
            <w:r w:rsidRPr="0070532E">
              <w:rPr>
                <w:rFonts w:ascii="宋体" w:eastAsia="宋体" w:hAnsi="宋体" w:hint="eastAsia"/>
                <w:noProof/>
                <w:webHidden/>
              </w:rPr>
              <w:fldChar w:fldCharType="end"/>
            </w:r>
          </w:hyperlink>
        </w:p>
        <w:p w14:paraId="03D0DF0A" w14:textId="6FA80A42" w:rsidR="0070532E" w:rsidRPr="0070532E" w:rsidRDefault="0070532E">
          <w:pPr>
            <w:pStyle w:val="TOC3"/>
            <w:tabs>
              <w:tab w:val="right" w:leader="dot" w:pos="8296"/>
            </w:tabs>
            <w:rPr>
              <w:rFonts w:ascii="宋体" w:eastAsia="宋体" w:hAnsi="宋体" w:hint="eastAsia"/>
              <w:noProof/>
              <w14:ligatures w14:val="standardContextual"/>
            </w:rPr>
          </w:pPr>
          <w:hyperlink w:anchor="_Toc181798241" w:history="1">
            <w:r w:rsidRPr="0070532E">
              <w:rPr>
                <w:rStyle w:val="a3"/>
                <w:rFonts w:ascii="宋体" w:eastAsia="宋体" w:hAnsi="宋体" w:hint="eastAsia"/>
                <w:noProof/>
              </w:rPr>
              <w:t>（一）启蒙运动概述</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_Toc181798241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13</w:t>
            </w:r>
            <w:r w:rsidRPr="0070532E">
              <w:rPr>
                <w:rFonts w:ascii="宋体" w:eastAsia="宋体" w:hAnsi="宋体" w:hint="eastAsia"/>
                <w:noProof/>
                <w:webHidden/>
              </w:rPr>
              <w:fldChar w:fldCharType="end"/>
            </w:r>
          </w:hyperlink>
        </w:p>
        <w:p w14:paraId="7F0928EB" w14:textId="0909FEFA" w:rsidR="0070532E" w:rsidRPr="0070532E" w:rsidRDefault="0070532E">
          <w:pPr>
            <w:pStyle w:val="TOC3"/>
            <w:tabs>
              <w:tab w:val="right" w:leader="dot" w:pos="8296"/>
            </w:tabs>
            <w:rPr>
              <w:rFonts w:ascii="宋体" w:eastAsia="宋体" w:hAnsi="宋体" w:hint="eastAsia"/>
              <w:noProof/>
              <w14:ligatures w14:val="standardContextual"/>
            </w:rPr>
          </w:pPr>
          <w:hyperlink w:anchor="_Toc181798242" w:history="1">
            <w:r w:rsidRPr="0070532E">
              <w:rPr>
                <w:rStyle w:val="a3"/>
                <w:rFonts w:ascii="宋体" w:eastAsia="宋体" w:hAnsi="宋体" w:hint="eastAsia"/>
                <w:noProof/>
              </w:rPr>
              <w:t>（二）康德对启蒙运动的定义</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_Toc181798242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13</w:t>
            </w:r>
            <w:r w:rsidRPr="0070532E">
              <w:rPr>
                <w:rFonts w:ascii="宋体" w:eastAsia="宋体" w:hAnsi="宋体" w:hint="eastAsia"/>
                <w:noProof/>
                <w:webHidden/>
              </w:rPr>
              <w:fldChar w:fldCharType="end"/>
            </w:r>
          </w:hyperlink>
        </w:p>
        <w:p w14:paraId="1D73B89C" w14:textId="686216FF" w:rsidR="0070532E" w:rsidRPr="0070532E" w:rsidRDefault="0070532E">
          <w:pPr>
            <w:pStyle w:val="TOC2"/>
            <w:tabs>
              <w:tab w:val="right" w:leader="dot" w:pos="8296"/>
            </w:tabs>
            <w:rPr>
              <w:rFonts w:ascii="宋体" w:eastAsia="宋体" w:hAnsi="宋体" w:hint="eastAsia"/>
              <w:noProof/>
              <w14:ligatures w14:val="standardContextual"/>
            </w:rPr>
          </w:pPr>
          <w:hyperlink w:anchor="_Toc181798243" w:history="1">
            <w:r w:rsidRPr="0070532E">
              <w:rPr>
                <w:rStyle w:val="a3"/>
                <w:rFonts w:ascii="宋体" w:eastAsia="宋体" w:hAnsi="宋体" w:hint="eastAsia"/>
                <w:noProof/>
              </w:rPr>
              <w:t>二、理性</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_Toc181798243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14</w:t>
            </w:r>
            <w:r w:rsidRPr="0070532E">
              <w:rPr>
                <w:rFonts w:ascii="宋体" w:eastAsia="宋体" w:hAnsi="宋体" w:hint="eastAsia"/>
                <w:noProof/>
                <w:webHidden/>
              </w:rPr>
              <w:fldChar w:fldCharType="end"/>
            </w:r>
          </w:hyperlink>
        </w:p>
        <w:p w14:paraId="7B7DE83F" w14:textId="5E5AE14E" w:rsidR="0070532E" w:rsidRPr="0070532E" w:rsidRDefault="0070532E">
          <w:pPr>
            <w:pStyle w:val="TOC3"/>
            <w:tabs>
              <w:tab w:val="right" w:leader="dot" w:pos="8296"/>
            </w:tabs>
            <w:rPr>
              <w:rFonts w:ascii="宋体" w:eastAsia="宋体" w:hAnsi="宋体" w:hint="eastAsia"/>
              <w:noProof/>
              <w14:ligatures w14:val="standardContextual"/>
            </w:rPr>
          </w:pPr>
          <w:hyperlink w:anchor="_Toc181798244" w:history="1">
            <w:r w:rsidRPr="0070532E">
              <w:rPr>
                <w:rStyle w:val="a3"/>
                <w:rFonts w:ascii="宋体" w:eastAsia="宋体" w:hAnsi="宋体" w:hint="eastAsia"/>
                <w:noProof/>
              </w:rPr>
              <w:t>（一）笛卡尔的理性观</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_Toc181798244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14</w:t>
            </w:r>
            <w:r w:rsidRPr="0070532E">
              <w:rPr>
                <w:rFonts w:ascii="宋体" w:eastAsia="宋体" w:hAnsi="宋体" w:hint="eastAsia"/>
                <w:noProof/>
                <w:webHidden/>
              </w:rPr>
              <w:fldChar w:fldCharType="end"/>
            </w:r>
          </w:hyperlink>
        </w:p>
        <w:p w14:paraId="2843C634" w14:textId="2524ED2F" w:rsidR="0070532E" w:rsidRPr="0070532E" w:rsidRDefault="0070532E">
          <w:pPr>
            <w:pStyle w:val="TOC3"/>
            <w:tabs>
              <w:tab w:val="right" w:leader="dot" w:pos="8296"/>
            </w:tabs>
            <w:rPr>
              <w:rFonts w:ascii="宋体" w:eastAsia="宋体" w:hAnsi="宋体" w:hint="eastAsia"/>
              <w:noProof/>
              <w14:ligatures w14:val="standardContextual"/>
            </w:rPr>
          </w:pPr>
          <w:hyperlink w:anchor="_Toc181798245" w:history="1">
            <w:r w:rsidRPr="0070532E">
              <w:rPr>
                <w:rStyle w:val="a3"/>
                <w:rFonts w:ascii="宋体" w:eastAsia="宋体" w:hAnsi="宋体" w:hint="eastAsia"/>
                <w:noProof/>
              </w:rPr>
              <w:t>（二）贝尔对宗教的理性批判</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_Toc181798245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14</w:t>
            </w:r>
            <w:r w:rsidRPr="0070532E">
              <w:rPr>
                <w:rFonts w:ascii="宋体" w:eastAsia="宋体" w:hAnsi="宋体" w:hint="eastAsia"/>
                <w:noProof/>
                <w:webHidden/>
              </w:rPr>
              <w:fldChar w:fldCharType="end"/>
            </w:r>
          </w:hyperlink>
        </w:p>
        <w:p w14:paraId="4B17828B" w14:textId="22504D2D" w:rsidR="0070532E" w:rsidRPr="0070532E" w:rsidRDefault="0070532E">
          <w:pPr>
            <w:pStyle w:val="TOC2"/>
            <w:tabs>
              <w:tab w:val="right" w:leader="dot" w:pos="8296"/>
            </w:tabs>
            <w:rPr>
              <w:rFonts w:ascii="宋体" w:eastAsia="宋体" w:hAnsi="宋体" w:hint="eastAsia"/>
              <w:noProof/>
              <w14:ligatures w14:val="standardContextual"/>
            </w:rPr>
          </w:pPr>
          <w:hyperlink w:anchor="_Toc181798246" w:history="1">
            <w:r w:rsidRPr="0070532E">
              <w:rPr>
                <w:rStyle w:val="a3"/>
                <w:rFonts w:ascii="宋体" w:eastAsia="宋体" w:hAnsi="宋体" w:hint="eastAsia"/>
                <w:noProof/>
              </w:rPr>
              <w:t>三、批判</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_Toc181798246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15</w:t>
            </w:r>
            <w:r w:rsidRPr="0070532E">
              <w:rPr>
                <w:rFonts w:ascii="宋体" w:eastAsia="宋体" w:hAnsi="宋体" w:hint="eastAsia"/>
                <w:noProof/>
                <w:webHidden/>
              </w:rPr>
              <w:fldChar w:fldCharType="end"/>
            </w:r>
          </w:hyperlink>
        </w:p>
        <w:p w14:paraId="5FF7FD8A" w14:textId="0590DCA8" w:rsidR="0070532E" w:rsidRPr="0070532E" w:rsidRDefault="0070532E">
          <w:pPr>
            <w:pStyle w:val="TOC3"/>
            <w:tabs>
              <w:tab w:val="right" w:leader="dot" w:pos="8296"/>
            </w:tabs>
            <w:rPr>
              <w:rFonts w:ascii="宋体" w:eastAsia="宋体" w:hAnsi="宋体" w:hint="eastAsia"/>
              <w:noProof/>
              <w14:ligatures w14:val="standardContextual"/>
            </w:rPr>
          </w:pPr>
          <w:hyperlink w:anchor="_Toc181798247" w:history="1">
            <w:r w:rsidRPr="0070532E">
              <w:rPr>
                <w:rStyle w:val="a3"/>
                <w:rFonts w:ascii="宋体" w:eastAsia="宋体" w:hAnsi="宋体" w:hint="eastAsia"/>
                <w:noProof/>
              </w:rPr>
              <w:t>（一）启蒙运动的批判性</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_Toc181798247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15</w:t>
            </w:r>
            <w:r w:rsidRPr="0070532E">
              <w:rPr>
                <w:rFonts w:ascii="宋体" w:eastAsia="宋体" w:hAnsi="宋体" w:hint="eastAsia"/>
                <w:noProof/>
                <w:webHidden/>
              </w:rPr>
              <w:fldChar w:fldCharType="end"/>
            </w:r>
          </w:hyperlink>
        </w:p>
        <w:p w14:paraId="47C67851" w14:textId="0EA70DBE" w:rsidR="0070532E" w:rsidRPr="0070532E" w:rsidRDefault="0070532E">
          <w:pPr>
            <w:pStyle w:val="TOC3"/>
            <w:tabs>
              <w:tab w:val="right" w:leader="dot" w:pos="8296"/>
            </w:tabs>
            <w:rPr>
              <w:rFonts w:ascii="宋体" w:eastAsia="宋体" w:hAnsi="宋体" w:hint="eastAsia"/>
              <w:noProof/>
              <w14:ligatures w14:val="standardContextual"/>
            </w:rPr>
          </w:pPr>
          <w:hyperlink w:anchor="_Toc181798248" w:history="1">
            <w:r w:rsidRPr="0070532E">
              <w:rPr>
                <w:rStyle w:val="a3"/>
                <w:rFonts w:ascii="宋体" w:eastAsia="宋体" w:hAnsi="宋体" w:hint="eastAsia"/>
                <w:noProof/>
              </w:rPr>
              <w:t>（二）狄德罗的批判</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_Toc181798248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15</w:t>
            </w:r>
            <w:r w:rsidRPr="0070532E">
              <w:rPr>
                <w:rFonts w:ascii="宋体" w:eastAsia="宋体" w:hAnsi="宋体" w:hint="eastAsia"/>
                <w:noProof/>
                <w:webHidden/>
              </w:rPr>
              <w:fldChar w:fldCharType="end"/>
            </w:r>
          </w:hyperlink>
        </w:p>
        <w:p w14:paraId="24028575" w14:textId="20D794B9" w:rsidR="0070532E" w:rsidRPr="0070532E" w:rsidRDefault="0070532E">
          <w:pPr>
            <w:pStyle w:val="TOC2"/>
            <w:tabs>
              <w:tab w:val="right" w:leader="dot" w:pos="8296"/>
            </w:tabs>
            <w:rPr>
              <w:rFonts w:ascii="宋体" w:eastAsia="宋体" w:hAnsi="宋体" w:hint="eastAsia"/>
              <w:noProof/>
              <w14:ligatures w14:val="standardContextual"/>
            </w:rPr>
          </w:pPr>
          <w:hyperlink w:anchor="_Toc181798249" w:history="1">
            <w:r w:rsidRPr="0070532E">
              <w:rPr>
                <w:rStyle w:val="a3"/>
                <w:rFonts w:ascii="宋体" w:eastAsia="宋体" w:hAnsi="宋体" w:hint="eastAsia"/>
                <w:noProof/>
              </w:rPr>
              <w:t>四、人的科学</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_Toc181798249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16</w:t>
            </w:r>
            <w:r w:rsidRPr="0070532E">
              <w:rPr>
                <w:rFonts w:ascii="宋体" w:eastAsia="宋体" w:hAnsi="宋体" w:hint="eastAsia"/>
                <w:noProof/>
                <w:webHidden/>
              </w:rPr>
              <w:fldChar w:fldCharType="end"/>
            </w:r>
          </w:hyperlink>
        </w:p>
        <w:p w14:paraId="0FC69EAA" w14:textId="5870A3B5" w:rsidR="0070532E" w:rsidRPr="0070532E" w:rsidRDefault="0070532E">
          <w:pPr>
            <w:pStyle w:val="TOC2"/>
            <w:tabs>
              <w:tab w:val="right" w:leader="dot" w:pos="8296"/>
            </w:tabs>
            <w:rPr>
              <w:rFonts w:ascii="宋体" w:eastAsia="宋体" w:hAnsi="宋体" w:hint="eastAsia"/>
              <w:noProof/>
              <w14:ligatures w14:val="standardContextual"/>
            </w:rPr>
          </w:pPr>
          <w:hyperlink w:anchor="_Toc181798250" w:history="1">
            <w:r w:rsidRPr="0070532E">
              <w:rPr>
                <w:rStyle w:val="a3"/>
                <w:rFonts w:ascii="宋体" w:eastAsia="宋体" w:hAnsi="宋体" w:hint="eastAsia"/>
                <w:noProof/>
              </w:rPr>
              <w:t>五、启蒙运动的相关主题</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_Toc181798250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16</w:t>
            </w:r>
            <w:r w:rsidRPr="0070532E">
              <w:rPr>
                <w:rFonts w:ascii="宋体" w:eastAsia="宋体" w:hAnsi="宋体" w:hint="eastAsia"/>
                <w:noProof/>
                <w:webHidden/>
              </w:rPr>
              <w:fldChar w:fldCharType="end"/>
            </w:r>
          </w:hyperlink>
        </w:p>
        <w:p w14:paraId="51C1AC55" w14:textId="1FE9EBED" w:rsidR="0070532E" w:rsidRPr="0070532E" w:rsidRDefault="0070532E">
          <w:pPr>
            <w:pStyle w:val="TOC3"/>
            <w:tabs>
              <w:tab w:val="right" w:leader="dot" w:pos="8296"/>
            </w:tabs>
            <w:rPr>
              <w:rFonts w:ascii="宋体" w:eastAsia="宋体" w:hAnsi="宋体" w:hint="eastAsia"/>
              <w:noProof/>
              <w14:ligatures w14:val="standardContextual"/>
            </w:rPr>
          </w:pPr>
          <w:hyperlink w:anchor="_Toc181798251" w:history="1">
            <w:r w:rsidRPr="0070532E">
              <w:rPr>
                <w:rStyle w:val="a3"/>
                <w:rFonts w:ascii="宋体" w:eastAsia="宋体" w:hAnsi="宋体" w:hint="eastAsia"/>
                <w:noProof/>
              </w:rPr>
              <w:t>（一）自由和人权</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_Toc181798251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16</w:t>
            </w:r>
            <w:r w:rsidRPr="0070532E">
              <w:rPr>
                <w:rFonts w:ascii="宋体" w:eastAsia="宋体" w:hAnsi="宋体" w:hint="eastAsia"/>
                <w:noProof/>
                <w:webHidden/>
              </w:rPr>
              <w:fldChar w:fldCharType="end"/>
            </w:r>
          </w:hyperlink>
        </w:p>
        <w:p w14:paraId="0DFD2B26" w14:textId="3991DBBB" w:rsidR="0070532E" w:rsidRPr="0070532E" w:rsidRDefault="0070532E">
          <w:pPr>
            <w:pStyle w:val="TOC3"/>
            <w:tabs>
              <w:tab w:val="right" w:leader="dot" w:pos="8296"/>
            </w:tabs>
            <w:rPr>
              <w:rFonts w:ascii="宋体" w:eastAsia="宋体" w:hAnsi="宋体" w:hint="eastAsia"/>
              <w:noProof/>
              <w14:ligatures w14:val="standardContextual"/>
            </w:rPr>
          </w:pPr>
          <w:hyperlink w:anchor="_Toc181798252" w:history="1">
            <w:r w:rsidRPr="0070532E">
              <w:rPr>
                <w:rStyle w:val="a3"/>
                <w:rFonts w:ascii="宋体" w:eastAsia="宋体" w:hAnsi="宋体" w:hint="eastAsia"/>
                <w:noProof/>
              </w:rPr>
              <w:t>（二）人类的进步</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_Toc181798252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17</w:t>
            </w:r>
            <w:r w:rsidRPr="0070532E">
              <w:rPr>
                <w:rFonts w:ascii="宋体" w:eastAsia="宋体" w:hAnsi="宋体" w:hint="eastAsia"/>
                <w:noProof/>
                <w:webHidden/>
              </w:rPr>
              <w:fldChar w:fldCharType="end"/>
            </w:r>
          </w:hyperlink>
        </w:p>
        <w:p w14:paraId="446D045B" w14:textId="50827CEA" w:rsidR="0070532E" w:rsidRPr="0070532E" w:rsidRDefault="0070532E">
          <w:pPr>
            <w:pStyle w:val="TOC3"/>
            <w:tabs>
              <w:tab w:val="right" w:leader="dot" w:pos="8296"/>
            </w:tabs>
            <w:rPr>
              <w:rFonts w:ascii="宋体" w:eastAsia="宋体" w:hAnsi="宋体" w:hint="eastAsia"/>
              <w:noProof/>
              <w14:ligatures w14:val="standardContextual"/>
            </w:rPr>
          </w:pPr>
          <w:hyperlink w:anchor="_Toc181798253" w:history="1">
            <w:r w:rsidRPr="0070532E">
              <w:rPr>
                <w:rStyle w:val="a3"/>
                <w:rFonts w:ascii="宋体" w:eastAsia="宋体" w:hAnsi="宋体" w:hint="eastAsia"/>
                <w:noProof/>
              </w:rPr>
              <w:t>（三）个人的幸福</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_Toc181798253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17</w:t>
            </w:r>
            <w:r w:rsidRPr="0070532E">
              <w:rPr>
                <w:rFonts w:ascii="宋体" w:eastAsia="宋体" w:hAnsi="宋体" w:hint="eastAsia"/>
                <w:noProof/>
                <w:webHidden/>
              </w:rPr>
              <w:fldChar w:fldCharType="end"/>
            </w:r>
          </w:hyperlink>
        </w:p>
        <w:p w14:paraId="254CEFB3" w14:textId="26B886DF" w:rsidR="0070532E" w:rsidRPr="0070532E" w:rsidRDefault="0070532E">
          <w:pPr>
            <w:pStyle w:val="TOC2"/>
            <w:tabs>
              <w:tab w:val="right" w:leader="dot" w:pos="8296"/>
            </w:tabs>
            <w:rPr>
              <w:rFonts w:ascii="宋体" w:eastAsia="宋体" w:hAnsi="宋体" w:hint="eastAsia"/>
              <w:noProof/>
              <w14:ligatures w14:val="standardContextual"/>
            </w:rPr>
          </w:pPr>
          <w:hyperlink w:anchor="_Toc181798254" w:history="1">
            <w:r w:rsidRPr="0070532E">
              <w:rPr>
                <w:rStyle w:val="a3"/>
                <w:rFonts w:ascii="宋体" w:eastAsia="宋体" w:hAnsi="宋体" w:hint="eastAsia"/>
                <w:noProof/>
              </w:rPr>
              <w:t>六、启蒙运动的贡献</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_Toc181798254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18</w:t>
            </w:r>
            <w:r w:rsidRPr="0070532E">
              <w:rPr>
                <w:rFonts w:ascii="宋体" w:eastAsia="宋体" w:hAnsi="宋体" w:hint="eastAsia"/>
                <w:noProof/>
                <w:webHidden/>
              </w:rPr>
              <w:fldChar w:fldCharType="end"/>
            </w:r>
          </w:hyperlink>
        </w:p>
        <w:p w14:paraId="13947B4C" w14:textId="7088190B" w:rsidR="0070532E" w:rsidRPr="0070532E" w:rsidRDefault="0070532E">
          <w:pPr>
            <w:pStyle w:val="TOC1"/>
            <w:tabs>
              <w:tab w:val="right" w:leader="dot" w:pos="8296"/>
            </w:tabs>
            <w:rPr>
              <w:rFonts w:ascii="宋体" w:eastAsia="宋体" w:hAnsi="宋体" w:hint="eastAsia"/>
              <w:noProof/>
              <w14:ligatures w14:val="standardContextual"/>
            </w:rPr>
          </w:pPr>
          <w:hyperlink w:anchor="_Toc181798255" w:history="1">
            <w:r w:rsidRPr="0070532E">
              <w:rPr>
                <w:rStyle w:val="a3"/>
                <w:rFonts w:ascii="宋体" w:eastAsia="宋体" w:hAnsi="宋体" w:hint="eastAsia"/>
                <w:noProof/>
              </w:rPr>
              <w:t>第四讲 18世纪苏格兰启蒙运动：“商业社会”的理论贡献</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_Toc181798255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18</w:t>
            </w:r>
            <w:r w:rsidRPr="0070532E">
              <w:rPr>
                <w:rFonts w:ascii="宋体" w:eastAsia="宋体" w:hAnsi="宋体" w:hint="eastAsia"/>
                <w:noProof/>
                <w:webHidden/>
              </w:rPr>
              <w:fldChar w:fldCharType="end"/>
            </w:r>
          </w:hyperlink>
        </w:p>
        <w:p w14:paraId="424AE136" w14:textId="1672BB43" w:rsidR="0070532E" w:rsidRPr="0070532E" w:rsidRDefault="0070532E">
          <w:pPr>
            <w:pStyle w:val="TOC2"/>
            <w:tabs>
              <w:tab w:val="right" w:leader="dot" w:pos="8296"/>
            </w:tabs>
            <w:rPr>
              <w:rFonts w:ascii="宋体" w:eastAsia="宋体" w:hAnsi="宋体" w:hint="eastAsia"/>
              <w:noProof/>
              <w14:ligatures w14:val="standardContextual"/>
            </w:rPr>
          </w:pPr>
          <w:hyperlink w:anchor="_Toc181798256" w:history="1">
            <w:r w:rsidRPr="0070532E">
              <w:rPr>
                <w:rStyle w:val="a3"/>
                <w:rFonts w:ascii="宋体" w:eastAsia="宋体" w:hAnsi="宋体" w:hint="eastAsia"/>
                <w:noProof/>
              </w:rPr>
              <w:t>一、启蒙运动的发生</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_Toc181798256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18</w:t>
            </w:r>
            <w:r w:rsidRPr="0070532E">
              <w:rPr>
                <w:rFonts w:ascii="宋体" w:eastAsia="宋体" w:hAnsi="宋体" w:hint="eastAsia"/>
                <w:noProof/>
                <w:webHidden/>
              </w:rPr>
              <w:fldChar w:fldCharType="end"/>
            </w:r>
          </w:hyperlink>
        </w:p>
        <w:p w14:paraId="4DAE9CD9" w14:textId="2E1BE305" w:rsidR="0070532E" w:rsidRPr="0070532E" w:rsidRDefault="0070532E">
          <w:pPr>
            <w:pStyle w:val="TOC3"/>
            <w:tabs>
              <w:tab w:val="right" w:leader="dot" w:pos="8296"/>
            </w:tabs>
            <w:rPr>
              <w:rFonts w:ascii="宋体" w:eastAsia="宋体" w:hAnsi="宋体" w:hint="eastAsia"/>
              <w:noProof/>
              <w14:ligatures w14:val="standardContextual"/>
            </w:rPr>
          </w:pPr>
          <w:hyperlink w:anchor="_Toc181798257" w:history="1">
            <w:r w:rsidRPr="0070532E">
              <w:rPr>
                <w:rStyle w:val="a3"/>
                <w:rFonts w:ascii="宋体" w:eastAsia="宋体" w:hAnsi="宋体" w:hint="eastAsia"/>
                <w:noProof/>
              </w:rPr>
              <w:t>（一）启蒙运动的根源</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_Toc181798257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18</w:t>
            </w:r>
            <w:r w:rsidRPr="0070532E">
              <w:rPr>
                <w:rFonts w:ascii="宋体" w:eastAsia="宋体" w:hAnsi="宋体" w:hint="eastAsia"/>
                <w:noProof/>
                <w:webHidden/>
              </w:rPr>
              <w:fldChar w:fldCharType="end"/>
            </w:r>
          </w:hyperlink>
        </w:p>
        <w:p w14:paraId="3EC40E91" w14:textId="16F6207F" w:rsidR="0070532E" w:rsidRPr="0070532E" w:rsidRDefault="0070532E">
          <w:pPr>
            <w:pStyle w:val="TOC3"/>
            <w:tabs>
              <w:tab w:val="right" w:leader="dot" w:pos="8296"/>
            </w:tabs>
            <w:rPr>
              <w:rFonts w:ascii="宋体" w:eastAsia="宋体" w:hAnsi="宋体" w:hint="eastAsia"/>
              <w:noProof/>
              <w14:ligatures w14:val="standardContextual"/>
            </w:rPr>
          </w:pPr>
          <w:hyperlink w:anchor="_Toc181798258" w:history="1">
            <w:r w:rsidRPr="0070532E">
              <w:rPr>
                <w:rStyle w:val="a3"/>
                <w:rFonts w:ascii="宋体" w:eastAsia="宋体" w:hAnsi="宋体" w:hint="eastAsia"/>
                <w:noProof/>
              </w:rPr>
              <w:t>（二）从法国启蒙运动到苏格兰启蒙运动</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_Toc181798258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19</w:t>
            </w:r>
            <w:r w:rsidRPr="0070532E">
              <w:rPr>
                <w:rFonts w:ascii="宋体" w:eastAsia="宋体" w:hAnsi="宋体" w:hint="eastAsia"/>
                <w:noProof/>
                <w:webHidden/>
              </w:rPr>
              <w:fldChar w:fldCharType="end"/>
            </w:r>
          </w:hyperlink>
        </w:p>
        <w:p w14:paraId="026FB36F" w14:textId="4A4C10B0" w:rsidR="0070532E" w:rsidRPr="0070532E" w:rsidRDefault="0070532E">
          <w:pPr>
            <w:pStyle w:val="TOC2"/>
            <w:tabs>
              <w:tab w:val="right" w:leader="dot" w:pos="8296"/>
            </w:tabs>
            <w:rPr>
              <w:rFonts w:ascii="宋体" w:eastAsia="宋体" w:hAnsi="宋体" w:hint="eastAsia"/>
              <w:noProof/>
              <w14:ligatures w14:val="standardContextual"/>
            </w:rPr>
          </w:pPr>
          <w:hyperlink w:anchor="_Toc181798259" w:history="1">
            <w:r w:rsidRPr="0070532E">
              <w:rPr>
                <w:rStyle w:val="a3"/>
                <w:rFonts w:ascii="宋体" w:eastAsia="宋体" w:hAnsi="宋体" w:hint="eastAsia"/>
                <w:noProof/>
              </w:rPr>
              <w:t>二、什么是苏格兰启蒙运动</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_Toc181798259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19</w:t>
            </w:r>
            <w:r w:rsidRPr="0070532E">
              <w:rPr>
                <w:rFonts w:ascii="宋体" w:eastAsia="宋体" w:hAnsi="宋体" w:hint="eastAsia"/>
                <w:noProof/>
                <w:webHidden/>
              </w:rPr>
              <w:fldChar w:fldCharType="end"/>
            </w:r>
          </w:hyperlink>
        </w:p>
        <w:p w14:paraId="12436C3D" w14:textId="37A571C3" w:rsidR="0070532E" w:rsidRPr="0070532E" w:rsidRDefault="0070532E">
          <w:pPr>
            <w:pStyle w:val="TOC3"/>
            <w:tabs>
              <w:tab w:val="right" w:leader="dot" w:pos="8296"/>
            </w:tabs>
            <w:rPr>
              <w:rFonts w:ascii="宋体" w:eastAsia="宋体" w:hAnsi="宋体" w:hint="eastAsia"/>
              <w:noProof/>
              <w14:ligatures w14:val="standardContextual"/>
            </w:rPr>
          </w:pPr>
          <w:hyperlink w:anchor="_Toc181798260" w:history="1">
            <w:r w:rsidRPr="0070532E">
              <w:rPr>
                <w:rStyle w:val="a3"/>
                <w:rFonts w:ascii="宋体" w:eastAsia="宋体" w:hAnsi="宋体" w:hint="eastAsia"/>
                <w:noProof/>
              </w:rPr>
              <w:t>（一）苏格兰启蒙运动概观</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_Toc181798260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19</w:t>
            </w:r>
            <w:r w:rsidRPr="0070532E">
              <w:rPr>
                <w:rFonts w:ascii="宋体" w:eastAsia="宋体" w:hAnsi="宋体" w:hint="eastAsia"/>
                <w:noProof/>
                <w:webHidden/>
              </w:rPr>
              <w:fldChar w:fldCharType="end"/>
            </w:r>
          </w:hyperlink>
        </w:p>
        <w:p w14:paraId="3F9C1B82" w14:textId="585D96B3" w:rsidR="0070532E" w:rsidRPr="0070532E" w:rsidRDefault="0070532E">
          <w:pPr>
            <w:pStyle w:val="TOC3"/>
            <w:tabs>
              <w:tab w:val="right" w:leader="dot" w:pos="8296"/>
            </w:tabs>
            <w:rPr>
              <w:rFonts w:ascii="宋体" w:eastAsia="宋体" w:hAnsi="宋体" w:hint="eastAsia"/>
              <w:noProof/>
              <w14:ligatures w14:val="standardContextual"/>
            </w:rPr>
          </w:pPr>
          <w:hyperlink w:anchor="_Toc181798261" w:history="1">
            <w:r w:rsidRPr="0070532E">
              <w:rPr>
                <w:rStyle w:val="a3"/>
                <w:rFonts w:ascii="宋体" w:eastAsia="宋体" w:hAnsi="宋体" w:hint="eastAsia"/>
                <w:noProof/>
              </w:rPr>
              <w:t>（二）苏格兰启蒙运动的学术史回顾</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_Toc181798261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20</w:t>
            </w:r>
            <w:r w:rsidRPr="0070532E">
              <w:rPr>
                <w:rFonts w:ascii="宋体" w:eastAsia="宋体" w:hAnsi="宋体" w:hint="eastAsia"/>
                <w:noProof/>
                <w:webHidden/>
              </w:rPr>
              <w:fldChar w:fldCharType="end"/>
            </w:r>
          </w:hyperlink>
        </w:p>
        <w:p w14:paraId="62D80F4F" w14:textId="3EA06099" w:rsidR="0070532E" w:rsidRPr="0070532E" w:rsidRDefault="0070532E">
          <w:pPr>
            <w:pStyle w:val="TOC2"/>
            <w:tabs>
              <w:tab w:val="right" w:leader="dot" w:pos="8296"/>
            </w:tabs>
            <w:rPr>
              <w:rFonts w:ascii="宋体" w:eastAsia="宋体" w:hAnsi="宋体" w:hint="eastAsia"/>
              <w:noProof/>
              <w14:ligatures w14:val="standardContextual"/>
            </w:rPr>
          </w:pPr>
          <w:hyperlink w:anchor="_Toc181798262" w:history="1">
            <w:r w:rsidRPr="0070532E">
              <w:rPr>
                <w:rStyle w:val="a3"/>
                <w:rFonts w:ascii="宋体" w:eastAsia="宋体" w:hAnsi="宋体" w:hint="eastAsia"/>
                <w:noProof/>
              </w:rPr>
              <w:t>三、18世纪苏格兰启蒙运动的特点</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_Toc181798262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20</w:t>
            </w:r>
            <w:r w:rsidRPr="0070532E">
              <w:rPr>
                <w:rFonts w:ascii="宋体" w:eastAsia="宋体" w:hAnsi="宋体" w:hint="eastAsia"/>
                <w:noProof/>
                <w:webHidden/>
              </w:rPr>
              <w:fldChar w:fldCharType="end"/>
            </w:r>
          </w:hyperlink>
        </w:p>
        <w:p w14:paraId="15D035AC" w14:textId="78A874F5" w:rsidR="0070532E" w:rsidRPr="0070532E" w:rsidRDefault="0070532E">
          <w:pPr>
            <w:pStyle w:val="TOC3"/>
            <w:tabs>
              <w:tab w:val="right" w:leader="dot" w:pos="8296"/>
            </w:tabs>
            <w:rPr>
              <w:rFonts w:ascii="宋体" w:eastAsia="宋体" w:hAnsi="宋体" w:hint="eastAsia"/>
              <w:noProof/>
              <w14:ligatures w14:val="standardContextual"/>
            </w:rPr>
          </w:pPr>
          <w:hyperlink w:anchor="_Toc181798263" w:history="1">
            <w:r w:rsidRPr="0070532E">
              <w:rPr>
                <w:rStyle w:val="a3"/>
                <w:rFonts w:ascii="宋体" w:eastAsia="宋体" w:hAnsi="宋体" w:hint="eastAsia"/>
                <w:noProof/>
              </w:rPr>
              <w:t>（一）反对理性，尊重习俗</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_Toc181798263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20</w:t>
            </w:r>
            <w:r w:rsidRPr="0070532E">
              <w:rPr>
                <w:rFonts w:ascii="宋体" w:eastAsia="宋体" w:hAnsi="宋体" w:hint="eastAsia"/>
                <w:noProof/>
                <w:webHidden/>
              </w:rPr>
              <w:fldChar w:fldCharType="end"/>
            </w:r>
          </w:hyperlink>
        </w:p>
        <w:p w14:paraId="6FA7D781" w14:textId="0060F298" w:rsidR="0070532E" w:rsidRPr="0070532E" w:rsidRDefault="0070532E">
          <w:pPr>
            <w:pStyle w:val="TOC3"/>
            <w:tabs>
              <w:tab w:val="right" w:leader="dot" w:pos="8296"/>
            </w:tabs>
            <w:rPr>
              <w:rFonts w:ascii="宋体" w:eastAsia="宋体" w:hAnsi="宋体" w:hint="eastAsia"/>
              <w:noProof/>
              <w14:ligatures w14:val="standardContextual"/>
            </w:rPr>
          </w:pPr>
          <w:hyperlink w:anchor="_Toc181798264" w:history="1">
            <w:r w:rsidRPr="0070532E">
              <w:rPr>
                <w:rStyle w:val="a3"/>
                <w:rFonts w:ascii="宋体" w:eastAsia="宋体" w:hAnsi="宋体" w:hint="eastAsia"/>
                <w:noProof/>
              </w:rPr>
              <w:t>（二）反对社会契约论的逻辑性假设</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_Toc181798264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20</w:t>
            </w:r>
            <w:r w:rsidRPr="0070532E">
              <w:rPr>
                <w:rFonts w:ascii="宋体" w:eastAsia="宋体" w:hAnsi="宋体" w:hint="eastAsia"/>
                <w:noProof/>
                <w:webHidden/>
              </w:rPr>
              <w:fldChar w:fldCharType="end"/>
            </w:r>
          </w:hyperlink>
        </w:p>
        <w:p w14:paraId="15036FC5" w14:textId="2953424D" w:rsidR="0070532E" w:rsidRPr="0070532E" w:rsidRDefault="0070532E">
          <w:pPr>
            <w:pStyle w:val="TOC3"/>
            <w:tabs>
              <w:tab w:val="right" w:leader="dot" w:pos="8296"/>
            </w:tabs>
            <w:rPr>
              <w:rFonts w:ascii="宋体" w:eastAsia="宋体" w:hAnsi="宋体" w:hint="eastAsia"/>
              <w:noProof/>
              <w14:ligatures w14:val="standardContextual"/>
            </w:rPr>
          </w:pPr>
          <w:hyperlink w:anchor="_Toc181798265" w:history="1">
            <w:r w:rsidRPr="0070532E">
              <w:rPr>
                <w:rStyle w:val="a3"/>
                <w:rFonts w:ascii="宋体" w:eastAsia="宋体" w:hAnsi="宋体" w:hint="eastAsia"/>
                <w:noProof/>
              </w:rPr>
              <w:t>（三）源于大学</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_Toc181798265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21</w:t>
            </w:r>
            <w:r w:rsidRPr="0070532E">
              <w:rPr>
                <w:rFonts w:ascii="宋体" w:eastAsia="宋体" w:hAnsi="宋体" w:hint="eastAsia"/>
                <w:noProof/>
                <w:webHidden/>
              </w:rPr>
              <w:fldChar w:fldCharType="end"/>
            </w:r>
          </w:hyperlink>
        </w:p>
        <w:p w14:paraId="3FE38E71" w14:textId="3A120364" w:rsidR="0070532E" w:rsidRPr="0070532E" w:rsidRDefault="0070532E">
          <w:pPr>
            <w:pStyle w:val="TOC2"/>
            <w:tabs>
              <w:tab w:val="right" w:leader="dot" w:pos="8296"/>
            </w:tabs>
            <w:rPr>
              <w:rFonts w:ascii="宋体" w:eastAsia="宋体" w:hAnsi="宋体" w:hint="eastAsia"/>
              <w:noProof/>
              <w14:ligatures w14:val="standardContextual"/>
            </w:rPr>
          </w:pPr>
          <w:hyperlink w:anchor="_Toc181798266" w:history="1">
            <w:r w:rsidRPr="0070532E">
              <w:rPr>
                <w:rStyle w:val="a3"/>
                <w:rFonts w:ascii="宋体" w:eastAsia="宋体" w:hAnsi="宋体" w:hint="eastAsia"/>
                <w:noProof/>
              </w:rPr>
              <w:t>四、亚当·斯密的商业社会理论</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_Toc181798266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22</w:t>
            </w:r>
            <w:r w:rsidRPr="0070532E">
              <w:rPr>
                <w:rFonts w:ascii="宋体" w:eastAsia="宋体" w:hAnsi="宋体" w:hint="eastAsia"/>
                <w:noProof/>
                <w:webHidden/>
              </w:rPr>
              <w:fldChar w:fldCharType="end"/>
            </w:r>
          </w:hyperlink>
        </w:p>
        <w:p w14:paraId="17DC4F88" w14:textId="35277520" w:rsidR="0070532E" w:rsidRPr="0070532E" w:rsidRDefault="0070532E">
          <w:pPr>
            <w:pStyle w:val="TOC3"/>
            <w:tabs>
              <w:tab w:val="right" w:leader="dot" w:pos="8296"/>
            </w:tabs>
            <w:rPr>
              <w:rFonts w:ascii="宋体" w:eastAsia="宋体" w:hAnsi="宋体" w:hint="eastAsia"/>
              <w:noProof/>
              <w14:ligatures w14:val="standardContextual"/>
            </w:rPr>
          </w:pPr>
          <w:hyperlink w:anchor="_Toc181798267" w:history="1">
            <w:r w:rsidRPr="0070532E">
              <w:rPr>
                <w:rStyle w:val="a3"/>
                <w:rFonts w:ascii="宋体" w:eastAsia="宋体" w:hAnsi="宋体" w:hint="eastAsia"/>
                <w:noProof/>
              </w:rPr>
              <w:t>（一）社会的四个阶段</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_Toc181798267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22</w:t>
            </w:r>
            <w:r w:rsidRPr="0070532E">
              <w:rPr>
                <w:rFonts w:ascii="宋体" w:eastAsia="宋体" w:hAnsi="宋体" w:hint="eastAsia"/>
                <w:noProof/>
                <w:webHidden/>
              </w:rPr>
              <w:fldChar w:fldCharType="end"/>
            </w:r>
          </w:hyperlink>
        </w:p>
        <w:p w14:paraId="79E3DD02" w14:textId="35284E83" w:rsidR="0070532E" w:rsidRPr="0070532E" w:rsidRDefault="0070532E">
          <w:pPr>
            <w:pStyle w:val="TOC3"/>
            <w:tabs>
              <w:tab w:val="right" w:leader="dot" w:pos="8296"/>
            </w:tabs>
            <w:rPr>
              <w:rFonts w:ascii="宋体" w:eastAsia="宋体" w:hAnsi="宋体" w:hint="eastAsia"/>
              <w:noProof/>
              <w14:ligatures w14:val="standardContextual"/>
            </w:rPr>
          </w:pPr>
          <w:hyperlink w:anchor="_Toc181798268" w:history="1">
            <w:r w:rsidRPr="0070532E">
              <w:rPr>
                <w:rStyle w:val="a3"/>
                <w:rFonts w:ascii="宋体" w:eastAsia="宋体" w:hAnsi="宋体" w:hint="eastAsia"/>
                <w:noProof/>
              </w:rPr>
              <w:t>（二）从劳动分工出发</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_Toc181798268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22</w:t>
            </w:r>
            <w:r w:rsidRPr="0070532E">
              <w:rPr>
                <w:rFonts w:ascii="宋体" w:eastAsia="宋体" w:hAnsi="宋体" w:hint="eastAsia"/>
                <w:noProof/>
                <w:webHidden/>
              </w:rPr>
              <w:fldChar w:fldCharType="end"/>
            </w:r>
          </w:hyperlink>
        </w:p>
        <w:p w14:paraId="35A2964E" w14:textId="7422EBC6" w:rsidR="0070532E" w:rsidRPr="0070532E" w:rsidRDefault="0070532E">
          <w:pPr>
            <w:pStyle w:val="TOC3"/>
            <w:tabs>
              <w:tab w:val="right" w:leader="dot" w:pos="8296"/>
            </w:tabs>
            <w:rPr>
              <w:rFonts w:ascii="宋体" w:eastAsia="宋体" w:hAnsi="宋体" w:hint="eastAsia"/>
              <w:noProof/>
              <w14:ligatures w14:val="standardContextual"/>
            </w:rPr>
          </w:pPr>
          <w:hyperlink w:anchor="_Toc181798269" w:history="1">
            <w:r w:rsidRPr="0070532E">
              <w:rPr>
                <w:rStyle w:val="a3"/>
                <w:rFonts w:ascii="宋体" w:eastAsia="宋体" w:hAnsi="宋体" w:hint="eastAsia"/>
                <w:noProof/>
              </w:rPr>
              <w:t>（三）商业社会</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_Toc181798269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23</w:t>
            </w:r>
            <w:r w:rsidRPr="0070532E">
              <w:rPr>
                <w:rFonts w:ascii="宋体" w:eastAsia="宋体" w:hAnsi="宋体" w:hint="eastAsia"/>
                <w:noProof/>
                <w:webHidden/>
              </w:rPr>
              <w:fldChar w:fldCharType="end"/>
            </w:r>
          </w:hyperlink>
        </w:p>
        <w:p w14:paraId="396CFC7D" w14:textId="19EA35C6" w:rsidR="0070532E" w:rsidRPr="0070532E" w:rsidRDefault="0070532E">
          <w:pPr>
            <w:pStyle w:val="TOC3"/>
            <w:tabs>
              <w:tab w:val="right" w:leader="dot" w:pos="8296"/>
            </w:tabs>
            <w:rPr>
              <w:rFonts w:ascii="宋体" w:eastAsia="宋体" w:hAnsi="宋体" w:hint="eastAsia"/>
              <w:noProof/>
              <w14:ligatures w14:val="standardContextual"/>
            </w:rPr>
          </w:pPr>
          <w:hyperlink w:anchor="_Toc181798270" w:history="1">
            <w:r w:rsidRPr="0070532E">
              <w:rPr>
                <w:rStyle w:val="a3"/>
                <w:rFonts w:ascii="宋体" w:eastAsia="宋体" w:hAnsi="宋体" w:hint="eastAsia"/>
                <w:noProof/>
              </w:rPr>
              <w:t>（四）市场的本质</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_Toc181798270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25</w:t>
            </w:r>
            <w:r w:rsidRPr="0070532E">
              <w:rPr>
                <w:rFonts w:ascii="宋体" w:eastAsia="宋体" w:hAnsi="宋体" w:hint="eastAsia"/>
                <w:noProof/>
                <w:webHidden/>
              </w:rPr>
              <w:fldChar w:fldCharType="end"/>
            </w:r>
          </w:hyperlink>
        </w:p>
        <w:p w14:paraId="251F0C32" w14:textId="14A49928" w:rsidR="0070532E" w:rsidRPr="0070532E" w:rsidRDefault="0070532E">
          <w:pPr>
            <w:pStyle w:val="TOC3"/>
            <w:tabs>
              <w:tab w:val="right" w:leader="dot" w:pos="8296"/>
            </w:tabs>
            <w:rPr>
              <w:rFonts w:ascii="宋体" w:eastAsia="宋体" w:hAnsi="宋体" w:hint="eastAsia"/>
              <w:noProof/>
              <w14:ligatures w14:val="standardContextual"/>
            </w:rPr>
          </w:pPr>
          <w:hyperlink w:anchor="_Toc181798271" w:history="1">
            <w:r w:rsidRPr="0070532E">
              <w:rPr>
                <w:rStyle w:val="a3"/>
                <w:rFonts w:ascii="宋体" w:eastAsia="宋体" w:hAnsi="宋体" w:hint="eastAsia"/>
                <w:noProof/>
              </w:rPr>
              <w:t>（五）交换的重要性</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_Toc181798271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25</w:t>
            </w:r>
            <w:r w:rsidRPr="0070532E">
              <w:rPr>
                <w:rFonts w:ascii="宋体" w:eastAsia="宋体" w:hAnsi="宋体" w:hint="eastAsia"/>
                <w:noProof/>
                <w:webHidden/>
              </w:rPr>
              <w:fldChar w:fldCharType="end"/>
            </w:r>
          </w:hyperlink>
        </w:p>
        <w:p w14:paraId="3323AA43" w14:textId="1B82C639" w:rsidR="0070532E" w:rsidRPr="0070532E" w:rsidRDefault="0070532E">
          <w:pPr>
            <w:pStyle w:val="TOC3"/>
            <w:tabs>
              <w:tab w:val="right" w:leader="dot" w:pos="8296"/>
            </w:tabs>
            <w:rPr>
              <w:rFonts w:ascii="宋体" w:eastAsia="宋体" w:hAnsi="宋体" w:hint="eastAsia"/>
              <w:noProof/>
              <w14:ligatures w14:val="standardContextual"/>
            </w:rPr>
          </w:pPr>
          <w:hyperlink w:anchor="_Toc181798272" w:history="1">
            <w:r w:rsidRPr="0070532E">
              <w:rPr>
                <w:rStyle w:val="a3"/>
                <w:rFonts w:ascii="宋体" w:eastAsia="宋体" w:hAnsi="宋体" w:hint="eastAsia"/>
                <w:noProof/>
              </w:rPr>
              <w:t>（六）对市场与交换的反思</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_Toc181798272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27</w:t>
            </w:r>
            <w:r w:rsidRPr="0070532E">
              <w:rPr>
                <w:rFonts w:ascii="宋体" w:eastAsia="宋体" w:hAnsi="宋体" w:hint="eastAsia"/>
                <w:noProof/>
                <w:webHidden/>
              </w:rPr>
              <w:fldChar w:fldCharType="end"/>
            </w:r>
          </w:hyperlink>
        </w:p>
        <w:p w14:paraId="7A47ACD8" w14:textId="7D4765CA" w:rsidR="0070532E" w:rsidRPr="0070532E" w:rsidRDefault="0070532E">
          <w:pPr>
            <w:pStyle w:val="TOC1"/>
            <w:tabs>
              <w:tab w:val="right" w:leader="dot" w:pos="8296"/>
            </w:tabs>
            <w:rPr>
              <w:rFonts w:ascii="宋体" w:eastAsia="宋体" w:hAnsi="宋体" w:hint="eastAsia"/>
              <w:noProof/>
              <w14:ligatures w14:val="standardContextual"/>
            </w:rPr>
          </w:pPr>
          <w:hyperlink w:anchor="_Toc181798273" w:history="1">
            <w:r w:rsidRPr="0070532E">
              <w:rPr>
                <w:rStyle w:val="a3"/>
                <w:rFonts w:ascii="宋体" w:eastAsia="宋体" w:hAnsi="宋体" w:hint="eastAsia"/>
                <w:noProof/>
              </w:rPr>
              <w:t>第五讲 法国大革命与《人权与公民权利宣言》</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_Toc181798273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29</w:t>
            </w:r>
            <w:r w:rsidRPr="0070532E">
              <w:rPr>
                <w:rFonts w:ascii="宋体" w:eastAsia="宋体" w:hAnsi="宋体" w:hint="eastAsia"/>
                <w:noProof/>
                <w:webHidden/>
              </w:rPr>
              <w:fldChar w:fldCharType="end"/>
            </w:r>
          </w:hyperlink>
        </w:p>
        <w:p w14:paraId="2ABED8E0" w14:textId="51CA5769" w:rsidR="0070532E" w:rsidRPr="0070532E" w:rsidRDefault="0070532E">
          <w:pPr>
            <w:pStyle w:val="TOC2"/>
            <w:tabs>
              <w:tab w:val="right" w:leader="dot" w:pos="8296"/>
            </w:tabs>
            <w:rPr>
              <w:rFonts w:ascii="宋体" w:eastAsia="宋体" w:hAnsi="宋体" w:hint="eastAsia"/>
              <w:noProof/>
              <w14:ligatures w14:val="standardContextual"/>
            </w:rPr>
          </w:pPr>
          <w:hyperlink w:anchor="_Toc181798274" w:history="1">
            <w:r w:rsidRPr="0070532E">
              <w:rPr>
                <w:rStyle w:val="a3"/>
                <w:rFonts w:ascii="宋体" w:eastAsia="宋体" w:hAnsi="宋体" w:hint="eastAsia"/>
                <w:noProof/>
              </w:rPr>
              <w:t>一、革命的爆发</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_Toc181798274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29</w:t>
            </w:r>
            <w:r w:rsidRPr="0070532E">
              <w:rPr>
                <w:rFonts w:ascii="宋体" w:eastAsia="宋体" w:hAnsi="宋体" w:hint="eastAsia"/>
                <w:noProof/>
                <w:webHidden/>
              </w:rPr>
              <w:fldChar w:fldCharType="end"/>
            </w:r>
          </w:hyperlink>
        </w:p>
        <w:p w14:paraId="7692CD55" w14:textId="371C5617" w:rsidR="0070532E" w:rsidRPr="0070532E" w:rsidRDefault="0070532E">
          <w:pPr>
            <w:pStyle w:val="TOC2"/>
            <w:tabs>
              <w:tab w:val="right" w:leader="dot" w:pos="8296"/>
            </w:tabs>
            <w:rPr>
              <w:rFonts w:ascii="宋体" w:eastAsia="宋体" w:hAnsi="宋体" w:hint="eastAsia"/>
              <w:noProof/>
              <w14:ligatures w14:val="standardContextual"/>
            </w:rPr>
          </w:pPr>
          <w:hyperlink w:anchor="_Toc181798275" w:history="1">
            <w:r w:rsidRPr="0070532E">
              <w:rPr>
                <w:rStyle w:val="a3"/>
                <w:rFonts w:ascii="宋体" w:eastAsia="宋体" w:hAnsi="宋体" w:hint="eastAsia"/>
                <w:noProof/>
              </w:rPr>
              <w:t>二、《人权与公民权利宣言》</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_Toc181798275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30</w:t>
            </w:r>
            <w:r w:rsidRPr="0070532E">
              <w:rPr>
                <w:rFonts w:ascii="宋体" w:eastAsia="宋体" w:hAnsi="宋体" w:hint="eastAsia"/>
                <w:noProof/>
                <w:webHidden/>
              </w:rPr>
              <w:fldChar w:fldCharType="end"/>
            </w:r>
          </w:hyperlink>
        </w:p>
        <w:p w14:paraId="78DC2C6A" w14:textId="32AFB83F" w:rsidR="0070532E" w:rsidRPr="0070532E" w:rsidRDefault="0070532E">
          <w:pPr>
            <w:pStyle w:val="TOC3"/>
            <w:tabs>
              <w:tab w:val="right" w:leader="dot" w:pos="8296"/>
            </w:tabs>
            <w:rPr>
              <w:rFonts w:ascii="宋体" w:eastAsia="宋体" w:hAnsi="宋体" w:hint="eastAsia"/>
              <w:noProof/>
              <w14:ligatures w14:val="standardContextual"/>
            </w:rPr>
          </w:pPr>
          <w:hyperlink w:anchor="_Toc181798276" w:history="1">
            <w:r w:rsidRPr="0070532E">
              <w:rPr>
                <w:rStyle w:val="a3"/>
                <w:rFonts w:ascii="宋体" w:eastAsia="宋体" w:hAnsi="宋体" w:hint="eastAsia"/>
                <w:noProof/>
              </w:rPr>
              <w:t>（一）《人权宣言》的制定缘由</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_Toc181798276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30</w:t>
            </w:r>
            <w:r w:rsidRPr="0070532E">
              <w:rPr>
                <w:rFonts w:ascii="宋体" w:eastAsia="宋体" w:hAnsi="宋体" w:hint="eastAsia"/>
                <w:noProof/>
                <w:webHidden/>
              </w:rPr>
              <w:fldChar w:fldCharType="end"/>
            </w:r>
          </w:hyperlink>
        </w:p>
        <w:p w14:paraId="31A0C623" w14:textId="0F6EF25C" w:rsidR="0070532E" w:rsidRPr="0070532E" w:rsidRDefault="0070532E">
          <w:pPr>
            <w:pStyle w:val="TOC3"/>
            <w:tabs>
              <w:tab w:val="right" w:leader="dot" w:pos="8296"/>
            </w:tabs>
            <w:rPr>
              <w:rFonts w:ascii="宋体" w:eastAsia="宋体" w:hAnsi="宋体" w:hint="eastAsia"/>
              <w:noProof/>
              <w14:ligatures w14:val="standardContextual"/>
            </w:rPr>
          </w:pPr>
          <w:hyperlink w:anchor="_Toc181798277" w:history="1">
            <w:r w:rsidRPr="0070532E">
              <w:rPr>
                <w:rStyle w:val="a3"/>
                <w:rFonts w:ascii="宋体" w:eastAsia="宋体" w:hAnsi="宋体" w:hint="eastAsia"/>
                <w:noProof/>
              </w:rPr>
              <w:t>（二）《人权宣言》的内容</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_Toc181798277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30</w:t>
            </w:r>
            <w:r w:rsidRPr="0070532E">
              <w:rPr>
                <w:rFonts w:ascii="宋体" w:eastAsia="宋体" w:hAnsi="宋体" w:hint="eastAsia"/>
                <w:noProof/>
                <w:webHidden/>
              </w:rPr>
              <w:fldChar w:fldCharType="end"/>
            </w:r>
          </w:hyperlink>
        </w:p>
        <w:p w14:paraId="7FDDE847" w14:textId="7663FE14" w:rsidR="0070532E" w:rsidRPr="0070532E" w:rsidRDefault="0070532E">
          <w:pPr>
            <w:pStyle w:val="TOC3"/>
            <w:tabs>
              <w:tab w:val="right" w:leader="dot" w:pos="8296"/>
            </w:tabs>
            <w:rPr>
              <w:rFonts w:ascii="宋体" w:eastAsia="宋体" w:hAnsi="宋体" w:hint="eastAsia"/>
              <w:noProof/>
              <w14:ligatures w14:val="standardContextual"/>
            </w:rPr>
          </w:pPr>
          <w:hyperlink w:anchor="_Toc181798278" w:history="1">
            <w:r w:rsidRPr="0070532E">
              <w:rPr>
                <w:rStyle w:val="a3"/>
                <w:rFonts w:ascii="宋体" w:eastAsia="宋体" w:hAnsi="宋体" w:hint="eastAsia"/>
                <w:noProof/>
              </w:rPr>
              <w:t>（三）人权与公民</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_Toc181798278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31</w:t>
            </w:r>
            <w:r w:rsidRPr="0070532E">
              <w:rPr>
                <w:rFonts w:ascii="宋体" w:eastAsia="宋体" w:hAnsi="宋体" w:hint="eastAsia"/>
                <w:noProof/>
                <w:webHidden/>
              </w:rPr>
              <w:fldChar w:fldCharType="end"/>
            </w:r>
          </w:hyperlink>
        </w:p>
        <w:p w14:paraId="7F24FB80" w14:textId="16FC5359" w:rsidR="0070532E" w:rsidRPr="0070532E" w:rsidRDefault="0070532E">
          <w:pPr>
            <w:pStyle w:val="TOC3"/>
            <w:tabs>
              <w:tab w:val="right" w:leader="dot" w:pos="8296"/>
            </w:tabs>
            <w:rPr>
              <w:rFonts w:ascii="宋体" w:eastAsia="宋体" w:hAnsi="宋体" w:hint="eastAsia"/>
              <w:noProof/>
              <w14:ligatures w14:val="standardContextual"/>
            </w:rPr>
          </w:pPr>
          <w:hyperlink w:anchor="_Toc181798279" w:history="1">
            <w:r w:rsidRPr="0070532E">
              <w:rPr>
                <w:rStyle w:val="a3"/>
                <w:rFonts w:ascii="宋体" w:eastAsia="宋体" w:hAnsi="宋体" w:hint="eastAsia"/>
                <w:noProof/>
              </w:rPr>
              <w:t>（四）《人权宣言》的意义</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_Toc181798279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33</w:t>
            </w:r>
            <w:r w:rsidRPr="0070532E">
              <w:rPr>
                <w:rFonts w:ascii="宋体" w:eastAsia="宋体" w:hAnsi="宋体" w:hint="eastAsia"/>
                <w:noProof/>
                <w:webHidden/>
              </w:rPr>
              <w:fldChar w:fldCharType="end"/>
            </w:r>
          </w:hyperlink>
        </w:p>
        <w:p w14:paraId="48D16CB0" w14:textId="163B25C4" w:rsidR="0070532E" w:rsidRPr="0070532E" w:rsidRDefault="0070532E">
          <w:pPr>
            <w:pStyle w:val="TOC2"/>
            <w:tabs>
              <w:tab w:val="right" w:leader="dot" w:pos="8296"/>
            </w:tabs>
            <w:rPr>
              <w:rFonts w:ascii="宋体" w:eastAsia="宋体" w:hAnsi="宋体" w:hint="eastAsia"/>
              <w:noProof/>
              <w14:ligatures w14:val="standardContextual"/>
            </w:rPr>
          </w:pPr>
          <w:hyperlink w:anchor="_Toc181798280" w:history="1">
            <w:r w:rsidRPr="0070532E">
              <w:rPr>
                <w:rStyle w:val="a3"/>
                <w:rFonts w:ascii="宋体" w:eastAsia="宋体" w:hAnsi="宋体" w:hint="eastAsia"/>
                <w:noProof/>
              </w:rPr>
              <w:t>三、《世界人权宣言》</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_Toc181798280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33</w:t>
            </w:r>
            <w:r w:rsidRPr="0070532E">
              <w:rPr>
                <w:rFonts w:ascii="宋体" w:eastAsia="宋体" w:hAnsi="宋体" w:hint="eastAsia"/>
                <w:noProof/>
                <w:webHidden/>
              </w:rPr>
              <w:fldChar w:fldCharType="end"/>
            </w:r>
          </w:hyperlink>
        </w:p>
        <w:p w14:paraId="25437A46" w14:textId="74AB1B8C" w:rsidR="0070532E" w:rsidRPr="0070532E" w:rsidRDefault="0070532E">
          <w:pPr>
            <w:pStyle w:val="TOC3"/>
            <w:tabs>
              <w:tab w:val="right" w:leader="dot" w:pos="8296"/>
            </w:tabs>
            <w:rPr>
              <w:rFonts w:ascii="宋体" w:eastAsia="宋体" w:hAnsi="宋体" w:hint="eastAsia"/>
              <w:noProof/>
              <w14:ligatures w14:val="standardContextual"/>
            </w:rPr>
          </w:pPr>
          <w:hyperlink w:anchor="_Toc181798281" w:history="1">
            <w:r w:rsidRPr="0070532E">
              <w:rPr>
                <w:rStyle w:val="a3"/>
                <w:rFonts w:ascii="宋体" w:eastAsia="宋体" w:hAnsi="宋体" w:hint="eastAsia"/>
                <w:noProof/>
              </w:rPr>
              <w:t>（一）《世界人权宣言》的起草背景</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_Toc181798281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33</w:t>
            </w:r>
            <w:r w:rsidRPr="0070532E">
              <w:rPr>
                <w:rFonts w:ascii="宋体" w:eastAsia="宋体" w:hAnsi="宋体" w:hint="eastAsia"/>
                <w:noProof/>
                <w:webHidden/>
              </w:rPr>
              <w:fldChar w:fldCharType="end"/>
            </w:r>
          </w:hyperlink>
        </w:p>
        <w:p w14:paraId="28B69D35" w14:textId="14B410C5" w:rsidR="0070532E" w:rsidRPr="0070532E" w:rsidRDefault="0070532E">
          <w:pPr>
            <w:pStyle w:val="TOC3"/>
            <w:tabs>
              <w:tab w:val="right" w:leader="dot" w:pos="8296"/>
            </w:tabs>
            <w:rPr>
              <w:rFonts w:ascii="宋体" w:eastAsia="宋体" w:hAnsi="宋体" w:hint="eastAsia"/>
              <w:noProof/>
              <w14:ligatures w14:val="standardContextual"/>
            </w:rPr>
          </w:pPr>
          <w:hyperlink w:anchor="_Toc181798282" w:history="1">
            <w:r w:rsidRPr="0070532E">
              <w:rPr>
                <w:rStyle w:val="a3"/>
                <w:rFonts w:ascii="宋体" w:eastAsia="宋体" w:hAnsi="宋体" w:hint="eastAsia"/>
                <w:noProof/>
              </w:rPr>
              <w:t>（二）起草《世界人权宣言》时遇到的问题</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_Toc181798282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34</w:t>
            </w:r>
            <w:r w:rsidRPr="0070532E">
              <w:rPr>
                <w:rFonts w:ascii="宋体" w:eastAsia="宋体" w:hAnsi="宋体" w:hint="eastAsia"/>
                <w:noProof/>
                <w:webHidden/>
              </w:rPr>
              <w:fldChar w:fldCharType="end"/>
            </w:r>
          </w:hyperlink>
        </w:p>
        <w:p w14:paraId="00B9C290" w14:textId="5E456597" w:rsidR="0070532E" w:rsidRPr="0070532E" w:rsidRDefault="0070532E">
          <w:pPr>
            <w:pStyle w:val="TOC1"/>
            <w:tabs>
              <w:tab w:val="right" w:leader="dot" w:pos="8296"/>
            </w:tabs>
            <w:rPr>
              <w:rFonts w:ascii="宋体" w:eastAsia="宋体" w:hAnsi="宋体" w:hint="eastAsia"/>
              <w:noProof/>
              <w14:ligatures w14:val="standardContextual"/>
            </w:rPr>
          </w:pPr>
          <w:hyperlink w:anchor="_Toc181798283" w:history="1">
            <w:r w:rsidRPr="0070532E">
              <w:rPr>
                <w:rStyle w:val="a3"/>
                <w:rFonts w:ascii="宋体" w:eastAsia="宋体" w:hAnsi="宋体" w:hint="eastAsia"/>
                <w:noProof/>
              </w:rPr>
              <w:t>第六讲 后“革命”时代对“革命”的思考：身份的平等与权利体系的转换 ——托克维尔的思想</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_Toc181798283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35</w:t>
            </w:r>
            <w:r w:rsidRPr="0070532E">
              <w:rPr>
                <w:rFonts w:ascii="宋体" w:eastAsia="宋体" w:hAnsi="宋体" w:hint="eastAsia"/>
                <w:noProof/>
                <w:webHidden/>
              </w:rPr>
              <w:fldChar w:fldCharType="end"/>
            </w:r>
          </w:hyperlink>
        </w:p>
        <w:p w14:paraId="7169CCA6" w14:textId="588162D3" w:rsidR="0070532E" w:rsidRPr="0070532E" w:rsidRDefault="0070532E">
          <w:pPr>
            <w:pStyle w:val="TOC2"/>
            <w:tabs>
              <w:tab w:val="right" w:leader="dot" w:pos="8296"/>
            </w:tabs>
            <w:rPr>
              <w:rFonts w:ascii="宋体" w:eastAsia="宋体" w:hAnsi="宋体" w:hint="eastAsia"/>
              <w:noProof/>
              <w14:ligatures w14:val="standardContextual"/>
            </w:rPr>
          </w:pPr>
          <w:hyperlink w:anchor="_Toc181798284" w:history="1">
            <w:r w:rsidRPr="0070532E">
              <w:rPr>
                <w:rStyle w:val="a3"/>
                <w:rFonts w:ascii="宋体" w:eastAsia="宋体" w:hAnsi="宋体" w:hint="eastAsia"/>
                <w:noProof/>
              </w:rPr>
              <w:t>一、对法国革命的反思</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_Toc181798284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35</w:t>
            </w:r>
            <w:r w:rsidRPr="0070532E">
              <w:rPr>
                <w:rFonts w:ascii="宋体" w:eastAsia="宋体" w:hAnsi="宋体" w:hint="eastAsia"/>
                <w:noProof/>
                <w:webHidden/>
              </w:rPr>
              <w:fldChar w:fldCharType="end"/>
            </w:r>
          </w:hyperlink>
        </w:p>
        <w:p w14:paraId="02DD014F" w14:textId="34D65FA5" w:rsidR="0070532E" w:rsidRPr="0070532E" w:rsidRDefault="0070532E">
          <w:pPr>
            <w:pStyle w:val="TOC3"/>
            <w:tabs>
              <w:tab w:val="right" w:leader="dot" w:pos="8296"/>
            </w:tabs>
            <w:rPr>
              <w:rFonts w:ascii="宋体" w:eastAsia="宋体" w:hAnsi="宋体" w:hint="eastAsia"/>
              <w:noProof/>
              <w14:ligatures w14:val="standardContextual"/>
            </w:rPr>
          </w:pPr>
          <w:hyperlink w:anchor="_Toc181798285" w:history="1">
            <w:r w:rsidRPr="0070532E">
              <w:rPr>
                <w:rStyle w:val="a3"/>
                <w:rFonts w:ascii="宋体" w:eastAsia="宋体" w:hAnsi="宋体" w:hint="eastAsia"/>
                <w:noProof/>
              </w:rPr>
              <w:t>（一）法国革命的时间线</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_Toc181798285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35</w:t>
            </w:r>
            <w:r w:rsidRPr="0070532E">
              <w:rPr>
                <w:rFonts w:ascii="宋体" w:eastAsia="宋体" w:hAnsi="宋体" w:hint="eastAsia"/>
                <w:noProof/>
                <w:webHidden/>
              </w:rPr>
              <w:fldChar w:fldCharType="end"/>
            </w:r>
          </w:hyperlink>
        </w:p>
        <w:p w14:paraId="7387DC3C" w14:textId="2C08947C" w:rsidR="0070532E" w:rsidRPr="0070532E" w:rsidRDefault="0070532E">
          <w:pPr>
            <w:pStyle w:val="TOC3"/>
            <w:tabs>
              <w:tab w:val="right" w:leader="dot" w:pos="8296"/>
            </w:tabs>
            <w:rPr>
              <w:rFonts w:ascii="宋体" w:eastAsia="宋体" w:hAnsi="宋体" w:hint="eastAsia"/>
              <w:noProof/>
              <w14:ligatures w14:val="standardContextual"/>
            </w:rPr>
          </w:pPr>
          <w:hyperlink w:anchor="_Toc181798286" w:history="1">
            <w:r w:rsidRPr="0070532E">
              <w:rPr>
                <w:rStyle w:val="a3"/>
                <w:rFonts w:ascii="宋体" w:eastAsia="宋体" w:hAnsi="宋体" w:hint="eastAsia"/>
                <w:noProof/>
              </w:rPr>
              <w:t>（二）后革命时代</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_Toc181798286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36</w:t>
            </w:r>
            <w:r w:rsidRPr="0070532E">
              <w:rPr>
                <w:rFonts w:ascii="宋体" w:eastAsia="宋体" w:hAnsi="宋体" w:hint="eastAsia"/>
                <w:noProof/>
                <w:webHidden/>
              </w:rPr>
              <w:fldChar w:fldCharType="end"/>
            </w:r>
          </w:hyperlink>
        </w:p>
        <w:p w14:paraId="3E18CDE7" w14:textId="746C7A72" w:rsidR="0070532E" w:rsidRPr="0070532E" w:rsidRDefault="0070532E">
          <w:pPr>
            <w:pStyle w:val="TOC3"/>
            <w:tabs>
              <w:tab w:val="right" w:leader="dot" w:pos="8296"/>
            </w:tabs>
            <w:rPr>
              <w:rFonts w:ascii="宋体" w:eastAsia="宋体" w:hAnsi="宋体" w:hint="eastAsia"/>
              <w:noProof/>
              <w14:ligatures w14:val="standardContextual"/>
            </w:rPr>
          </w:pPr>
          <w:hyperlink w:anchor="_Toc181798287" w:history="1">
            <w:r w:rsidRPr="0070532E">
              <w:rPr>
                <w:rStyle w:val="a3"/>
                <w:rFonts w:ascii="宋体" w:eastAsia="宋体" w:hAnsi="宋体" w:hint="eastAsia"/>
                <w:noProof/>
              </w:rPr>
              <w:t>（三）埃德蒙·伯克的保守主义</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_Toc181798287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36</w:t>
            </w:r>
            <w:r w:rsidRPr="0070532E">
              <w:rPr>
                <w:rFonts w:ascii="宋体" w:eastAsia="宋体" w:hAnsi="宋体" w:hint="eastAsia"/>
                <w:noProof/>
                <w:webHidden/>
              </w:rPr>
              <w:fldChar w:fldCharType="end"/>
            </w:r>
          </w:hyperlink>
        </w:p>
        <w:p w14:paraId="589FFB3F" w14:textId="6D2F5B07" w:rsidR="0070532E" w:rsidRPr="0070532E" w:rsidRDefault="0070532E">
          <w:pPr>
            <w:pStyle w:val="TOC3"/>
            <w:tabs>
              <w:tab w:val="right" w:leader="dot" w:pos="8296"/>
            </w:tabs>
            <w:rPr>
              <w:rFonts w:ascii="宋体" w:eastAsia="宋体" w:hAnsi="宋体" w:hint="eastAsia"/>
              <w:noProof/>
              <w14:ligatures w14:val="standardContextual"/>
            </w:rPr>
          </w:pPr>
          <w:hyperlink w:anchor="_Toc181798288" w:history="1">
            <w:r w:rsidRPr="0070532E">
              <w:rPr>
                <w:rStyle w:val="a3"/>
                <w:rFonts w:ascii="宋体" w:eastAsia="宋体" w:hAnsi="宋体" w:hint="eastAsia"/>
                <w:noProof/>
              </w:rPr>
              <w:t>（四）后革命时代的自由主义</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_Toc181798288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37</w:t>
            </w:r>
            <w:r w:rsidRPr="0070532E">
              <w:rPr>
                <w:rFonts w:ascii="宋体" w:eastAsia="宋体" w:hAnsi="宋体" w:hint="eastAsia"/>
                <w:noProof/>
                <w:webHidden/>
              </w:rPr>
              <w:fldChar w:fldCharType="end"/>
            </w:r>
          </w:hyperlink>
        </w:p>
        <w:p w14:paraId="0C76820C" w14:textId="191EBA79" w:rsidR="0070532E" w:rsidRPr="0070532E" w:rsidRDefault="0070532E">
          <w:pPr>
            <w:pStyle w:val="TOC2"/>
            <w:tabs>
              <w:tab w:val="right" w:leader="dot" w:pos="8296"/>
            </w:tabs>
            <w:rPr>
              <w:rFonts w:ascii="宋体" w:eastAsia="宋体" w:hAnsi="宋体" w:hint="eastAsia"/>
              <w:noProof/>
              <w14:ligatures w14:val="standardContextual"/>
            </w:rPr>
          </w:pPr>
          <w:hyperlink w:anchor="_Toc181798289" w:history="1">
            <w:r w:rsidRPr="0070532E">
              <w:rPr>
                <w:rStyle w:val="a3"/>
                <w:rFonts w:ascii="宋体" w:eastAsia="宋体" w:hAnsi="宋体" w:hint="eastAsia"/>
                <w:noProof/>
              </w:rPr>
              <w:t>二、托克维尔的自由主义</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_Toc181798289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38</w:t>
            </w:r>
            <w:r w:rsidRPr="0070532E">
              <w:rPr>
                <w:rFonts w:ascii="宋体" w:eastAsia="宋体" w:hAnsi="宋体" w:hint="eastAsia"/>
                <w:noProof/>
                <w:webHidden/>
              </w:rPr>
              <w:fldChar w:fldCharType="end"/>
            </w:r>
          </w:hyperlink>
        </w:p>
        <w:p w14:paraId="3967B7E3" w14:textId="392FAA2D" w:rsidR="0070532E" w:rsidRPr="0070532E" w:rsidRDefault="0070532E">
          <w:pPr>
            <w:pStyle w:val="TOC3"/>
            <w:tabs>
              <w:tab w:val="right" w:leader="dot" w:pos="8296"/>
            </w:tabs>
            <w:rPr>
              <w:rFonts w:ascii="宋体" w:eastAsia="宋体" w:hAnsi="宋体" w:hint="eastAsia"/>
              <w:noProof/>
              <w14:ligatures w14:val="standardContextual"/>
            </w:rPr>
          </w:pPr>
          <w:hyperlink w:anchor="_Toc181798290" w:history="1">
            <w:r w:rsidRPr="0070532E">
              <w:rPr>
                <w:rStyle w:val="a3"/>
                <w:rFonts w:ascii="宋体" w:eastAsia="宋体" w:hAnsi="宋体" w:hint="eastAsia"/>
                <w:noProof/>
              </w:rPr>
              <w:t>（一）从贵族等级制到身份的平等</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_Toc181798290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38</w:t>
            </w:r>
            <w:r w:rsidRPr="0070532E">
              <w:rPr>
                <w:rFonts w:ascii="宋体" w:eastAsia="宋体" w:hAnsi="宋体" w:hint="eastAsia"/>
                <w:noProof/>
                <w:webHidden/>
              </w:rPr>
              <w:fldChar w:fldCharType="end"/>
            </w:r>
          </w:hyperlink>
        </w:p>
        <w:p w14:paraId="5B065BC6" w14:textId="44ED696A" w:rsidR="0070532E" w:rsidRPr="0070532E" w:rsidRDefault="0070532E">
          <w:pPr>
            <w:pStyle w:val="TOC3"/>
            <w:tabs>
              <w:tab w:val="right" w:leader="dot" w:pos="8296"/>
            </w:tabs>
            <w:rPr>
              <w:rFonts w:ascii="宋体" w:eastAsia="宋体" w:hAnsi="宋体" w:hint="eastAsia"/>
              <w:noProof/>
              <w14:ligatures w14:val="standardContextual"/>
            </w:rPr>
          </w:pPr>
          <w:hyperlink w:anchor="_Toc181798291" w:history="1">
            <w:r w:rsidRPr="0070532E">
              <w:rPr>
                <w:rStyle w:val="a3"/>
                <w:rFonts w:ascii="宋体" w:eastAsia="宋体" w:hAnsi="宋体" w:hint="eastAsia"/>
                <w:noProof/>
              </w:rPr>
              <w:t>（二）对民主与自由的思考——新与旧的双重视角</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_Toc181798291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39</w:t>
            </w:r>
            <w:r w:rsidRPr="0070532E">
              <w:rPr>
                <w:rFonts w:ascii="宋体" w:eastAsia="宋体" w:hAnsi="宋体" w:hint="eastAsia"/>
                <w:noProof/>
                <w:webHidden/>
              </w:rPr>
              <w:fldChar w:fldCharType="end"/>
            </w:r>
          </w:hyperlink>
        </w:p>
        <w:p w14:paraId="1DFBB2BE" w14:textId="738A2E92" w:rsidR="0070532E" w:rsidRPr="0070532E" w:rsidRDefault="0070532E">
          <w:pPr>
            <w:pStyle w:val="TOC3"/>
            <w:tabs>
              <w:tab w:val="right" w:leader="dot" w:pos="8296"/>
            </w:tabs>
            <w:rPr>
              <w:rFonts w:ascii="宋体" w:eastAsia="宋体" w:hAnsi="宋体" w:hint="eastAsia"/>
              <w:noProof/>
              <w14:ligatures w14:val="standardContextual"/>
            </w:rPr>
          </w:pPr>
          <w:hyperlink w:anchor="_Toc181798292" w:history="1">
            <w:r w:rsidRPr="0070532E">
              <w:rPr>
                <w:rStyle w:val="a3"/>
                <w:rFonts w:ascii="宋体" w:eastAsia="宋体" w:hAnsi="宋体" w:hint="eastAsia"/>
                <w:noProof/>
              </w:rPr>
              <w:t>（三）对法国革命的思考</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_Toc181798292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39</w:t>
            </w:r>
            <w:r w:rsidRPr="0070532E">
              <w:rPr>
                <w:rFonts w:ascii="宋体" w:eastAsia="宋体" w:hAnsi="宋体" w:hint="eastAsia"/>
                <w:noProof/>
                <w:webHidden/>
              </w:rPr>
              <w:fldChar w:fldCharType="end"/>
            </w:r>
          </w:hyperlink>
        </w:p>
        <w:p w14:paraId="5C04E782" w14:textId="313FFB69" w:rsidR="0070532E" w:rsidRPr="0070532E" w:rsidRDefault="0070532E">
          <w:pPr>
            <w:pStyle w:val="TOC3"/>
            <w:tabs>
              <w:tab w:val="right" w:leader="dot" w:pos="8296"/>
            </w:tabs>
            <w:rPr>
              <w:rFonts w:ascii="宋体" w:eastAsia="宋体" w:hAnsi="宋体" w:hint="eastAsia"/>
              <w:noProof/>
              <w14:ligatures w14:val="standardContextual"/>
            </w:rPr>
          </w:pPr>
          <w:hyperlink w:anchor="_Toc181798293" w:history="1">
            <w:r w:rsidRPr="0070532E">
              <w:rPr>
                <w:rStyle w:val="a3"/>
                <w:rFonts w:ascii="宋体" w:eastAsia="宋体" w:hAnsi="宋体" w:hint="eastAsia"/>
                <w:noProof/>
              </w:rPr>
              <w:t>（四）依从与暴力：革命者的特征</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_Toc181798293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41</w:t>
            </w:r>
            <w:r w:rsidRPr="0070532E">
              <w:rPr>
                <w:rFonts w:ascii="宋体" w:eastAsia="宋体" w:hAnsi="宋体" w:hint="eastAsia"/>
                <w:noProof/>
                <w:webHidden/>
              </w:rPr>
              <w:fldChar w:fldCharType="end"/>
            </w:r>
          </w:hyperlink>
        </w:p>
        <w:p w14:paraId="433240D1" w14:textId="5CFC0336" w:rsidR="0070532E" w:rsidRPr="0070532E" w:rsidRDefault="0070532E">
          <w:pPr>
            <w:pStyle w:val="TOC3"/>
            <w:tabs>
              <w:tab w:val="right" w:leader="dot" w:pos="8296"/>
            </w:tabs>
            <w:rPr>
              <w:rFonts w:ascii="宋体" w:eastAsia="宋体" w:hAnsi="宋体" w:hint="eastAsia"/>
              <w:noProof/>
              <w14:ligatures w14:val="standardContextual"/>
            </w:rPr>
          </w:pPr>
          <w:hyperlink w:anchor="_Toc181798294" w:history="1">
            <w:r w:rsidRPr="0070532E">
              <w:rPr>
                <w:rStyle w:val="a3"/>
                <w:rFonts w:ascii="宋体" w:eastAsia="宋体" w:hAnsi="宋体" w:hint="eastAsia"/>
                <w:noProof/>
              </w:rPr>
              <w:t>（五）如何实现民主</w:t>
            </w:r>
            <w:r w:rsidRPr="0070532E">
              <w:rPr>
                <w:rStyle w:val="a3"/>
                <w:rFonts w:ascii="宋体" w:eastAsia="宋体" w:hAnsi="宋体" w:hint="eastAsia"/>
                <w:noProof/>
              </w:rPr>
              <w:t>与</w:t>
            </w:r>
            <w:r w:rsidRPr="0070532E">
              <w:rPr>
                <w:rStyle w:val="a3"/>
                <w:rFonts w:ascii="宋体" w:eastAsia="宋体" w:hAnsi="宋体" w:hint="eastAsia"/>
                <w:noProof/>
              </w:rPr>
              <w:t>自由的结合：美国的路径</w:t>
            </w:r>
            <w:r w:rsidRPr="0070532E">
              <w:rPr>
                <w:rFonts w:ascii="宋体" w:eastAsia="宋体" w:hAnsi="宋体" w:hint="eastAsia"/>
                <w:noProof/>
                <w:webHidden/>
              </w:rPr>
              <w:tab/>
            </w:r>
            <w:r w:rsidRPr="0070532E">
              <w:rPr>
                <w:rFonts w:ascii="宋体" w:eastAsia="宋体" w:hAnsi="宋体" w:hint="eastAsia"/>
                <w:noProof/>
                <w:webHidden/>
              </w:rPr>
              <w:fldChar w:fldCharType="begin"/>
            </w:r>
            <w:r w:rsidRPr="0070532E">
              <w:rPr>
                <w:rFonts w:ascii="宋体" w:eastAsia="宋体" w:hAnsi="宋体" w:hint="eastAsia"/>
                <w:noProof/>
                <w:webHidden/>
              </w:rPr>
              <w:instrText xml:space="preserve"> </w:instrText>
            </w:r>
            <w:r w:rsidRPr="0070532E">
              <w:rPr>
                <w:rFonts w:ascii="宋体" w:eastAsia="宋体" w:hAnsi="宋体"/>
                <w:noProof/>
                <w:webHidden/>
              </w:rPr>
              <w:instrText>PAGEREF _Toc181798294 \h</w:instrText>
            </w:r>
            <w:r w:rsidRPr="0070532E">
              <w:rPr>
                <w:rFonts w:ascii="宋体" w:eastAsia="宋体" w:hAnsi="宋体" w:hint="eastAsia"/>
                <w:noProof/>
                <w:webHidden/>
              </w:rPr>
              <w:instrText xml:space="preserve"> </w:instrText>
            </w:r>
            <w:r w:rsidRPr="0070532E">
              <w:rPr>
                <w:rFonts w:ascii="宋体" w:eastAsia="宋体" w:hAnsi="宋体" w:hint="eastAsia"/>
                <w:noProof/>
                <w:webHidden/>
              </w:rPr>
            </w:r>
            <w:r w:rsidRPr="0070532E">
              <w:rPr>
                <w:rFonts w:ascii="宋体" w:eastAsia="宋体" w:hAnsi="宋体" w:hint="eastAsia"/>
                <w:noProof/>
                <w:webHidden/>
              </w:rPr>
              <w:fldChar w:fldCharType="separate"/>
            </w:r>
            <w:r>
              <w:rPr>
                <w:rFonts w:ascii="宋体" w:eastAsia="宋体" w:hAnsi="宋体" w:hint="eastAsia"/>
                <w:noProof/>
                <w:webHidden/>
              </w:rPr>
              <w:t>42</w:t>
            </w:r>
            <w:r w:rsidRPr="0070532E">
              <w:rPr>
                <w:rFonts w:ascii="宋体" w:eastAsia="宋体" w:hAnsi="宋体" w:hint="eastAsia"/>
                <w:noProof/>
                <w:webHidden/>
              </w:rPr>
              <w:fldChar w:fldCharType="end"/>
            </w:r>
          </w:hyperlink>
        </w:p>
        <w:p w14:paraId="709C1459" w14:textId="79ED5C8D" w:rsidR="009C5523" w:rsidRPr="000D43FA" w:rsidRDefault="009C5523">
          <w:pPr>
            <w:rPr>
              <w:rFonts w:ascii="宋体" w:eastAsia="宋体" w:hAnsi="宋体" w:hint="eastAsia"/>
            </w:rPr>
          </w:pPr>
          <w:r w:rsidRPr="0070532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1798214"/>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1798215"/>
      <w:r>
        <w:rPr>
          <w:rFonts w:hint="eastAsia"/>
        </w:rPr>
        <w:t>一、思想史</w:t>
      </w:r>
      <w:bookmarkEnd w:id="1"/>
    </w:p>
    <w:p w14:paraId="740B69FD" w14:textId="491F554D" w:rsidR="00FA3F7C" w:rsidRDefault="00FA3F7C" w:rsidP="00FA3F7C">
      <w:pPr>
        <w:pStyle w:val="ae"/>
      </w:pPr>
      <w:bookmarkStart w:id="2" w:name="_Toc181798216"/>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1798217"/>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1798218"/>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1798219"/>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1798220"/>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1798221"/>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1798222"/>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1798223"/>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1798224"/>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1798225"/>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1798226"/>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1798227"/>
      <w:r>
        <w:rPr>
          <w:rFonts w:hint="eastAsia"/>
        </w:rPr>
        <w:t>三、霍布斯与《利维坦》</w:t>
      </w:r>
      <w:bookmarkEnd w:id="13"/>
    </w:p>
    <w:p w14:paraId="1F8B307E" w14:textId="29336C07" w:rsidR="00FA248A" w:rsidRDefault="00FA248A" w:rsidP="00FA248A">
      <w:pPr>
        <w:pStyle w:val="ae"/>
      </w:pPr>
      <w:bookmarkStart w:id="14" w:name="_Toc181798228"/>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1798229"/>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1798230"/>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1798231"/>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1798232"/>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由此，洛克认为，人们是在自己理性的引导下，在没有外在意志的强迫之下而同意让渡自己的自然状态下的自然权利，从而组成政治社会。在这里，洛克来到了问题的核心，这就是政治权力的合法性的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1798233"/>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1798234"/>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1798235"/>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1798236"/>
      <w:r>
        <w:rPr>
          <w:rFonts w:hint="eastAsia"/>
        </w:rPr>
        <w:t>六、结语</w:t>
      </w:r>
      <w:bookmarkEnd w:id="22"/>
    </w:p>
    <w:p w14:paraId="7CB00BBB" w14:textId="059DAF70" w:rsidR="00D366AA" w:rsidRDefault="00D366AA" w:rsidP="00D366AA">
      <w:pPr>
        <w:pStyle w:val="ae"/>
      </w:pPr>
      <w:bookmarkStart w:id="23" w:name="_Toc181798237"/>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1798238"/>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1798239"/>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1798240"/>
      <w:r>
        <w:rPr>
          <w:rFonts w:hint="eastAsia"/>
        </w:rPr>
        <w:t>一、什么是启蒙运动</w:t>
      </w:r>
      <w:bookmarkEnd w:id="26"/>
    </w:p>
    <w:p w14:paraId="4F8B079D" w14:textId="40E87D0A" w:rsidR="002E23BC" w:rsidRDefault="002E23BC" w:rsidP="002E23BC">
      <w:pPr>
        <w:pStyle w:val="ae"/>
      </w:pPr>
      <w:bookmarkStart w:id="27" w:name="_Toc181798241"/>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1798242"/>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1798243"/>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1798244"/>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1798245"/>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1798246"/>
      <w:r>
        <w:rPr>
          <w:rFonts w:hint="eastAsia"/>
        </w:rPr>
        <w:t>三、批判</w:t>
      </w:r>
      <w:bookmarkEnd w:id="32"/>
    </w:p>
    <w:p w14:paraId="4AD67B67" w14:textId="1EC6C0D9" w:rsidR="00B46E8C" w:rsidRPr="00B46E8C" w:rsidRDefault="00B46E8C" w:rsidP="00B46E8C">
      <w:pPr>
        <w:pStyle w:val="ae"/>
      </w:pPr>
      <w:bookmarkStart w:id="33" w:name="_Toc181798247"/>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1798248"/>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1798249"/>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1798250"/>
      <w:r>
        <w:rPr>
          <w:rFonts w:hint="eastAsia"/>
        </w:rPr>
        <w:t>五、启蒙运动的相关主题</w:t>
      </w:r>
      <w:bookmarkEnd w:id="36"/>
    </w:p>
    <w:p w14:paraId="1ED0615B" w14:textId="14B4CBF4" w:rsidR="00A20135" w:rsidRDefault="00A20135" w:rsidP="00A20135">
      <w:pPr>
        <w:pStyle w:val="ae"/>
      </w:pPr>
      <w:bookmarkStart w:id="37" w:name="_Toc181798251"/>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年，卢梭在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1798252"/>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1798253"/>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1798254"/>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1798255"/>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1798256"/>
      <w:r>
        <w:rPr>
          <w:rFonts w:hint="eastAsia"/>
        </w:rPr>
        <w:t>一、启蒙运动的发生</w:t>
      </w:r>
      <w:bookmarkEnd w:id="42"/>
    </w:p>
    <w:p w14:paraId="3E38A533" w14:textId="5F587D1F" w:rsidR="00E30136" w:rsidRDefault="00E30136" w:rsidP="00E30136">
      <w:pPr>
        <w:pStyle w:val="ae"/>
      </w:pPr>
      <w:bookmarkStart w:id="43" w:name="_Toc181798257"/>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1798258"/>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1798259"/>
      <w:r>
        <w:rPr>
          <w:rFonts w:hint="eastAsia"/>
        </w:rPr>
        <w:t>二、什么是苏格兰启蒙运动</w:t>
      </w:r>
      <w:bookmarkEnd w:id="45"/>
    </w:p>
    <w:p w14:paraId="6B99B1AB" w14:textId="53132D3C" w:rsidR="00564EFD" w:rsidRDefault="00564EFD" w:rsidP="00564EFD">
      <w:pPr>
        <w:pStyle w:val="ae"/>
      </w:pPr>
      <w:bookmarkStart w:id="46" w:name="_Toc181798260"/>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1798261"/>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1798262"/>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1798263"/>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1798264"/>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1798265"/>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1798266"/>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1798267"/>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1798268"/>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1798269"/>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1798270"/>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1798271"/>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81798272"/>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1798273"/>
      <w:r>
        <w:rPr>
          <w:rFonts w:hint="eastAsia"/>
        </w:rPr>
        <w:t>第五讲</w:t>
      </w:r>
      <w:r>
        <w:rPr>
          <w:rFonts w:hint="eastAsia"/>
        </w:rPr>
        <w:t xml:space="preserve"> </w:t>
      </w:r>
      <w:r>
        <w:rPr>
          <w:rFonts w:hint="eastAsia"/>
        </w:rPr>
        <w:t>法国大革命与《人权与公民权利宣言》</w:t>
      </w:r>
      <w:bookmarkEnd w:id="59"/>
    </w:p>
    <w:p w14:paraId="03ABCDCB" w14:textId="398A620B" w:rsidR="00EE4B8E" w:rsidRDefault="00EE4B8E" w:rsidP="00EE4B8E">
      <w:pPr>
        <w:pStyle w:val="aa"/>
        <w:spacing w:before="78" w:after="78"/>
        <w:jc w:val="center"/>
      </w:pPr>
      <w:r>
        <w:rPr>
          <w:rFonts w:hint="eastAsia"/>
        </w:rPr>
        <w:t>2024.10.23</w:t>
      </w:r>
      <w:r w:rsidR="00DA2132">
        <w:rPr>
          <w:rFonts w:hint="eastAsia"/>
        </w:rPr>
        <w:t xml:space="preserve"> / 2024.10.30</w:t>
      </w:r>
    </w:p>
    <w:p w14:paraId="05608A89" w14:textId="105B7B26" w:rsidR="00EE4B8E" w:rsidRDefault="00DD1131" w:rsidP="00DD1131">
      <w:pPr>
        <w:pStyle w:val="ac"/>
      </w:pPr>
      <w:bookmarkStart w:id="60" w:name="_Toc181798274"/>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pPr>
      <w:r>
        <w:rPr>
          <w:rFonts w:hint="eastAsia"/>
        </w:rPr>
        <w:t>1789</w:t>
      </w:r>
      <w:r>
        <w:rPr>
          <w:rFonts w:hint="eastAsia"/>
        </w:rPr>
        <w:t>年</w:t>
      </w:r>
      <w:r>
        <w:rPr>
          <w:rFonts w:hint="eastAsia"/>
        </w:rPr>
        <w:t>7</w:t>
      </w:r>
      <w:r>
        <w:rPr>
          <w:rFonts w:hint="eastAsia"/>
        </w:rPr>
        <w:t>月</w:t>
      </w:r>
      <w:r>
        <w:rPr>
          <w:rFonts w:hint="eastAsia"/>
        </w:rPr>
        <w:t>14</w:t>
      </w:r>
      <w:r>
        <w:rPr>
          <w:rFonts w:hint="eastAsia"/>
        </w:rPr>
        <w:t>日，巴士</w:t>
      </w:r>
      <w:proofErr w:type="gramStart"/>
      <w:r>
        <w:rPr>
          <w:rFonts w:hint="eastAsia"/>
        </w:rPr>
        <w:t>底狱被攻占</w:t>
      </w:r>
      <w:proofErr w:type="gramEnd"/>
      <w:r>
        <w:rPr>
          <w:rFonts w:hint="eastAsia"/>
        </w:rPr>
        <w:t>，这被视为法国大革命的爆发。</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当工艺和贸易得以深入到人民之中，并且为劳动阶级创造出新的致富手段时，一场政治法律范围的革命便开始酝酿了，新的财富分配导致新的权力分配，如同占有土地使贵族阶级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1798275"/>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pPr>
      <w:bookmarkStart w:id="62" w:name="_Toc181798276"/>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当大革命爆发时，面对“旧制度”下的王权、特权和神权，为了彻底摧毁旧制度，也为了确保人的权利，国民制宪议会认为有必要在宪法之前起草一项权利宣言。</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于是，由穆尼埃起草，</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cahiers</w:t>
      </w:r>
      <w:r>
        <w:rPr>
          <w:rFonts w:hint="eastAsia"/>
        </w:rPr>
        <w:t>）或请愿书（</w:t>
      </w:r>
      <w:r>
        <w:rPr>
          <w:rFonts w:hint="eastAsia"/>
        </w:rPr>
        <w:t>the petition of rights</w:t>
      </w:r>
      <w:r>
        <w:rPr>
          <w:rFonts w:hint="eastAsia"/>
        </w:rPr>
        <w:t>）。宣言的行为与统治权联系在一起，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pPr>
      <w:r>
        <w:rPr>
          <w:rFonts w:hint="eastAsia"/>
        </w:rPr>
        <w:t>《人权宣言》的思想来源于法国启蒙运动、美国《独立宣言》、洛克《政府论》等。</w:t>
      </w:r>
    </w:p>
    <w:p w14:paraId="0695E784" w14:textId="33554A86" w:rsidR="00561413" w:rsidRDefault="00561413" w:rsidP="00561413">
      <w:pPr>
        <w:pStyle w:val="ae"/>
      </w:pPr>
      <w:bookmarkStart w:id="63" w:name="_Toc181798277"/>
      <w:r>
        <w:rPr>
          <w:rFonts w:hint="eastAsia"/>
        </w:rPr>
        <w:t>（二）《人权宣言》的内容</w:t>
      </w:r>
      <w:bookmarkEnd w:id="63"/>
    </w:p>
    <w:p w14:paraId="7A464182" w14:textId="1D7314C9" w:rsidR="009D5834" w:rsidRDefault="009D5834" w:rsidP="009D5834">
      <w:pPr>
        <w:pStyle w:val="af1"/>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《人权宣言》可以划分为两部分：第一，人权（自然权利）；第二，公民权利（社会或法律上的权利）。其基础首先是自然权利理论（</w:t>
      </w:r>
      <w:r>
        <w:rPr>
          <w:rFonts w:hint="eastAsia"/>
        </w:rPr>
        <w:t>natural rights theory</w:t>
      </w:r>
      <w:r>
        <w:rPr>
          <w:rFonts w:hint="eastAsia"/>
        </w:rPr>
        <w:t>）。权利（</w:t>
      </w:r>
      <w:r>
        <w:rPr>
          <w:rFonts w:hint="eastAsia"/>
        </w:rPr>
        <w:t>rights</w:t>
      </w:r>
      <w:r>
        <w:rPr>
          <w:rFonts w:hint="eastAsia"/>
        </w:rPr>
        <w:t>）这个词的确切含义就是每个人都有按照正确的理性去运用他的自然能力的自由。因此，自然权利的首要基础就是，每个人都尽其可能地保护他的生命。</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世纪，法国思想家们将自然权利原先的特定性（例如生而自由的英国人）转变成为了普遍的天赋权利，法国人将此称之为“人权（</w:t>
      </w:r>
      <w:r>
        <w:rPr>
          <w:rFonts w:hint="eastAsia"/>
        </w:rPr>
        <w:t>Les 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pPr>
      <w:r>
        <w:rPr>
          <w:rFonts w:hint="eastAsia"/>
        </w:rPr>
        <w:lastRenderedPageBreak/>
        <w:t>权利一定是与生俱来的（人生来固有）；</w:t>
      </w:r>
    </w:p>
    <w:p w14:paraId="5FC5CCC3" w14:textId="472CED74" w:rsidR="00D324DD" w:rsidRDefault="00D324DD" w:rsidP="00D324DD">
      <w:pPr>
        <w:pStyle w:val="aa"/>
        <w:numPr>
          <w:ilvl w:val="0"/>
          <w:numId w:val="9"/>
        </w:numPr>
        <w:spacing w:beforeLines="0" w:before="0" w:afterLines="0" w:after="0"/>
        <w:ind w:left="442" w:hanging="442"/>
      </w:pPr>
      <w:r>
        <w:rPr>
          <w:rFonts w:hint="eastAsia"/>
        </w:rPr>
        <w:t>平等的（对每个人来说是相同的）；</w:t>
      </w:r>
    </w:p>
    <w:p w14:paraId="25B6FE60" w14:textId="534E65EC" w:rsidR="00D324DD" w:rsidRDefault="00D324DD" w:rsidP="00D324DD">
      <w:pPr>
        <w:pStyle w:val="aa"/>
        <w:numPr>
          <w:ilvl w:val="0"/>
          <w:numId w:val="9"/>
        </w:numPr>
        <w:spacing w:beforeLines="0" w:before="0" w:afterLines="0" w:after="0"/>
        <w:ind w:left="442" w:hanging="442"/>
      </w:pPr>
      <w:r>
        <w:rPr>
          <w:rFonts w:hint="eastAsia"/>
        </w:rPr>
        <w:t>权利先于国家和社会存在，有其优越性，不会被</w:t>
      </w:r>
      <w:proofErr w:type="gramStart"/>
      <w:r>
        <w:rPr>
          <w:rFonts w:hint="eastAsia"/>
        </w:rPr>
        <w:t>消弱</w:t>
      </w:r>
      <w:proofErr w:type="gramEnd"/>
      <w:r>
        <w:rPr>
          <w:rFonts w:hint="eastAsia"/>
        </w:rPr>
        <w:t>、妥协和贬损；</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p>
    <w:p w14:paraId="5397EE05" w14:textId="31F4F3BB" w:rsidR="009D5834" w:rsidRDefault="009D5834" w:rsidP="00734815">
      <w:pPr>
        <w:pStyle w:val="af1"/>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pPr>
      <w:r>
        <w:rPr>
          <w:rFonts w:hint="eastAsia"/>
        </w:rPr>
        <w:t xml:space="preserve">3. </w:t>
      </w:r>
      <w:r>
        <w:rPr>
          <w:rFonts w:hint="eastAsia"/>
        </w:rPr>
        <w:t>主权</w:t>
      </w:r>
    </w:p>
    <w:p w14:paraId="237644A4" w14:textId="05314315" w:rsidR="009D5834" w:rsidRDefault="009D5834" w:rsidP="009D5834">
      <w:pPr>
        <w:pStyle w:val="aa"/>
        <w:spacing w:before="78" w:after="78"/>
        <w:ind w:firstLine="420"/>
      </w:pPr>
      <w:r>
        <w:rPr>
          <w:rFonts w:hint="eastAsia"/>
        </w:rPr>
        <w:t>主权权威派生的东西误以为是主权权威的构成部分，但实则不然。主权权威派生形如：主权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p>
    <w:p w14:paraId="327FF690" w14:textId="77777777" w:rsidR="009D5834" w:rsidRDefault="009D5834" w:rsidP="009D5834">
      <w:pPr>
        <w:pStyle w:val="aa"/>
        <w:spacing w:before="78" w:after="78"/>
        <w:ind w:firstLine="420"/>
      </w:pPr>
      <w:r>
        <w:rPr>
          <w:rFonts w:hint="eastAsia"/>
        </w:rPr>
        <w:t>这即是政府是主权在法律下的安排，即卢梭所说的行政权是法律的产物：</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p>
    <w:p w14:paraId="4B02F11D" w14:textId="1EB2A406" w:rsidR="009D5834" w:rsidRDefault="009D5834" w:rsidP="009D5834">
      <w:pPr>
        <w:pStyle w:val="af3"/>
        <w:spacing w:before="78" w:after="78"/>
        <w:jc w:val="right"/>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Default="00B52EC2" w:rsidP="00B52EC2">
      <w:pPr>
        <w:pStyle w:val="aa"/>
        <w:spacing w:before="78" w:after="78"/>
        <w:ind w:firstLine="420"/>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p w14:paraId="5C31200A" w14:textId="4AF85389" w:rsidR="00DA2132" w:rsidRDefault="00A02773" w:rsidP="00A02773">
      <w:pPr>
        <w:pStyle w:val="ae"/>
      </w:pPr>
      <w:bookmarkStart w:id="64" w:name="_Toc181798278"/>
      <w:r>
        <w:rPr>
          <w:rFonts w:hint="eastAsia"/>
        </w:rPr>
        <w:t>（三）</w:t>
      </w:r>
      <w:r w:rsidR="00DA2132">
        <w:rPr>
          <w:rFonts w:hint="eastAsia"/>
        </w:rPr>
        <w:t>人权与公民</w:t>
      </w:r>
      <w:bookmarkEnd w:id="64"/>
    </w:p>
    <w:p w14:paraId="2047D9B2" w14:textId="0B8BF8F1" w:rsidR="005116FA" w:rsidRPr="00A02773" w:rsidRDefault="005116FA" w:rsidP="00A02773">
      <w:pPr>
        <w:pStyle w:val="af1"/>
      </w:pPr>
      <w:r>
        <w:rPr>
          <w:rFonts w:hint="eastAsia"/>
        </w:rPr>
        <w:t xml:space="preserve">1. </w:t>
      </w:r>
      <w:r>
        <w:rPr>
          <w:rFonts w:hint="eastAsia"/>
        </w:rPr>
        <w:t>女性公民权</w:t>
      </w:r>
    </w:p>
    <w:p w14:paraId="4B85859D" w14:textId="34FB1B02" w:rsidR="00DA2132" w:rsidRDefault="00DA2132" w:rsidP="00DA2132">
      <w:pPr>
        <w:pStyle w:val="aa"/>
        <w:spacing w:before="78" w:after="78"/>
        <w:ind w:firstLine="420"/>
      </w:pPr>
      <w:r>
        <w:rPr>
          <w:rFonts w:hint="eastAsia"/>
        </w:rPr>
        <w:t>《人权宣言》虽然宣告了人权，但并未将人权的享受范围扩大到女性。奥兰朴·古日（</w:t>
      </w:r>
      <w:r>
        <w:rPr>
          <w:rFonts w:hint="eastAsia"/>
        </w:rPr>
        <w:t>Olympe de Gouges</w:t>
      </w:r>
      <w:r>
        <w:rPr>
          <w:rFonts w:hint="eastAsia"/>
        </w:rPr>
        <w:t>）是一名女剧作家和政治活动家。在《人权宣言》通过以后，就开始积极活动起来。</w:t>
      </w:r>
      <w:r>
        <w:rPr>
          <w:rFonts w:hint="eastAsia"/>
        </w:rPr>
        <w:t>1791</w:t>
      </w:r>
      <w:r>
        <w:rPr>
          <w:rFonts w:hint="eastAsia"/>
        </w:rPr>
        <w:t>年</w:t>
      </w:r>
      <w:r>
        <w:rPr>
          <w:rFonts w:hint="eastAsia"/>
        </w:rPr>
        <w:t>9</w:t>
      </w:r>
      <w:r>
        <w:rPr>
          <w:rFonts w:hint="eastAsia"/>
        </w:rPr>
        <w:t>月，她亲自起草了《妇女和女公民权利宣言》，并呈交制宪国民会议，同时也呈交给法国的玛丽王后。</w:t>
      </w:r>
    </w:p>
    <w:p w14:paraId="42A835C5" w14:textId="0EE2821E" w:rsidR="00FD5FA9" w:rsidRDefault="00FD5FA9" w:rsidP="00DA2132">
      <w:pPr>
        <w:pStyle w:val="aa"/>
        <w:spacing w:before="78" w:after="78"/>
        <w:ind w:firstLine="420"/>
      </w:pPr>
      <w:r w:rsidRPr="00FD5FA9">
        <w:rPr>
          <w:rFonts w:hint="eastAsia"/>
        </w:rPr>
        <w:t>“公民”这个概念紧密联系着公民和政治自由、联系着平等的政治权利和主权，是对特</w:t>
      </w:r>
      <w:r w:rsidRPr="00FD5FA9">
        <w:rPr>
          <w:rFonts w:hint="eastAsia"/>
        </w:rPr>
        <w:lastRenderedPageBreak/>
        <w:t>权和等级制的否定。另外，对公民概念的理解</w:t>
      </w:r>
      <w:r>
        <w:rPr>
          <w:rFonts w:hint="eastAsia"/>
        </w:rPr>
        <w:t>方面</w:t>
      </w:r>
      <w:r w:rsidRPr="00FD5FA9">
        <w:rPr>
          <w:rFonts w:hint="eastAsia"/>
        </w:rPr>
        <w:t>，</w:t>
      </w:r>
      <w:proofErr w:type="gramStart"/>
      <w:r w:rsidRPr="00FD5FA9">
        <w:rPr>
          <w:rFonts w:hint="eastAsia"/>
        </w:rPr>
        <w:t>波考克</w:t>
      </w:r>
      <w:proofErr w:type="gramEnd"/>
      <w:r w:rsidRPr="00FD5FA9">
        <w:rPr>
          <w:rFonts w:hint="eastAsia"/>
        </w:rPr>
        <w:t>认为它指的是在有共享的或共同的法律的共同体中的成员身份</w:t>
      </w:r>
      <w:r>
        <w:rPr>
          <w:rFonts w:hint="eastAsia"/>
        </w:rPr>
        <w:t>，是</w:t>
      </w:r>
      <w:r w:rsidRPr="00FD5FA9">
        <w:rPr>
          <w:rFonts w:hint="eastAsia"/>
        </w:rPr>
        <w:t>特定政治共同体中完整的成员资格。</w:t>
      </w:r>
    </w:p>
    <w:p w14:paraId="0A967A89" w14:textId="4FA0353C" w:rsidR="00C87C32" w:rsidRDefault="00C87C32" w:rsidP="00DA2132">
      <w:pPr>
        <w:pStyle w:val="aa"/>
        <w:spacing w:before="78" w:after="78"/>
        <w:ind w:firstLine="420"/>
      </w:pPr>
      <w:r w:rsidRPr="00C87C32">
        <w:rPr>
          <w:rFonts w:hint="eastAsia"/>
        </w:rPr>
        <w:t>1791</w:t>
      </w:r>
      <w:r w:rsidRPr="00C87C32">
        <w:rPr>
          <w:rFonts w:hint="eastAsia"/>
        </w:rPr>
        <w:t>年</w:t>
      </w:r>
      <w:r w:rsidRPr="00C87C32">
        <w:rPr>
          <w:rFonts w:hint="eastAsia"/>
        </w:rPr>
        <w:t>4</w:t>
      </w:r>
      <w:r w:rsidRPr="00C87C32">
        <w:rPr>
          <w:rFonts w:hint="eastAsia"/>
        </w:rPr>
        <w:t>月，国民议会宣布，男女都享有平等的继承权</w:t>
      </w:r>
      <w:r>
        <w:rPr>
          <w:rFonts w:hint="eastAsia"/>
        </w:rPr>
        <w:t>。</w:t>
      </w:r>
      <w:r w:rsidRPr="00C87C32">
        <w:rPr>
          <w:rFonts w:hint="eastAsia"/>
        </w:rPr>
        <w:t>1792</w:t>
      </w:r>
      <w:r w:rsidRPr="00C87C32">
        <w:rPr>
          <w:rFonts w:hint="eastAsia"/>
        </w:rPr>
        <w:t>年，宣布可以离婚的政策，男女双方依据同样的法律理由来进行离婚。</w:t>
      </w:r>
      <w:r>
        <w:rPr>
          <w:rFonts w:hint="eastAsia"/>
        </w:rPr>
        <w:t>离婚自由是</w:t>
      </w:r>
      <w:r w:rsidRPr="00C87C32">
        <w:rPr>
          <w:rFonts w:hint="eastAsia"/>
        </w:rPr>
        <w:t>实现个体的自由</w:t>
      </w:r>
      <w:r>
        <w:rPr>
          <w:rFonts w:hint="eastAsia"/>
        </w:rPr>
        <w:t>，</w:t>
      </w:r>
      <w:r w:rsidRPr="00C87C32">
        <w:rPr>
          <w:rFonts w:hint="eastAsia"/>
        </w:rPr>
        <w:t>离婚是人的天赋权利</w:t>
      </w:r>
      <w:r>
        <w:rPr>
          <w:rFonts w:hint="eastAsia"/>
        </w:rPr>
        <w:t>，</w:t>
      </w:r>
      <w:r w:rsidRPr="00C87C32">
        <w:rPr>
          <w:rFonts w:hint="eastAsia"/>
        </w:rPr>
        <w:t>追求幸福的权利中就包括着离婚权。</w:t>
      </w:r>
      <w:r>
        <w:rPr>
          <w:rFonts w:hint="eastAsia"/>
        </w:rPr>
        <w:t>同时，</w:t>
      </w:r>
      <w:r w:rsidRPr="00C87C32">
        <w:rPr>
          <w:rFonts w:hint="eastAsia"/>
        </w:rPr>
        <w:t>对孩子的教育发生了转变，孩子不再裹在襁褓中，不再使用让孩子走路的牵引带；也尽早地对孩子进行独立</w:t>
      </w:r>
      <w:r>
        <w:rPr>
          <w:rFonts w:hint="eastAsia"/>
        </w:rPr>
        <w:t>的</w:t>
      </w:r>
      <w:r w:rsidRPr="00C87C32">
        <w:rPr>
          <w:rFonts w:hint="eastAsia"/>
        </w:rPr>
        <w:t>大小便的训练</w:t>
      </w:r>
      <w:r>
        <w:rPr>
          <w:rFonts w:hint="eastAsia"/>
        </w:rPr>
        <w:t>；</w:t>
      </w:r>
      <w:r w:rsidRPr="00C87C32">
        <w:rPr>
          <w:rFonts w:hint="eastAsia"/>
        </w:rPr>
        <w:t>房间的增加让孩子有独立的自己的房间</w:t>
      </w:r>
      <w:r>
        <w:rPr>
          <w:rFonts w:hint="eastAsia"/>
        </w:rPr>
        <w:t>。</w:t>
      </w:r>
    </w:p>
    <w:p w14:paraId="69B1DF8A" w14:textId="19AB183C" w:rsidR="005116FA" w:rsidRPr="00A02773" w:rsidRDefault="005116FA" w:rsidP="00A02773">
      <w:pPr>
        <w:pStyle w:val="af1"/>
      </w:pPr>
      <w:r>
        <w:rPr>
          <w:rFonts w:hint="eastAsia"/>
        </w:rPr>
        <w:t xml:space="preserve">2. </w:t>
      </w:r>
      <w:r>
        <w:rPr>
          <w:rFonts w:hint="eastAsia"/>
        </w:rPr>
        <w:t>财产权与公民权</w:t>
      </w:r>
    </w:p>
    <w:p w14:paraId="41B99737" w14:textId="709C3EDF" w:rsidR="00DA2132" w:rsidRDefault="00FD5FA9" w:rsidP="00FD5FA9">
      <w:pPr>
        <w:pStyle w:val="aa"/>
        <w:spacing w:before="78" w:after="78"/>
        <w:ind w:firstLine="420"/>
      </w:pPr>
      <w:r>
        <w:rPr>
          <w:rFonts w:hint="eastAsia"/>
        </w:rPr>
        <w:t>同时，公民也是一个法律存在，而非政治存在。法律定义了公民对事物的权利，而法律是一个财产问题。</w:t>
      </w:r>
      <w:r w:rsidRPr="00FD5FA9">
        <w:rPr>
          <w:rFonts w:hint="eastAsia"/>
        </w:rPr>
        <w:t>正是在这样的意义上来看，人权宣言又有着内在的矛盾性，因为公民的权利和人的权利的论证方式和理论基础是不同的，公民的身份和界定不是在自然状态的，不是天赋的权利，而是社会性的是在走出自然状态进入社会状态下的产物。因此，宣言的起草者将这两者放在一起就有着内在的矛盾性。</w:t>
      </w:r>
    </w:p>
    <w:p w14:paraId="08BA7E82" w14:textId="764559D1" w:rsidR="00CB302C" w:rsidRDefault="00CB302C" w:rsidP="00CB302C">
      <w:pPr>
        <w:pStyle w:val="af3"/>
        <w:spacing w:before="78" w:after="78"/>
        <w:ind w:firstLine="420"/>
      </w:pPr>
      <w:r w:rsidRPr="00CB302C">
        <w:rPr>
          <w:rFonts w:hint="eastAsia"/>
        </w:rPr>
        <w:t>一个国家的所有公民都应该享有消极公民的权利：大家都有使自己的人身、财产、自由等得到保护的权利，但并非所有人都有积极参与公共权力的权利，并非所有人都是积极公民。妇女（至少在目前状况下）、儿童、外国人及所有不对公共机构作任何捐助的人，均不得对国家施以积极的影响。所有人都能享受社会的好处，但唯有赞助公共机构的人才能成为社会大企业的真正股东，唯有他们才是真正的积极公民，真正的社会成员。</w:t>
      </w:r>
    </w:p>
    <w:p w14:paraId="00FBB74B" w14:textId="4DE9AA81" w:rsidR="00CB302C" w:rsidRDefault="00CB302C" w:rsidP="00CB302C">
      <w:pPr>
        <w:pStyle w:val="af3"/>
        <w:spacing w:before="78" w:after="78"/>
        <w:jc w:val="right"/>
      </w:pPr>
      <w:r>
        <w:rPr>
          <w:rFonts w:hint="eastAsia"/>
        </w:rPr>
        <w:t>——</w:t>
      </w:r>
      <w:r w:rsidRPr="00CB302C">
        <w:rPr>
          <w:rFonts w:hint="eastAsia"/>
        </w:rPr>
        <w:t>埃马纽埃尔</w:t>
      </w:r>
      <w:r w:rsidRPr="00CB302C">
        <w:rPr>
          <w:rFonts w:hint="eastAsia"/>
        </w:rPr>
        <w:t>-</w:t>
      </w:r>
      <w:r w:rsidRPr="00CB302C">
        <w:rPr>
          <w:rFonts w:hint="eastAsia"/>
        </w:rPr>
        <w:t>约瑟夫·西哀士</w:t>
      </w:r>
    </w:p>
    <w:p w14:paraId="4492AFBD" w14:textId="76486BE0" w:rsidR="005116FA" w:rsidRDefault="005116FA" w:rsidP="005116FA">
      <w:pPr>
        <w:pStyle w:val="aa"/>
        <w:spacing w:before="78" w:after="78"/>
        <w:ind w:firstLine="420"/>
      </w:pPr>
      <w:r w:rsidRPr="005116FA">
        <w:rPr>
          <w:rFonts w:hint="eastAsia"/>
        </w:rPr>
        <w:t>1789</w:t>
      </w:r>
      <w:r w:rsidRPr="005116FA">
        <w:rPr>
          <w:rFonts w:hint="eastAsia"/>
        </w:rPr>
        <w:t>年</w:t>
      </w:r>
      <w:r w:rsidRPr="005116FA">
        <w:rPr>
          <w:rFonts w:hint="eastAsia"/>
        </w:rPr>
        <w:t>12</w:t>
      </w:r>
      <w:r w:rsidRPr="005116FA">
        <w:rPr>
          <w:rFonts w:hint="eastAsia"/>
        </w:rPr>
        <w:t>月</w:t>
      </w:r>
      <w:r w:rsidRPr="005116FA">
        <w:rPr>
          <w:rFonts w:hint="eastAsia"/>
        </w:rPr>
        <w:t>22</w:t>
      </w:r>
      <w:r w:rsidRPr="005116FA">
        <w:rPr>
          <w:rFonts w:hint="eastAsia"/>
        </w:rPr>
        <w:t>日，国民制宪议会通过法律把选举权只给予有产者。公民被划分为三种类型。第一，“消极公民”，是指因为没有财产权而没有了选举权</w:t>
      </w:r>
      <w:r>
        <w:rPr>
          <w:rFonts w:hint="eastAsia"/>
        </w:rPr>
        <w:t>的公民</w:t>
      </w:r>
      <w:r w:rsidRPr="005116FA">
        <w:rPr>
          <w:rFonts w:hint="eastAsia"/>
        </w:rPr>
        <w:t>。这些“消极公民”仅仅拥有“保护自己的人身、财物和自由”的权利，这如同</w:t>
      </w:r>
      <w:r>
        <w:rPr>
          <w:rFonts w:hint="eastAsia"/>
        </w:rPr>
        <w:t>以赛亚·伯林</w:t>
      </w:r>
      <w:r w:rsidRPr="005116FA">
        <w:rPr>
          <w:rFonts w:hint="eastAsia"/>
        </w:rPr>
        <w:t>所说的“消极自由”</w:t>
      </w:r>
      <w:r w:rsidR="00231FD2">
        <w:rPr>
          <w:rFonts w:hint="eastAsia"/>
        </w:rPr>
        <w:t>；</w:t>
      </w:r>
      <w:r w:rsidRPr="005116FA">
        <w:rPr>
          <w:rFonts w:hint="eastAsia"/>
        </w:rPr>
        <w:t>他们没有“积极组成公众</w:t>
      </w:r>
      <w:r>
        <w:rPr>
          <w:rFonts w:hint="eastAsia"/>
        </w:rPr>
        <w:t>的</w:t>
      </w:r>
      <w:r w:rsidRPr="005116FA">
        <w:rPr>
          <w:rFonts w:hint="eastAsia"/>
        </w:rPr>
        <w:t>权力”</w:t>
      </w:r>
      <w:r w:rsidR="00231FD2">
        <w:rPr>
          <w:rFonts w:hint="eastAsia"/>
        </w:rPr>
        <w:t>，</w:t>
      </w:r>
      <w:r w:rsidRPr="005116FA">
        <w:rPr>
          <w:rFonts w:hint="eastAsia"/>
        </w:rPr>
        <w:t>大约</w:t>
      </w:r>
      <w:r w:rsidRPr="005116FA">
        <w:rPr>
          <w:rFonts w:hint="eastAsia"/>
        </w:rPr>
        <w:t>300</w:t>
      </w:r>
      <w:r w:rsidRPr="005116FA">
        <w:rPr>
          <w:rFonts w:hint="eastAsia"/>
        </w:rPr>
        <w:t>万法国人</w:t>
      </w:r>
      <w:r>
        <w:rPr>
          <w:rFonts w:hint="eastAsia"/>
        </w:rPr>
        <w:t>就</w:t>
      </w:r>
      <w:r w:rsidRPr="005116FA">
        <w:rPr>
          <w:rFonts w:hint="eastAsia"/>
        </w:rPr>
        <w:t>这样被剥夺了投票权。</w:t>
      </w:r>
      <w:r>
        <w:rPr>
          <w:rFonts w:hint="eastAsia"/>
        </w:rPr>
        <w:t>第二为“积极公民”，人数为</w:t>
      </w:r>
      <w:r>
        <w:rPr>
          <w:rFonts w:hint="eastAsia"/>
        </w:rPr>
        <w:t>400</w:t>
      </w:r>
      <w:r>
        <w:rPr>
          <w:rFonts w:hint="eastAsia"/>
        </w:rPr>
        <w:t>万，他们组成“初级议会”以推选出市政府和选举人。第三，组成“立法议会”的代表必须拥有一些地产，并缴纳一个“银马克”的税金。</w:t>
      </w:r>
    </w:p>
    <w:p w14:paraId="23DC4887" w14:textId="30B20335" w:rsidR="00FD5FA9" w:rsidRDefault="005116FA" w:rsidP="005116FA">
      <w:pPr>
        <w:pStyle w:val="aa"/>
        <w:spacing w:before="78" w:after="78"/>
        <w:ind w:firstLine="420"/>
      </w:pPr>
      <w:r>
        <w:rPr>
          <w:rFonts w:hint="eastAsia"/>
        </w:rPr>
        <w:t>很多法国人被排除了作为公民的政治权利。根据</w:t>
      </w:r>
      <w:r>
        <w:rPr>
          <w:rFonts w:hint="eastAsia"/>
        </w:rPr>
        <w:t>1791</w:t>
      </w:r>
      <w:r>
        <w:rPr>
          <w:rFonts w:hint="eastAsia"/>
        </w:rPr>
        <w:t>年</w:t>
      </w:r>
      <w:r>
        <w:rPr>
          <w:rFonts w:hint="eastAsia"/>
        </w:rPr>
        <w:t>5</w:t>
      </w:r>
      <w:r>
        <w:rPr>
          <w:rFonts w:hint="eastAsia"/>
        </w:rPr>
        <w:t>月</w:t>
      </w:r>
      <w:r>
        <w:rPr>
          <w:rFonts w:hint="eastAsia"/>
        </w:rPr>
        <w:t>27</w:t>
      </w:r>
      <w:r>
        <w:rPr>
          <w:rFonts w:hint="eastAsia"/>
        </w:rPr>
        <w:t>日制宪议会公布的报告，全法国积极公民共有</w:t>
      </w:r>
      <w:r>
        <w:rPr>
          <w:rFonts w:hint="eastAsia"/>
        </w:rPr>
        <w:t>4298360</w:t>
      </w:r>
      <w:r>
        <w:rPr>
          <w:rFonts w:hint="eastAsia"/>
        </w:rPr>
        <w:t>人，只占人口总数的</w:t>
      </w:r>
      <w:r>
        <w:rPr>
          <w:rFonts w:hint="eastAsia"/>
        </w:rPr>
        <w:t>15.6%</w:t>
      </w:r>
      <w:r>
        <w:rPr>
          <w:rFonts w:hint="eastAsia"/>
        </w:rPr>
        <w:t>。为此，罗伯斯庇尔</w:t>
      </w:r>
      <w:r w:rsidRPr="005116FA">
        <w:rPr>
          <w:rFonts w:hint="eastAsia"/>
        </w:rPr>
        <w:t>坚决反对，认为把财产权作为衡量公民各项权利的尺度，把十分之九的国民排除在选举之外，这样的做法违背了人权宣言的原则，剥夺了人民应该享有的自由和权利，这明显是在恢复以前的旧制度。他明确指出，把财产作为衡量公民各项权利的尺度，把公民权利同人们称为直接税的东西连在一起，它就背离了这条准则，背离人的权利是神圣的原则。因此，财产权不是享有完全的公民权的根据</w:t>
      </w:r>
      <w:r>
        <w:rPr>
          <w:rFonts w:hint="eastAsia"/>
        </w:rPr>
        <w:t>。</w:t>
      </w:r>
    </w:p>
    <w:p w14:paraId="6AD2DA60" w14:textId="1E1C4320" w:rsidR="005116FA" w:rsidRDefault="00C9727A" w:rsidP="00C9727A">
      <w:pPr>
        <w:pStyle w:val="af3"/>
        <w:spacing w:before="78" w:after="78"/>
        <w:ind w:firstLine="420"/>
      </w:pPr>
      <w:r w:rsidRPr="00C9727A">
        <w:rPr>
          <w:rFonts w:hint="eastAsia"/>
        </w:rPr>
        <w:t>这样，与直接税额成正比的代表制把帝国交到了富人手里。而一向被控制、压迫和奴役的穷人，他们的命运永远不可能通过和平的方式得到改善。这里，钱财对法律的影响无疑得到了触目的证明。但是，只有当人民甘愿服从时法律才能具有权威。如果说人民已经砸碎了贵族的枷锁，那么它也必将砸碎阔老们的枷锁。</w:t>
      </w:r>
    </w:p>
    <w:p w14:paraId="0B1530C8" w14:textId="0ABF94BF" w:rsidR="00C9727A" w:rsidRDefault="00C9727A" w:rsidP="00C9727A">
      <w:pPr>
        <w:pStyle w:val="af3"/>
        <w:spacing w:before="78" w:after="78"/>
        <w:jc w:val="right"/>
      </w:pPr>
      <w:r>
        <w:rPr>
          <w:rFonts w:hint="eastAsia"/>
        </w:rPr>
        <w:t>——让</w:t>
      </w:r>
      <w:r>
        <w:rPr>
          <w:rFonts w:hint="eastAsia"/>
        </w:rPr>
        <w:t>-</w:t>
      </w:r>
      <w:r>
        <w:rPr>
          <w:rFonts w:hint="eastAsia"/>
        </w:rPr>
        <w:t>保尔·马拉</w:t>
      </w:r>
    </w:p>
    <w:p w14:paraId="68E943FF" w14:textId="50F87C49" w:rsidR="00C9727A" w:rsidRDefault="00C9727A" w:rsidP="00C9727A">
      <w:pPr>
        <w:pStyle w:val="af3"/>
        <w:spacing w:before="78" w:after="78"/>
        <w:ind w:firstLine="420"/>
      </w:pPr>
      <w:r w:rsidRPr="00C9727A">
        <w:rPr>
          <w:rFonts w:hint="eastAsia"/>
        </w:rPr>
        <w:t>你们时常重复的</w:t>
      </w:r>
      <w:r>
        <w:rPr>
          <w:rFonts w:hint="eastAsia"/>
        </w:rPr>
        <w:t>“</w:t>
      </w:r>
      <w:r w:rsidRPr="00C9727A">
        <w:rPr>
          <w:rFonts w:hint="eastAsia"/>
        </w:rPr>
        <w:t>积极公民</w:t>
      </w:r>
      <w:r>
        <w:rPr>
          <w:rFonts w:hint="eastAsia"/>
        </w:rPr>
        <w:t>”</w:t>
      </w:r>
      <w:r w:rsidRPr="00C9727A">
        <w:rPr>
          <w:rFonts w:hint="eastAsia"/>
        </w:rPr>
        <w:t>一词到底意味着什么呢？积极公民应是攻陷巴士底狱的人，是开拓土地的人。而僧侣和宫廷中的游手好闲之辈，尽管他们有大片领地，他们却只</w:t>
      </w:r>
      <w:proofErr w:type="gramStart"/>
      <w:r w:rsidRPr="00C9727A">
        <w:rPr>
          <w:rFonts w:hint="eastAsia"/>
        </w:rPr>
        <w:t>象</w:t>
      </w:r>
      <w:proofErr w:type="gramEnd"/>
      <w:r w:rsidRPr="00C9727A">
        <w:rPr>
          <w:rFonts w:hint="eastAsia"/>
        </w:rPr>
        <w:t>福音书中所写的那棵树一样，是不结果实的植物，只配被付之一炬。</w:t>
      </w:r>
    </w:p>
    <w:p w14:paraId="05FE71FC" w14:textId="18825809" w:rsidR="00C9727A" w:rsidRDefault="00C9727A" w:rsidP="00C9727A">
      <w:pPr>
        <w:pStyle w:val="af3"/>
        <w:spacing w:before="78" w:after="78"/>
        <w:jc w:val="right"/>
      </w:pPr>
      <w:r>
        <w:rPr>
          <w:rFonts w:hint="eastAsia"/>
        </w:rPr>
        <w:lastRenderedPageBreak/>
        <w:t>——卡米耶·德穆兰</w:t>
      </w:r>
    </w:p>
    <w:p w14:paraId="760AC315" w14:textId="042FD825" w:rsidR="00C9727A" w:rsidRDefault="00C9727A" w:rsidP="00C9727A">
      <w:pPr>
        <w:pStyle w:val="aa"/>
        <w:spacing w:before="78" w:after="78"/>
        <w:ind w:firstLine="420"/>
      </w:pPr>
      <w:r w:rsidRPr="00C9727A">
        <w:rPr>
          <w:rFonts w:hint="eastAsia"/>
        </w:rPr>
        <w:t>我们看到了公民概念被重新作了定义，被添加了新的内容以及竞争性概念。从这样的规定中，我们看到了在打碎旧制度，确立近代政治体制的过程中，以拥有财产的“资产阶级”用他们的力量重新定义了公民的概念，并且按照这样的定义构建了以他们为中心的政治体制。从历史的进程来看，这样的一种政治体制实际上也是一种分裂的政治体制，</w:t>
      </w:r>
      <w:r>
        <w:rPr>
          <w:rFonts w:hint="eastAsia"/>
        </w:rPr>
        <w:t>是</w:t>
      </w:r>
      <w:r w:rsidRPr="00C9727A">
        <w:rPr>
          <w:rFonts w:hint="eastAsia"/>
        </w:rPr>
        <w:t>自由和民主的问题。</w:t>
      </w:r>
    </w:p>
    <w:p w14:paraId="692CF121" w14:textId="14772686" w:rsidR="00C9727A" w:rsidRDefault="00A02773" w:rsidP="00A02773">
      <w:pPr>
        <w:pStyle w:val="af1"/>
      </w:pPr>
      <w:r>
        <w:rPr>
          <w:rFonts w:hint="eastAsia"/>
        </w:rPr>
        <w:t xml:space="preserve">3. </w:t>
      </w:r>
      <w:r w:rsidR="00A653AB">
        <w:rPr>
          <w:rFonts w:hint="eastAsia"/>
        </w:rPr>
        <w:t>财产权与社会不平等</w:t>
      </w:r>
    </w:p>
    <w:p w14:paraId="3929D8F9" w14:textId="1836D678" w:rsidR="00A653AB" w:rsidRDefault="00A653AB" w:rsidP="00A653AB">
      <w:pPr>
        <w:pStyle w:val="aa"/>
        <w:spacing w:before="78" w:after="78"/>
        <w:ind w:firstLine="420"/>
      </w:pPr>
      <w:r>
        <w:rPr>
          <w:rFonts w:hint="eastAsia"/>
        </w:rPr>
        <w:t>财产权的规定不仅在政治维</w:t>
      </w:r>
      <w:proofErr w:type="gramStart"/>
      <w:r>
        <w:rPr>
          <w:rFonts w:hint="eastAsia"/>
        </w:rPr>
        <w:t>度带来</w:t>
      </w:r>
      <w:proofErr w:type="gramEnd"/>
      <w:r>
        <w:rPr>
          <w:rFonts w:hint="eastAsia"/>
        </w:rPr>
        <w:t>了不平等的问题，在经济和社会维度也同样遇到这一相同的问题。罗伯斯庇尔指出，生存权是人的基本权利</w:t>
      </w:r>
      <w:r w:rsidR="00716938">
        <w:rPr>
          <w:rFonts w:hint="eastAsia"/>
        </w:rPr>
        <w:t>，</w:t>
      </w:r>
      <w:r>
        <w:rPr>
          <w:rFonts w:hint="eastAsia"/>
        </w:rPr>
        <w:t>为了保证这一权利，政府可以干涉市场的自由。</w:t>
      </w:r>
    </w:p>
    <w:p w14:paraId="27563C10" w14:textId="5A0E04EA" w:rsidR="00A653AB" w:rsidRDefault="00A653AB" w:rsidP="00A653AB">
      <w:pPr>
        <w:pStyle w:val="aa"/>
        <w:spacing w:before="78" w:after="78"/>
        <w:ind w:firstLine="420"/>
      </w:pPr>
      <w:r w:rsidRPr="00A653AB">
        <w:rPr>
          <w:rFonts w:hint="eastAsia"/>
        </w:rPr>
        <w:t>根据自然法理论，在自然状态下，人的权利始终是自由和平等的，但是由于人们要获得财产，并且将之规定成为了“神圣不可侵犯的权利”的时候，凭借其各种原因，如个人的能力或机会不同，每个人积累财富的速度和程度均各不相同</w:t>
      </w:r>
      <w:r>
        <w:rPr>
          <w:rFonts w:hint="eastAsia"/>
        </w:rPr>
        <w:t>。</w:t>
      </w:r>
      <w:r w:rsidRPr="00A653AB">
        <w:rPr>
          <w:rFonts w:hint="eastAsia"/>
        </w:rPr>
        <w:t>因此，“人的权利与财产权和自由市场的工作完全联系在一起的时候”，原先平等的自然权利将不复存在，将会为社会性差别所取代，而这种社会性差异又是建立在财产权神圣不可侵犯的法律和原则基础之上的</w:t>
      </w:r>
      <w:r>
        <w:rPr>
          <w:rFonts w:hint="eastAsia"/>
        </w:rPr>
        <w:t>。</w:t>
      </w:r>
      <w:r w:rsidRPr="00A653AB">
        <w:rPr>
          <w:rFonts w:hint="eastAsia"/>
        </w:rPr>
        <w:t>换句话说，当引入了财产神圣不可侵犯之后，这个社会也就注定产生分化和产生事实上的不平等。因此，起点上的自然权利的自由与平等在终点的结果上却体现为事实上的平等，这是多么大的背离和反差。</w:t>
      </w:r>
    </w:p>
    <w:p w14:paraId="19E93AE4" w14:textId="582ECE3A" w:rsidR="007D7BA7" w:rsidRDefault="00A02773" w:rsidP="00A02773">
      <w:pPr>
        <w:pStyle w:val="ae"/>
      </w:pPr>
      <w:bookmarkStart w:id="65" w:name="_Toc181798279"/>
      <w:r>
        <w:rPr>
          <w:rFonts w:hint="eastAsia"/>
        </w:rPr>
        <w:t>（四）</w:t>
      </w:r>
      <w:r w:rsidR="007D7BA7">
        <w:rPr>
          <w:rFonts w:hint="eastAsia"/>
        </w:rPr>
        <w:t>《人权宣言》的意义</w:t>
      </w:r>
      <w:bookmarkEnd w:id="65"/>
    </w:p>
    <w:p w14:paraId="2BD0C1FF" w14:textId="045AB053" w:rsidR="00716938" w:rsidRDefault="00716938" w:rsidP="00716938">
      <w:pPr>
        <w:pStyle w:val="aa"/>
        <w:spacing w:before="78" w:after="78"/>
        <w:ind w:firstLine="420"/>
      </w:pPr>
      <w:r>
        <w:rPr>
          <w:rFonts w:hint="eastAsia"/>
        </w:rPr>
        <w:t>总之，</w:t>
      </w:r>
      <w:r w:rsidRPr="00716938">
        <w:rPr>
          <w:rFonts w:hint="eastAsia"/>
        </w:rPr>
        <w:t>在关于人权的问题上，欧洲历史提供给了几种关于人权的面向</w:t>
      </w:r>
      <w:r>
        <w:rPr>
          <w:rFonts w:hint="eastAsia"/>
        </w:rPr>
        <w:t>：一是</w:t>
      </w:r>
      <w:r w:rsidRPr="00716938">
        <w:rPr>
          <w:rFonts w:hint="eastAsia"/>
        </w:rPr>
        <w:t>在思想观念的层面上强调人权的普</w:t>
      </w:r>
      <w:proofErr w:type="gramStart"/>
      <w:r w:rsidRPr="00716938">
        <w:rPr>
          <w:rFonts w:hint="eastAsia"/>
        </w:rPr>
        <w:t>世</w:t>
      </w:r>
      <w:proofErr w:type="gramEnd"/>
      <w:r w:rsidRPr="00716938">
        <w:rPr>
          <w:rFonts w:hint="eastAsia"/>
        </w:rPr>
        <w:t>性</w:t>
      </w:r>
      <w:r>
        <w:rPr>
          <w:rFonts w:hint="eastAsia"/>
        </w:rPr>
        <w:t>；</w:t>
      </w:r>
      <w:r w:rsidRPr="00716938">
        <w:rPr>
          <w:rFonts w:hint="eastAsia"/>
        </w:rPr>
        <w:t>二是在人权如何实现问题上，对天赋权利和社会权利</w:t>
      </w:r>
      <w:proofErr w:type="gramStart"/>
      <w:r w:rsidRPr="00716938">
        <w:rPr>
          <w:rFonts w:hint="eastAsia"/>
        </w:rPr>
        <w:t>作出</w:t>
      </w:r>
      <w:proofErr w:type="gramEnd"/>
      <w:r w:rsidRPr="00716938">
        <w:rPr>
          <w:rFonts w:hint="eastAsia"/>
        </w:rPr>
        <w:t>了区别</w:t>
      </w:r>
      <w:r>
        <w:rPr>
          <w:rFonts w:hint="eastAsia"/>
        </w:rPr>
        <w:t>；</w:t>
      </w:r>
      <w:r w:rsidRPr="00716938">
        <w:rPr>
          <w:rFonts w:hint="eastAsia"/>
        </w:rPr>
        <w:t>三是思考如何建立起保障人权的体制和机制</w:t>
      </w:r>
      <w:r>
        <w:rPr>
          <w:rFonts w:hint="eastAsia"/>
        </w:rPr>
        <w:t>；</w:t>
      </w:r>
      <w:r w:rsidRPr="00716938">
        <w:rPr>
          <w:rFonts w:hint="eastAsia"/>
        </w:rPr>
        <w:t>四是在人权问题上的复杂性</w:t>
      </w:r>
      <w:r>
        <w:rPr>
          <w:rFonts w:hint="eastAsia"/>
        </w:rPr>
        <w:t>；</w:t>
      </w:r>
      <w:r w:rsidRPr="00716938">
        <w:rPr>
          <w:rFonts w:hint="eastAsia"/>
        </w:rPr>
        <w:t>五</w:t>
      </w:r>
      <w:r>
        <w:rPr>
          <w:rFonts w:hint="eastAsia"/>
        </w:rPr>
        <w:t>是构成了</w:t>
      </w:r>
      <w:r w:rsidRPr="00716938">
        <w:rPr>
          <w:rFonts w:hint="eastAsia"/>
        </w:rPr>
        <w:t>第一代的人权，以天赋人权为核心，要求避免来自国家和政府的侵害</w:t>
      </w:r>
      <w:r>
        <w:rPr>
          <w:rFonts w:hint="eastAsia"/>
        </w:rPr>
        <w:t>；</w:t>
      </w:r>
      <w:r w:rsidRPr="00716938">
        <w:rPr>
          <w:rFonts w:hint="eastAsia"/>
        </w:rPr>
        <w:t>六</w:t>
      </w:r>
      <w:r>
        <w:rPr>
          <w:rFonts w:hint="eastAsia"/>
        </w:rPr>
        <w:t>是提出</w:t>
      </w:r>
      <w:r w:rsidRPr="00716938">
        <w:rPr>
          <w:rFonts w:hint="eastAsia"/>
        </w:rPr>
        <w:t>人权不仅是一种观念，而是重建一种社会安排</w:t>
      </w:r>
      <w:r>
        <w:rPr>
          <w:rFonts w:hint="eastAsia"/>
        </w:rPr>
        <w:t>，</w:t>
      </w:r>
      <w:r w:rsidRPr="00716938">
        <w:rPr>
          <w:rFonts w:hint="eastAsia"/>
        </w:rPr>
        <w:t>例如身份权问题。</w:t>
      </w:r>
    </w:p>
    <w:p w14:paraId="0201F0EF" w14:textId="41FEB67C" w:rsidR="007D7BA7" w:rsidRDefault="007D7BA7" w:rsidP="007D7BA7">
      <w:pPr>
        <w:pStyle w:val="aa"/>
        <w:spacing w:before="78" w:after="78"/>
        <w:ind w:firstLine="420"/>
      </w:pPr>
      <w:r>
        <w:rPr>
          <w:rFonts w:hint="eastAsia"/>
        </w:rPr>
        <w:t>《人权宣言》是“旧制度的死亡证书”“新制度的出生证书”，被称为“</w:t>
      </w:r>
      <w:r>
        <w:rPr>
          <w:rFonts w:hint="eastAsia"/>
        </w:rPr>
        <w:t>1789</w:t>
      </w:r>
      <w:r>
        <w:rPr>
          <w:rFonts w:hint="eastAsia"/>
        </w:rPr>
        <w:t>年原则”。《人权宣言》超越了民族、阶级、种族、空间和时间，兼具普</w:t>
      </w:r>
      <w:proofErr w:type="gramStart"/>
      <w:r>
        <w:rPr>
          <w:rFonts w:hint="eastAsia"/>
        </w:rPr>
        <w:t>世</w:t>
      </w:r>
      <w:proofErr w:type="gramEnd"/>
      <w:r>
        <w:rPr>
          <w:rFonts w:hint="eastAsia"/>
        </w:rPr>
        <w:t>性和特殊性。法国人认为，《人权宣言》是法兰西民族对世界的贡献</w:t>
      </w:r>
      <w:r w:rsidR="00692275">
        <w:rPr>
          <w:rFonts w:hint="eastAsia"/>
        </w:rPr>
        <w:t>：</w:t>
      </w:r>
      <w:r>
        <w:rPr>
          <w:rFonts w:hint="eastAsia"/>
        </w:rPr>
        <w:t>“只要世界上还有人没有人权，我就没有人权；只要世界上还有人没有自由，我就没有自由。”</w:t>
      </w:r>
    </w:p>
    <w:p w14:paraId="48094979" w14:textId="3AA76BCA" w:rsidR="00692275" w:rsidRDefault="00692275" w:rsidP="007D7BA7">
      <w:pPr>
        <w:pStyle w:val="aa"/>
        <w:spacing w:before="78" w:after="78"/>
        <w:ind w:firstLine="420"/>
      </w:pPr>
      <w:r w:rsidRPr="00692275">
        <w:rPr>
          <w:rFonts w:hint="eastAsia"/>
        </w:rPr>
        <w:t>在人权宣言通过后，起先国王拒绝批准，声称“我永远不会批准剥夺我的教士和贵族的法令”</w:t>
      </w:r>
      <w:r>
        <w:rPr>
          <w:rFonts w:hint="eastAsia"/>
        </w:rPr>
        <w:t>。后</w:t>
      </w:r>
      <w:r w:rsidRPr="00692275">
        <w:rPr>
          <w:rFonts w:hint="eastAsia"/>
        </w:rPr>
        <w:t>来，迫于压力，</w:t>
      </w:r>
      <w:r>
        <w:rPr>
          <w:rFonts w:hint="eastAsia"/>
        </w:rPr>
        <w:t>他</w:t>
      </w:r>
      <w:r w:rsidRPr="00692275">
        <w:rPr>
          <w:rFonts w:hint="eastAsia"/>
        </w:rPr>
        <w:t>不得不批准。</w:t>
      </w:r>
    </w:p>
    <w:p w14:paraId="5A901356" w14:textId="7C249DB7" w:rsidR="00C720AE" w:rsidRDefault="00C720AE" w:rsidP="007D7BA7">
      <w:pPr>
        <w:pStyle w:val="aa"/>
        <w:spacing w:before="78" w:after="78"/>
        <w:ind w:firstLine="420"/>
      </w:pPr>
      <w:r>
        <w:rPr>
          <w:rFonts w:hint="eastAsia"/>
        </w:rPr>
        <w:t>《人权宣言》促使法国</w:t>
      </w:r>
      <w:r w:rsidRPr="00C720AE">
        <w:rPr>
          <w:rFonts w:hint="eastAsia"/>
        </w:rPr>
        <w:t>废除</w:t>
      </w:r>
      <w:r>
        <w:rPr>
          <w:rFonts w:hint="eastAsia"/>
        </w:rPr>
        <w:t>了</w:t>
      </w:r>
      <w:r w:rsidRPr="00C720AE">
        <w:rPr>
          <w:rFonts w:hint="eastAsia"/>
        </w:rPr>
        <w:t>酷刑。</w:t>
      </w:r>
      <w:r w:rsidRPr="00C720AE">
        <w:rPr>
          <w:rFonts w:hint="eastAsia"/>
        </w:rPr>
        <w:t>1789</w:t>
      </w:r>
      <w:r w:rsidRPr="00C720AE">
        <w:rPr>
          <w:rFonts w:hint="eastAsia"/>
        </w:rPr>
        <w:t>年，法国革命政府终止了各种形式的司法酷刑；</w:t>
      </w:r>
      <w:r w:rsidRPr="00C720AE">
        <w:rPr>
          <w:rFonts w:hint="eastAsia"/>
        </w:rPr>
        <w:t>1792</w:t>
      </w:r>
      <w:r w:rsidRPr="00C720AE">
        <w:rPr>
          <w:rFonts w:hint="eastAsia"/>
        </w:rPr>
        <w:t>年，法国首次采用断头台，减少痛苦</w:t>
      </w:r>
      <w:r>
        <w:rPr>
          <w:rFonts w:hint="eastAsia"/>
        </w:rPr>
        <w:t>，</w:t>
      </w:r>
      <w:r w:rsidRPr="00C720AE">
        <w:rPr>
          <w:rFonts w:hint="eastAsia"/>
        </w:rPr>
        <w:t>因为即使死刑犯“亦是血肉之躯”。</w:t>
      </w:r>
    </w:p>
    <w:p w14:paraId="5D5285C8" w14:textId="0732EFA0" w:rsidR="00F47948" w:rsidRDefault="00F47948" w:rsidP="00F47948">
      <w:pPr>
        <w:pStyle w:val="ac"/>
      </w:pPr>
      <w:bookmarkStart w:id="66" w:name="_Toc181798280"/>
      <w:r>
        <w:rPr>
          <w:rFonts w:hint="eastAsia"/>
        </w:rPr>
        <w:t>三、《世界人权宣言》</w:t>
      </w:r>
      <w:bookmarkEnd w:id="66"/>
    </w:p>
    <w:p w14:paraId="78094DE0" w14:textId="6DB982C6" w:rsidR="009C340E" w:rsidRDefault="009C340E" w:rsidP="009C340E">
      <w:pPr>
        <w:pStyle w:val="ae"/>
      </w:pPr>
      <w:bookmarkStart w:id="67" w:name="_Toc181798281"/>
      <w:r>
        <w:rPr>
          <w:rFonts w:hint="eastAsia"/>
        </w:rPr>
        <w:t>（一）《世界人权宣言》的起草背景</w:t>
      </w:r>
      <w:bookmarkEnd w:id="67"/>
    </w:p>
    <w:p w14:paraId="426DE9F4" w14:textId="35221841" w:rsidR="00F47948" w:rsidRDefault="00565C56" w:rsidP="009C340E">
      <w:pPr>
        <w:pStyle w:val="aa"/>
        <w:spacing w:before="78" w:after="78"/>
        <w:ind w:firstLine="420"/>
      </w:pPr>
      <w:r w:rsidRPr="00565C56">
        <w:rPr>
          <w:rFonts w:hint="eastAsia"/>
        </w:rPr>
        <w:t>作为一种现代思想价值观念，如何理解“人权”这一概念，曾参与过制定《世界人权宣言》的联合国人权司司长约翰·汉弗莱认为</w:t>
      </w:r>
      <w:r>
        <w:rPr>
          <w:rFonts w:hint="eastAsia"/>
        </w:rPr>
        <w:t>：</w:t>
      </w:r>
      <w:r w:rsidRPr="00565C56">
        <w:rPr>
          <w:rFonts w:hint="eastAsia"/>
        </w:rPr>
        <w:t>“人权是保持人的尊严的必不可少的权利，没有这些权利，人就无尊严可言。”格奥尔格·罗曼力主道，人权作为一种法律上的权利，它</w:t>
      </w:r>
      <w:r w:rsidRPr="00565C56">
        <w:rPr>
          <w:rFonts w:hint="eastAsia"/>
        </w:rPr>
        <w:lastRenderedPageBreak/>
        <w:t>是普遍、平等、绝对的和个体的权利。但也有学者对此表示了审慎的态度，提出一旦将人权视为“重要”“道德”且“普遍”的权利，那么如此一来便导致其包含模棱两可的意义。</w:t>
      </w:r>
    </w:p>
    <w:p w14:paraId="72D4BE44" w14:textId="77777777" w:rsidR="00A45A3D" w:rsidRDefault="00A45A3D" w:rsidP="00A45A3D">
      <w:pPr>
        <w:pStyle w:val="aa"/>
        <w:spacing w:before="78" w:after="78"/>
        <w:ind w:firstLine="420"/>
      </w:pPr>
      <w:r w:rsidRPr="00A45A3D">
        <w:rPr>
          <w:rFonts w:hint="eastAsia"/>
        </w:rPr>
        <w:t>尽管学界对于“人权”概念内涵的理解确有不同，但就国际组织而言，其仍是坚持人权具有普遍性的特征，具有一种“全球性”的普遍价值，也是构建全球秩序的基本原则。例如，</w:t>
      </w:r>
      <w:r w:rsidRPr="00A45A3D">
        <w:rPr>
          <w:rFonts w:hint="eastAsia"/>
        </w:rPr>
        <w:t>1993</w:t>
      </w:r>
      <w:r w:rsidRPr="00A45A3D">
        <w:rPr>
          <w:rFonts w:hint="eastAsia"/>
        </w:rPr>
        <w:t>年“世界人权会议”在维也纳通过的《维也纳宣言与行动纲领》中的第五段就写道：</w:t>
      </w:r>
    </w:p>
    <w:p w14:paraId="69CABBE8" w14:textId="310047F1" w:rsidR="00A45A3D" w:rsidRDefault="00A45A3D" w:rsidP="00A45A3D">
      <w:pPr>
        <w:pStyle w:val="af3"/>
        <w:spacing w:before="78" w:after="78"/>
        <w:ind w:firstLine="420"/>
      </w:pPr>
      <w:r w:rsidRPr="00A45A3D">
        <w:rPr>
          <w:rFonts w:hint="eastAsia"/>
        </w:rPr>
        <w:t>一切人权均为普遍、不可分割、相互依存、且相互联系的。国际社会必须站在同样的地位上，用同样重视的眼光，以公平、平等的态度全面看待人权。虽然民族特性和地域特征的意义，以及不同的历史、文化和宗教背景都必须考虑，但是各个国家，不论其政治、经济和文化体系如何，都有义务促进和保护一切人权和基本自由。</w:t>
      </w:r>
    </w:p>
    <w:p w14:paraId="5DE0417A" w14:textId="03ADB2C2" w:rsidR="00A45A3D" w:rsidRDefault="00A45A3D" w:rsidP="00A45A3D">
      <w:pPr>
        <w:pStyle w:val="af3"/>
        <w:spacing w:before="78" w:after="78"/>
        <w:jc w:val="right"/>
      </w:pPr>
      <w:r>
        <w:rPr>
          <w:rFonts w:hint="eastAsia"/>
        </w:rPr>
        <w:t>——</w:t>
      </w:r>
      <w:r w:rsidRPr="00A45A3D">
        <w:rPr>
          <w:rFonts w:hint="eastAsia"/>
        </w:rPr>
        <w:t>《维也纳宣言与行动纲领》</w:t>
      </w:r>
    </w:p>
    <w:p w14:paraId="3074D0FB" w14:textId="0C81EF6C" w:rsidR="008826FB" w:rsidRDefault="009C340E" w:rsidP="008826FB">
      <w:pPr>
        <w:pStyle w:val="aa"/>
        <w:spacing w:before="78" w:after="78"/>
        <w:ind w:firstLine="420"/>
      </w:pPr>
      <w:r>
        <w:rPr>
          <w:rFonts w:hint="eastAsia"/>
        </w:rPr>
        <w:t>第二次世界大战后，由于遭受到法西斯主义对人的权利与尊严的恶意践踏和肆意侵害，同时“国际秩序业已受挫。战前的原则和制度已失去作用”，对人权的无视和侮蔑已发展为野暴行，这些暴行玷污了人类的良心，而一个人人享有言论和信仰自由并免于恐惧和匮乏的世界的来临，已被宣布为普通人民的最高愿望。鉴于为使人类不致迫不得已键而走险对暴政和压迫进行反叛，有必要使人权受法治的保护。为此，联合国决定要起草一个旨在保障人的权利的宣言。起草者们通过研究了之前的权利宣言，并以法国的《人权宣言》为蓝本，最终起草了《世界人权宣言》</w:t>
      </w:r>
      <w:r>
        <w:rPr>
          <w:rFonts w:hint="eastAsia"/>
        </w:rPr>
        <w:t>1948</w:t>
      </w:r>
      <w:r>
        <w:rPr>
          <w:rFonts w:hint="eastAsia"/>
        </w:rPr>
        <w:t>年</w:t>
      </w:r>
      <w:r>
        <w:rPr>
          <w:rFonts w:hint="eastAsia"/>
        </w:rPr>
        <w:t>12</w:t>
      </w:r>
      <w:r>
        <w:rPr>
          <w:rFonts w:hint="eastAsia"/>
        </w:rPr>
        <w:t>月</w:t>
      </w:r>
      <w:r>
        <w:rPr>
          <w:rFonts w:hint="eastAsia"/>
        </w:rPr>
        <w:t>10</w:t>
      </w:r>
      <w:r>
        <w:rPr>
          <w:rFonts w:hint="eastAsia"/>
        </w:rPr>
        <w:t>日，联合国大会以无反对票通过了这部宣言。</w:t>
      </w:r>
    </w:p>
    <w:p w14:paraId="696713C6" w14:textId="0F2C9756" w:rsidR="009C340E" w:rsidRDefault="009C340E" w:rsidP="009C340E">
      <w:pPr>
        <w:pStyle w:val="aa"/>
        <w:spacing w:before="78" w:after="78"/>
        <w:ind w:firstLine="420"/>
      </w:pPr>
      <w:r>
        <w:rPr>
          <w:rFonts w:hint="eastAsia"/>
        </w:rPr>
        <w:t>《世界人权宣言》《公民权利和政治权利国际公约》《经济、社会和文化权利国际公约》（</w:t>
      </w:r>
      <w:r>
        <w:rPr>
          <w:rFonts w:hint="eastAsia"/>
        </w:rPr>
        <w:t>1966</w:t>
      </w:r>
      <w:r>
        <w:rPr>
          <w:rFonts w:hint="eastAsia"/>
        </w:rPr>
        <w:t>年</w:t>
      </w:r>
      <w:r>
        <w:rPr>
          <w:rFonts w:hint="eastAsia"/>
        </w:rPr>
        <w:t>12</w:t>
      </w:r>
      <w:r>
        <w:rPr>
          <w:rFonts w:hint="eastAsia"/>
        </w:rPr>
        <w:t>月</w:t>
      </w:r>
      <w:r>
        <w:rPr>
          <w:rFonts w:hint="eastAsia"/>
        </w:rPr>
        <w:t>16</w:t>
      </w:r>
      <w:r>
        <w:rPr>
          <w:rFonts w:hint="eastAsia"/>
        </w:rPr>
        <w:t>日通过）共一部宣言、两部公约被认为是共同构成了“国际人权宪章”——国际社会</w:t>
      </w:r>
      <w:proofErr w:type="gramStart"/>
      <w:r>
        <w:rPr>
          <w:rFonts w:hint="eastAsia"/>
        </w:rPr>
        <w:t>中人权</w:t>
      </w:r>
      <w:proofErr w:type="gramEnd"/>
      <w:r>
        <w:rPr>
          <w:rFonts w:hint="eastAsia"/>
        </w:rPr>
        <w:t>保护的核心。中国政府在</w:t>
      </w:r>
      <w:r>
        <w:rPr>
          <w:rFonts w:hint="eastAsia"/>
        </w:rPr>
        <w:t>1997</w:t>
      </w:r>
      <w:r>
        <w:rPr>
          <w:rFonts w:hint="eastAsia"/>
        </w:rPr>
        <w:t>和</w:t>
      </w:r>
      <w:r>
        <w:rPr>
          <w:rFonts w:hint="eastAsia"/>
        </w:rPr>
        <w:t>1998</w:t>
      </w:r>
      <w:r>
        <w:rPr>
          <w:rFonts w:hint="eastAsia"/>
        </w:rPr>
        <w:t>年先后签署了人权两公约，</w:t>
      </w:r>
      <w:r>
        <w:rPr>
          <w:rFonts w:hint="eastAsia"/>
        </w:rPr>
        <w:t>2001</w:t>
      </w:r>
      <w:r>
        <w:rPr>
          <w:rFonts w:hint="eastAsia"/>
        </w:rPr>
        <w:t>年</w:t>
      </w:r>
      <w:r>
        <w:rPr>
          <w:rFonts w:hint="eastAsia"/>
        </w:rPr>
        <w:t>3</w:t>
      </w:r>
      <w:r>
        <w:rPr>
          <w:rFonts w:hint="eastAsia"/>
        </w:rPr>
        <w:t>月</w:t>
      </w:r>
      <w:r>
        <w:rPr>
          <w:rFonts w:hint="eastAsia"/>
        </w:rPr>
        <w:t>27</w:t>
      </w:r>
      <w:r>
        <w:rPr>
          <w:rFonts w:hint="eastAsia"/>
        </w:rPr>
        <w:t>日批准了《经济、社会和文化权利国际公约》。中国政府没有批准《公民权利和政治权利国际公约》；美国政府批准了《公民权利和政治权利国际公约》，但没有批准《经济、社会和文化权利国际公约》。</w:t>
      </w:r>
    </w:p>
    <w:p w14:paraId="748BAACE" w14:textId="11DD34B2" w:rsidR="006C1C4E" w:rsidRDefault="006C1C4E" w:rsidP="006C1C4E">
      <w:pPr>
        <w:pStyle w:val="ae"/>
      </w:pPr>
      <w:bookmarkStart w:id="68" w:name="_Toc181798282"/>
      <w:r>
        <w:rPr>
          <w:rFonts w:hint="eastAsia"/>
        </w:rPr>
        <w:t>（二）起草《世界人权宣言》时遇到的问题</w:t>
      </w:r>
      <w:bookmarkEnd w:id="68"/>
    </w:p>
    <w:p w14:paraId="2781CAE9" w14:textId="31E74C58" w:rsidR="006C5E18" w:rsidRDefault="006C5E18" w:rsidP="006C5E18">
      <w:pPr>
        <w:pStyle w:val="af1"/>
      </w:pPr>
      <w:r>
        <w:rPr>
          <w:rFonts w:hint="eastAsia"/>
        </w:rPr>
        <w:t xml:space="preserve">1. </w:t>
      </w:r>
      <w:r>
        <w:rPr>
          <w:rFonts w:hint="eastAsia"/>
        </w:rPr>
        <w:t>人的特性</w:t>
      </w:r>
    </w:p>
    <w:p w14:paraId="710C30C2" w14:textId="0FFAE722" w:rsidR="006C1C4E" w:rsidRDefault="006C1C4E" w:rsidP="006C1C4E">
      <w:pPr>
        <w:pStyle w:val="aa"/>
        <w:spacing w:before="78" w:after="78"/>
        <w:ind w:firstLine="420"/>
      </w:pPr>
      <w:r w:rsidRPr="006C1C4E">
        <w:rPr>
          <w:rFonts w:hint="eastAsia"/>
        </w:rPr>
        <w:t>如果要制定出一部新的人权宪章时，在新的世纪，首先便要回答人的基本属性</w:t>
      </w:r>
      <w:r>
        <w:rPr>
          <w:rFonts w:hint="eastAsia"/>
        </w:rPr>
        <w:t>。</w:t>
      </w:r>
      <w:r w:rsidRPr="006C1C4E">
        <w:rPr>
          <w:rFonts w:hint="eastAsia"/>
        </w:rPr>
        <w:t>正如参加《世界人权宣言》的起草者查尔斯·马利克所说：“当我们提到人权时，我们便提出了一个根本性问题，究竟什么是人？人类难道仅仅只是一群生灵？仅仅只是一个具有社会形态的物种？仅仅只是一些经济动物？”或者说是男性还是包括女性在内的所有人。回顾以往的那些关于人的权利宣言，对此都未能给予满意的回答。印度的政治学教授庞塔贝卡在接受联合国教科文组织的调查咨询中也说，理解人才是理解人类的最好方式。当下，我们必须让我们成为“人”，必须尊重人性和个性。</w:t>
      </w:r>
    </w:p>
    <w:p w14:paraId="1FC99DC9" w14:textId="1D4462E3" w:rsidR="006C1C4E" w:rsidRDefault="006C5E18" w:rsidP="006C5E18">
      <w:pPr>
        <w:pStyle w:val="af1"/>
      </w:pPr>
      <w:r>
        <w:rPr>
          <w:rFonts w:hint="eastAsia"/>
        </w:rPr>
        <w:t xml:space="preserve">2. </w:t>
      </w:r>
      <w:r>
        <w:rPr>
          <w:rFonts w:hint="eastAsia"/>
        </w:rPr>
        <w:t>权利与义务的优先选项</w:t>
      </w:r>
    </w:p>
    <w:p w14:paraId="13564F15" w14:textId="340709ED" w:rsidR="006C5E18" w:rsidRDefault="006C5E18" w:rsidP="006C5E18">
      <w:pPr>
        <w:pStyle w:val="aa"/>
        <w:spacing w:before="78" w:after="78"/>
        <w:ind w:firstLine="420"/>
      </w:pPr>
      <w:r>
        <w:rPr>
          <w:rFonts w:hint="eastAsia"/>
        </w:rPr>
        <w:t>权利与义务之间的关系如何处理？一些学者就认为权利与义务之间是对应的，因此，需要关注“社会人”，而非孤立存在的“个体”。对这一点，中国学者罗忠恕明确地表达道：“本国社会政治关系的基本伦理原则是责任优先，而非宣称自己的权利。”</w:t>
      </w:r>
    </w:p>
    <w:p w14:paraId="78351032" w14:textId="77777777" w:rsidR="006C5E18" w:rsidRDefault="006C5E18" w:rsidP="006C5E18">
      <w:pPr>
        <w:pStyle w:val="aa"/>
        <w:spacing w:before="78" w:after="78"/>
        <w:ind w:firstLine="420"/>
      </w:pPr>
      <w:r>
        <w:rPr>
          <w:rFonts w:hint="eastAsia"/>
        </w:rPr>
        <w:t>印度总理甘地也在回答联合国教科文组织的问卷调查中写道：</w:t>
      </w:r>
    </w:p>
    <w:p w14:paraId="3BBE45B4" w14:textId="682F4348" w:rsidR="006C5E18" w:rsidRDefault="006C5E18" w:rsidP="006C5E18">
      <w:pPr>
        <w:pStyle w:val="af3"/>
        <w:spacing w:before="78" w:after="78"/>
        <w:ind w:firstLine="420"/>
      </w:pPr>
      <w:r>
        <w:rPr>
          <w:rFonts w:hint="eastAsia"/>
        </w:rPr>
        <w:t>我母亲没有文化，但很睿智。我从她那里耳闻目染到，所有值得珍视和捍卫的权利全都</w:t>
      </w:r>
      <w:r>
        <w:rPr>
          <w:rFonts w:hint="eastAsia"/>
        </w:rPr>
        <w:lastRenderedPageBreak/>
        <w:t>来自于对义务的充分</w:t>
      </w:r>
      <w:proofErr w:type="gramStart"/>
      <w:r>
        <w:rPr>
          <w:rFonts w:hint="eastAsia"/>
        </w:rPr>
        <w:t>践行</w:t>
      </w:r>
      <w:proofErr w:type="gramEnd"/>
      <w:r>
        <w:rPr>
          <w:rFonts w:hint="eastAsia"/>
        </w:rPr>
        <w:t>。因此，只有我们</w:t>
      </w:r>
      <w:proofErr w:type="gramStart"/>
      <w:r>
        <w:rPr>
          <w:rFonts w:hint="eastAsia"/>
        </w:rPr>
        <w:t>践行</w:t>
      </w:r>
      <w:proofErr w:type="gramEnd"/>
      <w:r>
        <w:rPr>
          <w:rFonts w:hint="eastAsia"/>
        </w:rPr>
        <w:t>了作为世界公民的义务，我们才能享有相应的权利。因此，基于这一基本立场，也许就很容易定义究竟什么是人们的义务，以及将每一项权利与相对应的首先需要</w:t>
      </w:r>
      <w:proofErr w:type="gramStart"/>
      <w:r>
        <w:rPr>
          <w:rFonts w:hint="eastAsia"/>
        </w:rPr>
        <w:t>践行</w:t>
      </w:r>
      <w:proofErr w:type="gramEnd"/>
      <w:r>
        <w:rPr>
          <w:rFonts w:hint="eastAsia"/>
        </w:rPr>
        <w:t>的义务联系起来。由此，人们也就明晓了每一项值得为之努力奋斗的权利。</w:t>
      </w:r>
    </w:p>
    <w:p w14:paraId="7BD3F138" w14:textId="1E065133" w:rsidR="006C5E18" w:rsidRDefault="006C5E18" w:rsidP="006C5E18">
      <w:pPr>
        <w:pStyle w:val="af3"/>
        <w:spacing w:before="78" w:after="78"/>
        <w:jc w:val="right"/>
      </w:pPr>
      <w:r>
        <w:rPr>
          <w:rFonts w:hint="eastAsia"/>
        </w:rPr>
        <w:t>——甘地</w:t>
      </w:r>
    </w:p>
    <w:p w14:paraId="36D082F3" w14:textId="40F076E7" w:rsidR="006C5E18" w:rsidRDefault="006C5E18" w:rsidP="006C5E18">
      <w:pPr>
        <w:pStyle w:val="af1"/>
      </w:pPr>
      <w:r>
        <w:rPr>
          <w:rFonts w:hint="eastAsia"/>
        </w:rPr>
        <w:t xml:space="preserve">3. </w:t>
      </w:r>
      <w:r>
        <w:rPr>
          <w:rFonts w:hint="eastAsia"/>
        </w:rPr>
        <w:t>人权起源的理论基础</w:t>
      </w:r>
    </w:p>
    <w:p w14:paraId="25FAFE3B" w14:textId="19C8F6A2" w:rsidR="006C5E18" w:rsidRDefault="006C5E18" w:rsidP="006C5E18">
      <w:pPr>
        <w:pStyle w:val="aa"/>
        <w:spacing w:before="78" w:after="78"/>
        <w:ind w:firstLine="420"/>
      </w:pPr>
      <w:r>
        <w:rPr>
          <w:rFonts w:hint="eastAsia"/>
        </w:rPr>
        <w:t>要回答人的权利的起源和基础这一基本的理论问题，“找出人权的哲学基础”。为此，联合国教科文组织了一个哲学委员会在全世界范围内进行了咨询调查。为了避免人权委员会的误解，联合国教科文组织的代表阿韦先生特意写信解释道：“联合国教科文组织在哲学领域所做的主要工作在于设法使那些属于不同的文化和拥有不同意识形态的人们能够更好地相互理解。”根据这个纲领，</w:t>
      </w:r>
      <w:r>
        <w:rPr>
          <w:rFonts w:hint="eastAsia"/>
        </w:rPr>
        <w:t>1946</w:t>
      </w:r>
      <w:r>
        <w:rPr>
          <w:rFonts w:hint="eastAsia"/>
        </w:rPr>
        <w:t>年</w:t>
      </w:r>
      <w:r>
        <w:rPr>
          <w:rFonts w:hint="eastAsia"/>
        </w:rPr>
        <w:t>11</w:t>
      </w:r>
      <w:r>
        <w:rPr>
          <w:rFonts w:hint="eastAsia"/>
        </w:rPr>
        <w:t>月的联合国大会决定把人权哲学基础方面的困难问题作为其关注的中心。</w:t>
      </w:r>
    </w:p>
    <w:p w14:paraId="366CD2A1" w14:textId="6FE2BB7B" w:rsidR="006C5E18" w:rsidRDefault="006C5E18" w:rsidP="006C5E18">
      <w:pPr>
        <w:pStyle w:val="af1"/>
      </w:pPr>
      <w:r>
        <w:rPr>
          <w:rFonts w:hint="eastAsia"/>
        </w:rPr>
        <w:t xml:space="preserve">4. </w:t>
      </w:r>
      <w:r>
        <w:rPr>
          <w:rFonts w:hint="eastAsia"/>
        </w:rPr>
        <w:t>哪种权利优先</w:t>
      </w:r>
    </w:p>
    <w:p w14:paraId="1A8A0602" w14:textId="359FEEFD" w:rsidR="006C5E18" w:rsidRDefault="006C5E18" w:rsidP="006C5E18">
      <w:pPr>
        <w:pStyle w:val="aa"/>
        <w:spacing w:before="78" w:after="78"/>
        <w:ind w:firstLine="420"/>
      </w:pPr>
      <w:r>
        <w:rPr>
          <w:rFonts w:hint="eastAsia"/>
        </w:rPr>
        <w:t>哪种权利优先，是沿袭原先的欧洲</w:t>
      </w:r>
      <w:r>
        <w:rPr>
          <w:rFonts w:hint="eastAsia"/>
        </w:rPr>
        <w:t>17</w:t>
      </w:r>
      <w:r>
        <w:rPr>
          <w:rFonts w:hint="eastAsia"/>
        </w:rPr>
        <w:t>、</w:t>
      </w:r>
      <w:r>
        <w:rPr>
          <w:rFonts w:hint="eastAsia"/>
        </w:rPr>
        <w:t>18</w:t>
      </w:r>
      <w:r>
        <w:rPr>
          <w:rFonts w:hint="eastAsia"/>
        </w:rPr>
        <w:t>世纪的人权传统，强调自由主义式的政治与公民性的人权原则，还是苏联社会主义与新兴的发展中国家所强调的以经济、社会和文化为中心的“新权利”。同样，权利与义务之间的关系如何处理，如一些学者就认为权利与义务之间是对应的，因此，需要关注“社会人”，而非孤立存在的“个体人”。</w:t>
      </w:r>
    </w:p>
    <w:p w14:paraId="18547C1E" w14:textId="77777777" w:rsidR="006C5E18" w:rsidRDefault="006C5E18" w:rsidP="006C5E18">
      <w:pPr>
        <w:pStyle w:val="aa"/>
        <w:spacing w:before="78" w:after="78"/>
      </w:pPr>
    </w:p>
    <w:p w14:paraId="7B1C8419" w14:textId="77777777" w:rsidR="003756B9" w:rsidRDefault="003756B9" w:rsidP="006C5E18">
      <w:pPr>
        <w:pStyle w:val="aa"/>
        <w:spacing w:before="78" w:after="78"/>
      </w:pPr>
    </w:p>
    <w:p w14:paraId="1E8A12D7" w14:textId="77777777" w:rsidR="003756B9" w:rsidRDefault="003756B9" w:rsidP="006C5E18">
      <w:pPr>
        <w:pStyle w:val="aa"/>
        <w:spacing w:before="78" w:after="78"/>
      </w:pPr>
    </w:p>
    <w:p w14:paraId="7DB7FEE9" w14:textId="0FE75B3A" w:rsidR="003756B9" w:rsidRDefault="003756B9" w:rsidP="003756B9">
      <w:pPr>
        <w:pStyle w:val="a9"/>
      </w:pPr>
      <w:bookmarkStart w:id="69" w:name="_Toc181798283"/>
      <w:r>
        <w:rPr>
          <w:rFonts w:hint="eastAsia"/>
        </w:rPr>
        <w:t>第六讲</w:t>
      </w:r>
      <w:r>
        <w:rPr>
          <w:rFonts w:hint="eastAsia"/>
        </w:rPr>
        <w:t xml:space="preserve"> </w:t>
      </w:r>
      <w:r>
        <w:rPr>
          <w:rFonts w:hint="eastAsia"/>
        </w:rPr>
        <w:t>后“革命”时代对“革命”的思考：身份的平等与权利体系的转换</w:t>
      </w:r>
      <w:r>
        <w:br/>
      </w:r>
      <w:r>
        <w:rPr>
          <w:rFonts w:hint="eastAsia"/>
        </w:rPr>
        <w:t>——托克维尔的思想</w:t>
      </w:r>
      <w:bookmarkEnd w:id="69"/>
    </w:p>
    <w:p w14:paraId="5153571D" w14:textId="73C3A91E" w:rsidR="003756B9" w:rsidRPr="003756B9" w:rsidRDefault="003756B9" w:rsidP="003756B9">
      <w:pPr>
        <w:pStyle w:val="aa"/>
        <w:spacing w:before="78" w:after="78"/>
        <w:jc w:val="center"/>
        <w:rPr>
          <w:rFonts w:hint="eastAsia"/>
        </w:rPr>
      </w:pPr>
      <w:r>
        <w:rPr>
          <w:rFonts w:hint="eastAsia"/>
        </w:rPr>
        <w:t>2024.11.6</w:t>
      </w:r>
    </w:p>
    <w:p w14:paraId="230F0C08" w14:textId="4F1826C5" w:rsidR="003756B9" w:rsidRDefault="003756B9" w:rsidP="003756B9">
      <w:pPr>
        <w:pStyle w:val="ac"/>
      </w:pPr>
      <w:bookmarkStart w:id="70" w:name="_Toc181798284"/>
      <w:r>
        <w:rPr>
          <w:rFonts w:hint="eastAsia"/>
        </w:rPr>
        <w:t>一、对法国革命的反思</w:t>
      </w:r>
      <w:bookmarkEnd w:id="70"/>
    </w:p>
    <w:p w14:paraId="343B34DF" w14:textId="68F86041" w:rsidR="003756B9" w:rsidRDefault="000940DD" w:rsidP="000940DD">
      <w:pPr>
        <w:pStyle w:val="ae"/>
      </w:pPr>
      <w:bookmarkStart w:id="71" w:name="_Toc181798285"/>
      <w:r>
        <w:rPr>
          <w:rFonts w:hint="eastAsia"/>
        </w:rPr>
        <w:t>（一）法国革命的时间线</w:t>
      </w:r>
      <w:bookmarkEnd w:id="71"/>
    </w:p>
    <w:p w14:paraId="153E7AC5" w14:textId="0C07C2B4" w:rsidR="000940DD" w:rsidRDefault="000940DD" w:rsidP="000940DD">
      <w:pPr>
        <w:pStyle w:val="aa"/>
        <w:spacing w:before="78" w:after="78"/>
        <w:ind w:firstLine="420"/>
      </w:pPr>
      <w:r>
        <w:rPr>
          <w:rFonts w:hint="eastAsia"/>
        </w:rPr>
        <w:t>1793</w:t>
      </w:r>
      <w:r>
        <w:rPr>
          <w:rFonts w:hint="eastAsia"/>
        </w:rPr>
        <w:t>年</w:t>
      </w:r>
      <w:r>
        <w:rPr>
          <w:rFonts w:hint="eastAsia"/>
        </w:rPr>
        <w:t>6</w:t>
      </w:r>
      <w:r>
        <w:rPr>
          <w:rFonts w:hint="eastAsia"/>
        </w:rPr>
        <w:t>月</w:t>
      </w:r>
      <w:r>
        <w:rPr>
          <w:rFonts w:hint="eastAsia"/>
        </w:rPr>
        <w:t>2</w:t>
      </w:r>
      <w:r>
        <w:rPr>
          <w:rFonts w:hint="eastAsia"/>
        </w:rPr>
        <w:t>日，在反法联军压境，内忧外患的情况下，</w:t>
      </w:r>
      <w:r w:rsidR="0079128B">
        <w:rPr>
          <w:rFonts w:hint="eastAsia"/>
        </w:rPr>
        <w:t>法国</w:t>
      </w:r>
      <w:r>
        <w:rPr>
          <w:rFonts w:hint="eastAsia"/>
        </w:rPr>
        <w:t>人民起义</w:t>
      </w:r>
      <w:r>
        <w:rPr>
          <w:rFonts w:hint="eastAsia"/>
        </w:rPr>
        <w:t>，</w:t>
      </w:r>
      <w:r>
        <w:rPr>
          <w:rFonts w:hint="eastAsia"/>
        </w:rPr>
        <w:t>建立了雅各宾专政。雅各宾专政的具体措施</w:t>
      </w:r>
      <w:r>
        <w:rPr>
          <w:rFonts w:hint="eastAsia"/>
        </w:rPr>
        <w:t>有</w:t>
      </w:r>
      <w:r>
        <w:rPr>
          <w:rFonts w:hint="eastAsia"/>
        </w:rPr>
        <w:t>：</w:t>
      </w:r>
    </w:p>
    <w:p w14:paraId="627C868F" w14:textId="34EC69CA" w:rsidR="000940DD" w:rsidRDefault="000940DD" w:rsidP="000940DD">
      <w:pPr>
        <w:pStyle w:val="aa"/>
        <w:numPr>
          <w:ilvl w:val="0"/>
          <w:numId w:val="10"/>
        </w:numPr>
        <w:spacing w:beforeLines="0" w:before="0" w:afterLines="0" w:after="0"/>
        <w:ind w:left="442" w:hanging="442"/>
        <w:rPr>
          <w:rFonts w:hint="eastAsia"/>
        </w:rPr>
      </w:pPr>
      <w:r>
        <w:rPr>
          <w:rFonts w:hint="eastAsia"/>
        </w:rPr>
        <w:t>颁布</w:t>
      </w:r>
      <w:r>
        <w:rPr>
          <w:rFonts w:hint="eastAsia"/>
        </w:rPr>
        <w:t>1793</w:t>
      </w:r>
      <w:r>
        <w:rPr>
          <w:rFonts w:hint="eastAsia"/>
        </w:rPr>
        <w:t>年宪法，特别是对人权的理解</w:t>
      </w:r>
      <w:r>
        <w:rPr>
          <w:rFonts w:hint="eastAsia"/>
        </w:rPr>
        <w:t>，</w:t>
      </w:r>
      <w:r>
        <w:rPr>
          <w:rFonts w:hint="eastAsia"/>
        </w:rPr>
        <w:t>转变为生存权是人的基本权利，关心保有自己生存的权利和自由的权利，这些权利平等地属于一切人。社会有责任关心全体成员的生活，为其谋取职业或者保障无工作能力者的生活资料</w:t>
      </w:r>
      <w:r>
        <w:rPr>
          <w:rFonts w:hint="eastAsia"/>
        </w:rPr>
        <w:t>；</w:t>
      </w:r>
    </w:p>
    <w:p w14:paraId="5E430D04" w14:textId="3B15FADF" w:rsidR="000940DD" w:rsidRDefault="000940DD" w:rsidP="000940DD">
      <w:pPr>
        <w:pStyle w:val="aa"/>
        <w:numPr>
          <w:ilvl w:val="0"/>
          <w:numId w:val="10"/>
        </w:numPr>
        <w:spacing w:beforeLines="0" w:before="0" w:afterLines="0" w:after="0"/>
        <w:ind w:left="442" w:hanging="442"/>
        <w:rPr>
          <w:rFonts w:hint="eastAsia"/>
        </w:rPr>
      </w:pPr>
      <w:r>
        <w:rPr>
          <w:rFonts w:hint="eastAsia"/>
        </w:rPr>
        <w:t>实行恐怖统治</w:t>
      </w:r>
      <w:r>
        <w:rPr>
          <w:rFonts w:hint="eastAsia"/>
        </w:rPr>
        <w:t>。</w:t>
      </w:r>
      <w:r>
        <w:rPr>
          <w:rFonts w:hint="eastAsia"/>
        </w:rPr>
        <w:t>1793</w:t>
      </w:r>
      <w:r>
        <w:rPr>
          <w:rFonts w:hint="eastAsia"/>
        </w:rPr>
        <w:t>年</w:t>
      </w:r>
      <w:r>
        <w:rPr>
          <w:rFonts w:hint="eastAsia"/>
        </w:rPr>
        <w:t>9</w:t>
      </w:r>
      <w:r>
        <w:rPr>
          <w:rFonts w:hint="eastAsia"/>
        </w:rPr>
        <w:t>月</w:t>
      </w:r>
      <w:r>
        <w:rPr>
          <w:rFonts w:hint="eastAsia"/>
        </w:rPr>
        <w:t>5</w:t>
      </w:r>
      <w:r>
        <w:rPr>
          <w:rFonts w:hint="eastAsia"/>
        </w:rPr>
        <w:t>日，</w:t>
      </w:r>
      <w:r>
        <w:rPr>
          <w:rFonts w:hint="eastAsia"/>
        </w:rPr>
        <w:t>颁布</w:t>
      </w:r>
      <w:proofErr w:type="gramStart"/>
      <w:r>
        <w:rPr>
          <w:rFonts w:hint="eastAsia"/>
        </w:rPr>
        <w:t>惩</w:t>
      </w:r>
      <w:proofErr w:type="gramEnd"/>
      <w:r>
        <w:rPr>
          <w:rFonts w:hint="eastAsia"/>
        </w:rPr>
        <w:t>犯嫌疑犯法令</w:t>
      </w:r>
      <w:r w:rsidR="002C3FD8">
        <w:rPr>
          <w:rFonts w:hint="eastAsia"/>
        </w:rPr>
        <w:t>——绕过了无罪推定原则</w:t>
      </w:r>
      <w:r>
        <w:rPr>
          <w:rFonts w:hint="eastAsia"/>
        </w:rPr>
        <w:t>；</w:t>
      </w:r>
    </w:p>
    <w:p w14:paraId="3778051D" w14:textId="6C18070B" w:rsidR="000940DD" w:rsidRDefault="000940DD" w:rsidP="000940DD">
      <w:pPr>
        <w:pStyle w:val="aa"/>
        <w:numPr>
          <w:ilvl w:val="0"/>
          <w:numId w:val="10"/>
        </w:numPr>
        <w:spacing w:beforeLines="0" w:before="0" w:afterLines="0" w:after="0"/>
        <w:ind w:left="442" w:hanging="442"/>
      </w:pPr>
      <w:r>
        <w:rPr>
          <w:rFonts w:hint="eastAsia"/>
        </w:rPr>
        <w:t>经济上实行最高限价政策</w:t>
      </w:r>
      <w:r>
        <w:rPr>
          <w:rFonts w:hint="eastAsia"/>
        </w:rPr>
        <w:t>、</w:t>
      </w:r>
      <w:r>
        <w:rPr>
          <w:rFonts w:hint="eastAsia"/>
        </w:rPr>
        <w:t>基本食物配给制</w:t>
      </w:r>
      <w:r>
        <w:rPr>
          <w:rFonts w:hint="eastAsia"/>
        </w:rPr>
        <w:t>，“</w:t>
      </w:r>
      <w:r>
        <w:rPr>
          <w:rFonts w:hint="eastAsia"/>
        </w:rPr>
        <w:t>粗粉面包等于平等面包</w:t>
      </w:r>
      <w:r>
        <w:rPr>
          <w:rFonts w:hint="eastAsia"/>
        </w:rPr>
        <w:t>”</w:t>
      </w:r>
      <w:r w:rsidR="0079128B">
        <w:rPr>
          <w:rFonts w:hint="eastAsia"/>
        </w:rPr>
        <w:t>——从市场经济到战时计划经济的转变，将平等置于自由之上</w:t>
      </w:r>
      <w:r>
        <w:rPr>
          <w:rFonts w:hint="eastAsia"/>
        </w:rPr>
        <w:t>。</w:t>
      </w:r>
    </w:p>
    <w:p w14:paraId="21AF0575" w14:textId="78613A11" w:rsidR="000940DD" w:rsidRDefault="002C3FD8" w:rsidP="002C3FD8">
      <w:pPr>
        <w:pStyle w:val="aa"/>
        <w:spacing w:before="78" w:after="78"/>
        <w:ind w:firstLine="420"/>
      </w:pPr>
      <w:r>
        <w:rPr>
          <w:rFonts w:hint="eastAsia"/>
        </w:rPr>
        <w:t>1794</w:t>
      </w:r>
      <w:r>
        <w:rPr>
          <w:rFonts w:hint="eastAsia"/>
        </w:rPr>
        <w:t>年，热月政变发生，雅各宾派被推翻。</w:t>
      </w:r>
      <w:r>
        <w:rPr>
          <w:rFonts w:hint="eastAsia"/>
        </w:rPr>
        <w:t>1804</w:t>
      </w:r>
      <w:r>
        <w:rPr>
          <w:rFonts w:hint="eastAsia"/>
        </w:rPr>
        <w:t>年</w:t>
      </w:r>
      <w:r>
        <w:rPr>
          <w:rFonts w:hint="eastAsia"/>
        </w:rPr>
        <w:t>5</w:t>
      </w:r>
      <w:r>
        <w:rPr>
          <w:rFonts w:hint="eastAsia"/>
        </w:rPr>
        <w:t>月，拿破仑改共和为帝国，称法兰西人皇帝，即为第一帝国的建立。</w:t>
      </w:r>
      <w:r>
        <w:rPr>
          <w:rFonts w:hint="eastAsia"/>
        </w:rPr>
        <w:t>1814</w:t>
      </w:r>
      <w:r>
        <w:rPr>
          <w:rFonts w:hint="eastAsia"/>
        </w:rPr>
        <w:t>年，拿破仑遭遇了第一次失败。</w:t>
      </w:r>
      <w:r>
        <w:rPr>
          <w:rFonts w:hint="eastAsia"/>
        </w:rPr>
        <w:t>1815</w:t>
      </w:r>
      <w:r>
        <w:rPr>
          <w:rFonts w:hint="eastAsia"/>
        </w:rPr>
        <w:t>年</w:t>
      </w:r>
      <w:r>
        <w:rPr>
          <w:rFonts w:hint="eastAsia"/>
        </w:rPr>
        <w:t>6</w:t>
      </w:r>
      <w:r>
        <w:rPr>
          <w:rFonts w:hint="eastAsia"/>
        </w:rPr>
        <w:t>月，随</w:t>
      </w:r>
      <w:r>
        <w:rPr>
          <w:rFonts w:hint="eastAsia"/>
        </w:rPr>
        <w:lastRenderedPageBreak/>
        <w:t>着拿破仑在滑铁卢战役中失败，第一帝国消亡。</w:t>
      </w:r>
    </w:p>
    <w:p w14:paraId="3D1E377A" w14:textId="70754A8E" w:rsidR="00752C57" w:rsidRDefault="00752C57" w:rsidP="00752C57">
      <w:pPr>
        <w:pStyle w:val="ae"/>
      </w:pPr>
      <w:bookmarkStart w:id="72" w:name="_Toc181798286"/>
      <w:r>
        <w:rPr>
          <w:rFonts w:hint="eastAsia"/>
        </w:rPr>
        <w:t>（二）后革命时代</w:t>
      </w:r>
      <w:bookmarkEnd w:id="72"/>
    </w:p>
    <w:p w14:paraId="670213BD" w14:textId="6D061FE8" w:rsidR="00752C57" w:rsidRDefault="00752C57" w:rsidP="00752C57">
      <w:pPr>
        <w:pStyle w:val="aa"/>
        <w:spacing w:before="78" w:after="78"/>
        <w:ind w:firstLine="420"/>
      </w:pPr>
      <w:r>
        <w:rPr>
          <w:rFonts w:hint="eastAsia"/>
        </w:rPr>
        <w:t>1815</w:t>
      </w:r>
      <w:r>
        <w:rPr>
          <w:rFonts w:hint="eastAsia"/>
        </w:rPr>
        <w:t>年开始复辟王朝时期，由路易十六的两个弟弟路易十八和查理十</w:t>
      </w:r>
      <w:proofErr w:type="gramStart"/>
      <w:r>
        <w:rPr>
          <w:rFonts w:hint="eastAsia"/>
        </w:rPr>
        <w:t>世相继</w:t>
      </w:r>
      <w:proofErr w:type="gramEnd"/>
      <w:r>
        <w:rPr>
          <w:rFonts w:hint="eastAsia"/>
        </w:rPr>
        <w:t>统治。</w:t>
      </w:r>
      <w:r>
        <w:rPr>
          <w:rFonts w:hint="eastAsia"/>
        </w:rPr>
        <w:t>1830</w:t>
      </w:r>
      <w:r>
        <w:rPr>
          <w:rFonts w:hint="eastAsia"/>
        </w:rPr>
        <w:t>年</w:t>
      </w:r>
      <w:r>
        <w:rPr>
          <w:rFonts w:hint="eastAsia"/>
        </w:rPr>
        <w:t>，经过“七月革命”，建立了资产阶级的</w:t>
      </w:r>
      <w:r>
        <w:rPr>
          <w:rFonts w:hint="eastAsia"/>
        </w:rPr>
        <w:t>七月王朝。</w:t>
      </w:r>
      <w:r>
        <w:rPr>
          <w:rFonts w:hint="eastAsia"/>
        </w:rPr>
        <w:t>1848</w:t>
      </w:r>
      <w:r>
        <w:rPr>
          <w:rFonts w:hint="eastAsia"/>
        </w:rPr>
        <w:t>年</w:t>
      </w:r>
      <w:r>
        <w:rPr>
          <w:rFonts w:hint="eastAsia"/>
        </w:rPr>
        <w:t>2</w:t>
      </w:r>
      <w:r>
        <w:rPr>
          <w:rFonts w:hint="eastAsia"/>
        </w:rPr>
        <w:t>月</w:t>
      </w:r>
      <w:r>
        <w:rPr>
          <w:rFonts w:hint="eastAsia"/>
        </w:rPr>
        <w:t>、</w:t>
      </w:r>
      <w:r>
        <w:rPr>
          <w:rFonts w:hint="eastAsia"/>
        </w:rPr>
        <w:t>6</w:t>
      </w:r>
      <w:r>
        <w:rPr>
          <w:rFonts w:hint="eastAsia"/>
        </w:rPr>
        <w:t>月</w:t>
      </w:r>
      <w:r>
        <w:rPr>
          <w:rFonts w:hint="eastAsia"/>
        </w:rPr>
        <w:t>发生了</w:t>
      </w:r>
      <w:r>
        <w:rPr>
          <w:rFonts w:hint="eastAsia"/>
        </w:rPr>
        <w:t>两次</w:t>
      </w:r>
      <w:r>
        <w:rPr>
          <w:rFonts w:hint="eastAsia"/>
        </w:rPr>
        <w:t>革命</w:t>
      </w:r>
      <w:r>
        <w:rPr>
          <w:rFonts w:hint="eastAsia"/>
        </w:rPr>
        <w:t>，是欧洲</w:t>
      </w:r>
      <w:r>
        <w:rPr>
          <w:rFonts w:hint="eastAsia"/>
        </w:rPr>
        <w:t>1848</w:t>
      </w:r>
      <w:r>
        <w:rPr>
          <w:rFonts w:hint="eastAsia"/>
        </w:rPr>
        <w:t>年革命中的一部分。</w:t>
      </w:r>
      <w:r>
        <w:rPr>
          <w:rFonts w:hint="eastAsia"/>
        </w:rPr>
        <w:t>1851</w:t>
      </w:r>
      <w:r>
        <w:rPr>
          <w:rFonts w:hint="eastAsia"/>
        </w:rPr>
        <w:t>年，</w:t>
      </w:r>
      <w:r>
        <w:rPr>
          <w:rFonts w:hint="eastAsia"/>
        </w:rPr>
        <w:t>法兰西</w:t>
      </w:r>
      <w:r>
        <w:rPr>
          <w:rFonts w:hint="eastAsia"/>
        </w:rPr>
        <w:t>第二帝国建立，拿破仑的侄子路易</w:t>
      </w:r>
      <w:r>
        <w:rPr>
          <w:rFonts w:hint="eastAsia"/>
        </w:rPr>
        <w:t>-</w:t>
      </w:r>
      <w:r>
        <w:rPr>
          <w:rFonts w:hint="eastAsia"/>
        </w:rPr>
        <w:t>拿破仑</w:t>
      </w:r>
      <w:r>
        <w:rPr>
          <w:rFonts w:hint="eastAsia"/>
        </w:rPr>
        <w:t>·</w:t>
      </w:r>
      <w:r>
        <w:rPr>
          <w:rFonts w:hint="eastAsia"/>
        </w:rPr>
        <w:t>波拿巴上台，作为皇帝，建立帝国，称拿破仑三</w:t>
      </w:r>
      <w:proofErr w:type="gramStart"/>
      <w:r>
        <w:rPr>
          <w:rFonts w:hint="eastAsia"/>
        </w:rPr>
        <w:t>世</w:t>
      </w:r>
      <w:proofErr w:type="gramEnd"/>
      <w:r>
        <w:rPr>
          <w:rFonts w:hint="eastAsia"/>
        </w:rPr>
        <w:t>。</w:t>
      </w:r>
    </w:p>
    <w:p w14:paraId="5B8F37A0" w14:textId="75DFBDF7" w:rsidR="00D62E7D" w:rsidRDefault="00D62E7D" w:rsidP="00D62E7D">
      <w:pPr>
        <w:pStyle w:val="aa"/>
        <w:spacing w:before="78" w:after="78"/>
        <w:ind w:firstLine="420"/>
        <w:rPr>
          <w:rFonts w:hint="eastAsia"/>
        </w:rPr>
      </w:pPr>
      <w:r>
        <w:rPr>
          <w:rFonts w:hint="eastAsia"/>
        </w:rPr>
        <w:t>法国革命与旧制度被摧毁，</w:t>
      </w:r>
      <w:r>
        <w:rPr>
          <w:rFonts w:hint="eastAsia"/>
        </w:rPr>
        <w:t>其</w:t>
      </w:r>
      <w:r>
        <w:rPr>
          <w:rFonts w:hint="eastAsia"/>
        </w:rPr>
        <w:t>后果</w:t>
      </w:r>
      <w:r>
        <w:rPr>
          <w:rFonts w:hint="eastAsia"/>
        </w:rPr>
        <w:t>有：</w:t>
      </w:r>
    </w:p>
    <w:p w14:paraId="2055D689" w14:textId="2427FF6C" w:rsidR="00D62E7D" w:rsidRDefault="00D62E7D" w:rsidP="00D62E7D">
      <w:pPr>
        <w:pStyle w:val="aa"/>
        <w:numPr>
          <w:ilvl w:val="0"/>
          <w:numId w:val="11"/>
        </w:numPr>
        <w:spacing w:beforeLines="0" w:before="0" w:afterLines="0" w:after="0"/>
        <w:ind w:left="442" w:hanging="442"/>
        <w:rPr>
          <w:rFonts w:hint="eastAsia"/>
        </w:rPr>
      </w:pPr>
      <w:r>
        <w:rPr>
          <w:rFonts w:hint="eastAsia"/>
        </w:rPr>
        <w:t>王权的消失与新权威的重建</w:t>
      </w:r>
      <w:r>
        <w:rPr>
          <w:rFonts w:hint="eastAsia"/>
        </w:rPr>
        <w:t>；</w:t>
      </w:r>
    </w:p>
    <w:p w14:paraId="52112EC3" w14:textId="56957700" w:rsidR="00D62E7D" w:rsidRDefault="00D62E7D" w:rsidP="00D62E7D">
      <w:pPr>
        <w:pStyle w:val="aa"/>
        <w:numPr>
          <w:ilvl w:val="0"/>
          <w:numId w:val="11"/>
        </w:numPr>
        <w:spacing w:beforeLines="0" w:before="0" w:afterLines="0" w:after="0"/>
        <w:ind w:left="442" w:hanging="442"/>
        <w:rPr>
          <w:rFonts w:hint="eastAsia"/>
        </w:rPr>
      </w:pPr>
      <w:r>
        <w:rPr>
          <w:rFonts w:hint="eastAsia"/>
        </w:rPr>
        <w:t>贵族阶级和贵族制社会的消失</w:t>
      </w:r>
      <w:r>
        <w:rPr>
          <w:rFonts w:hint="eastAsia"/>
        </w:rPr>
        <w:t>。</w:t>
      </w:r>
      <w:r>
        <w:rPr>
          <w:rFonts w:hint="eastAsia"/>
        </w:rPr>
        <w:t>原先的第三等级在与贵族对立时是为一个整体，现在则转化为整体性的人民，并在人民的名义分裂为有产者和无产者（这里要关注工业革命）</w:t>
      </w:r>
      <w:r>
        <w:rPr>
          <w:rFonts w:hint="eastAsia"/>
        </w:rPr>
        <w:t>；</w:t>
      </w:r>
    </w:p>
    <w:p w14:paraId="58C788A8" w14:textId="2AD5297F" w:rsidR="00D62E7D" w:rsidRDefault="00D62E7D" w:rsidP="00D62E7D">
      <w:pPr>
        <w:pStyle w:val="aa"/>
        <w:numPr>
          <w:ilvl w:val="0"/>
          <w:numId w:val="11"/>
        </w:numPr>
        <w:spacing w:beforeLines="0" w:before="0" w:afterLines="0" w:after="0"/>
        <w:ind w:left="442" w:hanging="442"/>
      </w:pPr>
      <w:r>
        <w:rPr>
          <w:rFonts w:hint="eastAsia"/>
        </w:rPr>
        <w:t>激进主义和对权利的诉求，人民的权利（民主）的</w:t>
      </w:r>
      <w:r>
        <w:rPr>
          <w:rFonts w:hint="eastAsia"/>
        </w:rPr>
        <w:t>诉求</w:t>
      </w:r>
      <w:r>
        <w:rPr>
          <w:rFonts w:hint="eastAsia"/>
        </w:rPr>
        <w:t>和到来正在成为新的社会现实，既是不可违背的潮流，也带来了社会的震荡（既有工人的新革命，即社会革命，又有工业资产阶级对选举权的诉求）</w:t>
      </w:r>
      <w:r>
        <w:rPr>
          <w:rFonts w:hint="eastAsia"/>
        </w:rPr>
        <w:t>。</w:t>
      </w:r>
    </w:p>
    <w:p w14:paraId="46B7D699" w14:textId="5B690352" w:rsidR="00D62E7D" w:rsidRDefault="00BA65DC" w:rsidP="00BA65DC">
      <w:pPr>
        <w:pStyle w:val="aa"/>
        <w:spacing w:before="78" w:after="78"/>
        <w:ind w:left="420"/>
      </w:pPr>
      <w:r>
        <w:rPr>
          <w:rFonts w:hint="eastAsia"/>
        </w:rPr>
        <w:t>在这样的背景下，产生了各种思想家的各种思考：</w:t>
      </w:r>
    </w:p>
    <w:p w14:paraId="59A52961" w14:textId="499784E3" w:rsidR="00BA65DC" w:rsidRDefault="00BA65DC" w:rsidP="00BA65DC">
      <w:pPr>
        <w:pStyle w:val="aa"/>
        <w:numPr>
          <w:ilvl w:val="0"/>
          <w:numId w:val="12"/>
        </w:numPr>
        <w:spacing w:beforeLines="0" w:before="0" w:afterLines="0" w:after="0"/>
        <w:ind w:left="442" w:hanging="442"/>
      </w:pPr>
      <w:r w:rsidRPr="00BA65DC">
        <w:rPr>
          <w:rFonts w:hint="eastAsia"/>
          <w:b/>
          <w:bCs/>
        </w:rPr>
        <w:t>激进主义</w:t>
      </w:r>
      <w:r w:rsidRPr="00BA65DC">
        <w:rPr>
          <w:rFonts w:hint="eastAsia"/>
          <w:b/>
          <w:bCs/>
        </w:rPr>
        <w:t>：</w:t>
      </w:r>
      <w:r>
        <w:rPr>
          <w:rFonts w:hint="eastAsia"/>
        </w:rPr>
        <w:t>普莱斯</w:t>
      </w:r>
      <w:r w:rsidR="00FD5B14">
        <w:rPr>
          <w:rFonts w:hint="eastAsia"/>
        </w:rPr>
        <w:t>、</w:t>
      </w:r>
      <w:r>
        <w:rPr>
          <w:rFonts w:hint="eastAsia"/>
        </w:rPr>
        <w:t>潘恩</w:t>
      </w:r>
      <w:r>
        <w:rPr>
          <w:rFonts w:hint="eastAsia"/>
        </w:rPr>
        <w:t>；</w:t>
      </w:r>
    </w:p>
    <w:p w14:paraId="60D0292A" w14:textId="6A415D53" w:rsidR="00BA65DC" w:rsidRDefault="00BA65DC" w:rsidP="00BA65DC">
      <w:pPr>
        <w:pStyle w:val="aa"/>
        <w:numPr>
          <w:ilvl w:val="0"/>
          <w:numId w:val="12"/>
        </w:numPr>
        <w:spacing w:beforeLines="0" w:before="0" w:afterLines="0" w:after="0"/>
        <w:ind w:left="442" w:hanging="442"/>
        <w:rPr>
          <w:rFonts w:hint="eastAsia"/>
        </w:rPr>
      </w:pPr>
      <w:r w:rsidRPr="00BA65DC">
        <w:rPr>
          <w:rFonts w:hint="eastAsia"/>
          <w:b/>
          <w:bCs/>
        </w:rPr>
        <w:t>保守主义</w:t>
      </w:r>
      <w:r w:rsidRPr="00BA65DC">
        <w:rPr>
          <w:rFonts w:hint="eastAsia"/>
          <w:b/>
          <w:bCs/>
        </w:rPr>
        <w:t>：</w:t>
      </w:r>
      <w:r>
        <w:rPr>
          <w:rFonts w:hint="eastAsia"/>
        </w:rPr>
        <w:t>伯克</w:t>
      </w:r>
      <w:r w:rsidR="00FD5B14">
        <w:rPr>
          <w:rFonts w:hint="eastAsia"/>
        </w:rPr>
        <w:t>；</w:t>
      </w:r>
    </w:p>
    <w:p w14:paraId="13013E32" w14:textId="52B974D9" w:rsidR="00BA65DC" w:rsidRDefault="00BA65DC" w:rsidP="00BA65DC">
      <w:pPr>
        <w:pStyle w:val="aa"/>
        <w:numPr>
          <w:ilvl w:val="0"/>
          <w:numId w:val="12"/>
        </w:numPr>
        <w:spacing w:beforeLines="0" w:before="0" w:afterLines="0" w:after="0"/>
        <w:ind w:left="442" w:hanging="442"/>
        <w:rPr>
          <w:rFonts w:hint="eastAsia"/>
        </w:rPr>
      </w:pPr>
      <w:r w:rsidRPr="00BA65DC">
        <w:rPr>
          <w:rFonts w:hint="eastAsia"/>
          <w:b/>
          <w:bCs/>
        </w:rPr>
        <w:t>实证主义</w:t>
      </w:r>
      <w:r w:rsidRPr="00BA65DC">
        <w:rPr>
          <w:rFonts w:hint="eastAsia"/>
          <w:b/>
          <w:bCs/>
        </w:rPr>
        <w:t>：</w:t>
      </w:r>
      <w:r>
        <w:rPr>
          <w:rFonts w:hint="eastAsia"/>
        </w:rPr>
        <w:t>孔德</w:t>
      </w:r>
      <w:r>
        <w:rPr>
          <w:rFonts w:hint="eastAsia"/>
        </w:rPr>
        <w:t>（</w:t>
      </w:r>
      <w:r>
        <w:rPr>
          <w:rFonts w:hint="eastAsia"/>
        </w:rPr>
        <w:t>重建社会的秩序，社会静力学和社会动力学</w:t>
      </w:r>
      <w:r>
        <w:rPr>
          <w:rFonts w:hint="eastAsia"/>
        </w:rPr>
        <w:t>）；</w:t>
      </w:r>
    </w:p>
    <w:p w14:paraId="31BBB41F" w14:textId="39EFE808" w:rsidR="00BA65DC" w:rsidRDefault="00BA65DC" w:rsidP="00BA65DC">
      <w:pPr>
        <w:pStyle w:val="aa"/>
        <w:numPr>
          <w:ilvl w:val="0"/>
          <w:numId w:val="12"/>
        </w:numPr>
        <w:spacing w:beforeLines="0" w:before="0" w:afterLines="0" w:after="0"/>
        <w:ind w:left="442" w:hanging="442"/>
        <w:rPr>
          <w:rFonts w:hint="eastAsia"/>
        </w:rPr>
      </w:pPr>
      <w:r w:rsidRPr="00BA65DC">
        <w:rPr>
          <w:rFonts w:hint="eastAsia"/>
          <w:b/>
          <w:bCs/>
        </w:rPr>
        <w:t>社会主义</w:t>
      </w:r>
      <w:r w:rsidRPr="00BA65DC">
        <w:rPr>
          <w:rFonts w:hint="eastAsia"/>
          <w:b/>
          <w:bCs/>
        </w:rPr>
        <w:t>：</w:t>
      </w:r>
      <w:proofErr w:type="gramStart"/>
      <w:r>
        <w:rPr>
          <w:rFonts w:hint="eastAsia"/>
        </w:rPr>
        <w:t>傅里叶</w:t>
      </w:r>
      <w:proofErr w:type="gramEnd"/>
      <w:r>
        <w:rPr>
          <w:rFonts w:hint="eastAsia"/>
        </w:rPr>
        <w:t>、</w:t>
      </w:r>
      <w:r>
        <w:rPr>
          <w:rFonts w:hint="eastAsia"/>
        </w:rPr>
        <w:t>欧文</w:t>
      </w:r>
      <w:r>
        <w:rPr>
          <w:rFonts w:hint="eastAsia"/>
        </w:rPr>
        <w:t>、</w:t>
      </w:r>
      <w:r>
        <w:rPr>
          <w:rFonts w:hint="eastAsia"/>
        </w:rPr>
        <w:t>马克思</w:t>
      </w:r>
      <w:r>
        <w:rPr>
          <w:rFonts w:hint="eastAsia"/>
        </w:rPr>
        <w:t>；</w:t>
      </w:r>
    </w:p>
    <w:p w14:paraId="38B87D70" w14:textId="1620B49E" w:rsidR="00BA65DC" w:rsidRDefault="00BA65DC" w:rsidP="00BA65DC">
      <w:pPr>
        <w:pStyle w:val="aa"/>
        <w:numPr>
          <w:ilvl w:val="0"/>
          <w:numId w:val="12"/>
        </w:numPr>
        <w:spacing w:beforeLines="0" w:before="0" w:afterLines="0" w:after="0"/>
        <w:ind w:left="442" w:hanging="442"/>
      </w:pPr>
      <w:r w:rsidRPr="00BA65DC">
        <w:rPr>
          <w:rFonts w:hint="eastAsia"/>
          <w:b/>
          <w:bCs/>
        </w:rPr>
        <w:t>自由主义</w:t>
      </w:r>
      <w:r w:rsidRPr="00BA65DC">
        <w:rPr>
          <w:rFonts w:hint="eastAsia"/>
          <w:b/>
          <w:bCs/>
        </w:rPr>
        <w:t>：</w:t>
      </w:r>
      <w:r>
        <w:rPr>
          <w:rFonts w:hint="eastAsia"/>
        </w:rPr>
        <w:t>斯达尔夫人</w:t>
      </w:r>
      <w:r>
        <w:rPr>
          <w:rFonts w:hint="eastAsia"/>
        </w:rPr>
        <w:t>、</w:t>
      </w:r>
      <w:r>
        <w:rPr>
          <w:rFonts w:hint="eastAsia"/>
        </w:rPr>
        <w:t>贡斯当</w:t>
      </w:r>
      <w:r>
        <w:rPr>
          <w:rFonts w:hint="eastAsia"/>
        </w:rPr>
        <w:t>。</w:t>
      </w:r>
    </w:p>
    <w:p w14:paraId="58845E37" w14:textId="22917DD9" w:rsidR="004153A3" w:rsidRDefault="004153A3" w:rsidP="004153A3">
      <w:pPr>
        <w:pStyle w:val="aa"/>
        <w:spacing w:before="78" w:after="78"/>
        <w:ind w:left="420"/>
      </w:pPr>
      <w:r>
        <w:rPr>
          <w:rFonts w:hint="eastAsia"/>
        </w:rPr>
        <w:t>18</w:t>
      </w:r>
      <w:r>
        <w:rPr>
          <w:rFonts w:hint="eastAsia"/>
        </w:rPr>
        <w:t>世纪向</w:t>
      </w:r>
      <w:r>
        <w:rPr>
          <w:rFonts w:hint="eastAsia"/>
        </w:rPr>
        <w:t>19</w:t>
      </w:r>
      <w:r>
        <w:rPr>
          <w:rFonts w:hint="eastAsia"/>
        </w:rPr>
        <w:t>世纪的思想转折也就此发生了，包括：</w:t>
      </w:r>
    </w:p>
    <w:p w14:paraId="43E2E9FC" w14:textId="5F157B06" w:rsidR="004153A3" w:rsidRDefault="004153A3" w:rsidP="004153A3">
      <w:pPr>
        <w:pStyle w:val="aa"/>
        <w:numPr>
          <w:ilvl w:val="0"/>
          <w:numId w:val="13"/>
        </w:numPr>
        <w:spacing w:beforeLines="0" w:before="0" w:afterLines="0" w:after="0"/>
        <w:ind w:left="442" w:hanging="442"/>
        <w:rPr>
          <w:rFonts w:hint="eastAsia"/>
        </w:rPr>
      </w:pPr>
      <w:r>
        <w:rPr>
          <w:rFonts w:hint="eastAsia"/>
        </w:rPr>
        <w:t>时代从政治转向了社会，（权利与政治权利转向社会权利，包括经济、政治等）</w:t>
      </w:r>
      <w:r>
        <w:rPr>
          <w:rFonts w:hint="eastAsia"/>
        </w:rPr>
        <w:t>；</w:t>
      </w:r>
    </w:p>
    <w:p w14:paraId="2BBB0D77" w14:textId="6A342ADB" w:rsidR="004153A3" w:rsidRDefault="004153A3" w:rsidP="004153A3">
      <w:pPr>
        <w:pStyle w:val="aa"/>
        <w:numPr>
          <w:ilvl w:val="0"/>
          <w:numId w:val="13"/>
        </w:numPr>
        <w:spacing w:beforeLines="0" w:before="0" w:afterLines="0" w:after="0"/>
        <w:ind w:left="442" w:hanging="442"/>
        <w:rPr>
          <w:rFonts w:hint="eastAsia"/>
        </w:rPr>
      </w:pPr>
      <w:r>
        <w:rPr>
          <w:rFonts w:hint="eastAsia"/>
        </w:rPr>
        <w:t>思想界的分野和多元，而非原来那样的集中批判旧制度，特别是政治性权力</w:t>
      </w:r>
      <w:r>
        <w:rPr>
          <w:rFonts w:hint="eastAsia"/>
        </w:rPr>
        <w:t>；</w:t>
      </w:r>
    </w:p>
    <w:p w14:paraId="494C4BC7" w14:textId="1B659B25" w:rsidR="004153A3" w:rsidRPr="004153A3" w:rsidRDefault="004153A3" w:rsidP="004153A3">
      <w:pPr>
        <w:pStyle w:val="aa"/>
        <w:numPr>
          <w:ilvl w:val="0"/>
          <w:numId w:val="13"/>
        </w:numPr>
        <w:spacing w:beforeLines="0" w:before="0" w:afterLines="0" w:after="0"/>
        <w:ind w:left="442" w:hanging="442"/>
        <w:rPr>
          <w:rFonts w:hint="eastAsia"/>
        </w:rPr>
      </w:pPr>
      <w:r>
        <w:rPr>
          <w:rFonts w:hint="eastAsia"/>
        </w:rPr>
        <w:t>不仅思想内容，而且表达思想内容的语言体系已经不同</w:t>
      </w:r>
      <w:r>
        <w:rPr>
          <w:rFonts w:hint="eastAsia"/>
        </w:rPr>
        <w:t>；</w:t>
      </w:r>
      <w:r>
        <w:rPr>
          <w:rFonts w:hint="eastAsia"/>
        </w:rPr>
        <w:t>社会契约理论的退潮，不再是社会契约那样逻辑的假设，而是分析社会现实，开始直面社会现实来建构未来的社会理论</w:t>
      </w:r>
      <w:r>
        <w:rPr>
          <w:rFonts w:hint="eastAsia"/>
        </w:rPr>
        <w:t>。</w:t>
      </w:r>
    </w:p>
    <w:p w14:paraId="2F2AEC0E" w14:textId="4499BA14" w:rsidR="00BA65DC" w:rsidRDefault="00FD5B14" w:rsidP="00FD5B14">
      <w:pPr>
        <w:pStyle w:val="ae"/>
        <w:rPr>
          <w:rFonts w:hint="eastAsia"/>
        </w:rPr>
      </w:pPr>
      <w:bookmarkStart w:id="73" w:name="_Toc181798287"/>
      <w:r>
        <w:rPr>
          <w:rFonts w:hint="eastAsia"/>
        </w:rPr>
        <w:t>（三）埃德蒙·伯克的保守主义</w:t>
      </w:r>
      <w:bookmarkEnd w:id="73"/>
    </w:p>
    <w:p w14:paraId="618739B0" w14:textId="77777777" w:rsidR="00DE74B7" w:rsidRDefault="00DE74B7" w:rsidP="00DE74B7">
      <w:pPr>
        <w:pStyle w:val="aa"/>
        <w:spacing w:before="78" w:after="78"/>
        <w:ind w:firstLine="420"/>
      </w:pPr>
      <w:r>
        <w:rPr>
          <w:rFonts w:hint="eastAsia"/>
        </w:rPr>
        <w:t>1789</w:t>
      </w:r>
      <w:r>
        <w:rPr>
          <w:rFonts w:hint="eastAsia"/>
        </w:rPr>
        <w:t>年</w:t>
      </w:r>
      <w:r>
        <w:rPr>
          <w:rFonts w:hint="eastAsia"/>
        </w:rPr>
        <w:t>10</w:t>
      </w:r>
      <w:r>
        <w:rPr>
          <w:rFonts w:hint="eastAsia"/>
        </w:rPr>
        <w:t>月初，巴黎人民闯入凡尔赛宫迫使国王回到巴黎的行为以及法国王后的生命面临的风险使</w:t>
      </w:r>
      <w:r>
        <w:rPr>
          <w:rFonts w:hint="eastAsia"/>
        </w:rPr>
        <w:t>伯克</w:t>
      </w:r>
      <w:r>
        <w:rPr>
          <w:rFonts w:hint="eastAsia"/>
        </w:rPr>
        <w:t>大为震惊</w:t>
      </w:r>
      <w:r>
        <w:rPr>
          <w:rFonts w:hint="eastAsia"/>
        </w:rPr>
        <w:t>。</w:t>
      </w:r>
      <w:r>
        <w:rPr>
          <w:rFonts w:hint="eastAsia"/>
        </w:rPr>
        <w:t>他在给其儿子的通信中说：</w:t>
      </w:r>
    </w:p>
    <w:p w14:paraId="3B6EB030" w14:textId="765CCF3C" w:rsidR="00BA65DC" w:rsidRDefault="00DE74B7" w:rsidP="00DE74B7">
      <w:pPr>
        <w:pStyle w:val="af3"/>
        <w:spacing w:before="78" w:after="78"/>
        <w:ind w:firstLine="420"/>
      </w:pPr>
      <w:r>
        <w:rPr>
          <w:rFonts w:hint="eastAsia"/>
        </w:rPr>
        <w:t>法国革命的进程正在表明，构成人类社会的基本因素在法国都被瓦解，一个魔鬼的世界已经产生。</w:t>
      </w:r>
    </w:p>
    <w:p w14:paraId="3F11E110" w14:textId="0CA42613" w:rsidR="00DE74B7" w:rsidRDefault="00DE74B7" w:rsidP="00DE74B7">
      <w:pPr>
        <w:pStyle w:val="af3"/>
        <w:spacing w:before="78" w:after="78"/>
        <w:jc w:val="right"/>
      </w:pPr>
      <w:r>
        <w:rPr>
          <w:rFonts w:hint="eastAsia"/>
        </w:rPr>
        <w:t>——埃德蒙·伯克</w:t>
      </w:r>
    </w:p>
    <w:p w14:paraId="339062E6" w14:textId="777ECD00" w:rsidR="00DE74B7" w:rsidRDefault="00015494" w:rsidP="00015494">
      <w:pPr>
        <w:pStyle w:val="aa"/>
        <w:spacing w:before="78" w:after="78"/>
        <w:ind w:firstLine="420"/>
      </w:pPr>
      <w:r>
        <w:rPr>
          <w:rFonts w:hint="eastAsia"/>
        </w:rPr>
        <w:t>1790</w:t>
      </w:r>
      <w:r>
        <w:rPr>
          <w:rFonts w:hint="eastAsia"/>
        </w:rPr>
        <w:t>年</w:t>
      </w:r>
      <w:r>
        <w:rPr>
          <w:rFonts w:hint="eastAsia"/>
        </w:rPr>
        <w:t>1</w:t>
      </w:r>
      <w:r>
        <w:rPr>
          <w:rFonts w:hint="eastAsia"/>
        </w:rPr>
        <w:t>月，伯克出版了《法国革命论》一书。在这篇精心布局、洋洋洒洒的宏论中，</w:t>
      </w:r>
      <w:r>
        <w:rPr>
          <w:rFonts w:hint="eastAsia"/>
        </w:rPr>
        <w:t>伯克</w:t>
      </w:r>
      <w:r>
        <w:rPr>
          <w:rFonts w:hint="eastAsia"/>
        </w:rPr>
        <w:t>利用通信的形式，以富有感染力的论战笔调和独特精巧的修辞风格，系统阐发了他关于法国革命的观点。伯克认为，法国大革命是人类罪恶的渊薮，是骄傲、野心、贪婪和阴谋诡计之集大成的表现。</w:t>
      </w:r>
    </w:p>
    <w:p w14:paraId="16EE3356" w14:textId="217DAEDA" w:rsidR="00211C11" w:rsidRDefault="00211C11" w:rsidP="00211C11">
      <w:pPr>
        <w:pStyle w:val="aa"/>
        <w:spacing w:before="78" w:after="78"/>
        <w:ind w:firstLine="420"/>
      </w:pPr>
      <w:r>
        <w:rPr>
          <w:rFonts w:hint="eastAsia"/>
        </w:rPr>
        <w:t>《法国革命论》中最重要的部分是伯克对法国革命原则的批评。在伯克看来，法国革命是一场“新兴的金融利益”与“政治文人”，即资产阶级和启蒙思想家结成联盟发动的阴谋和冒险事业。他认为，法国革命所造成的混乱和无政府状态，对自由和财产的破坏，是法国启蒙哲学家，如伏尔泰、卢梭等人的抽象理论指导的结果。</w:t>
      </w:r>
    </w:p>
    <w:p w14:paraId="1E4915B1" w14:textId="6774105D" w:rsidR="00211C11" w:rsidRDefault="00031B2C" w:rsidP="00211C11">
      <w:pPr>
        <w:pStyle w:val="aa"/>
        <w:spacing w:before="78" w:after="78"/>
        <w:ind w:firstLine="420"/>
      </w:pPr>
      <w:r>
        <w:rPr>
          <w:rFonts w:hint="eastAsia"/>
        </w:rPr>
        <w:lastRenderedPageBreak/>
        <w:t>伯克提倡尊重历史传统，反对“自然权利”。</w:t>
      </w:r>
      <w:r w:rsidR="00381BCC">
        <w:rPr>
          <w:rFonts w:hint="eastAsia"/>
        </w:rPr>
        <w:t>他指出，</w:t>
      </w:r>
      <w:r w:rsidR="00381BCC" w:rsidRPr="00381BCC">
        <w:rPr>
          <w:rFonts w:hint="eastAsia"/>
        </w:rPr>
        <w:t>英国的自由是来自于历史的传统，来自于法律、秩序、道德、宗教等的支持，不然无法实现自由</w:t>
      </w:r>
      <w:r w:rsidR="00381BCC">
        <w:rPr>
          <w:rFonts w:hint="eastAsia"/>
        </w:rPr>
        <w:t>；</w:t>
      </w:r>
      <w:r w:rsidR="00381BCC" w:rsidRPr="00381BCC">
        <w:rPr>
          <w:rFonts w:hint="eastAsia"/>
        </w:rPr>
        <w:t>同样，英国人的自由不是建立在抽象的观念基础之上的，而是存在于一项项的具体权利的权利清单（</w:t>
      </w:r>
      <w:r w:rsidR="00381BCC">
        <w:rPr>
          <w:rFonts w:hint="eastAsia"/>
        </w:rPr>
        <w:t>b</w:t>
      </w:r>
      <w:r w:rsidR="00381BCC" w:rsidRPr="00381BCC">
        <w:rPr>
          <w:rFonts w:hint="eastAsia"/>
        </w:rPr>
        <w:t xml:space="preserve">ill of </w:t>
      </w:r>
      <w:r w:rsidR="00381BCC">
        <w:rPr>
          <w:rFonts w:hint="eastAsia"/>
        </w:rPr>
        <w:t>r</w:t>
      </w:r>
      <w:r w:rsidR="00381BCC" w:rsidRPr="00381BCC">
        <w:rPr>
          <w:rFonts w:hint="eastAsia"/>
        </w:rPr>
        <w:t>ights</w:t>
      </w:r>
      <w:r w:rsidR="00381BCC">
        <w:rPr>
          <w:rFonts w:hint="eastAsia"/>
        </w:rPr>
        <w:t>）</w:t>
      </w:r>
      <w:r w:rsidR="00381BCC" w:rsidRPr="00381BCC">
        <w:rPr>
          <w:rFonts w:hint="eastAsia"/>
        </w:rPr>
        <w:t>上。</w:t>
      </w:r>
    </w:p>
    <w:p w14:paraId="3B596942" w14:textId="3E8C780F" w:rsidR="0085623F" w:rsidRDefault="0085623F" w:rsidP="0085623F">
      <w:pPr>
        <w:pStyle w:val="aa"/>
        <w:spacing w:before="78" w:after="78"/>
        <w:ind w:firstLine="420"/>
      </w:pPr>
      <w:r>
        <w:rPr>
          <w:rFonts w:hint="eastAsia"/>
        </w:rPr>
        <w:t>伯克声明说，他不是要在理论上否定“真正的人权”</w:t>
      </w:r>
      <w:r>
        <w:rPr>
          <w:rFonts w:hint="eastAsia"/>
        </w:rPr>
        <w:t>，</w:t>
      </w:r>
      <w:r>
        <w:rPr>
          <w:rFonts w:hint="eastAsia"/>
        </w:rPr>
        <w:t>即不否认某些权利的存在。但他不承认法国革命者及其在英国的支持者所宣扬的“自由、平等”、公民参与政治事务、以及反抗压迫之类的权利为“人权”，认为这些都是“虚假的权利”。他对他所反对的“人权”和他所维护的“真正的人权”进行了理论上的区分，即区分了作为个人权利的“权利”和作为关系的“权利”</w:t>
      </w:r>
      <w:r>
        <w:rPr>
          <w:rFonts w:hint="eastAsia"/>
        </w:rPr>
        <w:t>：</w:t>
      </w:r>
      <w:r>
        <w:rPr>
          <w:rFonts w:hint="eastAsia"/>
        </w:rPr>
        <w:t>前者是抽象的，不切合具体的社会环境；后者是具体的，是处于现实社会之中的。他反对前者，推崇后者。</w:t>
      </w:r>
    </w:p>
    <w:p w14:paraId="43553332" w14:textId="2F2BEE1C" w:rsidR="0085623F" w:rsidRDefault="00355098" w:rsidP="00355098">
      <w:pPr>
        <w:pStyle w:val="ae"/>
      </w:pPr>
      <w:bookmarkStart w:id="74" w:name="_Toc181798288"/>
      <w:r>
        <w:rPr>
          <w:rFonts w:hint="eastAsia"/>
        </w:rPr>
        <w:t>（四）</w:t>
      </w:r>
      <w:r w:rsidR="00802A6A">
        <w:rPr>
          <w:rFonts w:hint="eastAsia"/>
        </w:rPr>
        <w:t>后革命时代的</w:t>
      </w:r>
      <w:r>
        <w:rPr>
          <w:rFonts w:hint="eastAsia"/>
        </w:rPr>
        <w:t>自由主义</w:t>
      </w:r>
      <w:bookmarkEnd w:id="74"/>
    </w:p>
    <w:p w14:paraId="71C1044F" w14:textId="3ECDA0C6" w:rsidR="00802A6A" w:rsidRDefault="00802A6A" w:rsidP="00802A6A">
      <w:pPr>
        <w:pStyle w:val="af1"/>
        <w:rPr>
          <w:rFonts w:hint="eastAsia"/>
        </w:rPr>
      </w:pPr>
      <w:r>
        <w:rPr>
          <w:rFonts w:hint="eastAsia"/>
        </w:rPr>
        <w:t xml:space="preserve">1. </w:t>
      </w:r>
      <w:r>
        <w:rPr>
          <w:rFonts w:hint="eastAsia"/>
        </w:rPr>
        <w:t>斯达尔夫人的自由主义</w:t>
      </w:r>
    </w:p>
    <w:p w14:paraId="6F23AD5C" w14:textId="5BC00D09" w:rsidR="00E72E72" w:rsidRDefault="00E72E72" w:rsidP="00E72E72">
      <w:pPr>
        <w:pStyle w:val="aa"/>
        <w:spacing w:before="78" w:after="78"/>
        <w:ind w:firstLine="420"/>
      </w:pPr>
      <w:r>
        <w:rPr>
          <w:rFonts w:hint="eastAsia"/>
        </w:rPr>
        <w:t>斯达尔夫人</w:t>
      </w:r>
      <w:r>
        <w:rPr>
          <w:rFonts w:hint="eastAsia"/>
        </w:rPr>
        <w:t>对雅各宾专政</w:t>
      </w:r>
      <w:r>
        <w:rPr>
          <w:rFonts w:hint="eastAsia"/>
        </w:rPr>
        <w:t>、</w:t>
      </w:r>
      <w:r>
        <w:rPr>
          <w:rFonts w:hint="eastAsia"/>
        </w:rPr>
        <w:t>雅各宾专政时期以所谓人民的利益侵害具体的个人的权利进行</w:t>
      </w:r>
      <w:r>
        <w:rPr>
          <w:rFonts w:hint="eastAsia"/>
        </w:rPr>
        <w:t>了</w:t>
      </w:r>
      <w:r>
        <w:rPr>
          <w:rFonts w:hint="eastAsia"/>
        </w:rPr>
        <w:t>批判。</w:t>
      </w:r>
      <w:r>
        <w:rPr>
          <w:rFonts w:hint="eastAsia"/>
        </w:rPr>
        <w:t>1800</w:t>
      </w:r>
      <w:r>
        <w:rPr>
          <w:rFonts w:hint="eastAsia"/>
        </w:rPr>
        <w:t>年，斯塔尔夫人就曾这样写道：</w:t>
      </w:r>
    </w:p>
    <w:p w14:paraId="72305666" w14:textId="63708824" w:rsidR="00355098" w:rsidRDefault="00E72E72" w:rsidP="00E72E72">
      <w:pPr>
        <w:pStyle w:val="af3"/>
        <w:spacing w:before="78" w:after="78"/>
        <w:ind w:firstLine="420"/>
      </w:pPr>
      <w:r>
        <w:rPr>
          <w:rFonts w:hint="eastAsia"/>
        </w:rPr>
        <w:t>法国</w:t>
      </w:r>
      <w:proofErr w:type="gramStart"/>
      <w:r>
        <w:rPr>
          <w:rFonts w:hint="eastAsia"/>
        </w:rPr>
        <w:t>大革命或雅各</w:t>
      </w:r>
      <w:proofErr w:type="gramEnd"/>
      <w:r>
        <w:rPr>
          <w:rFonts w:hint="eastAsia"/>
        </w:rPr>
        <w:t>宾专政的残暴理论家们把数学的计算当作他们血腥恐怖法律的基础，为了他们所视作为的大多数人的幸福而牺牲千百万个体的生命。这种非常简略化的计算就是省略每个个体的情感、意象以及其它，他们忘记了：真理是由无数事实和无数个体所组成。必须承认所有的特殊和差异，否则，这种计算既不好，也无用。政治的计算和道德其目的必须是保障每个人的权利和幸福，政治家也必须要遵守这一原则。</w:t>
      </w:r>
    </w:p>
    <w:p w14:paraId="170AACFC" w14:textId="211B2332"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5DF13558" w14:textId="77777777" w:rsidR="00E72E72" w:rsidRDefault="00E72E72" w:rsidP="00E72E72">
      <w:pPr>
        <w:pStyle w:val="aa"/>
        <w:spacing w:before="78" w:after="78"/>
        <w:ind w:firstLine="420"/>
        <w:rPr>
          <w:rFonts w:hint="eastAsia"/>
        </w:rPr>
      </w:pPr>
      <w:r>
        <w:rPr>
          <w:rFonts w:hint="eastAsia"/>
        </w:rPr>
        <w:t>斯塔尔夫人激烈地批判拿破仑实行的种种专制措施，建立特别委员会，流放、监禁和控制舆论等，这些可以归结为一点，没有法治，只有人治，没有自由，只有权力。实际上是一种军事独裁，是一种“军事雅各宾主义”。</w:t>
      </w:r>
    </w:p>
    <w:p w14:paraId="29281D17" w14:textId="77777777" w:rsidR="00E72E72" w:rsidRDefault="00E72E72" w:rsidP="00E72E72">
      <w:pPr>
        <w:pStyle w:val="aa"/>
        <w:spacing w:before="78" w:after="78"/>
        <w:ind w:firstLine="420"/>
      </w:pPr>
      <w:r>
        <w:rPr>
          <w:rFonts w:hint="eastAsia"/>
        </w:rPr>
        <w:t>在她看来，这样的独裁统治依赖于以下三个基础</w:t>
      </w:r>
      <w:r>
        <w:rPr>
          <w:rFonts w:hint="eastAsia"/>
        </w:rPr>
        <w:t>：</w:t>
      </w:r>
      <w:r>
        <w:rPr>
          <w:rFonts w:hint="eastAsia"/>
        </w:rPr>
        <w:t>通过满足人的私利从而牺牲了人们的美德，公共意见的堕落</w:t>
      </w:r>
      <w:r>
        <w:rPr>
          <w:rFonts w:hint="eastAsia"/>
        </w:rPr>
        <w:t>，</w:t>
      </w:r>
      <w:r>
        <w:rPr>
          <w:rFonts w:hint="eastAsia"/>
        </w:rPr>
        <w:t>把整个民族放在以战争而不是以自由为目的。因此，在批判拿破仑的时候，总结从雅各宾的专政到拿破仑的专制的这一过程，斯塔尔写下了这样发人深省的话：</w:t>
      </w:r>
    </w:p>
    <w:p w14:paraId="48237B12" w14:textId="6FC9BB6C" w:rsidR="00E72E72" w:rsidRDefault="00E72E72" w:rsidP="00E72E72">
      <w:pPr>
        <w:pStyle w:val="af3"/>
        <w:spacing w:before="78" w:after="78"/>
        <w:ind w:firstLine="420"/>
      </w:pPr>
      <w:r>
        <w:rPr>
          <w:rFonts w:hint="eastAsia"/>
        </w:rPr>
        <w:t>控制大众的激情不是靠专制主义，而是法律的统治。</w:t>
      </w:r>
    </w:p>
    <w:p w14:paraId="0391A5FF" w14:textId="77777777"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3777A214" w14:textId="73B4E428" w:rsidR="00E72E72" w:rsidRPr="00E72E72" w:rsidRDefault="00802A6A" w:rsidP="00802A6A">
      <w:pPr>
        <w:pStyle w:val="af1"/>
        <w:rPr>
          <w:rFonts w:hint="eastAsia"/>
        </w:rPr>
      </w:pPr>
      <w:r>
        <w:rPr>
          <w:rFonts w:hint="eastAsia"/>
        </w:rPr>
        <w:t xml:space="preserve">2. </w:t>
      </w:r>
      <w:r w:rsidR="00C52BDB">
        <w:rPr>
          <w:rFonts w:hint="eastAsia"/>
        </w:rPr>
        <w:t>本雅曼·</w:t>
      </w:r>
      <w:r>
        <w:rPr>
          <w:rFonts w:hint="eastAsia"/>
        </w:rPr>
        <w:t>贡斯当的自由主义</w:t>
      </w:r>
    </w:p>
    <w:p w14:paraId="0E410782" w14:textId="521B2DCF" w:rsidR="00E72E72" w:rsidRDefault="008A5FD0" w:rsidP="008A5FD0">
      <w:pPr>
        <w:pStyle w:val="aa"/>
        <w:spacing w:before="78" w:after="78"/>
        <w:ind w:firstLine="420"/>
      </w:pPr>
      <w:r>
        <w:rPr>
          <w:rFonts w:hint="eastAsia"/>
        </w:rPr>
        <w:t>贡斯当于</w:t>
      </w:r>
      <w:r w:rsidRPr="008A5FD0">
        <w:rPr>
          <w:rFonts w:hint="eastAsia"/>
        </w:rPr>
        <w:t>1815</w:t>
      </w:r>
      <w:r w:rsidRPr="008A5FD0">
        <w:rPr>
          <w:rFonts w:hint="eastAsia"/>
        </w:rPr>
        <w:t>年发表</w:t>
      </w:r>
      <w:r>
        <w:rPr>
          <w:rFonts w:hint="eastAsia"/>
        </w:rPr>
        <w:t>了</w:t>
      </w:r>
      <w:r w:rsidRPr="008A5FD0">
        <w:rPr>
          <w:rFonts w:hint="eastAsia"/>
        </w:rPr>
        <w:t>《适用于所有代议制政府的政治原则》</w:t>
      </w:r>
      <w:r>
        <w:rPr>
          <w:rFonts w:hint="eastAsia"/>
        </w:rPr>
        <w:t>，指出：</w:t>
      </w:r>
      <w:r w:rsidRPr="008A5FD0">
        <w:rPr>
          <w:rFonts w:hint="eastAsia"/>
        </w:rPr>
        <w:t>公民拥有独立于任何社会之外的个人权利，任何侵犯这些权利的权力都会成为非法权力</w:t>
      </w:r>
      <w:r>
        <w:rPr>
          <w:rFonts w:hint="eastAsia"/>
        </w:rPr>
        <w:t>；</w:t>
      </w:r>
      <w:r w:rsidRPr="008A5FD0">
        <w:rPr>
          <w:rFonts w:hint="eastAsia"/>
        </w:rPr>
        <w:t>公民的权利就是个人自由、宗教信仰自由和言论自由，包括公开表达自己意见的自由、享有财产及免受一切专横权力侵害的保障。</w:t>
      </w:r>
    </w:p>
    <w:p w14:paraId="7DADFEA6" w14:textId="5BD72A56" w:rsidR="00FD3CDD" w:rsidRDefault="00FD3CDD" w:rsidP="00FD3CDD">
      <w:pPr>
        <w:pStyle w:val="aa"/>
        <w:spacing w:before="78" w:after="78"/>
        <w:ind w:firstLine="420"/>
        <w:rPr>
          <w:rFonts w:hint="eastAsia"/>
        </w:rPr>
      </w:pPr>
      <w:r>
        <w:rPr>
          <w:rFonts w:hint="eastAsia"/>
        </w:rPr>
        <w:t>1819</w:t>
      </w:r>
      <w:r>
        <w:rPr>
          <w:rFonts w:hint="eastAsia"/>
        </w:rPr>
        <w:t>年</w:t>
      </w:r>
      <w:r>
        <w:rPr>
          <w:rFonts w:hint="eastAsia"/>
        </w:rPr>
        <w:t>，贡斯当</w:t>
      </w:r>
      <w:r>
        <w:rPr>
          <w:rFonts w:hint="eastAsia"/>
        </w:rPr>
        <w:t>发表了演讲《古代人的自由与现代人的自由之比较》</w:t>
      </w:r>
      <w:r>
        <w:rPr>
          <w:rFonts w:hint="eastAsia"/>
        </w:rPr>
        <w:t>。他认为，</w:t>
      </w:r>
      <w:r>
        <w:rPr>
          <w:rFonts w:hint="eastAsia"/>
        </w:rPr>
        <w:t>个人自由是真正的现代自由。政治自由是个人自由的保障。</w:t>
      </w:r>
    </w:p>
    <w:p w14:paraId="170F10EE" w14:textId="68801E40" w:rsidR="00FD3CDD" w:rsidRDefault="00FD3CDD" w:rsidP="00FD3CDD">
      <w:pPr>
        <w:pStyle w:val="af3"/>
        <w:spacing w:before="78" w:after="78"/>
        <w:ind w:firstLine="420"/>
      </w:pPr>
      <w:r>
        <w:rPr>
          <w:rFonts w:hint="eastAsia"/>
        </w:rPr>
        <w:t>古代人的目标是在有共和国的公民中间分享社会权力；这就是他们所谓的自由。而现代人的目标则是享受有保障的私人的快乐；他们把对这些私人快乐的制度保障称作自由。</w:t>
      </w:r>
    </w:p>
    <w:p w14:paraId="4DBD67E1" w14:textId="15AB0DC6" w:rsidR="00FD3CDD" w:rsidRPr="008F529C" w:rsidRDefault="00FD3CDD" w:rsidP="008F529C">
      <w:pPr>
        <w:pStyle w:val="af3"/>
        <w:wordWrap w:val="0"/>
        <w:spacing w:before="78" w:after="78"/>
        <w:jc w:val="right"/>
        <w:rPr>
          <w:rFonts w:hint="eastAsia"/>
        </w:rPr>
      </w:pPr>
      <w:r>
        <w:rPr>
          <w:rFonts w:hint="eastAsia"/>
        </w:rPr>
        <w:t>——本雅曼·贡斯当</w:t>
      </w:r>
      <w:r w:rsidR="008F529C">
        <w:rPr>
          <w:rFonts w:hint="eastAsia"/>
        </w:rPr>
        <w:t>《古代人的自由与现代人的自由之比较》</w:t>
      </w:r>
    </w:p>
    <w:p w14:paraId="61A2E717" w14:textId="77777777" w:rsidR="00FD3CDD" w:rsidRDefault="00FD3CDD" w:rsidP="00FD3CDD">
      <w:pPr>
        <w:pStyle w:val="aa"/>
        <w:spacing w:before="78" w:after="78"/>
        <w:ind w:firstLine="420"/>
      </w:pPr>
      <w:r w:rsidRPr="00FD3CDD">
        <w:rPr>
          <w:rFonts w:hint="eastAsia"/>
        </w:rPr>
        <w:lastRenderedPageBreak/>
        <w:t>1829</w:t>
      </w:r>
      <w:r w:rsidRPr="00FD3CDD">
        <w:rPr>
          <w:rFonts w:hint="eastAsia"/>
        </w:rPr>
        <w:t>年，也就在贡斯当去世的前一年，他写下了这样的自白，也是他一生自由主义信念的总结性宣言：</w:t>
      </w:r>
    </w:p>
    <w:p w14:paraId="171DAF84" w14:textId="44F76322" w:rsidR="008A5FD0" w:rsidRDefault="00FD3CDD" w:rsidP="00FD3CDD">
      <w:pPr>
        <w:pStyle w:val="af3"/>
        <w:spacing w:before="78" w:after="78"/>
        <w:ind w:firstLine="420"/>
      </w:pPr>
      <w:r w:rsidRPr="00FD3CDD">
        <w:rPr>
          <w:rFonts w:hint="eastAsia"/>
        </w:rPr>
        <w:t>四十年来，我始终捍卫着同一个原则，那就是在一切领域的自由，即宗教、哲学、文学、实业、和政治上的自由。这种自由我意指个体的胜利，个体战胜了意图进行专制统治的权威，战胜了要求少数服从多数这种暴虐权力的大众。</w:t>
      </w:r>
    </w:p>
    <w:p w14:paraId="25C23C69" w14:textId="4E6399DB" w:rsidR="00FD3CDD" w:rsidRDefault="00FD3CDD" w:rsidP="00FD3CDD">
      <w:pPr>
        <w:pStyle w:val="af3"/>
        <w:spacing w:before="78" w:after="78"/>
        <w:jc w:val="right"/>
      </w:pPr>
      <w:r>
        <w:rPr>
          <w:rFonts w:hint="eastAsia"/>
        </w:rPr>
        <w:t>——本雅曼·贡斯当</w:t>
      </w:r>
    </w:p>
    <w:p w14:paraId="7DAD75AE" w14:textId="6D6E64D9" w:rsidR="00FD3CDD" w:rsidRDefault="00564710" w:rsidP="00564710">
      <w:pPr>
        <w:pStyle w:val="ac"/>
      </w:pPr>
      <w:bookmarkStart w:id="75" w:name="_Toc181798289"/>
      <w:r>
        <w:rPr>
          <w:rFonts w:hint="eastAsia"/>
        </w:rPr>
        <w:t>二、托克维尔的自由主义</w:t>
      </w:r>
      <w:bookmarkEnd w:id="75"/>
    </w:p>
    <w:p w14:paraId="1AEE105F" w14:textId="149C2D60" w:rsidR="00564710" w:rsidRDefault="00564710" w:rsidP="00564710">
      <w:pPr>
        <w:pStyle w:val="aa"/>
        <w:spacing w:before="78" w:after="78"/>
        <w:ind w:firstLine="420"/>
        <w:rPr>
          <w:rFonts w:hint="eastAsia"/>
        </w:rPr>
      </w:pPr>
      <w:r>
        <w:rPr>
          <w:rFonts w:hint="eastAsia"/>
        </w:rPr>
        <w:t>正是在</w:t>
      </w:r>
      <w:r>
        <w:rPr>
          <w:rFonts w:hint="eastAsia"/>
        </w:rPr>
        <w:t>18</w:t>
      </w:r>
      <w:r>
        <w:rPr>
          <w:rFonts w:hint="eastAsia"/>
        </w:rPr>
        <w:t>世纪向</w:t>
      </w:r>
      <w:r>
        <w:rPr>
          <w:rFonts w:hint="eastAsia"/>
        </w:rPr>
        <w:t>19</w:t>
      </w:r>
      <w:r>
        <w:rPr>
          <w:rFonts w:hint="eastAsia"/>
        </w:rPr>
        <w:t>世纪的思想转变</w:t>
      </w:r>
      <w:r>
        <w:rPr>
          <w:rFonts w:hint="eastAsia"/>
        </w:rPr>
        <w:t>下，沿着自由主义的思想谱系，</w:t>
      </w:r>
      <w:r>
        <w:rPr>
          <w:rFonts w:hint="eastAsia"/>
        </w:rPr>
        <w:t>我们</w:t>
      </w:r>
      <w:r>
        <w:rPr>
          <w:rFonts w:hint="eastAsia"/>
        </w:rPr>
        <w:t>关注</w:t>
      </w:r>
      <w:proofErr w:type="gramStart"/>
      <w:r>
        <w:rPr>
          <w:rFonts w:hint="eastAsia"/>
        </w:rPr>
        <w:t>自由主义者</w:t>
      </w:r>
      <w:r w:rsidR="00E212D1">
        <w:rPr>
          <w:rFonts w:hint="eastAsia"/>
        </w:rPr>
        <w:t>亚力克</w:t>
      </w:r>
      <w:proofErr w:type="gramEnd"/>
      <w:r w:rsidR="00E212D1">
        <w:rPr>
          <w:rFonts w:hint="eastAsia"/>
        </w:rPr>
        <w:t>西·德·</w:t>
      </w:r>
      <w:r>
        <w:rPr>
          <w:rFonts w:hint="eastAsia"/>
        </w:rPr>
        <w:t>托克维尔</w:t>
      </w:r>
      <w:r w:rsidR="00DB2B24">
        <w:rPr>
          <w:rFonts w:hint="eastAsia"/>
        </w:rPr>
        <w:t>（</w:t>
      </w:r>
      <w:r w:rsidR="00DB2B24">
        <w:rPr>
          <w:rFonts w:hint="eastAsia"/>
        </w:rPr>
        <w:t>1805~1859</w:t>
      </w:r>
      <w:r w:rsidR="00DB2B24">
        <w:rPr>
          <w:rFonts w:hint="eastAsia"/>
        </w:rPr>
        <w:t>）</w:t>
      </w:r>
      <w:r>
        <w:rPr>
          <w:rFonts w:hint="eastAsia"/>
        </w:rPr>
        <w:t>。</w:t>
      </w:r>
    </w:p>
    <w:p w14:paraId="738807A2" w14:textId="264A7FD4" w:rsidR="004153A3" w:rsidRDefault="00564710" w:rsidP="00564710">
      <w:pPr>
        <w:pStyle w:val="aa"/>
        <w:spacing w:before="78" w:after="78"/>
        <w:ind w:firstLine="420"/>
      </w:pPr>
      <w:r>
        <w:rPr>
          <w:rFonts w:hint="eastAsia"/>
        </w:rPr>
        <w:t>契合前人对法国大革命的反思和民主的思考，在思想观念的意义上来说，托克维尔对“民主”展示了新的理解，并且对“多数人的暴政”提出了警醒。托克维尔的“政治”议题也带有着“社会”的内涵和指向，不再是纯粹的“政治”。</w:t>
      </w:r>
    </w:p>
    <w:p w14:paraId="186F4E09" w14:textId="2BF7FB06" w:rsidR="008D6A50" w:rsidRDefault="008D6A50" w:rsidP="008D6A50">
      <w:pPr>
        <w:pStyle w:val="ae"/>
        <w:rPr>
          <w:rFonts w:hint="eastAsia"/>
        </w:rPr>
      </w:pPr>
      <w:bookmarkStart w:id="76" w:name="_Toc181798290"/>
      <w:r>
        <w:rPr>
          <w:rFonts w:hint="eastAsia"/>
        </w:rPr>
        <w:t>（一）</w:t>
      </w:r>
      <w:r>
        <w:rPr>
          <w:rFonts w:hint="eastAsia"/>
        </w:rPr>
        <w:t>从贵族等级制到身份的平等</w:t>
      </w:r>
      <w:bookmarkEnd w:id="76"/>
    </w:p>
    <w:p w14:paraId="1516F344" w14:textId="3D60F20D" w:rsidR="008D6A50" w:rsidRDefault="008D6A50" w:rsidP="008D6A50">
      <w:pPr>
        <w:pStyle w:val="aa"/>
        <w:spacing w:before="78" w:after="78"/>
        <w:ind w:firstLine="420"/>
        <w:rPr>
          <w:rFonts w:hint="eastAsia"/>
        </w:rPr>
      </w:pPr>
      <w:r>
        <w:rPr>
          <w:rFonts w:hint="eastAsia"/>
        </w:rPr>
        <w:t>1835</w:t>
      </w:r>
      <w:r>
        <w:rPr>
          <w:rFonts w:hint="eastAsia"/>
        </w:rPr>
        <w:t>年，托克维尔在《论美国的民主》一书中提出</w:t>
      </w:r>
      <w:r>
        <w:rPr>
          <w:rFonts w:hint="eastAsia"/>
        </w:rPr>
        <w:t>，</w:t>
      </w:r>
      <w:r>
        <w:rPr>
          <w:rFonts w:hint="eastAsia"/>
        </w:rPr>
        <w:t>身份平等</w:t>
      </w:r>
      <w:r>
        <w:rPr>
          <w:rFonts w:hint="eastAsia"/>
        </w:rPr>
        <w:t>（</w:t>
      </w:r>
      <w:r>
        <w:rPr>
          <w:rFonts w:hint="eastAsia"/>
        </w:rPr>
        <w:t>the general equality of conditions</w:t>
      </w:r>
      <w:r>
        <w:rPr>
          <w:rFonts w:hint="eastAsia"/>
        </w:rPr>
        <w:t>）</w:t>
      </w:r>
      <w:r>
        <w:rPr>
          <w:rFonts w:hint="eastAsia"/>
        </w:rPr>
        <w:t>的逐渐发展，是事所必至，天意使然。这种发展具有的主要特征是：它是普遍的和持久的，它每时每刻都能摆脱人力的阻扰，所有的事和所有的人都在帮助它前进。</w:t>
      </w:r>
    </w:p>
    <w:p w14:paraId="2C7F33B9" w14:textId="77777777" w:rsidR="008D6A50" w:rsidRDefault="008D6A50" w:rsidP="008D6A50">
      <w:pPr>
        <w:pStyle w:val="af3"/>
        <w:spacing w:before="78" w:after="78"/>
        <w:ind w:firstLine="420"/>
      </w:pPr>
      <w:r>
        <w:rPr>
          <w:rFonts w:hint="eastAsia"/>
        </w:rPr>
        <w:t>以为一个源远流长的社会运动能被一代人的努力所阻止，岂非愚蠢！认为已经推翻封建制度和打到国王的民主会在资产者和有钱人面前退却，岂非异想！在民主已经成长得如此强大，而其敌对者已经变得如此软弱的今天，民主岂能止步不前！</w:t>
      </w:r>
    </w:p>
    <w:p w14:paraId="73A6A314" w14:textId="10DD51AF" w:rsidR="008D6A50" w:rsidRDefault="008D6A50" w:rsidP="008D6A50">
      <w:pPr>
        <w:pStyle w:val="af3"/>
        <w:spacing w:before="78" w:after="78"/>
        <w:jc w:val="right"/>
        <w:rPr>
          <w:rFonts w:hint="eastAsia"/>
        </w:rPr>
      </w:pPr>
      <w:r>
        <w:rPr>
          <w:rFonts w:hint="eastAsia"/>
        </w:rPr>
        <w:t>——亚力克西·德·托克维尔</w:t>
      </w:r>
    </w:p>
    <w:p w14:paraId="5370B248" w14:textId="15935D93" w:rsidR="00E212D1" w:rsidRDefault="008D6A50" w:rsidP="008D6A50">
      <w:pPr>
        <w:pStyle w:val="aa"/>
        <w:spacing w:before="78" w:after="78"/>
        <w:ind w:firstLine="420"/>
      </w:pPr>
      <w:r>
        <w:rPr>
          <w:rFonts w:hint="eastAsia"/>
        </w:rPr>
        <w:t>注意，在托克维尔这里，民主的理解是身份的平等，这是与旧制度的贵族制下的特权不</w:t>
      </w:r>
      <w:proofErr w:type="gramStart"/>
      <w:r>
        <w:rPr>
          <w:rFonts w:hint="eastAsia"/>
        </w:rPr>
        <w:t>平等相</w:t>
      </w:r>
      <w:proofErr w:type="gramEnd"/>
      <w:r>
        <w:rPr>
          <w:rFonts w:hint="eastAsia"/>
        </w:rPr>
        <w:t>对应的。</w:t>
      </w:r>
    </w:p>
    <w:p w14:paraId="5F7C77EB" w14:textId="548B4B16" w:rsidR="009A04F5" w:rsidRPr="00F33125" w:rsidRDefault="009A04F5" w:rsidP="009A04F5">
      <w:pPr>
        <w:pStyle w:val="af3"/>
        <w:spacing w:before="78" w:after="78"/>
        <w:ind w:firstLine="420"/>
      </w:pPr>
      <w:r>
        <w:rPr>
          <w:rFonts w:hint="eastAsia"/>
        </w:rPr>
        <w:t>我毫不犹豫地说，不止是法国和欧洲，已经公开显明的即是旧的贵族社会已经永远消失了，对于这个时代的我们来说，唯一的任务就是在贵族制消失的废墟上，如何进一步和审慎地重组一个没有君主制的新的民主社会……对此，我也是一个新人。</w:t>
      </w:r>
      <w:r w:rsidR="00F33125" w:rsidRPr="00F33125">
        <w:rPr>
          <w:rFonts w:hint="eastAsia"/>
        </w:rPr>
        <w:t>因此，一个全新的世界需要一门新的政治科学。</w:t>
      </w:r>
    </w:p>
    <w:p w14:paraId="3E490B83" w14:textId="287BE342" w:rsidR="009A04F5" w:rsidRDefault="009A04F5" w:rsidP="009A04F5">
      <w:pPr>
        <w:pStyle w:val="af3"/>
        <w:spacing w:before="78" w:after="78"/>
        <w:jc w:val="right"/>
      </w:pPr>
      <w:r>
        <w:rPr>
          <w:rFonts w:hint="eastAsia"/>
        </w:rPr>
        <w:t>——亚力克西·德·托克维尔</w:t>
      </w:r>
    </w:p>
    <w:p w14:paraId="0610A558" w14:textId="5EE7B01E" w:rsidR="00F33125" w:rsidRDefault="00F12162" w:rsidP="00F12162">
      <w:pPr>
        <w:pStyle w:val="af3"/>
        <w:spacing w:before="78" w:after="78"/>
        <w:ind w:firstLine="420"/>
      </w:pPr>
      <w:r w:rsidRPr="00F12162">
        <w:rPr>
          <w:rFonts w:hint="eastAsia"/>
        </w:rPr>
        <w:t>在我们生活的这个时代，特别是我们生活的这个国家，人们如果不懂得我们的自由只能在某种民主形式下产生，他便不能成为开明者。对于今天所有具有健全的判断力和自由精神的人，这一点显而易见，我们唯一要解决的难题就是如何让我们的社会逐步习惯于民主制度。贵族制</w:t>
      </w:r>
      <w:proofErr w:type="gramStart"/>
      <w:r w:rsidRPr="00F12162">
        <w:rPr>
          <w:rFonts w:hint="eastAsia"/>
        </w:rPr>
        <w:t>从此只</w:t>
      </w:r>
      <w:proofErr w:type="gramEnd"/>
      <w:r w:rsidRPr="00F12162">
        <w:rPr>
          <w:rFonts w:hint="eastAsia"/>
        </w:rPr>
        <w:t>存在于历史中</w:t>
      </w:r>
      <w:r>
        <w:rPr>
          <w:rFonts w:hint="eastAsia"/>
        </w:rPr>
        <w:t>……</w:t>
      </w:r>
    </w:p>
    <w:p w14:paraId="67F722F2" w14:textId="55626CD4" w:rsidR="00F12162" w:rsidRDefault="00F12162" w:rsidP="00F12162">
      <w:pPr>
        <w:pStyle w:val="af3"/>
        <w:spacing w:before="78" w:after="78"/>
        <w:jc w:val="right"/>
      </w:pPr>
      <w:r>
        <w:rPr>
          <w:rFonts w:hint="eastAsia"/>
        </w:rPr>
        <w:t>——亚力克西·德·托克维尔</w:t>
      </w:r>
    </w:p>
    <w:p w14:paraId="6363A383" w14:textId="05840FDF" w:rsidR="00F12162" w:rsidRDefault="00E66A29" w:rsidP="00E66A29">
      <w:pPr>
        <w:pStyle w:val="aa"/>
        <w:spacing w:before="78" w:after="78"/>
        <w:ind w:firstLine="420"/>
      </w:pPr>
      <w:r>
        <w:rPr>
          <w:rFonts w:hint="eastAsia"/>
        </w:rPr>
        <w:t>这是</w:t>
      </w:r>
      <w:r>
        <w:rPr>
          <w:rFonts w:hint="eastAsia"/>
        </w:rPr>
        <w:t>19</w:t>
      </w:r>
      <w:r>
        <w:rPr>
          <w:rFonts w:hint="eastAsia"/>
        </w:rPr>
        <w:t>世纪</w:t>
      </w:r>
      <w:r>
        <w:rPr>
          <w:rFonts w:hint="eastAsia"/>
        </w:rPr>
        <w:t>的思想</w:t>
      </w:r>
      <w:r>
        <w:rPr>
          <w:rFonts w:hint="eastAsia"/>
        </w:rPr>
        <w:t>有别</w:t>
      </w:r>
      <w:proofErr w:type="gramStart"/>
      <w:r>
        <w:rPr>
          <w:rFonts w:hint="eastAsia"/>
        </w:rPr>
        <w:t>于之前</w:t>
      </w:r>
      <w:proofErr w:type="gramEnd"/>
      <w:r>
        <w:rPr>
          <w:rFonts w:hint="eastAsia"/>
        </w:rPr>
        <w:t>的世纪最大的区别。</w:t>
      </w:r>
      <w:r>
        <w:rPr>
          <w:rFonts w:hint="eastAsia"/>
        </w:rPr>
        <w:t>19</w:t>
      </w:r>
      <w:r>
        <w:rPr>
          <w:rFonts w:hint="eastAsia"/>
        </w:rPr>
        <w:t>世纪最为核心的关键概念就是民主</w:t>
      </w:r>
      <w:r>
        <w:rPr>
          <w:rFonts w:hint="eastAsia"/>
        </w:rPr>
        <w:t>——</w:t>
      </w:r>
      <w:r>
        <w:rPr>
          <w:rFonts w:hint="eastAsia"/>
        </w:rPr>
        <w:t>大众民主的形成</w:t>
      </w:r>
      <w:r>
        <w:rPr>
          <w:rFonts w:hint="eastAsia"/>
        </w:rPr>
        <w:t>。</w:t>
      </w:r>
      <w:r>
        <w:rPr>
          <w:rFonts w:hint="eastAsia"/>
        </w:rPr>
        <w:t>在托克维尔这里，民主不是一种政治的参与这一政治形态，而是以平等的身份权为特征的社会状态，以及社会的生活方式</w:t>
      </w:r>
      <w:r>
        <w:rPr>
          <w:rFonts w:hint="eastAsia"/>
        </w:rPr>
        <w:t>、</w:t>
      </w:r>
      <w:r>
        <w:rPr>
          <w:rFonts w:hint="eastAsia"/>
        </w:rPr>
        <w:t>社会关系</w:t>
      </w:r>
      <w:r>
        <w:rPr>
          <w:rFonts w:hint="eastAsia"/>
        </w:rPr>
        <w:t>、</w:t>
      </w:r>
      <w:r>
        <w:rPr>
          <w:rFonts w:hint="eastAsia"/>
        </w:rPr>
        <w:t>思维方式等的总和称之为“民主的社会状态”</w:t>
      </w:r>
      <w:r>
        <w:rPr>
          <w:rFonts w:hint="eastAsia"/>
        </w:rPr>
        <w:t>。社会</w:t>
      </w:r>
      <w:r>
        <w:rPr>
          <w:rFonts w:hint="eastAsia"/>
        </w:rPr>
        <w:t>从原先的等级制社会进入到了平等的社会，以“人民”为中心的社会。</w:t>
      </w:r>
    </w:p>
    <w:p w14:paraId="5F15B772" w14:textId="232B170B" w:rsidR="00EF6C5E" w:rsidRDefault="00EF6C5E" w:rsidP="00EF6C5E">
      <w:pPr>
        <w:pStyle w:val="af3"/>
        <w:spacing w:before="78" w:after="78"/>
        <w:ind w:firstLine="420"/>
      </w:pPr>
      <w:r w:rsidRPr="00EF6C5E">
        <w:rPr>
          <w:rFonts w:hint="eastAsia"/>
        </w:rPr>
        <w:t>民主和贵族的偏见在我这里是互换的；也许我有了这一面，也有着另一面，就</w:t>
      </w:r>
      <w:proofErr w:type="gramStart"/>
      <w:r w:rsidRPr="00EF6C5E">
        <w:rPr>
          <w:rFonts w:hint="eastAsia"/>
        </w:rPr>
        <w:t>象</w:t>
      </w:r>
      <w:proofErr w:type="gramEnd"/>
      <w:r w:rsidRPr="00EF6C5E">
        <w:rPr>
          <w:rFonts w:hint="eastAsia"/>
        </w:rPr>
        <w:t>出身在</w:t>
      </w:r>
      <w:r w:rsidRPr="00EF6C5E">
        <w:rPr>
          <w:rFonts w:hint="eastAsia"/>
        </w:rPr>
        <w:lastRenderedPageBreak/>
        <w:t>另一个世纪和国家。但是，出身的偶然使得我可以自由地去保卫这两者</w:t>
      </w:r>
      <w:r>
        <w:rPr>
          <w:rFonts w:hint="eastAsia"/>
        </w:rPr>
        <w:t>。……</w:t>
      </w:r>
      <w:r w:rsidRPr="00EF6C5E">
        <w:rPr>
          <w:rFonts w:hint="eastAsia"/>
        </w:rPr>
        <w:t>当我出生时，贵族制已经死亡了，民主还没有诞生。所以，我的本性将不会盲目地朝向两者中的任何一方。我出生在这样的一个世纪，</w:t>
      </w:r>
      <w:r w:rsidRPr="00EF6C5E">
        <w:rPr>
          <w:rFonts w:hint="eastAsia"/>
        </w:rPr>
        <w:t>40</w:t>
      </w:r>
      <w:r w:rsidRPr="00EF6C5E">
        <w:rPr>
          <w:rFonts w:hint="eastAsia"/>
        </w:rPr>
        <w:t>年来我们尝试过每一件事情，但都没有聚焦于每一件事情，所以，我没有轻易地企求政治的幻想。因为我属于旧的贵族的世纪，我感到我没有天然的仇恨和偏见来反对它，由于贵族制已经被摧毁，所以我也对它没有更多的天然的热爱，我们仅仅只是强烈地偏袒其存在</w:t>
      </w:r>
      <w:r>
        <w:rPr>
          <w:rFonts w:hint="eastAsia"/>
        </w:rPr>
        <w:t>。……</w:t>
      </w:r>
      <w:r w:rsidRPr="00EF6C5E">
        <w:rPr>
          <w:rFonts w:hint="eastAsia"/>
        </w:rPr>
        <w:t>总之，我是如此地在过去和未来</w:t>
      </w:r>
      <w:r>
        <w:rPr>
          <w:rFonts w:hint="eastAsia"/>
        </w:rPr>
        <w:t>之</w:t>
      </w:r>
      <w:r w:rsidRPr="00EF6C5E">
        <w:rPr>
          <w:rFonts w:hint="eastAsia"/>
        </w:rPr>
        <w:t>间保持平衡，我并没有自然地感到和本能地朝向两者中的任何一方，也没有很困难并带着失望来看待这两者。</w:t>
      </w:r>
    </w:p>
    <w:p w14:paraId="28668018" w14:textId="7978E2BD" w:rsidR="00EF6C5E" w:rsidRDefault="00EF6C5E" w:rsidP="00EF6C5E">
      <w:pPr>
        <w:pStyle w:val="af3"/>
        <w:spacing w:before="78" w:after="78"/>
        <w:jc w:val="right"/>
        <w:rPr>
          <w:rFonts w:hint="eastAsia"/>
        </w:rPr>
      </w:pPr>
      <w:r>
        <w:rPr>
          <w:rFonts w:hint="eastAsia"/>
        </w:rPr>
        <w:t>——亚力克西·德·托克维尔</w:t>
      </w:r>
    </w:p>
    <w:p w14:paraId="7F4A4F4A" w14:textId="39F245AD" w:rsidR="005819CF" w:rsidRDefault="005819CF" w:rsidP="005819CF">
      <w:pPr>
        <w:pStyle w:val="ae"/>
      </w:pPr>
      <w:bookmarkStart w:id="77" w:name="_Toc181798291"/>
      <w:r>
        <w:rPr>
          <w:rFonts w:hint="eastAsia"/>
        </w:rPr>
        <w:t>（二）对民主与自由的思考</w:t>
      </w:r>
      <w:r w:rsidR="00A40C9B">
        <w:rPr>
          <w:rFonts w:hint="eastAsia"/>
        </w:rPr>
        <w:t>——新与旧的双重视角</w:t>
      </w:r>
      <w:bookmarkEnd w:id="77"/>
    </w:p>
    <w:p w14:paraId="11E4ABCF" w14:textId="52CF8C68" w:rsidR="00101FC3" w:rsidRDefault="00851D68" w:rsidP="00101FC3">
      <w:pPr>
        <w:pStyle w:val="aa"/>
        <w:spacing w:before="78" w:after="78"/>
      </w:pPr>
      <w:r>
        <w:tab/>
      </w:r>
      <w:r>
        <w:rPr>
          <w:rFonts w:hint="eastAsia"/>
        </w:rPr>
        <w:t>托克维尔自己也说：我无法相信，人们居然没有在我身上看到一个新型的自由主义者。这一新型可以理解为：出身于贵族，却不维护贵族制度；背叛了贵族制，却又希望用贵族制中的一些要素如社会的差异性</w:t>
      </w:r>
      <w:r>
        <w:rPr>
          <w:rFonts w:hint="eastAsia"/>
        </w:rPr>
        <w:t>、</w:t>
      </w:r>
      <w:r>
        <w:rPr>
          <w:rFonts w:hint="eastAsia"/>
        </w:rPr>
        <w:t>反抗精神</w:t>
      </w:r>
      <w:r>
        <w:rPr>
          <w:rFonts w:hint="eastAsia"/>
        </w:rPr>
        <w:t>、</w:t>
      </w:r>
      <w:r>
        <w:rPr>
          <w:rFonts w:hint="eastAsia"/>
        </w:rPr>
        <w:t>个人独立、权利（自由）来矫正当下的民主</w:t>
      </w:r>
      <w:r>
        <w:rPr>
          <w:rFonts w:hint="eastAsia"/>
        </w:rPr>
        <w:t>。</w:t>
      </w:r>
      <w:r>
        <w:rPr>
          <w:rFonts w:hint="eastAsia"/>
        </w:rPr>
        <w:t>对于民主，他理性地看到，我们已经进入到了民主的时代，这与反对民主的人们拉开了距离；但是也与拥抱民主的人有所差异，他又提防“民主的暴政”。</w:t>
      </w:r>
      <w:r>
        <w:rPr>
          <w:rFonts w:hint="eastAsia"/>
        </w:rPr>
        <w:t>这就是</w:t>
      </w:r>
      <w:r>
        <w:rPr>
          <w:rFonts w:hint="eastAsia"/>
        </w:rPr>
        <w:t>托克维尔的孤独</w:t>
      </w:r>
      <w:r>
        <w:rPr>
          <w:rFonts w:hint="eastAsia"/>
        </w:rPr>
        <w:t>。</w:t>
      </w:r>
    </w:p>
    <w:p w14:paraId="590075AA" w14:textId="25481863" w:rsidR="00101FC3" w:rsidRDefault="00101FC3" w:rsidP="00101FC3">
      <w:pPr>
        <w:pStyle w:val="aa"/>
        <w:spacing w:before="78" w:after="78"/>
        <w:ind w:firstLine="420"/>
        <w:rPr>
          <w:rFonts w:hint="eastAsia"/>
        </w:rPr>
      </w:pPr>
      <w:r>
        <w:rPr>
          <w:rFonts w:hint="eastAsia"/>
        </w:rPr>
        <w:t>托克维尔一生都追问</w:t>
      </w:r>
      <w:r>
        <w:rPr>
          <w:rFonts w:hint="eastAsia"/>
        </w:rPr>
        <w:t>：</w:t>
      </w:r>
      <w:r>
        <w:rPr>
          <w:rFonts w:hint="eastAsia"/>
        </w:rPr>
        <w:t>一个国家如何能够建立起一个自由的体制，实现自由，如何保障人的自由和尊严，而不是相反</w:t>
      </w:r>
      <w:r>
        <w:rPr>
          <w:rFonts w:hint="eastAsia"/>
        </w:rPr>
        <w:t>；</w:t>
      </w:r>
      <w:r>
        <w:rPr>
          <w:rFonts w:hint="eastAsia"/>
        </w:rPr>
        <w:t>同时，什么能够支撑起这一基础</w:t>
      </w:r>
      <w:r>
        <w:rPr>
          <w:rFonts w:hint="eastAsia"/>
        </w:rPr>
        <w:t>。</w:t>
      </w:r>
    </w:p>
    <w:p w14:paraId="25145BC4" w14:textId="75ACD0D8" w:rsidR="00101FC3" w:rsidRDefault="00101FC3" w:rsidP="00101FC3">
      <w:pPr>
        <w:pStyle w:val="af3"/>
        <w:spacing w:before="78" w:after="78"/>
        <w:ind w:firstLine="420"/>
      </w:pPr>
      <w:r>
        <w:rPr>
          <w:rFonts w:hint="eastAsia"/>
        </w:rPr>
        <w:t>年轻时，我在一个恢复了自由而重新走向繁荣和伟大的社会环境中度过了最为美好的岁月，在这样的环境中，我孕育出了中庸适度的性情，受到了信仰、道德和法律支配的自由的思想熏陶，我被这种自由的魅力所征服，它此后也成为贯穿我一生的激情。</w:t>
      </w:r>
    </w:p>
    <w:p w14:paraId="5F2E812A" w14:textId="70F0D02C" w:rsidR="00101FC3" w:rsidRDefault="00101FC3" w:rsidP="00101FC3">
      <w:pPr>
        <w:pStyle w:val="af3"/>
        <w:spacing w:before="78" w:after="78"/>
        <w:jc w:val="right"/>
      </w:pPr>
      <w:r>
        <w:rPr>
          <w:rFonts w:hint="eastAsia"/>
        </w:rPr>
        <w:t>——亚力克西·德·托克维尔</w:t>
      </w:r>
    </w:p>
    <w:p w14:paraId="5A18BBEC" w14:textId="3C5EA6C3" w:rsidR="00101FC3" w:rsidRDefault="00101FC3" w:rsidP="00101FC3">
      <w:pPr>
        <w:pStyle w:val="aa"/>
        <w:spacing w:before="78" w:after="78"/>
        <w:ind w:firstLine="420"/>
        <w:rPr>
          <w:rFonts w:hint="eastAsia"/>
        </w:rPr>
      </w:pPr>
      <w:r>
        <w:rPr>
          <w:rFonts w:hint="eastAsia"/>
        </w:rPr>
        <w:t>问题在于，在权利体系转换的过程中，应该以什么样的方式来实现，这是对包括统治者在内的整个社会的考验。同样，在权利体系转换中如何实现本质性的变化，更是一种严峻的考验，也就是说，在贵族制消失的基础上，人们</w:t>
      </w:r>
      <w:r>
        <w:rPr>
          <w:rFonts w:hint="eastAsia"/>
        </w:rPr>
        <w:t>会</w:t>
      </w:r>
      <w:r>
        <w:rPr>
          <w:rFonts w:hint="eastAsia"/>
        </w:rPr>
        <w:t>用</w:t>
      </w:r>
      <w:r>
        <w:rPr>
          <w:rFonts w:hint="eastAsia"/>
        </w:rPr>
        <w:t>什么样的知识内容和知识样式去</w:t>
      </w:r>
      <w:r>
        <w:rPr>
          <w:rFonts w:hint="eastAsia"/>
        </w:rPr>
        <w:t>组织</w:t>
      </w:r>
      <w:proofErr w:type="gramStart"/>
      <w:r>
        <w:rPr>
          <w:rFonts w:hint="eastAsia"/>
        </w:rPr>
        <w:t>一</w:t>
      </w:r>
      <w:proofErr w:type="gramEnd"/>
      <w:r>
        <w:rPr>
          <w:rFonts w:hint="eastAsia"/>
        </w:rPr>
        <w:t>民主制社会</w:t>
      </w:r>
      <w:r>
        <w:rPr>
          <w:rFonts w:hint="eastAsia"/>
        </w:rPr>
        <w:t>，</w:t>
      </w:r>
      <w:r>
        <w:rPr>
          <w:rFonts w:hint="eastAsia"/>
        </w:rPr>
        <w:t>避免从君主的专制变成为民主的专制，捍卫人的自由。要让人民有资格进行统治，也让人们有能力进行统治，这是托</w:t>
      </w:r>
      <w:r w:rsidR="00990A35">
        <w:rPr>
          <w:rFonts w:hint="eastAsia"/>
        </w:rPr>
        <w:t>克</w:t>
      </w:r>
      <w:r>
        <w:rPr>
          <w:rFonts w:hint="eastAsia"/>
        </w:rPr>
        <w:t>维尔一生的追求。</w:t>
      </w:r>
    </w:p>
    <w:p w14:paraId="06DEF9E0" w14:textId="3324A7B8" w:rsidR="00A40C9B" w:rsidRDefault="00101FC3" w:rsidP="00A40C9B">
      <w:pPr>
        <w:pStyle w:val="aa"/>
        <w:spacing w:before="78" w:after="78"/>
        <w:ind w:firstLine="420"/>
      </w:pPr>
      <w:r>
        <w:rPr>
          <w:rFonts w:hint="eastAsia"/>
        </w:rPr>
        <w:t>由此，</w:t>
      </w:r>
      <w:r>
        <w:rPr>
          <w:rFonts w:hint="eastAsia"/>
        </w:rPr>
        <w:t>托克维尔将视线投向了法国革命，特别是法国大革命和美国。通过对历史的考察</w:t>
      </w:r>
      <w:r>
        <w:rPr>
          <w:rFonts w:hint="eastAsia"/>
        </w:rPr>
        <w:t>，他</w:t>
      </w:r>
      <w:r>
        <w:rPr>
          <w:rFonts w:hint="eastAsia"/>
        </w:rPr>
        <w:t>建构起</w:t>
      </w:r>
      <w:r>
        <w:rPr>
          <w:rFonts w:hint="eastAsia"/>
        </w:rPr>
        <w:t>了</w:t>
      </w:r>
      <w:r>
        <w:rPr>
          <w:rFonts w:hint="eastAsia"/>
        </w:rPr>
        <w:t>新的理论和新的解释体系</w:t>
      </w:r>
      <w:r>
        <w:rPr>
          <w:rFonts w:hint="eastAsia"/>
        </w:rPr>
        <w:t>。</w:t>
      </w:r>
      <w:r w:rsidR="00A40C9B">
        <w:rPr>
          <w:rFonts w:hint="eastAsia"/>
        </w:rPr>
        <w:t>在这一社会转型中，我们还是要用贵族制社会中的材料来建构未来的民主制社会吗？在托克维尔看来，我们无法再回到贵族制了，但是否贵族制的某些内容就毫无意义了？我们如何真正建立起一个民主与自由相结合的社会</w:t>
      </w:r>
      <w:r w:rsidR="00A40C9B">
        <w:rPr>
          <w:rFonts w:hint="eastAsia"/>
        </w:rPr>
        <w:t>？</w:t>
      </w:r>
    </w:p>
    <w:p w14:paraId="437C3AE6" w14:textId="31B90859" w:rsidR="00A40C9B" w:rsidRDefault="00A40C9B" w:rsidP="00990A35">
      <w:pPr>
        <w:pStyle w:val="aa"/>
        <w:spacing w:before="78" w:after="78"/>
        <w:ind w:firstLine="420"/>
      </w:pPr>
      <w:r>
        <w:rPr>
          <w:rFonts w:hint="eastAsia"/>
        </w:rPr>
        <w:t>托克维尔首先考察了“新世界”即美国，晚年用</w:t>
      </w:r>
      <w:r>
        <w:rPr>
          <w:rFonts w:hint="eastAsia"/>
        </w:rPr>
        <w:t>20</w:t>
      </w:r>
      <w:r>
        <w:rPr>
          <w:rFonts w:hint="eastAsia"/>
        </w:rPr>
        <w:t>年的时间完成</w:t>
      </w:r>
      <w:r>
        <w:rPr>
          <w:rFonts w:hint="eastAsia"/>
        </w:rPr>
        <w:t>《</w:t>
      </w:r>
      <w:r>
        <w:rPr>
          <w:rFonts w:hint="eastAsia"/>
        </w:rPr>
        <w:t>旧制度与大革命</w:t>
      </w:r>
      <w:r>
        <w:rPr>
          <w:rFonts w:hint="eastAsia"/>
        </w:rPr>
        <w:t>》</w:t>
      </w:r>
      <w:r>
        <w:rPr>
          <w:rFonts w:hint="eastAsia"/>
        </w:rPr>
        <w:t>，回到了对“旧世界”法国的思考。他在社会转型的框架下，打通“旧世界”到“新世界”这一社会通道，在比较的视野下，找到实现民主与自由结合的路径。托克维尔通过对</w:t>
      </w:r>
      <w:r>
        <w:rPr>
          <w:rFonts w:hint="eastAsia"/>
        </w:rPr>
        <w:t>1780</w:t>
      </w:r>
      <w:r>
        <w:rPr>
          <w:rFonts w:hint="eastAsia"/>
        </w:rPr>
        <w:t>年的大革命和</w:t>
      </w:r>
      <w:r>
        <w:rPr>
          <w:rFonts w:hint="eastAsia"/>
        </w:rPr>
        <w:t>1848</w:t>
      </w:r>
      <w:r>
        <w:rPr>
          <w:rFonts w:hint="eastAsia"/>
        </w:rPr>
        <w:t>年革命的研究来凸显和论证他的思想体系，找到解释的路径和构建起解释的理论体系。</w:t>
      </w:r>
      <w:r>
        <w:rPr>
          <w:rFonts w:hint="eastAsia"/>
        </w:rPr>
        <w:t>他</w:t>
      </w:r>
      <w:r>
        <w:rPr>
          <w:rFonts w:hint="eastAsia"/>
        </w:rPr>
        <w:t>先思考了</w:t>
      </w:r>
      <w:r>
        <w:rPr>
          <w:rFonts w:hint="eastAsia"/>
        </w:rPr>
        <w:t>1848</w:t>
      </w:r>
      <w:r>
        <w:rPr>
          <w:rFonts w:hint="eastAsia"/>
        </w:rPr>
        <w:t>年革命，最后反思</w:t>
      </w:r>
      <w:r>
        <w:rPr>
          <w:rFonts w:hint="eastAsia"/>
        </w:rPr>
        <w:t>1789</w:t>
      </w:r>
      <w:r>
        <w:rPr>
          <w:rFonts w:hint="eastAsia"/>
        </w:rPr>
        <w:t>年革命</w:t>
      </w:r>
      <w:r>
        <w:rPr>
          <w:rFonts w:hint="eastAsia"/>
        </w:rPr>
        <w:t>，</w:t>
      </w:r>
      <w:r>
        <w:rPr>
          <w:rFonts w:hint="eastAsia"/>
        </w:rPr>
        <w:t>因为</w:t>
      </w:r>
      <w:r>
        <w:rPr>
          <w:rFonts w:hint="eastAsia"/>
        </w:rPr>
        <w:t>1848</w:t>
      </w:r>
      <w:r>
        <w:rPr>
          <w:rFonts w:hint="eastAsia"/>
        </w:rPr>
        <w:t>年的革命在某种意义上只不过是</w:t>
      </w:r>
      <w:r>
        <w:rPr>
          <w:rFonts w:hint="eastAsia"/>
        </w:rPr>
        <w:t>1789</w:t>
      </w:r>
      <w:r>
        <w:rPr>
          <w:rFonts w:hint="eastAsia"/>
        </w:rPr>
        <w:t>年革命的模仿。从时间线上，托克维尔是先考察了美国，最后再思考着法国革命</w:t>
      </w:r>
      <w:r>
        <w:rPr>
          <w:rFonts w:hint="eastAsia"/>
        </w:rPr>
        <w:t>。</w:t>
      </w:r>
      <w:r w:rsidR="00544363">
        <w:rPr>
          <w:rFonts w:hint="eastAsia"/>
        </w:rPr>
        <w:t>不过，下面我们将先考虑法国革命，再看美国革命。</w:t>
      </w:r>
    </w:p>
    <w:p w14:paraId="5AF0FE22" w14:textId="00CF1374" w:rsidR="00DF2D57" w:rsidRDefault="00DF2D57" w:rsidP="00DF2D57">
      <w:pPr>
        <w:pStyle w:val="ae"/>
        <w:rPr>
          <w:rFonts w:hint="eastAsia"/>
        </w:rPr>
      </w:pPr>
      <w:bookmarkStart w:id="78" w:name="_Toc181798292"/>
      <w:r>
        <w:rPr>
          <w:rFonts w:hint="eastAsia"/>
        </w:rPr>
        <w:t>（三）对法国革命的思考</w:t>
      </w:r>
      <w:bookmarkEnd w:id="78"/>
    </w:p>
    <w:p w14:paraId="29B21F0F" w14:textId="6B66091E" w:rsidR="00990A35" w:rsidRDefault="00990A35" w:rsidP="00A40C9B">
      <w:pPr>
        <w:pStyle w:val="aa"/>
        <w:spacing w:before="78" w:after="78"/>
        <w:ind w:firstLine="420"/>
      </w:pPr>
      <w:r w:rsidRPr="00990A35">
        <w:rPr>
          <w:rFonts w:hint="eastAsia"/>
        </w:rPr>
        <w:t>在《美国的民主》一书中，托克维尔要回答：为什么美国的民主社会是自由的民主社会？而《旧制度与大革命》中则是要回答：为什么法国在走向民主，实现自由的过程中，经历了</w:t>
      </w:r>
      <w:r w:rsidRPr="00990A35">
        <w:rPr>
          <w:rFonts w:hint="eastAsia"/>
        </w:rPr>
        <w:lastRenderedPageBreak/>
        <w:t>那么多苦难？</w:t>
      </w:r>
    </w:p>
    <w:p w14:paraId="64A7D567" w14:textId="493109B8" w:rsidR="00DF2D57" w:rsidRDefault="00DF2D57" w:rsidP="00DF2D57">
      <w:pPr>
        <w:pStyle w:val="aa"/>
        <w:spacing w:before="78" w:after="78"/>
        <w:ind w:firstLine="420"/>
        <w:rPr>
          <w:rFonts w:hint="eastAsia"/>
        </w:rPr>
      </w:pPr>
      <w:r>
        <w:rPr>
          <w:rFonts w:hint="eastAsia"/>
        </w:rPr>
        <w:t>这种对旧制度与革命的思考就是要回答，革命没有建立其自由的制度，重建了中央集权制度，这在旧制</w:t>
      </w:r>
      <w:proofErr w:type="gramStart"/>
      <w:r w:rsidR="00297469">
        <w:rPr>
          <w:rFonts w:hint="eastAsia"/>
        </w:rPr>
        <w:t>度</w:t>
      </w:r>
      <w:r>
        <w:rPr>
          <w:rFonts w:hint="eastAsia"/>
        </w:rPr>
        <w:t>之前</w:t>
      </w:r>
      <w:proofErr w:type="gramEnd"/>
      <w:r>
        <w:rPr>
          <w:rFonts w:hint="eastAsia"/>
        </w:rPr>
        <w:t>就已形成，革命者作为一代新人，其实在本质上不是新人，而是承继了旧制度的遗产</w:t>
      </w:r>
      <w:r>
        <w:rPr>
          <w:rFonts w:hint="eastAsia"/>
        </w:rPr>
        <w:t>、</w:t>
      </w:r>
      <w:r>
        <w:rPr>
          <w:rFonts w:hint="eastAsia"/>
        </w:rPr>
        <w:t>民风民情。中央集权制是如何形成的，以及如何革命中和之后不断重建的。</w:t>
      </w:r>
    </w:p>
    <w:p w14:paraId="5844AD28" w14:textId="4854F241" w:rsidR="00DF2D57" w:rsidRDefault="00DF2D57" w:rsidP="00DF2D57">
      <w:pPr>
        <w:pStyle w:val="aa"/>
        <w:spacing w:before="78" w:after="78"/>
        <w:ind w:firstLine="420"/>
      </w:pPr>
      <w:r>
        <w:rPr>
          <w:rFonts w:hint="eastAsia"/>
        </w:rPr>
        <w:t>中央集权诞生于法国革命的说法是不公正的，法国革命只是使中央集权变得更完美，但绝对没有创造后者。</w:t>
      </w:r>
      <w:r>
        <w:rPr>
          <w:rFonts w:hint="eastAsia"/>
        </w:rPr>
        <w:t>正如</w:t>
      </w:r>
      <w:r>
        <w:rPr>
          <w:rFonts w:hint="eastAsia"/>
        </w:rPr>
        <w:t>斯塔尔夫人所说，自由是古老的，专制是现代的</w:t>
      </w:r>
      <w:r>
        <w:rPr>
          <w:rFonts w:hint="eastAsia"/>
        </w:rPr>
        <w:t>。</w:t>
      </w:r>
    </w:p>
    <w:p w14:paraId="6811FA16" w14:textId="5495D15C" w:rsidR="00DF2D57" w:rsidRDefault="00DF2D57" w:rsidP="00DF2D57">
      <w:pPr>
        <w:pStyle w:val="aa"/>
        <w:spacing w:before="78" w:after="78"/>
        <w:ind w:firstLine="420"/>
        <w:rPr>
          <w:rFonts w:hint="eastAsia"/>
        </w:rPr>
      </w:pPr>
      <w:r>
        <w:rPr>
          <w:rFonts w:hint="eastAsia"/>
        </w:rPr>
        <w:t>对于法国大革命，托克维尔提出了两大悖论：第一，</w:t>
      </w:r>
      <w:r>
        <w:rPr>
          <w:rFonts w:hint="eastAsia"/>
        </w:rPr>
        <w:t>为什么革命会爆发在经济繁荣时刻，而非经济危机</w:t>
      </w:r>
      <w:r>
        <w:rPr>
          <w:rFonts w:hint="eastAsia"/>
        </w:rPr>
        <w:t>；第二，</w:t>
      </w:r>
      <w:r>
        <w:rPr>
          <w:rFonts w:hint="eastAsia"/>
        </w:rPr>
        <w:t>改革为什么导致了革命，改革与革命的关系</w:t>
      </w:r>
      <w:r>
        <w:rPr>
          <w:rFonts w:hint="eastAsia"/>
        </w:rPr>
        <w:t>。托克维尔在这个问题上考虑了</w:t>
      </w:r>
      <w:r>
        <w:rPr>
          <w:rFonts w:hint="eastAsia"/>
        </w:rPr>
        <w:t>贵族的特权地位</w:t>
      </w:r>
      <w:r>
        <w:rPr>
          <w:rFonts w:hint="eastAsia"/>
        </w:rPr>
        <w:t>——</w:t>
      </w:r>
      <w:r>
        <w:rPr>
          <w:rFonts w:hint="eastAsia"/>
        </w:rPr>
        <w:t>不是社会的结构，而是文化的结构</w:t>
      </w:r>
      <w:r>
        <w:rPr>
          <w:rFonts w:hint="eastAsia"/>
        </w:rPr>
        <w:t>，也即</w:t>
      </w:r>
      <w:r>
        <w:rPr>
          <w:rFonts w:hint="eastAsia"/>
        </w:rPr>
        <w:t>思想</w:t>
      </w:r>
      <w:r>
        <w:rPr>
          <w:rFonts w:hint="eastAsia"/>
        </w:rPr>
        <w:t>。</w:t>
      </w:r>
    </w:p>
    <w:p w14:paraId="14B41E1F" w14:textId="3A08A28C" w:rsidR="00DF2D57" w:rsidRDefault="00DF2D57" w:rsidP="00DF2D57">
      <w:pPr>
        <w:pStyle w:val="aa"/>
        <w:spacing w:before="78" w:after="78"/>
        <w:ind w:firstLine="420"/>
        <w:rPr>
          <w:rFonts w:hint="eastAsia"/>
        </w:rPr>
      </w:pPr>
      <w:r>
        <w:rPr>
          <w:rFonts w:hint="eastAsia"/>
        </w:rPr>
        <w:t>托克维尔</w:t>
      </w:r>
      <w:r>
        <w:rPr>
          <w:rFonts w:hint="eastAsia"/>
        </w:rPr>
        <w:t>从</w:t>
      </w:r>
      <w:r>
        <w:rPr>
          <w:rFonts w:hint="eastAsia"/>
        </w:rPr>
        <w:t>出身（贵族）、财富（新的力量和关系）和知识（思想舆论）等方面来对社会机制进行考察另外两大悖论</w:t>
      </w:r>
      <w:r>
        <w:rPr>
          <w:rFonts w:hint="eastAsia"/>
        </w:rPr>
        <w:t>：</w:t>
      </w:r>
      <w:r>
        <w:rPr>
          <w:rFonts w:hint="eastAsia"/>
        </w:rPr>
        <w:t>话语体系与社会变迁，政治社会与文明社会之间。</w:t>
      </w:r>
    </w:p>
    <w:p w14:paraId="5EDF5263" w14:textId="485558AA" w:rsidR="00DF2D57" w:rsidRDefault="00DF2D57" w:rsidP="00DF2D57">
      <w:pPr>
        <w:pStyle w:val="aa"/>
        <w:spacing w:before="78" w:after="78"/>
        <w:ind w:firstLine="420"/>
      </w:pPr>
      <w:r>
        <w:rPr>
          <w:rFonts w:hint="eastAsia"/>
        </w:rPr>
        <w:t>革命的</w:t>
      </w:r>
      <w:r>
        <w:rPr>
          <w:rFonts w:hint="eastAsia"/>
        </w:rPr>
        <w:t>原因</w:t>
      </w:r>
      <w:r>
        <w:rPr>
          <w:rFonts w:hint="eastAsia"/>
        </w:rPr>
        <w:t>的解析并非</w:t>
      </w:r>
      <w:r>
        <w:rPr>
          <w:rFonts w:hint="eastAsia"/>
        </w:rPr>
        <w:t>全</w:t>
      </w:r>
      <w:r>
        <w:rPr>
          <w:rFonts w:hint="eastAsia"/>
        </w:rPr>
        <w:t>是托克维尔此书的强调之所在，而是和革命的结果联系在一起。</w:t>
      </w:r>
    </w:p>
    <w:p w14:paraId="58AA9346" w14:textId="0FC2C5A2" w:rsidR="00297469" w:rsidRDefault="00297469" w:rsidP="00297469">
      <w:pPr>
        <w:pStyle w:val="aa"/>
        <w:spacing w:before="78" w:after="78"/>
        <w:ind w:firstLine="420"/>
      </w:pPr>
      <w:r>
        <w:rPr>
          <w:rFonts w:hint="eastAsia"/>
        </w:rPr>
        <w:t>革命的后果是</w:t>
      </w:r>
      <w:r>
        <w:rPr>
          <w:rFonts w:hint="eastAsia"/>
        </w:rPr>
        <w:t>革命者重建了新的专制的统治</w:t>
      </w:r>
      <w:r>
        <w:rPr>
          <w:rFonts w:hint="eastAsia"/>
        </w:rPr>
        <w:t>。</w:t>
      </w:r>
      <w:r>
        <w:rPr>
          <w:rFonts w:hint="eastAsia"/>
        </w:rPr>
        <w:t>革命看起来是一种除旧立新，但是法国革命的历史在展现了断裂性的同时，却同时又展现了历史的延续性</w:t>
      </w:r>
      <w:r>
        <w:rPr>
          <w:rFonts w:hint="eastAsia"/>
        </w:rPr>
        <w:t>——</w:t>
      </w:r>
      <w:r>
        <w:rPr>
          <w:rFonts w:hint="eastAsia"/>
        </w:rPr>
        <w:t>新权威式的专制（两个拿破仑），民主的专制（雅各宾专政）</w:t>
      </w:r>
      <w:r>
        <w:rPr>
          <w:rFonts w:hint="eastAsia"/>
        </w:rPr>
        <w:t>。</w:t>
      </w:r>
      <w:r>
        <w:rPr>
          <w:rFonts w:hint="eastAsia"/>
        </w:rPr>
        <w:t>革命发生在没有自治能力的社会中，发生在依附于权力的社会中，因此导致了如此的结局。</w:t>
      </w:r>
    </w:p>
    <w:p w14:paraId="5DB516F3" w14:textId="126F8CB6" w:rsidR="004E7199" w:rsidRDefault="004E7199" w:rsidP="004E7199">
      <w:pPr>
        <w:pStyle w:val="af3"/>
        <w:spacing w:before="78" w:after="78"/>
        <w:ind w:firstLine="420"/>
      </w:pPr>
      <w:r w:rsidRPr="004E7199">
        <w:rPr>
          <w:rFonts w:hint="eastAsia"/>
        </w:rPr>
        <w:t>1789</w:t>
      </w:r>
      <w:r w:rsidRPr="004E7199">
        <w:rPr>
          <w:rFonts w:hint="eastAsia"/>
        </w:rPr>
        <w:t>年，法国人以任何人民所从未尝试的最大努力</w:t>
      </w:r>
      <w:r>
        <w:rPr>
          <w:rFonts w:hint="eastAsia"/>
        </w:rPr>
        <w:t>，</w:t>
      </w:r>
      <w:r w:rsidRPr="004E7199">
        <w:rPr>
          <w:rFonts w:hint="eastAsia"/>
        </w:rPr>
        <w:t>将自己的命运断为两截，把过去与将来用一道鸿沟隔开。为此，他们百般警惕，唯恐把过去的东西带进他们的新天地</w:t>
      </w:r>
      <w:r>
        <w:rPr>
          <w:rFonts w:hint="eastAsia"/>
        </w:rPr>
        <w:t>：</w:t>
      </w:r>
      <w:r w:rsidRPr="004E7199">
        <w:rPr>
          <w:rFonts w:hint="eastAsia"/>
        </w:rPr>
        <w:t>他们为自己制定了种种限制，要把自己塑造得与父辈迥异；他们不遗余力地要使自己面目一新。</w:t>
      </w:r>
    </w:p>
    <w:p w14:paraId="58160458" w14:textId="0AC4D495" w:rsidR="004E7199" w:rsidRPr="004E7199" w:rsidRDefault="004E7199" w:rsidP="004E7199">
      <w:pPr>
        <w:pStyle w:val="af3"/>
        <w:spacing w:before="78" w:after="78"/>
        <w:jc w:val="right"/>
        <w:rPr>
          <w:rFonts w:hint="eastAsia"/>
        </w:rPr>
      </w:pPr>
      <w:r>
        <w:rPr>
          <w:rFonts w:hint="eastAsia"/>
        </w:rPr>
        <w:t>——亚力克西·德·托克维尔</w:t>
      </w:r>
    </w:p>
    <w:p w14:paraId="4D08C7EC" w14:textId="77777777" w:rsidR="003E496C" w:rsidRDefault="003E496C" w:rsidP="003E496C">
      <w:pPr>
        <w:pStyle w:val="af3"/>
        <w:spacing w:before="78" w:after="78"/>
        <w:ind w:firstLine="420"/>
      </w:pPr>
      <w:r w:rsidRPr="003E496C">
        <w:rPr>
          <w:rFonts w:hint="eastAsia"/>
        </w:rPr>
        <w:t>我深信，他们</w:t>
      </w:r>
      <w:r>
        <w:rPr>
          <w:rFonts w:hint="eastAsia"/>
        </w:rPr>
        <w:t>（</w:t>
      </w:r>
      <w:r w:rsidRPr="003E496C">
        <w:rPr>
          <w:rFonts w:hint="eastAsia"/>
        </w:rPr>
        <w:t>指</w:t>
      </w:r>
      <w:r w:rsidRPr="003E496C">
        <w:rPr>
          <w:rFonts w:hint="eastAsia"/>
        </w:rPr>
        <w:t>1789</w:t>
      </w:r>
      <w:r w:rsidRPr="003E496C">
        <w:rPr>
          <w:rFonts w:hint="eastAsia"/>
        </w:rPr>
        <w:t>年的革命者</w:t>
      </w:r>
      <w:r>
        <w:rPr>
          <w:rFonts w:hint="eastAsia"/>
        </w:rPr>
        <w:t>）</w:t>
      </w:r>
      <w:r w:rsidRPr="003E496C">
        <w:rPr>
          <w:rFonts w:hint="eastAsia"/>
        </w:rPr>
        <w:t>在不知不觉中从旧制度承继了大部分的感情、习惯、思想</w:t>
      </w:r>
      <w:r>
        <w:rPr>
          <w:rFonts w:hint="eastAsia"/>
        </w:rPr>
        <w:t>，</w:t>
      </w:r>
      <w:r w:rsidRPr="003E496C">
        <w:rPr>
          <w:rFonts w:hint="eastAsia"/>
        </w:rPr>
        <w:t>他们甚至是依靠这一切来领导了这摧毁了这一切的大革命。</w:t>
      </w:r>
    </w:p>
    <w:p w14:paraId="38C61B9B" w14:textId="1B1D3E83" w:rsidR="003E496C" w:rsidRDefault="003E496C" w:rsidP="003E496C">
      <w:pPr>
        <w:pStyle w:val="af3"/>
        <w:spacing w:before="78" w:after="78"/>
        <w:jc w:val="right"/>
        <w:rPr>
          <w:rFonts w:hint="eastAsia"/>
        </w:rPr>
      </w:pPr>
      <w:r>
        <w:rPr>
          <w:rFonts w:hint="eastAsia"/>
        </w:rPr>
        <w:t>——亚力克西·德·托克维尔</w:t>
      </w:r>
    </w:p>
    <w:p w14:paraId="7A672B79" w14:textId="135B162E" w:rsidR="004E7199" w:rsidRDefault="003E496C" w:rsidP="003E496C">
      <w:pPr>
        <w:pStyle w:val="aa"/>
        <w:spacing w:before="78" w:after="78"/>
        <w:ind w:firstLine="420"/>
      </w:pPr>
      <w:r w:rsidRPr="003E496C">
        <w:rPr>
          <w:rFonts w:hint="eastAsia"/>
        </w:rPr>
        <w:t>那也就是说，人民的感情、习惯、思想、观念，革命者看起来想用启蒙思想家——我们通常所理解的启蒙思想家的那些新的思想来去摧毁一个旧制</w:t>
      </w:r>
      <w:proofErr w:type="gramStart"/>
      <w:r w:rsidRPr="003E496C">
        <w:rPr>
          <w:rFonts w:hint="eastAsia"/>
        </w:rPr>
        <w:t>度建立</w:t>
      </w:r>
      <w:proofErr w:type="gramEnd"/>
      <w:r w:rsidRPr="003E496C">
        <w:rPr>
          <w:rFonts w:hint="eastAsia"/>
        </w:rPr>
        <w:t>一个新制度。但是，在他思想的深处，依然保留着原来在旧制度下</w:t>
      </w:r>
      <w:r>
        <w:rPr>
          <w:rFonts w:hint="eastAsia"/>
        </w:rPr>
        <w:t>所</w:t>
      </w:r>
      <w:r w:rsidRPr="003E496C">
        <w:rPr>
          <w:rFonts w:hint="eastAsia"/>
        </w:rPr>
        <w:t>形成的那些感情、习惯和思想甚至是行为。所以革命者没有摆脱原来的旧制度下所形成的思想体系，因此摧毁的仅仅是贵族制，或是旧制度的形骸本身，而重建了依然跟以前贵族制相似的，或者是在性质上完全一样的一个专制体制。</w:t>
      </w:r>
    </w:p>
    <w:p w14:paraId="384FE065" w14:textId="14FD5722" w:rsidR="003E496C" w:rsidRDefault="003E496C" w:rsidP="003E496C">
      <w:pPr>
        <w:pStyle w:val="af3"/>
        <w:spacing w:before="78" w:after="78"/>
        <w:ind w:firstLine="420"/>
      </w:pPr>
      <w:r w:rsidRPr="003E496C">
        <w:rPr>
          <w:rFonts w:hint="eastAsia"/>
        </w:rPr>
        <w:t>旧制度有大量法律和政治习惯在</w:t>
      </w:r>
      <w:r w:rsidRPr="003E496C">
        <w:rPr>
          <w:rFonts w:hint="eastAsia"/>
        </w:rPr>
        <w:t>1789</w:t>
      </w:r>
      <w:r w:rsidRPr="003E496C">
        <w:rPr>
          <w:rFonts w:hint="eastAsia"/>
        </w:rPr>
        <w:t>年突然消失，在几年后重又出现，恰如某些河流沉没地下，又在不太远的地方重新冒头，使人们在新的河岸看到同一水流。</w:t>
      </w:r>
    </w:p>
    <w:p w14:paraId="030BF7A1" w14:textId="61409D0C" w:rsidR="003E496C" w:rsidRPr="003E496C" w:rsidRDefault="003E496C" w:rsidP="003E496C">
      <w:pPr>
        <w:pStyle w:val="af3"/>
        <w:spacing w:before="78" w:after="78"/>
        <w:jc w:val="right"/>
        <w:rPr>
          <w:rFonts w:hint="eastAsia"/>
        </w:rPr>
      </w:pPr>
      <w:r>
        <w:rPr>
          <w:rFonts w:hint="eastAsia"/>
        </w:rPr>
        <w:t>——亚力克西·德·托克维尔</w:t>
      </w:r>
    </w:p>
    <w:p w14:paraId="6BB65479" w14:textId="65BCF7A0" w:rsidR="003E496C" w:rsidRDefault="003E496C" w:rsidP="003E496C">
      <w:pPr>
        <w:pStyle w:val="af3"/>
        <w:spacing w:before="78" w:after="78"/>
        <w:ind w:firstLine="420"/>
      </w:pPr>
      <w:r w:rsidRPr="003E496C">
        <w:rPr>
          <w:rFonts w:hint="eastAsia"/>
        </w:rPr>
        <w:t>在个人眼中，中央政权已成为社会机器的唯一动力，成为公共生活必须的唯一代理人。</w:t>
      </w:r>
      <w:r>
        <w:rPr>
          <w:rFonts w:hint="eastAsia"/>
        </w:rPr>
        <w:t>……</w:t>
      </w:r>
      <w:r w:rsidRPr="003E496C">
        <w:rPr>
          <w:rFonts w:hint="eastAsia"/>
        </w:rPr>
        <w:t>大家都认为</w:t>
      </w:r>
      <w:r>
        <w:rPr>
          <w:rFonts w:hint="eastAsia"/>
        </w:rPr>
        <w:t>，</w:t>
      </w:r>
      <w:r w:rsidRPr="003E496C">
        <w:rPr>
          <w:rFonts w:hint="eastAsia"/>
        </w:rPr>
        <w:t>若是国家不介入，什么重要事务也搞不好。</w:t>
      </w:r>
      <w:r>
        <w:rPr>
          <w:rFonts w:hint="eastAsia"/>
        </w:rPr>
        <w:t>……</w:t>
      </w:r>
      <w:r w:rsidRPr="003E496C">
        <w:rPr>
          <w:rFonts w:hint="eastAsia"/>
        </w:rPr>
        <w:t>这些思想绝不停留在书本中；它们渗透到一切人的精神中，与风尚融为一体，进入人们的习俗；深入到所有各部分，一直到日常生活的实际中。</w:t>
      </w:r>
    </w:p>
    <w:p w14:paraId="3AF90661" w14:textId="77777777" w:rsidR="003E496C" w:rsidRPr="003E496C" w:rsidRDefault="003E496C" w:rsidP="003E496C">
      <w:pPr>
        <w:pStyle w:val="af3"/>
        <w:spacing w:before="78" w:after="78"/>
        <w:jc w:val="right"/>
        <w:rPr>
          <w:rFonts w:hint="eastAsia"/>
        </w:rPr>
      </w:pPr>
      <w:r>
        <w:rPr>
          <w:rFonts w:hint="eastAsia"/>
        </w:rPr>
        <w:t>——亚力克西·德·托克维尔</w:t>
      </w:r>
    </w:p>
    <w:p w14:paraId="5467D99B" w14:textId="77777777" w:rsidR="005C0FF7" w:rsidRDefault="005C0FF7" w:rsidP="005C0FF7">
      <w:pPr>
        <w:pStyle w:val="aa"/>
        <w:spacing w:before="78" w:after="78"/>
        <w:ind w:firstLine="420"/>
      </w:pPr>
      <w:r w:rsidRPr="005C0FF7">
        <w:rPr>
          <w:rFonts w:hint="eastAsia"/>
        </w:rPr>
        <w:t>当强大的中央权力取代一切成为运转中心时，它所带来的另一恶果就是彻底推毁了人们现存的独立意识和自由意识，使之成为权力的附属物，推动社会前进的动力只是来自于行政化的权力。以致连种田的人平常对清规戒律反抗最厉害，连他们竟然也相信，如果农业得不到改进，应主要归咎于政府，因为政府既不能提供足够的咨询，也不提供足够的帮助。同样，</w:t>
      </w:r>
      <w:r w:rsidRPr="005C0FF7">
        <w:rPr>
          <w:rFonts w:hint="eastAsia"/>
        </w:rPr>
        <w:lastRenderedPageBreak/>
        <w:t>在大多数人看来，如今唯有政府才能确保公共秩序，在人民看来，政府已经取代了上帝，成为了上帝，他们任何事情都得祈求政府，如</w:t>
      </w:r>
      <w:proofErr w:type="gramStart"/>
      <w:r w:rsidRPr="005C0FF7">
        <w:rPr>
          <w:rFonts w:hint="eastAsia"/>
        </w:rPr>
        <w:t>遇不好</w:t>
      </w:r>
      <w:proofErr w:type="gramEnd"/>
      <w:r w:rsidRPr="005C0FF7">
        <w:rPr>
          <w:rFonts w:hint="eastAsia"/>
        </w:rPr>
        <w:t>的事情发生，也怪罪于政府，甚至连气候异常也与政府有关。托克维尔把这些与英国作了比较，用惊讶的口吻写道：</w:t>
      </w:r>
    </w:p>
    <w:p w14:paraId="1D32B92B" w14:textId="4E37F968" w:rsidR="003E496C" w:rsidRDefault="005C0FF7" w:rsidP="005C0FF7">
      <w:pPr>
        <w:pStyle w:val="af3"/>
        <w:spacing w:before="78" w:after="78"/>
        <w:ind w:firstLine="420"/>
      </w:pPr>
      <w:r w:rsidRPr="005C0FF7">
        <w:rPr>
          <w:rFonts w:hint="eastAsia"/>
        </w:rPr>
        <w:t>巡视员和十字勋章，这套方法是萨福克郡等农夫从来也想不到的。</w:t>
      </w:r>
    </w:p>
    <w:p w14:paraId="2A62A2CA" w14:textId="6B3C7FE1" w:rsidR="005C0FF7" w:rsidRDefault="005C0FF7" w:rsidP="005C0FF7">
      <w:pPr>
        <w:pStyle w:val="af3"/>
        <w:spacing w:before="78" w:after="78"/>
        <w:jc w:val="right"/>
      </w:pPr>
      <w:r>
        <w:rPr>
          <w:rFonts w:hint="eastAsia"/>
        </w:rPr>
        <w:t>——亚力克西·德·托克维尔</w:t>
      </w:r>
    </w:p>
    <w:p w14:paraId="1DFB1FA4" w14:textId="77777777" w:rsidR="0049562B" w:rsidRDefault="0049562B" w:rsidP="005C0FF7">
      <w:pPr>
        <w:pStyle w:val="aa"/>
        <w:spacing w:before="78" w:after="78"/>
        <w:ind w:firstLine="420"/>
      </w:pPr>
      <w:r>
        <w:rPr>
          <w:rFonts w:hint="eastAsia"/>
        </w:rPr>
        <w:t>于是</w:t>
      </w:r>
      <w:r w:rsidRPr="0049562B">
        <w:rPr>
          <w:rFonts w:hint="eastAsia"/>
        </w:rPr>
        <w:t>出现了这样奇特的景象</w:t>
      </w:r>
      <w:r>
        <w:rPr>
          <w:rFonts w:hint="eastAsia"/>
        </w:rPr>
        <w:t>：</w:t>
      </w:r>
      <w:r w:rsidRPr="0049562B">
        <w:rPr>
          <w:rFonts w:hint="eastAsia"/>
        </w:rPr>
        <w:t>社会任何新的发展取向都会成为强化政府权力的源泉</w:t>
      </w:r>
      <w:r>
        <w:rPr>
          <w:rFonts w:hint="eastAsia"/>
        </w:rPr>
        <w:t>；</w:t>
      </w:r>
      <w:r w:rsidRPr="0049562B">
        <w:rPr>
          <w:rFonts w:hint="eastAsia"/>
        </w:rPr>
        <w:t>也就是说，社会上新出现的一切事务既是由行政权力推动的产物，但在出现之后又立刻成为行政权力控制的对象，和进一步强化行政权力的资源。</w:t>
      </w:r>
    </w:p>
    <w:p w14:paraId="04C79890" w14:textId="45F9A33B" w:rsidR="005C0FF7" w:rsidRDefault="0049562B" w:rsidP="0049562B">
      <w:pPr>
        <w:pStyle w:val="af3"/>
        <w:spacing w:before="78" w:after="78"/>
        <w:ind w:firstLine="420"/>
      </w:pPr>
      <w:r w:rsidRPr="0049562B">
        <w:rPr>
          <w:rFonts w:hint="eastAsia"/>
        </w:rPr>
        <w:t>社会飞跃发展，每时每刻都产生新的需求，而每一种新的需求，对中央政府来说都是一个新的权力来源，因为只有中央政府才能满足这些需求。法院的行政范围始终是固定不变的，而中央政府的行政范围是活动的，而且随着文明本身不断扩大。</w:t>
      </w:r>
    </w:p>
    <w:p w14:paraId="048B4322" w14:textId="18D4BD65" w:rsidR="0049562B" w:rsidRDefault="0049562B" w:rsidP="0049562B">
      <w:pPr>
        <w:pStyle w:val="af3"/>
        <w:spacing w:before="78" w:after="78"/>
        <w:jc w:val="right"/>
      </w:pPr>
      <w:r>
        <w:rPr>
          <w:rFonts w:hint="eastAsia"/>
        </w:rPr>
        <w:t>——亚力克西·德·托克维尔</w:t>
      </w:r>
    </w:p>
    <w:p w14:paraId="72E4AE2F" w14:textId="77777777" w:rsidR="0049562B" w:rsidRDefault="0049562B" w:rsidP="0049562B">
      <w:pPr>
        <w:pStyle w:val="af3"/>
        <w:spacing w:before="78" w:after="78"/>
        <w:ind w:firstLine="420"/>
      </w:pPr>
      <w:r w:rsidRPr="0049562B">
        <w:rPr>
          <w:rFonts w:hint="eastAsia"/>
        </w:rPr>
        <w:t>大臣已经萌发出一种愿望，要洞察所有事务，亲自在巴黎处理一切。随着时代的前进和政府的完善，这种愿望日益强烈。到</w:t>
      </w:r>
      <w:r w:rsidRPr="0049562B">
        <w:rPr>
          <w:rFonts w:hint="eastAsia"/>
        </w:rPr>
        <w:t>18</w:t>
      </w:r>
      <w:r w:rsidRPr="0049562B">
        <w:rPr>
          <w:rFonts w:hint="eastAsia"/>
        </w:rPr>
        <w:t>世纪末，在任何边远省份建立一个慈善工场，都要总督亲自监督其开支、制定规章、选定地址。</w:t>
      </w:r>
    </w:p>
    <w:p w14:paraId="3F743A8B" w14:textId="74356773" w:rsidR="0049562B" w:rsidRPr="0049562B" w:rsidRDefault="0049562B" w:rsidP="0049562B">
      <w:pPr>
        <w:pStyle w:val="af3"/>
        <w:spacing w:before="78" w:after="78"/>
        <w:jc w:val="right"/>
        <w:rPr>
          <w:rFonts w:hint="eastAsia"/>
        </w:rPr>
      </w:pPr>
      <w:r>
        <w:rPr>
          <w:rFonts w:hint="eastAsia"/>
        </w:rPr>
        <w:t>——亚力克西·德·托克维尔</w:t>
      </w:r>
    </w:p>
    <w:p w14:paraId="2AC420EB" w14:textId="4810D67C" w:rsidR="0049562B" w:rsidRDefault="0049562B" w:rsidP="0049562B">
      <w:pPr>
        <w:pStyle w:val="aa"/>
        <w:spacing w:before="78" w:after="78"/>
        <w:ind w:firstLine="420"/>
      </w:pPr>
      <w:r w:rsidRPr="0049562B">
        <w:rPr>
          <w:rFonts w:hint="eastAsia"/>
        </w:rPr>
        <w:t>总之，在革命前，中央集权制的加强使得政府已经由“统治者转变为监护人了”这也就是在革命前夜法国所面临着的政治社会和文明社会之间的内在矛盾。政府既推动改革，希望文明社会的发展</w:t>
      </w:r>
      <w:r>
        <w:rPr>
          <w:rFonts w:hint="eastAsia"/>
        </w:rPr>
        <w:t>，</w:t>
      </w:r>
      <w:r w:rsidRPr="0049562B">
        <w:rPr>
          <w:rFonts w:hint="eastAsia"/>
        </w:rPr>
        <w:t>又不断强化自己的权力，导致权力集中和统一的政治社会的不断加强。</w:t>
      </w:r>
    </w:p>
    <w:p w14:paraId="5B55EC85" w14:textId="2FF46D57" w:rsidR="0049562B" w:rsidRDefault="0049562B" w:rsidP="0049562B">
      <w:pPr>
        <w:pStyle w:val="af3"/>
        <w:spacing w:before="78" w:after="78"/>
        <w:ind w:firstLine="420"/>
      </w:pPr>
      <w:r>
        <w:rPr>
          <w:rFonts w:hint="eastAsia"/>
        </w:rPr>
        <w:t>看到中央集权制在本世纪初如此轻而易举地在法国重建起来，我们丝毫不必感到诧异。</w:t>
      </w:r>
      <w:r>
        <w:rPr>
          <w:rFonts w:hint="eastAsia"/>
        </w:rPr>
        <w:t>1789</w:t>
      </w:r>
      <w:r>
        <w:rPr>
          <w:rFonts w:hint="eastAsia"/>
        </w:rPr>
        <w:t>年的勇士们曾推翻这座建筑，但是它的基础却留在这些摧毁者的心灵中，在这基础上，它才能突然间重新崛起，而且比以往更为坚固。</w:t>
      </w:r>
      <w:r>
        <w:rPr>
          <w:rFonts w:hint="eastAsia"/>
        </w:rPr>
        <w:t>……（虽然）</w:t>
      </w:r>
      <w:r>
        <w:rPr>
          <w:rFonts w:hint="eastAsia"/>
        </w:rPr>
        <w:t>统治者垮台了，他的行政机构却继续活着，从那以后人们多少次想打到专制政府，但都仅仅限于将自由的头颅安放在一个受奴役的躯体上。</w:t>
      </w:r>
    </w:p>
    <w:p w14:paraId="389A1E99" w14:textId="5CEDC35C" w:rsidR="0049562B" w:rsidRPr="0049562B" w:rsidRDefault="0049562B" w:rsidP="0049562B">
      <w:pPr>
        <w:pStyle w:val="af3"/>
        <w:spacing w:before="78" w:after="78"/>
        <w:jc w:val="right"/>
        <w:rPr>
          <w:rFonts w:hint="eastAsia"/>
        </w:rPr>
      </w:pPr>
      <w:r>
        <w:rPr>
          <w:rFonts w:hint="eastAsia"/>
        </w:rPr>
        <w:t>——亚力克西·德·托克维尔</w:t>
      </w:r>
    </w:p>
    <w:p w14:paraId="67AD56D9" w14:textId="1AB15B69" w:rsidR="0049562B" w:rsidRDefault="0049562B" w:rsidP="0049562B">
      <w:pPr>
        <w:pStyle w:val="af3"/>
        <w:spacing w:before="78" w:after="78"/>
        <w:ind w:firstLine="420"/>
      </w:pPr>
      <w:r>
        <w:rPr>
          <w:rFonts w:hint="eastAsia"/>
        </w:rPr>
        <w:t>（法国人）</w:t>
      </w:r>
      <w:r>
        <w:rPr>
          <w:rFonts w:hint="eastAsia"/>
        </w:rPr>
        <w:t>乐于为支持和讨好它的政府提供专制制度所需要的习惯、思想和法律。</w:t>
      </w:r>
    </w:p>
    <w:p w14:paraId="35278498" w14:textId="77777777" w:rsidR="0049562B" w:rsidRPr="0049562B" w:rsidRDefault="0049562B" w:rsidP="0049562B">
      <w:pPr>
        <w:pStyle w:val="af3"/>
        <w:spacing w:before="78" w:after="78"/>
        <w:jc w:val="right"/>
        <w:rPr>
          <w:rFonts w:hint="eastAsia"/>
        </w:rPr>
      </w:pPr>
      <w:r>
        <w:rPr>
          <w:rFonts w:hint="eastAsia"/>
        </w:rPr>
        <w:t>——亚力克西·德·托克维尔</w:t>
      </w:r>
    </w:p>
    <w:p w14:paraId="78036430" w14:textId="546385E9" w:rsidR="0049562B" w:rsidRDefault="00965A3A" w:rsidP="00965A3A">
      <w:pPr>
        <w:pStyle w:val="aa"/>
        <w:spacing w:before="78" w:after="78"/>
        <w:ind w:firstLine="420"/>
      </w:pPr>
      <w:r w:rsidRPr="00965A3A">
        <w:rPr>
          <w:rFonts w:hint="eastAsia"/>
        </w:rPr>
        <w:t>如果说旧的专制体制是一个以国王为代表的、以贵族为统治基础的一个专制体制的话，那么新的专制体制，按照托克维尔的说法，是“没有了国王，但人民成为了国王”，那个被选出来的皇帝成为新的国王。看起来我们是平等，没有原来贵族制的特权，所有都平等了，但是平等已经侵害到了自由。所以这就变成了托克维尔在《论美国的民主》中所讲到的“民主的多数人的暴政”。</w:t>
      </w:r>
    </w:p>
    <w:p w14:paraId="355F5C5C" w14:textId="4E2492FF" w:rsidR="009852B2" w:rsidRDefault="009852B2" w:rsidP="009852B2">
      <w:pPr>
        <w:pStyle w:val="aa"/>
        <w:spacing w:before="78" w:after="78"/>
        <w:ind w:firstLine="420"/>
      </w:pPr>
      <w:r>
        <w:rPr>
          <w:rFonts w:hint="eastAsia"/>
        </w:rPr>
        <w:t>旧制度下中央集权制度的加强，权力不断扩张，并且经济的发展越发成为权力强化的来源</w:t>
      </w:r>
      <w:r>
        <w:rPr>
          <w:rFonts w:hint="eastAsia"/>
        </w:rPr>
        <w:t>是</w:t>
      </w:r>
      <w:r>
        <w:rPr>
          <w:rFonts w:hint="eastAsia"/>
        </w:rPr>
        <w:t>地方自治体系的摧毁</w:t>
      </w:r>
      <w:r>
        <w:rPr>
          <w:rFonts w:hint="eastAsia"/>
        </w:rPr>
        <w:t>；其</w:t>
      </w:r>
      <w:r>
        <w:rPr>
          <w:rFonts w:hint="eastAsia"/>
        </w:rPr>
        <w:t>核心的要素</w:t>
      </w:r>
      <w:r>
        <w:rPr>
          <w:rFonts w:hint="eastAsia"/>
        </w:rPr>
        <w:t>是</w:t>
      </w:r>
      <w:r>
        <w:rPr>
          <w:rFonts w:hint="eastAsia"/>
        </w:rPr>
        <w:t>由原来的选举制改变为任命制。权力控制社会，中央集权制社会，托克维尔称之为“政治社会”完全摧毁和控制着“自治的公民社会”</w:t>
      </w:r>
      <w:r>
        <w:rPr>
          <w:rFonts w:hint="eastAsia"/>
        </w:rPr>
        <w:t>。</w:t>
      </w:r>
      <w:r>
        <w:rPr>
          <w:rFonts w:hint="eastAsia"/>
        </w:rPr>
        <w:t>人民的心态</w:t>
      </w:r>
      <w:r>
        <w:rPr>
          <w:rFonts w:hint="eastAsia"/>
        </w:rPr>
        <w:t>则是</w:t>
      </w:r>
      <w:r>
        <w:rPr>
          <w:rFonts w:hint="eastAsia"/>
        </w:rPr>
        <w:t>既服从又抱怨。</w:t>
      </w:r>
    </w:p>
    <w:p w14:paraId="5D0D63A4" w14:textId="4A8E9131" w:rsidR="009852B2" w:rsidRDefault="00834275" w:rsidP="00834275">
      <w:pPr>
        <w:pStyle w:val="ae"/>
      </w:pPr>
      <w:bookmarkStart w:id="79" w:name="_Toc181798293"/>
      <w:r>
        <w:rPr>
          <w:rFonts w:hint="eastAsia"/>
        </w:rPr>
        <w:t>（四）依从与暴力：革命者的特征</w:t>
      </w:r>
      <w:bookmarkEnd w:id="79"/>
    </w:p>
    <w:p w14:paraId="33A4A769" w14:textId="313D97B0" w:rsidR="00834275" w:rsidRDefault="00834275" w:rsidP="00834275">
      <w:pPr>
        <w:pStyle w:val="aa"/>
        <w:spacing w:before="78" w:after="78"/>
        <w:ind w:firstLine="420"/>
      </w:pPr>
      <w:r w:rsidRPr="00834275">
        <w:rPr>
          <w:rFonts w:hint="eastAsia"/>
        </w:rPr>
        <w:t>托克维尔在《旧制度与大革命》一书中已经明确地指出，政府自己早</w:t>
      </w:r>
      <w:r>
        <w:rPr>
          <w:rFonts w:hint="eastAsia"/>
        </w:rPr>
        <w:t>已</w:t>
      </w:r>
      <w:r w:rsidRPr="00834275">
        <w:rPr>
          <w:rFonts w:hint="eastAsia"/>
        </w:rPr>
        <w:t>努力向人民的头脑中灌输和树立若干后来被称为革命的思想，这些思想包括敌视个人，与个人权利对立，并</w:t>
      </w:r>
      <w:r w:rsidRPr="00834275">
        <w:rPr>
          <w:rFonts w:hint="eastAsia"/>
        </w:rPr>
        <w:lastRenderedPageBreak/>
        <w:t>且爱好暴力。也就是说，旧制度下的专制的政府完成了对人民的教育，这样的教育体现在将人民变成为没有法律意识，可以使用暴力来进行自己的行动。如果从时段的视角来看的话，旧制度大体包括了大约</w:t>
      </w:r>
      <w:r w:rsidRPr="00834275">
        <w:rPr>
          <w:rFonts w:hint="eastAsia"/>
        </w:rPr>
        <w:t>80</w:t>
      </w:r>
      <w:r w:rsidRPr="00834275">
        <w:rPr>
          <w:rFonts w:hint="eastAsia"/>
        </w:rPr>
        <w:t>年左右的时间，而正是在这漫长的历史进程中，伴随着世事的变迁，政府自己已经埋下了革命的种子。如托克维尔所说，革命的基础已经奠定，而现在只沉下最后的一击。而这样的一击，最终是由不顾及法律规则的人民所完成的。</w:t>
      </w:r>
    </w:p>
    <w:p w14:paraId="1657E0BA" w14:textId="27023D37" w:rsidR="00834275" w:rsidRDefault="00723BFF" w:rsidP="00834275">
      <w:pPr>
        <w:pStyle w:val="aa"/>
        <w:spacing w:before="78" w:after="78"/>
        <w:ind w:firstLine="420"/>
      </w:pPr>
      <w:r w:rsidRPr="00723BFF">
        <w:rPr>
          <w:rFonts w:hint="eastAsia"/>
        </w:rPr>
        <w:t>人民对当局的服从还是全面的，但是他们遵从当局却是出于习惯而非出于意愿；因为，倘若人民偶然激动起来的话，最微小的波动立即就可将人民引向暴力</w:t>
      </w:r>
      <w:r w:rsidRPr="00723BFF">
        <w:rPr>
          <w:rFonts w:hint="eastAsia"/>
        </w:rPr>
        <w:t>,</w:t>
      </w:r>
      <w:r w:rsidRPr="00723BFF">
        <w:rPr>
          <w:rFonts w:hint="eastAsia"/>
        </w:rPr>
        <w:t>这时镇压人民的，也总是暴力和专权，而不是法律。正是在这样的环境和氛围中，政府和人民都无法能够在法律的轨道中行进。当在革命到来的时候，人民在旧制度下所习得的行为，以致形成了无视法律的特性，导致了后来在革命中的集体性激进和暴力，使得革命成为了脱离法治原则和轨道的一场悲剧。从革命的群体性力量来说，这场革命是由最有教养的阶级例如启蒙思想家和贵族阶级所准备，而由最没有教养和最粗野的阶级来进行。</w:t>
      </w:r>
    </w:p>
    <w:p w14:paraId="5D0D9557" w14:textId="3CF6AFAC" w:rsidR="00723BFF" w:rsidRDefault="00723BFF" w:rsidP="00834275">
      <w:pPr>
        <w:pStyle w:val="aa"/>
        <w:spacing w:before="78" w:after="78"/>
        <w:ind w:firstLine="420"/>
      </w:pPr>
      <w:r w:rsidRPr="00723BFF">
        <w:rPr>
          <w:rFonts w:hint="eastAsia"/>
        </w:rPr>
        <w:t>在《旧制度与大革命》一书中，托克维尔提出了这样一个令人发省的问题：如何让一个社会走出以暴易暴的循环，实现权力不是在不同人之间的转移，而是新的体制性的重建，要摧毁的不是掌握权力的某个人，而是支持这种权力的基础；并且让政府和人民双方都得到改造，都能够走向文明化。</w:t>
      </w:r>
    </w:p>
    <w:p w14:paraId="1C6ED7E1" w14:textId="3A2DD8C0" w:rsidR="004F0291" w:rsidRDefault="004F0291" w:rsidP="004F0291">
      <w:pPr>
        <w:pStyle w:val="ae"/>
      </w:pPr>
      <w:bookmarkStart w:id="80" w:name="_Toc181798294"/>
      <w:r>
        <w:rPr>
          <w:rFonts w:hint="eastAsia"/>
        </w:rPr>
        <w:t>（五）如何实现民主与自由的结合：美国的路径</w:t>
      </w:r>
      <w:bookmarkEnd w:id="80"/>
    </w:p>
    <w:p w14:paraId="36759B2D" w14:textId="76F192AA" w:rsidR="004F0291" w:rsidRDefault="004F0291" w:rsidP="004F0291">
      <w:pPr>
        <w:pStyle w:val="aa"/>
        <w:spacing w:before="78" w:after="78"/>
        <w:ind w:firstLine="420"/>
        <w:rPr>
          <w:rFonts w:hint="eastAsia"/>
        </w:rPr>
      </w:pPr>
      <w:r>
        <w:rPr>
          <w:rFonts w:hint="eastAsia"/>
        </w:rPr>
        <w:t>美国的乡镇自治与对外在权力的抵抗，维护自由地方自治、选举制和公共空间的形成，通过对地方选举和自治的参与，实现了民主</w:t>
      </w:r>
      <w:r>
        <w:rPr>
          <w:rFonts w:hint="eastAsia"/>
        </w:rPr>
        <w:t>。</w:t>
      </w:r>
      <w:r>
        <w:rPr>
          <w:rFonts w:hint="eastAsia"/>
        </w:rPr>
        <w:t>由此形成了维护自由与民主的民风民情，包括法律。这也是托克维尔对美国考察的观察，其思考体现在出版的《论美国的民主》一书中。</w:t>
      </w:r>
    </w:p>
    <w:p w14:paraId="084872ED" w14:textId="5524CDBE" w:rsidR="004F0291" w:rsidRDefault="004F0291" w:rsidP="004F0291">
      <w:pPr>
        <w:pStyle w:val="af3"/>
        <w:spacing w:before="78" w:after="78"/>
        <w:ind w:firstLine="420"/>
      </w:pPr>
      <w:r>
        <w:rPr>
          <w:rFonts w:hint="eastAsia"/>
        </w:rPr>
        <w:t>社会正在改变面貌，人类正在改变处境，新的际遇即将到来。现代各国将不能在国内使身份不平等了，但是平等将导致奴役还是导致自由？导致文明还是导致野蛮？导致繁荣还是导致贫困？这全靠各国自己。</w:t>
      </w:r>
    </w:p>
    <w:p w14:paraId="1369D129" w14:textId="60E4306D" w:rsidR="004F0291" w:rsidRDefault="004F0291" w:rsidP="004F0291">
      <w:pPr>
        <w:pStyle w:val="af3"/>
        <w:spacing w:before="78" w:after="78"/>
        <w:jc w:val="right"/>
      </w:pPr>
      <w:r>
        <w:rPr>
          <w:rFonts w:hint="eastAsia"/>
        </w:rPr>
        <w:t>——亚力克西·德·托克维尔</w:t>
      </w:r>
    </w:p>
    <w:p w14:paraId="08576B58" w14:textId="77777777" w:rsidR="004F0291" w:rsidRPr="0049562B" w:rsidRDefault="004F0291" w:rsidP="004F0291">
      <w:pPr>
        <w:pStyle w:val="aa"/>
        <w:spacing w:before="78" w:after="78"/>
        <w:rPr>
          <w:rFonts w:hint="eastAsia"/>
        </w:rPr>
      </w:pPr>
    </w:p>
    <w:sectPr w:rsidR="004F0291" w:rsidRPr="0049562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1D703" w14:textId="77777777" w:rsidR="00886C64" w:rsidRDefault="00886C64" w:rsidP="004F27BC">
      <w:pPr>
        <w:rPr>
          <w:rFonts w:hint="eastAsia"/>
        </w:rPr>
      </w:pPr>
      <w:r>
        <w:separator/>
      </w:r>
    </w:p>
  </w:endnote>
  <w:endnote w:type="continuationSeparator" w:id="0">
    <w:p w14:paraId="7E6ABA87" w14:textId="77777777" w:rsidR="00886C64" w:rsidRDefault="00886C6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FAEC4" w14:textId="77777777" w:rsidR="00886C64" w:rsidRDefault="00886C64" w:rsidP="004F27BC">
      <w:pPr>
        <w:rPr>
          <w:rFonts w:hint="eastAsia"/>
        </w:rPr>
      </w:pPr>
      <w:r>
        <w:separator/>
      </w:r>
    </w:p>
  </w:footnote>
  <w:footnote w:type="continuationSeparator" w:id="0">
    <w:p w14:paraId="0D7C8465" w14:textId="77777777" w:rsidR="00886C64" w:rsidRDefault="00886C6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0EC2D88"/>
    <w:multiLevelType w:val="hybridMultilevel"/>
    <w:tmpl w:val="F95A84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BEB715E"/>
    <w:multiLevelType w:val="hybridMultilevel"/>
    <w:tmpl w:val="DBDAE1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CE3E6C"/>
    <w:multiLevelType w:val="hybridMultilevel"/>
    <w:tmpl w:val="F39EA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CB33C30"/>
    <w:multiLevelType w:val="hybridMultilevel"/>
    <w:tmpl w:val="95D48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707342211">
    <w:abstractNumId w:val="9"/>
  </w:num>
  <w:num w:numId="3" w16cid:durableId="912275983">
    <w:abstractNumId w:val="2"/>
  </w:num>
  <w:num w:numId="4" w16cid:durableId="356976311">
    <w:abstractNumId w:val="7"/>
  </w:num>
  <w:num w:numId="5" w16cid:durableId="1767578455">
    <w:abstractNumId w:val="0"/>
  </w:num>
  <w:num w:numId="6" w16cid:durableId="2051033435">
    <w:abstractNumId w:val="10"/>
  </w:num>
  <w:num w:numId="7" w16cid:durableId="134177244">
    <w:abstractNumId w:val="11"/>
  </w:num>
  <w:num w:numId="8" w16cid:durableId="2105608308">
    <w:abstractNumId w:val="1"/>
  </w:num>
  <w:num w:numId="9" w16cid:durableId="1085609123">
    <w:abstractNumId w:val="8"/>
  </w:num>
  <w:num w:numId="10" w16cid:durableId="2082168885">
    <w:abstractNumId w:val="3"/>
  </w:num>
  <w:num w:numId="11" w16cid:durableId="697782553">
    <w:abstractNumId w:val="12"/>
  </w:num>
  <w:num w:numId="12" w16cid:durableId="940456438">
    <w:abstractNumId w:val="6"/>
  </w:num>
  <w:num w:numId="13" w16cid:durableId="362631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15494"/>
    <w:rsid w:val="00030D01"/>
    <w:rsid w:val="00031B2C"/>
    <w:rsid w:val="00034785"/>
    <w:rsid w:val="00040B39"/>
    <w:rsid w:val="00041765"/>
    <w:rsid w:val="00050C22"/>
    <w:rsid w:val="000568B5"/>
    <w:rsid w:val="000703F6"/>
    <w:rsid w:val="000755CF"/>
    <w:rsid w:val="00091ED6"/>
    <w:rsid w:val="000940DD"/>
    <w:rsid w:val="000A4114"/>
    <w:rsid w:val="000B0796"/>
    <w:rsid w:val="000B294E"/>
    <w:rsid w:val="000C0E72"/>
    <w:rsid w:val="000C1923"/>
    <w:rsid w:val="000C2A56"/>
    <w:rsid w:val="000D43FA"/>
    <w:rsid w:val="000F4A5B"/>
    <w:rsid w:val="00101634"/>
    <w:rsid w:val="00101FC3"/>
    <w:rsid w:val="00102BF1"/>
    <w:rsid w:val="00161E57"/>
    <w:rsid w:val="001711F8"/>
    <w:rsid w:val="00171251"/>
    <w:rsid w:val="00195D81"/>
    <w:rsid w:val="00196F13"/>
    <w:rsid w:val="001A5EBF"/>
    <w:rsid w:val="001B281A"/>
    <w:rsid w:val="001B3463"/>
    <w:rsid w:val="001C02CC"/>
    <w:rsid w:val="001D076B"/>
    <w:rsid w:val="001E7533"/>
    <w:rsid w:val="001E79AB"/>
    <w:rsid w:val="002017C3"/>
    <w:rsid w:val="00211C11"/>
    <w:rsid w:val="0021626D"/>
    <w:rsid w:val="00217848"/>
    <w:rsid w:val="00231FD2"/>
    <w:rsid w:val="00232355"/>
    <w:rsid w:val="002502EA"/>
    <w:rsid w:val="00265169"/>
    <w:rsid w:val="00276293"/>
    <w:rsid w:val="0029169D"/>
    <w:rsid w:val="0029304C"/>
    <w:rsid w:val="00297469"/>
    <w:rsid w:val="002A010C"/>
    <w:rsid w:val="002B7628"/>
    <w:rsid w:val="002C0AF0"/>
    <w:rsid w:val="002C3FD8"/>
    <w:rsid w:val="002D51DC"/>
    <w:rsid w:val="002D65BE"/>
    <w:rsid w:val="002E23BC"/>
    <w:rsid w:val="002E4C0E"/>
    <w:rsid w:val="002F0226"/>
    <w:rsid w:val="00324F5B"/>
    <w:rsid w:val="003348EC"/>
    <w:rsid w:val="0034465D"/>
    <w:rsid w:val="00345AF0"/>
    <w:rsid w:val="00350704"/>
    <w:rsid w:val="0035379C"/>
    <w:rsid w:val="00355098"/>
    <w:rsid w:val="00371DAC"/>
    <w:rsid w:val="00374F91"/>
    <w:rsid w:val="003756B9"/>
    <w:rsid w:val="00381BCC"/>
    <w:rsid w:val="003918D2"/>
    <w:rsid w:val="003944DA"/>
    <w:rsid w:val="003C4339"/>
    <w:rsid w:val="003D4965"/>
    <w:rsid w:val="003E48D7"/>
    <w:rsid w:val="003E496C"/>
    <w:rsid w:val="003F2870"/>
    <w:rsid w:val="003F728C"/>
    <w:rsid w:val="00407D53"/>
    <w:rsid w:val="0041230A"/>
    <w:rsid w:val="004153A3"/>
    <w:rsid w:val="004205FD"/>
    <w:rsid w:val="00424A3F"/>
    <w:rsid w:val="0043225C"/>
    <w:rsid w:val="00443855"/>
    <w:rsid w:val="0045197E"/>
    <w:rsid w:val="00452E0D"/>
    <w:rsid w:val="0045313C"/>
    <w:rsid w:val="00454F94"/>
    <w:rsid w:val="00477C8A"/>
    <w:rsid w:val="0049562B"/>
    <w:rsid w:val="00496602"/>
    <w:rsid w:val="004A1784"/>
    <w:rsid w:val="004A59FA"/>
    <w:rsid w:val="004B48F9"/>
    <w:rsid w:val="004E20FD"/>
    <w:rsid w:val="004E7199"/>
    <w:rsid w:val="004F0291"/>
    <w:rsid w:val="004F27BC"/>
    <w:rsid w:val="005116FA"/>
    <w:rsid w:val="0052574B"/>
    <w:rsid w:val="00541983"/>
    <w:rsid w:val="00544363"/>
    <w:rsid w:val="00545AE0"/>
    <w:rsid w:val="00547636"/>
    <w:rsid w:val="0055283E"/>
    <w:rsid w:val="00553E5D"/>
    <w:rsid w:val="00561413"/>
    <w:rsid w:val="00564710"/>
    <w:rsid w:val="00564EFD"/>
    <w:rsid w:val="00565C56"/>
    <w:rsid w:val="00566087"/>
    <w:rsid w:val="00566646"/>
    <w:rsid w:val="00572252"/>
    <w:rsid w:val="005819CF"/>
    <w:rsid w:val="005C0FF7"/>
    <w:rsid w:val="005C12BC"/>
    <w:rsid w:val="005D04A0"/>
    <w:rsid w:val="005D16AA"/>
    <w:rsid w:val="005D2E49"/>
    <w:rsid w:val="00600EBA"/>
    <w:rsid w:val="00606983"/>
    <w:rsid w:val="0062298C"/>
    <w:rsid w:val="00635DCE"/>
    <w:rsid w:val="006454C0"/>
    <w:rsid w:val="00652A95"/>
    <w:rsid w:val="0066785F"/>
    <w:rsid w:val="00667895"/>
    <w:rsid w:val="00692275"/>
    <w:rsid w:val="006A17D1"/>
    <w:rsid w:val="006B79BD"/>
    <w:rsid w:val="006C1C4E"/>
    <w:rsid w:val="006C5E18"/>
    <w:rsid w:val="006C6CD9"/>
    <w:rsid w:val="006D62D3"/>
    <w:rsid w:val="006D6ABF"/>
    <w:rsid w:val="006E0682"/>
    <w:rsid w:val="006E2A6C"/>
    <w:rsid w:val="006E53B6"/>
    <w:rsid w:val="006F70C4"/>
    <w:rsid w:val="0070035D"/>
    <w:rsid w:val="0070532E"/>
    <w:rsid w:val="00716938"/>
    <w:rsid w:val="00716F4A"/>
    <w:rsid w:val="00723BFF"/>
    <w:rsid w:val="00734815"/>
    <w:rsid w:val="00736E4F"/>
    <w:rsid w:val="00741C04"/>
    <w:rsid w:val="00752C57"/>
    <w:rsid w:val="0078474F"/>
    <w:rsid w:val="00785853"/>
    <w:rsid w:val="0079128B"/>
    <w:rsid w:val="007C3C13"/>
    <w:rsid w:val="007D5539"/>
    <w:rsid w:val="007D7BA7"/>
    <w:rsid w:val="007E18B7"/>
    <w:rsid w:val="007E3D59"/>
    <w:rsid w:val="007E73AA"/>
    <w:rsid w:val="007F653C"/>
    <w:rsid w:val="00800AFB"/>
    <w:rsid w:val="00802A6A"/>
    <w:rsid w:val="00823AE0"/>
    <w:rsid w:val="00825068"/>
    <w:rsid w:val="00827017"/>
    <w:rsid w:val="008273B5"/>
    <w:rsid w:val="00834275"/>
    <w:rsid w:val="0084004C"/>
    <w:rsid w:val="008401EA"/>
    <w:rsid w:val="00842F9B"/>
    <w:rsid w:val="0085058B"/>
    <w:rsid w:val="00851D68"/>
    <w:rsid w:val="0085623F"/>
    <w:rsid w:val="008826FB"/>
    <w:rsid w:val="00885939"/>
    <w:rsid w:val="00886C64"/>
    <w:rsid w:val="008A5FD0"/>
    <w:rsid w:val="008B6404"/>
    <w:rsid w:val="008C35E9"/>
    <w:rsid w:val="008D6A50"/>
    <w:rsid w:val="008E3724"/>
    <w:rsid w:val="008F529C"/>
    <w:rsid w:val="009035D5"/>
    <w:rsid w:val="00906D67"/>
    <w:rsid w:val="00922DB7"/>
    <w:rsid w:val="00931444"/>
    <w:rsid w:val="009343A1"/>
    <w:rsid w:val="00935570"/>
    <w:rsid w:val="0093786E"/>
    <w:rsid w:val="009440AB"/>
    <w:rsid w:val="009529A1"/>
    <w:rsid w:val="0096353B"/>
    <w:rsid w:val="00965A3A"/>
    <w:rsid w:val="0097392A"/>
    <w:rsid w:val="00976862"/>
    <w:rsid w:val="009852B2"/>
    <w:rsid w:val="0098629E"/>
    <w:rsid w:val="00990A35"/>
    <w:rsid w:val="00990B79"/>
    <w:rsid w:val="00994922"/>
    <w:rsid w:val="0099605C"/>
    <w:rsid w:val="009972F0"/>
    <w:rsid w:val="009A04F5"/>
    <w:rsid w:val="009B421D"/>
    <w:rsid w:val="009C230B"/>
    <w:rsid w:val="009C340E"/>
    <w:rsid w:val="009C5523"/>
    <w:rsid w:val="009C68BD"/>
    <w:rsid w:val="009D5834"/>
    <w:rsid w:val="009F56ED"/>
    <w:rsid w:val="009F7949"/>
    <w:rsid w:val="00A01F66"/>
    <w:rsid w:val="00A02773"/>
    <w:rsid w:val="00A12992"/>
    <w:rsid w:val="00A20135"/>
    <w:rsid w:val="00A305F2"/>
    <w:rsid w:val="00A40C9B"/>
    <w:rsid w:val="00A45A3D"/>
    <w:rsid w:val="00A6314C"/>
    <w:rsid w:val="00A633BD"/>
    <w:rsid w:val="00A63477"/>
    <w:rsid w:val="00A63B2A"/>
    <w:rsid w:val="00A65064"/>
    <w:rsid w:val="00A653AB"/>
    <w:rsid w:val="00A6685F"/>
    <w:rsid w:val="00A72AC4"/>
    <w:rsid w:val="00A80AAE"/>
    <w:rsid w:val="00A849A0"/>
    <w:rsid w:val="00A94592"/>
    <w:rsid w:val="00AB141C"/>
    <w:rsid w:val="00AC0FF3"/>
    <w:rsid w:val="00AC2599"/>
    <w:rsid w:val="00B039E2"/>
    <w:rsid w:val="00B13B6F"/>
    <w:rsid w:val="00B16917"/>
    <w:rsid w:val="00B2081A"/>
    <w:rsid w:val="00B258D5"/>
    <w:rsid w:val="00B276C0"/>
    <w:rsid w:val="00B40125"/>
    <w:rsid w:val="00B46E8C"/>
    <w:rsid w:val="00B52EC2"/>
    <w:rsid w:val="00B535C2"/>
    <w:rsid w:val="00B85E92"/>
    <w:rsid w:val="00B906AD"/>
    <w:rsid w:val="00B935E4"/>
    <w:rsid w:val="00B9539F"/>
    <w:rsid w:val="00B97345"/>
    <w:rsid w:val="00BA19E4"/>
    <w:rsid w:val="00BA65DC"/>
    <w:rsid w:val="00BB0B29"/>
    <w:rsid w:val="00BB513E"/>
    <w:rsid w:val="00BB7C66"/>
    <w:rsid w:val="00BC7638"/>
    <w:rsid w:val="00BD032C"/>
    <w:rsid w:val="00BD3EE6"/>
    <w:rsid w:val="00BE3559"/>
    <w:rsid w:val="00BF22FE"/>
    <w:rsid w:val="00C026DB"/>
    <w:rsid w:val="00C0437B"/>
    <w:rsid w:val="00C32874"/>
    <w:rsid w:val="00C3403A"/>
    <w:rsid w:val="00C34437"/>
    <w:rsid w:val="00C41BC5"/>
    <w:rsid w:val="00C45638"/>
    <w:rsid w:val="00C528FB"/>
    <w:rsid w:val="00C52BDB"/>
    <w:rsid w:val="00C54188"/>
    <w:rsid w:val="00C64750"/>
    <w:rsid w:val="00C720AE"/>
    <w:rsid w:val="00C77461"/>
    <w:rsid w:val="00C860FA"/>
    <w:rsid w:val="00C87C32"/>
    <w:rsid w:val="00C9624A"/>
    <w:rsid w:val="00C9727A"/>
    <w:rsid w:val="00CA5E43"/>
    <w:rsid w:val="00CB302C"/>
    <w:rsid w:val="00CC18B8"/>
    <w:rsid w:val="00CE164D"/>
    <w:rsid w:val="00CE5068"/>
    <w:rsid w:val="00CF29DE"/>
    <w:rsid w:val="00D07E1F"/>
    <w:rsid w:val="00D22BE6"/>
    <w:rsid w:val="00D24AAA"/>
    <w:rsid w:val="00D324DD"/>
    <w:rsid w:val="00D366AA"/>
    <w:rsid w:val="00D45FD6"/>
    <w:rsid w:val="00D51328"/>
    <w:rsid w:val="00D62E7D"/>
    <w:rsid w:val="00D63A54"/>
    <w:rsid w:val="00D80909"/>
    <w:rsid w:val="00D81AA8"/>
    <w:rsid w:val="00D87ACA"/>
    <w:rsid w:val="00D9690D"/>
    <w:rsid w:val="00D973B2"/>
    <w:rsid w:val="00DA2132"/>
    <w:rsid w:val="00DA2AE9"/>
    <w:rsid w:val="00DA7707"/>
    <w:rsid w:val="00DB2B24"/>
    <w:rsid w:val="00DD1131"/>
    <w:rsid w:val="00DD4610"/>
    <w:rsid w:val="00DE4EB4"/>
    <w:rsid w:val="00DE556F"/>
    <w:rsid w:val="00DE70F4"/>
    <w:rsid w:val="00DE74B7"/>
    <w:rsid w:val="00DF24C9"/>
    <w:rsid w:val="00DF2D57"/>
    <w:rsid w:val="00E13EB6"/>
    <w:rsid w:val="00E212D1"/>
    <w:rsid w:val="00E30136"/>
    <w:rsid w:val="00E3369C"/>
    <w:rsid w:val="00E37CE5"/>
    <w:rsid w:val="00E42278"/>
    <w:rsid w:val="00E66A29"/>
    <w:rsid w:val="00E72E72"/>
    <w:rsid w:val="00E730D3"/>
    <w:rsid w:val="00E80E1C"/>
    <w:rsid w:val="00E8702E"/>
    <w:rsid w:val="00E8736E"/>
    <w:rsid w:val="00E95976"/>
    <w:rsid w:val="00EA510F"/>
    <w:rsid w:val="00EB1614"/>
    <w:rsid w:val="00EB2A44"/>
    <w:rsid w:val="00EB768C"/>
    <w:rsid w:val="00EE4598"/>
    <w:rsid w:val="00EE4B8E"/>
    <w:rsid w:val="00EF6C5E"/>
    <w:rsid w:val="00F12162"/>
    <w:rsid w:val="00F24B12"/>
    <w:rsid w:val="00F265AA"/>
    <w:rsid w:val="00F33125"/>
    <w:rsid w:val="00F37B63"/>
    <w:rsid w:val="00F47948"/>
    <w:rsid w:val="00F54860"/>
    <w:rsid w:val="00F54D5C"/>
    <w:rsid w:val="00F72F86"/>
    <w:rsid w:val="00F76B66"/>
    <w:rsid w:val="00F81018"/>
    <w:rsid w:val="00F85C4A"/>
    <w:rsid w:val="00F92ECE"/>
    <w:rsid w:val="00F9388B"/>
    <w:rsid w:val="00F9495C"/>
    <w:rsid w:val="00F97B82"/>
    <w:rsid w:val="00FA248A"/>
    <w:rsid w:val="00FA3F7C"/>
    <w:rsid w:val="00FC255D"/>
    <w:rsid w:val="00FD3CDD"/>
    <w:rsid w:val="00FD5B14"/>
    <w:rsid w:val="00FD5FA9"/>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83259473">
      <w:bodyDiv w:val="1"/>
      <w:marLeft w:val="0"/>
      <w:marRight w:val="0"/>
      <w:marTop w:val="0"/>
      <w:marBottom w:val="0"/>
      <w:divBdr>
        <w:top w:val="none" w:sz="0" w:space="0" w:color="auto"/>
        <w:left w:val="none" w:sz="0" w:space="0" w:color="auto"/>
        <w:bottom w:val="none" w:sz="0" w:space="0" w:color="auto"/>
        <w:right w:val="none" w:sz="0" w:space="0" w:color="auto"/>
      </w:divBdr>
    </w:div>
    <w:div w:id="742605041">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42</Pages>
  <Words>7709</Words>
  <Characters>43947</Characters>
  <Application>Microsoft Office Word</Application>
  <DocSecurity>0</DocSecurity>
  <Lines>366</Lines>
  <Paragraphs>103</Paragraphs>
  <ScaleCrop>false</ScaleCrop>
  <Company/>
  <LinksUpToDate>false</LinksUpToDate>
  <CharactersWithSpaces>51553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294</cp:revision>
  <dcterms:created xsi:type="dcterms:W3CDTF">2023-09-06T01:48:00Z</dcterms:created>
  <dcterms:modified xsi:type="dcterms:W3CDTF">2024-11-06T07:10:00Z</dcterms:modified>
</cp:coreProperties>
</file>