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3B52862" w:rsidR="00E42278" w:rsidRPr="00E3369C" w:rsidRDefault="008015B2"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中美关系与亚洲的崛起</w:t>
      </w:r>
      <w:r w:rsidR="009C5523">
        <w:rPr>
          <w:rFonts w:ascii="思源宋体 CN Heavy" w:eastAsia="思源宋体 CN Heavy" w:hAnsi="思源宋体 CN Heavy"/>
          <w:sz w:val="32"/>
          <w:szCs w:val="36"/>
        </w:rPr>
        <w:br/>
      </w:r>
      <w:r w:rsidRPr="008015B2">
        <w:rPr>
          <w:rFonts w:ascii="Times New Roman" w:eastAsia="思源宋体 CN Heavy" w:hAnsi="Times New Roman" w:cs="Times New Roman" w:hint="eastAsia"/>
          <w:b/>
          <w:bCs/>
        </w:rPr>
        <w:t>Sino-US Relations and Rise of Asia</w:t>
      </w:r>
    </w:p>
    <w:p w14:paraId="34AD55F3" w14:textId="77777777" w:rsidR="009C5523" w:rsidRDefault="009C5523" w:rsidP="0085058B">
      <w:pPr>
        <w:jc w:val="center"/>
        <w:rPr>
          <w:rFonts w:ascii="宋体" w:eastAsia="宋体" w:hAnsi="宋体" w:hint="eastAsia"/>
          <w:b/>
          <w:bCs/>
        </w:rPr>
      </w:pPr>
    </w:p>
    <w:p w14:paraId="51A4BF00" w14:textId="2C5EA095"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8015B2">
        <w:rPr>
          <w:rFonts w:ascii="宋体" w:eastAsia="宋体" w:hAnsi="宋体" w:hint="eastAsia"/>
        </w:rPr>
        <w:t>余博闻 副教授</w:t>
      </w:r>
      <w:r w:rsidR="00E3369C" w:rsidRPr="001E7533">
        <w:rPr>
          <w:rFonts w:ascii="宋体" w:eastAsia="宋体" w:hAnsi="宋体" w:hint="eastAsia"/>
        </w:rPr>
        <w:t>（</w:t>
      </w:r>
      <w:hyperlink r:id="rId8" w:history="1">
        <w:r w:rsidR="008015B2" w:rsidRPr="001A1B81">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5EC8FABE"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w:t>
      </w:r>
      <w:r w:rsidR="00EB2A44" w:rsidRPr="00EB2A44">
        <w:rPr>
          <w:rFonts w:ascii="Times New Roman" w:eastAsia="宋体" w:hAnsi="Times New Roman" w:cs="Times New Roman"/>
        </w:rPr>
        <w:t>mail</w:t>
      </w:r>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5C228947" w14:textId="45BBF4CE" w:rsidR="002B434E" w:rsidRPr="002B434E" w:rsidRDefault="009C5523">
          <w:pPr>
            <w:pStyle w:val="TOC1"/>
            <w:tabs>
              <w:tab w:val="right" w:leader="dot" w:pos="8296"/>
            </w:tabs>
            <w:rPr>
              <w:rFonts w:ascii="宋体" w:eastAsia="宋体" w:hAnsi="宋体" w:hint="eastAsia"/>
              <w:noProof/>
              <w:sz w:val="22"/>
              <w:szCs w:val="24"/>
              <w14:ligatures w14:val="standardContextual"/>
            </w:rPr>
          </w:pPr>
          <w:r w:rsidRPr="002B434E">
            <w:rPr>
              <w:rFonts w:ascii="宋体" w:eastAsia="宋体" w:hAnsi="宋体"/>
            </w:rPr>
            <w:fldChar w:fldCharType="begin"/>
          </w:r>
          <w:r w:rsidRPr="002B434E">
            <w:rPr>
              <w:rFonts w:ascii="宋体" w:eastAsia="宋体" w:hAnsi="宋体"/>
            </w:rPr>
            <w:instrText xml:space="preserve"> TOC \o "1-3" \h \z \u </w:instrText>
          </w:r>
          <w:r w:rsidRPr="002B434E">
            <w:rPr>
              <w:rFonts w:ascii="宋体" w:eastAsia="宋体" w:hAnsi="宋体"/>
            </w:rPr>
            <w:fldChar w:fldCharType="separate"/>
          </w:r>
          <w:hyperlink w:anchor="_Toc208918155" w:history="1">
            <w:r w:rsidR="002B434E" w:rsidRPr="002B434E">
              <w:rPr>
                <w:rStyle w:val="a3"/>
                <w:rFonts w:ascii="宋体" w:eastAsia="宋体" w:hAnsi="宋体" w:hint="eastAsia"/>
                <w:noProof/>
              </w:rPr>
              <w:t>第一讲 东亚和中国的再次崛起</w:t>
            </w:r>
            <w:r w:rsidR="002B434E" w:rsidRPr="002B434E">
              <w:rPr>
                <w:rFonts w:ascii="宋体" w:eastAsia="宋体" w:hAnsi="宋体" w:hint="eastAsia"/>
                <w:noProof/>
                <w:webHidden/>
              </w:rPr>
              <w:tab/>
            </w:r>
            <w:r w:rsidR="002B434E" w:rsidRPr="002B434E">
              <w:rPr>
                <w:rFonts w:ascii="宋体" w:eastAsia="宋体" w:hAnsi="宋体" w:hint="eastAsia"/>
                <w:noProof/>
                <w:webHidden/>
              </w:rPr>
              <w:fldChar w:fldCharType="begin"/>
            </w:r>
            <w:r w:rsidR="002B434E" w:rsidRPr="002B434E">
              <w:rPr>
                <w:rFonts w:ascii="宋体" w:eastAsia="宋体" w:hAnsi="宋体" w:hint="eastAsia"/>
                <w:noProof/>
                <w:webHidden/>
              </w:rPr>
              <w:instrText xml:space="preserve"> </w:instrText>
            </w:r>
            <w:r w:rsidR="002B434E" w:rsidRPr="002B434E">
              <w:rPr>
                <w:rFonts w:ascii="宋体" w:eastAsia="宋体" w:hAnsi="宋体"/>
                <w:noProof/>
                <w:webHidden/>
              </w:rPr>
              <w:instrText>PAGEREF _Toc208918155 \h</w:instrText>
            </w:r>
            <w:r w:rsidR="002B434E" w:rsidRPr="002B434E">
              <w:rPr>
                <w:rFonts w:ascii="宋体" w:eastAsia="宋体" w:hAnsi="宋体" w:hint="eastAsia"/>
                <w:noProof/>
                <w:webHidden/>
              </w:rPr>
              <w:instrText xml:space="preserve"> </w:instrText>
            </w:r>
            <w:r w:rsidR="002B434E" w:rsidRPr="002B434E">
              <w:rPr>
                <w:rFonts w:ascii="宋体" w:eastAsia="宋体" w:hAnsi="宋体" w:hint="eastAsia"/>
                <w:noProof/>
                <w:webHidden/>
              </w:rPr>
            </w:r>
            <w:r w:rsidR="002B434E" w:rsidRPr="002B434E">
              <w:rPr>
                <w:rFonts w:ascii="宋体" w:eastAsia="宋体" w:hAnsi="宋体" w:hint="eastAsia"/>
                <w:noProof/>
                <w:webHidden/>
              </w:rPr>
              <w:fldChar w:fldCharType="separate"/>
            </w:r>
            <w:r w:rsidR="002B434E" w:rsidRPr="002B434E">
              <w:rPr>
                <w:rFonts w:ascii="宋体" w:eastAsia="宋体" w:hAnsi="宋体" w:hint="eastAsia"/>
                <w:noProof/>
                <w:webHidden/>
              </w:rPr>
              <w:t>2</w:t>
            </w:r>
            <w:r w:rsidR="002B434E" w:rsidRPr="002B434E">
              <w:rPr>
                <w:rFonts w:ascii="宋体" w:eastAsia="宋体" w:hAnsi="宋体" w:hint="eastAsia"/>
                <w:noProof/>
                <w:webHidden/>
              </w:rPr>
              <w:fldChar w:fldCharType="end"/>
            </w:r>
          </w:hyperlink>
        </w:p>
        <w:p w14:paraId="33F96121" w14:textId="095F4FE2" w:rsidR="002B434E" w:rsidRPr="002B434E" w:rsidRDefault="002B434E">
          <w:pPr>
            <w:pStyle w:val="TOC2"/>
            <w:tabs>
              <w:tab w:val="right" w:leader="dot" w:pos="8296"/>
            </w:tabs>
            <w:rPr>
              <w:rFonts w:ascii="宋体" w:eastAsia="宋体" w:hAnsi="宋体" w:hint="eastAsia"/>
              <w:noProof/>
              <w:sz w:val="22"/>
              <w:szCs w:val="24"/>
              <w14:ligatures w14:val="standardContextual"/>
            </w:rPr>
          </w:pPr>
          <w:hyperlink w:anchor="_Toc208918156" w:history="1">
            <w:r w:rsidRPr="002B434E">
              <w:rPr>
                <w:rStyle w:val="a3"/>
                <w:rFonts w:ascii="宋体" w:eastAsia="宋体" w:hAnsi="宋体" w:hint="eastAsia"/>
                <w:noProof/>
              </w:rPr>
              <w:t>一、东亚从领先到衰落</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_Toc208918156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2</w:t>
            </w:r>
            <w:r w:rsidRPr="002B434E">
              <w:rPr>
                <w:rFonts w:ascii="宋体" w:eastAsia="宋体" w:hAnsi="宋体" w:hint="eastAsia"/>
                <w:noProof/>
                <w:webHidden/>
              </w:rPr>
              <w:fldChar w:fldCharType="end"/>
            </w:r>
          </w:hyperlink>
        </w:p>
        <w:p w14:paraId="010FFDE4" w14:textId="0DECBCC1" w:rsidR="002B434E" w:rsidRPr="002B434E" w:rsidRDefault="002B434E">
          <w:pPr>
            <w:pStyle w:val="TOC3"/>
            <w:tabs>
              <w:tab w:val="right" w:leader="dot" w:pos="8296"/>
            </w:tabs>
            <w:rPr>
              <w:rFonts w:ascii="宋体" w:eastAsia="宋体" w:hAnsi="宋体" w:hint="eastAsia"/>
              <w:noProof/>
              <w:sz w:val="22"/>
              <w:szCs w:val="24"/>
              <w14:ligatures w14:val="standardContextual"/>
            </w:rPr>
          </w:pPr>
          <w:hyperlink w:anchor="_Toc208918157" w:history="1">
            <w:r w:rsidRPr="002B434E">
              <w:rPr>
                <w:rStyle w:val="a3"/>
                <w:rFonts w:ascii="宋体" w:eastAsia="宋体" w:hAnsi="宋体" w:hint="eastAsia"/>
                <w:noProof/>
              </w:rPr>
              <w:t>（一）亚洲领先的时代</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_Toc208918157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2</w:t>
            </w:r>
            <w:r w:rsidRPr="002B434E">
              <w:rPr>
                <w:rFonts w:ascii="宋体" w:eastAsia="宋体" w:hAnsi="宋体" w:hint="eastAsia"/>
                <w:noProof/>
                <w:webHidden/>
              </w:rPr>
              <w:fldChar w:fldCharType="end"/>
            </w:r>
          </w:hyperlink>
        </w:p>
        <w:p w14:paraId="5D8BD191" w14:textId="1EEFA3E5" w:rsidR="002B434E" w:rsidRPr="002B434E" w:rsidRDefault="002B434E">
          <w:pPr>
            <w:pStyle w:val="TOC3"/>
            <w:tabs>
              <w:tab w:val="right" w:leader="dot" w:pos="8296"/>
            </w:tabs>
            <w:rPr>
              <w:rFonts w:ascii="宋体" w:eastAsia="宋体" w:hAnsi="宋体" w:hint="eastAsia"/>
              <w:noProof/>
              <w:sz w:val="22"/>
              <w:szCs w:val="24"/>
              <w14:ligatures w14:val="standardContextual"/>
            </w:rPr>
          </w:pPr>
          <w:hyperlink w:anchor="_Toc208918158" w:history="1">
            <w:r w:rsidRPr="002B434E">
              <w:rPr>
                <w:rStyle w:val="a3"/>
                <w:rFonts w:ascii="宋体" w:eastAsia="宋体" w:hAnsi="宋体" w:hint="eastAsia"/>
                <w:noProof/>
              </w:rPr>
              <w:t>（二）古代东亚国际体系</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_Toc208918158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2</w:t>
            </w:r>
            <w:r w:rsidRPr="002B434E">
              <w:rPr>
                <w:rFonts w:ascii="宋体" w:eastAsia="宋体" w:hAnsi="宋体" w:hint="eastAsia"/>
                <w:noProof/>
                <w:webHidden/>
              </w:rPr>
              <w:fldChar w:fldCharType="end"/>
            </w:r>
          </w:hyperlink>
        </w:p>
        <w:p w14:paraId="57F39B4A" w14:textId="49B550C2" w:rsidR="002B434E" w:rsidRPr="002B434E" w:rsidRDefault="002B434E">
          <w:pPr>
            <w:pStyle w:val="TOC3"/>
            <w:tabs>
              <w:tab w:val="right" w:leader="dot" w:pos="8296"/>
            </w:tabs>
            <w:rPr>
              <w:rFonts w:ascii="宋体" w:eastAsia="宋体" w:hAnsi="宋体" w:hint="eastAsia"/>
              <w:noProof/>
              <w:sz w:val="22"/>
              <w:szCs w:val="24"/>
              <w14:ligatures w14:val="standardContextual"/>
            </w:rPr>
          </w:pPr>
          <w:hyperlink w:anchor="_Toc208918159" w:history="1">
            <w:r w:rsidRPr="002B434E">
              <w:rPr>
                <w:rStyle w:val="a3"/>
                <w:rFonts w:ascii="宋体" w:eastAsia="宋体" w:hAnsi="宋体" w:hint="eastAsia"/>
                <w:noProof/>
              </w:rPr>
              <w:t>（三）大分流</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_Toc208918159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2</w:t>
            </w:r>
            <w:r w:rsidRPr="002B434E">
              <w:rPr>
                <w:rFonts w:ascii="宋体" w:eastAsia="宋体" w:hAnsi="宋体" w:hint="eastAsia"/>
                <w:noProof/>
                <w:webHidden/>
              </w:rPr>
              <w:fldChar w:fldCharType="end"/>
            </w:r>
          </w:hyperlink>
        </w:p>
        <w:p w14:paraId="3799559A" w14:textId="1BDED716" w:rsidR="002B434E" w:rsidRPr="002B434E" w:rsidRDefault="002B434E">
          <w:pPr>
            <w:pStyle w:val="TOC2"/>
            <w:tabs>
              <w:tab w:val="right" w:leader="dot" w:pos="8296"/>
            </w:tabs>
            <w:rPr>
              <w:rFonts w:ascii="宋体" w:eastAsia="宋体" w:hAnsi="宋体" w:hint="eastAsia"/>
              <w:noProof/>
              <w:sz w:val="22"/>
              <w:szCs w:val="24"/>
              <w14:ligatures w14:val="standardContextual"/>
            </w:rPr>
          </w:pPr>
          <w:hyperlink w:anchor="_Toc208918160" w:history="1">
            <w:r w:rsidRPr="002B434E">
              <w:rPr>
                <w:rStyle w:val="a3"/>
                <w:rFonts w:ascii="宋体" w:eastAsia="宋体" w:hAnsi="宋体" w:hint="eastAsia"/>
                <w:noProof/>
              </w:rPr>
              <w:t>二、理解东亚奇迹</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_Toc208918160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3</w:t>
            </w:r>
            <w:r w:rsidRPr="002B434E">
              <w:rPr>
                <w:rFonts w:ascii="宋体" w:eastAsia="宋体" w:hAnsi="宋体" w:hint="eastAsia"/>
                <w:noProof/>
                <w:webHidden/>
              </w:rPr>
              <w:fldChar w:fldCharType="end"/>
            </w:r>
          </w:hyperlink>
        </w:p>
        <w:p w14:paraId="1075C81E" w14:textId="20EA2EB7" w:rsidR="002B434E" w:rsidRPr="002B434E" w:rsidRDefault="002B434E">
          <w:pPr>
            <w:pStyle w:val="TOC2"/>
            <w:tabs>
              <w:tab w:val="right" w:leader="dot" w:pos="8296"/>
            </w:tabs>
            <w:rPr>
              <w:rFonts w:ascii="宋体" w:eastAsia="宋体" w:hAnsi="宋体" w:hint="eastAsia"/>
              <w:noProof/>
              <w:sz w:val="22"/>
              <w:szCs w:val="24"/>
              <w14:ligatures w14:val="standardContextual"/>
            </w:rPr>
          </w:pPr>
          <w:hyperlink w:anchor="_Toc208918161" w:history="1">
            <w:r w:rsidRPr="002B434E">
              <w:rPr>
                <w:rStyle w:val="a3"/>
                <w:rFonts w:ascii="宋体" w:eastAsia="宋体" w:hAnsi="宋体" w:hint="eastAsia"/>
                <w:noProof/>
              </w:rPr>
              <w:t>三、理解中国的崛起</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_Toc208918161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3</w:t>
            </w:r>
            <w:r w:rsidRPr="002B434E">
              <w:rPr>
                <w:rFonts w:ascii="宋体" w:eastAsia="宋体" w:hAnsi="宋体" w:hint="eastAsia"/>
                <w:noProof/>
                <w:webHidden/>
              </w:rPr>
              <w:fldChar w:fldCharType="end"/>
            </w:r>
          </w:hyperlink>
        </w:p>
        <w:p w14:paraId="118AF234" w14:textId="7C9199E5" w:rsidR="002B434E" w:rsidRPr="002B434E" w:rsidRDefault="002B434E">
          <w:pPr>
            <w:pStyle w:val="TOC3"/>
            <w:tabs>
              <w:tab w:val="right" w:leader="dot" w:pos="8296"/>
            </w:tabs>
            <w:rPr>
              <w:rFonts w:ascii="宋体" w:eastAsia="宋体" w:hAnsi="宋体" w:hint="eastAsia"/>
              <w:noProof/>
              <w:sz w:val="22"/>
              <w:szCs w:val="24"/>
              <w14:ligatures w14:val="standardContextual"/>
            </w:rPr>
          </w:pPr>
          <w:hyperlink w:anchor="_Toc208918162" w:history="1">
            <w:r w:rsidRPr="002B434E">
              <w:rPr>
                <w:rStyle w:val="a3"/>
                <w:rFonts w:ascii="宋体" w:eastAsia="宋体" w:hAnsi="宋体" w:hint="eastAsia"/>
                <w:noProof/>
              </w:rPr>
              <w:t>（一）毛泽东时代与改革开放</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_Toc208918162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3</w:t>
            </w:r>
            <w:r w:rsidRPr="002B434E">
              <w:rPr>
                <w:rFonts w:ascii="宋体" w:eastAsia="宋体" w:hAnsi="宋体" w:hint="eastAsia"/>
                <w:noProof/>
                <w:webHidden/>
              </w:rPr>
              <w:fldChar w:fldCharType="end"/>
            </w:r>
          </w:hyperlink>
        </w:p>
        <w:p w14:paraId="1A7A7D6D" w14:textId="73EC0A32" w:rsidR="002B434E" w:rsidRPr="002B434E" w:rsidRDefault="002B434E">
          <w:pPr>
            <w:pStyle w:val="TOC3"/>
            <w:tabs>
              <w:tab w:val="right" w:leader="dot" w:pos="8296"/>
            </w:tabs>
            <w:rPr>
              <w:rFonts w:ascii="宋体" w:eastAsia="宋体" w:hAnsi="宋体" w:hint="eastAsia"/>
              <w:noProof/>
              <w:sz w:val="22"/>
              <w:szCs w:val="24"/>
              <w14:ligatures w14:val="standardContextual"/>
            </w:rPr>
          </w:pPr>
          <w:hyperlink w:anchor="_Toc208918163" w:history="1">
            <w:r w:rsidRPr="002B434E">
              <w:rPr>
                <w:rStyle w:val="a3"/>
                <w:rFonts w:ascii="宋体" w:eastAsia="宋体" w:hAnsi="宋体" w:hint="eastAsia"/>
                <w:noProof/>
              </w:rPr>
              <w:t>（二）中国作为发展型国家？</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_Toc208918163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3</w:t>
            </w:r>
            <w:r w:rsidRPr="002B434E">
              <w:rPr>
                <w:rFonts w:ascii="宋体" w:eastAsia="宋体" w:hAnsi="宋体" w:hint="eastAsia"/>
                <w:noProof/>
                <w:webHidden/>
              </w:rPr>
              <w:fldChar w:fldCharType="end"/>
            </w:r>
          </w:hyperlink>
        </w:p>
        <w:p w14:paraId="682A6B7A" w14:textId="37C3213E" w:rsidR="002B434E" w:rsidRPr="002B434E" w:rsidRDefault="002B434E">
          <w:pPr>
            <w:pStyle w:val="TOC2"/>
            <w:tabs>
              <w:tab w:val="right" w:leader="dot" w:pos="8296"/>
            </w:tabs>
            <w:rPr>
              <w:rFonts w:ascii="宋体" w:eastAsia="宋体" w:hAnsi="宋体" w:hint="eastAsia"/>
              <w:noProof/>
              <w:sz w:val="22"/>
              <w:szCs w:val="24"/>
              <w14:ligatures w14:val="standardContextual"/>
            </w:rPr>
          </w:pPr>
          <w:hyperlink w:anchor="_Toc208918164" w:history="1">
            <w:r w:rsidRPr="002B434E">
              <w:rPr>
                <w:rStyle w:val="a3"/>
                <w:rFonts w:ascii="宋体" w:eastAsia="宋体" w:hAnsi="宋体" w:hint="eastAsia"/>
                <w:noProof/>
              </w:rPr>
              <w:t>四、当今中美权力对比</w:t>
            </w:r>
            <w:r w:rsidRPr="002B434E">
              <w:rPr>
                <w:rFonts w:ascii="宋体" w:eastAsia="宋体" w:hAnsi="宋体" w:hint="eastAsia"/>
                <w:noProof/>
                <w:webHidden/>
              </w:rPr>
              <w:tab/>
            </w:r>
            <w:r w:rsidRPr="002B434E">
              <w:rPr>
                <w:rFonts w:ascii="宋体" w:eastAsia="宋体" w:hAnsi="宋体" w:hint="eastAsia"/>
                <w:noProof/>
                <w:webHidden/>
              </w:rPr>
              <w:fldChar w:fldCharType="begin"/>
            </w:r>
            <w:r w:rsidRPr="002B434E">
              <w:rPr>
                <w:rFonts w:ascii="宋体" w:eastAsia="宋体" w:hAnsi="宋体" w:hint="eastAsia"/>
                <w:noProof/>
                <w:webHidden/>
              </w:rPr>
              <w:instrText xml:space="preserve"> </w:instrText>
            </w:r>
            <w:r w:rsidRPr="002B434E">
              <w:rPr>
                <w:rFonts w:ascii="宋体" w:eastAsia="宋体" w:hAnsi="宋体"/>
                <w:noProof/>
                <w:webHidden/>
              </w:rPr>
              <w:instrText>PAGEREF _Toc208918164 \h</w:instrText>
            </w:r>
            <w:r w:rsidRPr="002B434E">
              <w:rPr>
                <w:rFonts w:ascii="宋体" w:eastAsia="宋体" w:hAnsi="宋体" w:hint="eastAsia"/>
                <w:noProof/>
                <w:webHidden/>
              </w:rPr>
              <w:instrText xml:space="preserve"> </w:instrText>
            </w:r>
            <w:r w:rsidRPr="002B434E">
              <w:rPr>
                <w:rFonts w:ascii="宋体" w:eastAsia="宋体" w:hAnsi="宋体" w:hint="eastAsia"/>
                <w:noProof/>
                <w:webHidden/>
              </w:rPr>
            </w:r>
            <w:r w:rsidRPr="002B434E">
              <w:rPr>
                <w:rFonts w:ascii="宋体" w:eastAsia="宋体" w:hAnsi="宋体" w:hint="eastAsia"/>
                <w:noProof/>
                <w:webHidden/>
              </w:rPr>
              <w:fldChar w:fldCharType="separate"/>
            </w:r>
            <w:r w:rsidRPr="002B434E">
              <w:rPr>
                <w:rFonts w:ascii="宋体" w:eastAsia="宋体" w:hAnsi="宋体" w:hint="eastAsia"/>
                <w:noProof/>
                <w:webHidden/>
              </w:rPr>
              <w:t>3</w:t>
            </w:r>
            <w:r w:rsidRPr="002B434E">
              <w:rPr>
                <w:rFonts w:ascii="宋体" w:eastAsia="宋体" w:hAnsi="宋体" w:hint="eastAsia"/>
                <w:noProof/>
                <w:webHidden/>
              </w:rPr>
              <w:fldChar w:fldCharType="end"/>
            </w:r>
          </w:hyperlink>
        </w:p>
        <w:p w14:paraId="709C1459" w14:textId="3E6A1FF5" w:rsidR="009C5523" w:rsidRPr="002B434E" w:rsidRDefault="009C5523">
          <w:pPr>
            <w:rPr>
              <w:rFonts w:ascii="宋体" w:eastAsia="宋体" w:hAnsi="宋体" w:hint="eastAsia"/>
            </w:rPr>
          </w:pPr>
          <w:r w:rsidRPr="002B434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C53EB04" w:rsidR="004F27BC" w:rsidRPr="004F27BC" w:rsidRDefault="004F27BC" w:rsidP="009C5523">
      <w:pPr>
        <w:pStyle w:val="a9"/>
      </w:pPr>
      <w:bookmarkStart w:id="0" w:name="_Toc208918155"/>
      <w:r w:rsidRPr="004F27BC">
        <w:rPr>
          <w:rFonts w:hint="eastAsia"/>
        </w:rPr>
        <w:lastRenderedPageBreak/>
        <w:t>第一讲</w:t>
      </w:r>
      <w:r w:rsidRPr="004F27BC">
        <w:rPr>
          <w:rFonts w:hint="eastAsia"/>
        </w:rPr>
        <w:t xml:space="preserve"> </w:t>
      </w:r>
      <w:r w:rsidR="00F64975">
        <w:rPr>
          <w:rFonts w:hint="eastAsia"/>
        </w:rPr>
        <w:t>东亚和中国的再次崛起</w:t>
      </w:r>
      <w:bookmarkEnd w:id="0"/>
    </w:p>
    <w:p w14:paraId="19160074" w14:textId="64BE7F79" w:rsidR="00906D67" w:rsidRPr="001E7533" w:rsidRDefault="000C2A56" w:rsidP="001A5EBF">
      <w:pPr>
        <w:pStyle w:val="aa"/>
        <w:spacing w:before="78" w:after="78"/>
        <w:jc w:val="center"/>
        <w:rPr>
          <w:rFonts w:cs="Times New Roman" w:hint="eastAsia"/>
        </w:rPr>
      </w:pPr>
      <w:r w:rsidRPr="001E7533">
        <w:rPr>
          <w:rFonts w:cs="Times New Roman"/>
        </w:rPr>
        <w:t>202</w:t>
      </w:r>
      <w:r w:rsidR="008015B2">
        <w:rPr>
          <w:rFonts w:cs="Times New Roman" w:hint="eastAsia"/>
        </w:rPr>
        <w:t>5</w:t>
      </w:r>
      <w:r w:rsidRPr="001E7533">
        <w:rPr>
          <w:rFonts w:cs="Times New Roman"/>
        </w:rPr>
        <w:t>.</w:t>
      </w:r>
      <w:r w:rsidR="008015B2">
        <w:rPr>
          <w:rFonts w:cs="Times New Roman" w:hint="eastAsia"/>
        </w:rPr>
        <w:t>9</w:t>
      </w:r>
      <w:r w:rsidRPr="001E7533">
        <w:rPr>
          <w:rFonts w:cs="Times New Roman"/>
        </w:rPr>
        <w:t>.</w:t>
      </w:r>
      <w:r w:rsidR="00F64975">
        <w:rPr>
          <w:rFonts w:cs="Times New Roman" w:hint="eastAsia"/>
        </w:rPr>
        <w:t>16</w:t>
      </w:r>
    </w:p>
    <w:p w14:paraId="079D0B26" w14:textId="17B8EAEF" w:rsidR="000C2A56" w:rsidRDefault="00706928" w:rsidP="00706928">
      <w:pPr>
        <w:pStyle w:val="ac"/>
      </w:pPr>
      <w:bookmarkStart w:id="1" w:name="_Toc208918156"/>
      <w:r>
        <w:rPr>
          <w:rFonts w:hint="eastAsia"/>
        </w:rPr>
        <w:t>一、东亚从领先到衰落</w:t>
      </w:r>
      <w:bookmarkEnd w:id="1"/>
    </w:p>
    <w:p w14:paraId="1144B8C5" w14:textId="54AC076C" w:rsidR="00F64975" w:rsidRDefault="00706928" w:rsidP="00706928">
      <w:pPr>
        <w:pStyle w:val="ae"/>
      </w:pPr>
      <w:bookmarkStart w:id="2" w:name="_Toc208918157"/>
      <w:r>
        <w:rPr>
          <w:rFonts w:hint="eastAsia"/>
        </w:rPr>
        <w:t>（一）亚洲领先的时代</w:t>
      </w:r>
      <w:bookmarkEnd w:id="2"/>
    </w:p>
    <w:p w14:paraId="523FD24E" w14:textId="0609EB49" w:rsidR="00F64975" w:rsidRDefault="00B04C5C" w:rsidP="001A5EBF">
      <w:pPr>
        <w:pStyle w:val="aa"/>
        <w:spacing w:before="78" w:after="78"/>
      </w:pPr>
      <w:r>
        <w:tab/>
      </w:r>
      <w:r>
        <w:rPr>
          <w:rFonts w:hint="eastAsia"/>
        </w:rPr>
        <w:t>据《世界经济千年史》，自公元</w:t>
      </w:r>
      <w:r>
        <w:rPr>
          <w:rFonts w:hint="eastAsia"/>
        </w:rPr>
        <w:t>0</w:t>
      </w:r>
      <w:r>
        <w:rPr>
          <w:rFonts w:hint="eastAsia"/>
        </w:rPr>
        <w:t>年到</w:t>
      </w:r>
      <w:r>
        <w:rPr>
          <w:rFonts w:hint="eastAsia"/>
        </w:rPr>
        <w:t>1820</w:t>
      </w:r>
      <w:r>
        <w:rPr>
          <w:rFonts w:hint="eastAsia"/>
        </w:rPr>
        <w:t>年左右，中国的</w:t>
      </w:r>
      <w:r>
        <w:rPr>
          <w:rFonts w:hint="eastAsia"/>
        </w:rPr>
        <w:t>GDP</w:t>
      </w:r>
      <w:r>
        <w:rPr>
          <w:rFonts w:hint="eastAsia"/>
        </w:rPr>
        <w:t>领先于欧洲；至</w:t>
      </w:r>
      <w:r>
        <w:rPr>
          <w:rFonts w:hint="eastAsia"/>
        </w:rPr>
        <w:t>1820</w:t>
      </w:r>
      <w:r>
        <w:rPr>
          <w:rFonts w:hint="eastAsia"/>
        </w:rPr>
        <w:t>年，中国的</w:t>
      </w:r>
      <w:r>
        <w:rPr>
          <w:rFonts w:hint="eastAsia"/>
        </w:rPr>
        <w:t>GDP</w:t>
      </w:r>
      <w:r>
        <w:rPr>
          <w:rFonts w:hint="eastAsia"/>
        </w:rPr>
        <w:t>已占全球的</w:t>
      </w:r>
      <w:r>
        <w:rPr>
          <w:rFonts w:hint="eastAsia"/>
        </w:rPr>
        <w:t>32.9%</w:t>
      </w:r>
      <w:r>
        <w:rPr>
          <w:rFonts w:hint="eastAsia"/>
        </w:rPr>
        <w:t>。作为古代</w:t>
      </w:r>
      <w:r>
        <w:rPr>
          <w:rFonts w:hint="eastAsia"/>
        </w:rPr>
        <w:t>GDP</w:t>
      </w:r>
      <w:r>
        <w:rPr>
          <w:rFonts w:hint="eastAsia"/>
        </w:rPr>
        <w:t>增长的主要原因，在人口这一项指标上，亚洲更是始终大幅领先欧洲。可见，在相当长的古代时期，亚洲在物质上是领先于欧洲的。</w:t>
      </w:r>
    </w:p>
    <w:p w14:paraId="3ECA59D0" w14:textId="12026FE8" w:rsidR="00B04C5C" w:rsidRDefault="00B04C5C" w:rsidP="00B04C5C">
      <w:pPr>
        <w:pStyle w:val="ae"/>
      </w:pPr>
      <w:bookmarkStart w:id="3" w:name="_Toc208918158"/>
      <w:r>
        <w:rPr>
          <w:rFonts w:hint="eastAsia"/>
        </w:rPr>
        <w:t>（二）古代东亚国际体系</w:t>
      </w:r>
      <w:bookmarkEnd w:id="3"/>
    </w:p>
    <w:p w14:paraId="170E99E4" w14:textId="1CE5F4D2" w:rsidR="00B04C5C" w:rsidRDefault="00B04C5C" w:rsidP="001A5EBF">
      <w:pPr>
        <w:pStyle w:val="aa"/>
        <w:spacing w:before="78" w:after="78"/>
      </w:pPr>
      <w:r>
        <w:tab/>
      </w:r>
      <w:r>
        <w:rPr>
          <w:rFonts w:hint="eastAsia"/>
        </w:rPr>
        <w:t>古代东亚国际体系可被概括为中国中心与中国例外的体系。</w:t>
      </w:r>
      <w:r w:rsidR="002E5CAF">
        <w:rPr>
          <w:rFonts w:hint="eastAsia"/>
        </w:rPr>
        <w:t>中国中心方面，</w:t>
      </w:r>
      <w:r>
        <w:rPr>
          <w:rFonts w:hint="eastAsia"/>
        </w:rPr>
        <w:t>中华文明的内核相对稳定，</w:t>
      </w:r>
      <w:proofErr w:type="gramStart"/>
      <w:r>
        <w:rPr>
          <w:rFonts w:hint="eastAsia"/>
        </w:rPr>
        <w:t>如文字</w:t>
      </w:r>
      <w:proofErr w:type="gramEnd"/>
      <w:r>
        <w:rPr>
          <w:rFonts w:hint="eastAsia"/>
        </w:rPr>
        <w:t>系统、民俗传说</w:t>
      </w:r>
      <w:r w:rsidR="002E5CAF">
        <w:rPr>
          <w:rFonts w:hint="eastAsia"/>
        </w:rPr>
        <w:t>、官僚体制</w:t>
      </w:r>
      <w:r>
        <w:rPr>
          <w:rFonts w:hint="eastAsia"/>
        </w:rPr>
        <w:t>等。中国的每一次分裂都被视为不正常的暂时现象。每次改朝换代后，新朝均</w:t>
      </w:r>
      <w:r w:rsidR="002E5CAF">
        <w:rPr>
          <w:rFonts w:hint="eastAsia"/>
        </w:rPr>
        <w:t>（部分）沿袭前朝的治国手法，再次恢复连续性；外族的征服者往往与中华文化融合。</w:t>
      </w:r>
    </w:p>
    <w:p w14:paraId="11D2BD4D" w14:textId="28AD9BB4" w:rsidR="002E5CAF" w:rsidRDefault="002E5CAF" w:rsidP="001A5EBF">
      <w:pPr>
        <w:pStyle w:val="aa"/>
        <w:spacing w:before="78" w:after="78"/>
      </w:pPr>
      <w:r>
        <w:tab/>
      </w:r>
      <w:r>
        <w:rPr>
          <w:rFonts w:hint="eastAsia"/>
        </w:rPr>
        <w:t>“中国例外”方面，中国在</w:t>
      </w:r>
      <w:proofErr w:type="gramStart"/>
      <w:r>
        <w:rPr>
          <w:rFonts w:hint="eastAsia"/>
        </w:rPr>
        <w:t>最</w:t>
      </w:r>
      <w:proofErr w:type="gramEnd"/>
      <w:r>
        <w:rPr>
          <w:rFonts w:hint="eastAsia"/>
        </w:rPr>
        <w:t>鼎盛的时期，也缺少与其他域外国家（如欧洲）的深度交流，这主要是客观因素（如地理）导致的。中国古代对外关系的核心是中国作为文明的中心，是文明的化身，其他区域都是文化辐射多少的区别；在中国，“例外论”体现为中国不对外输出观念，而是欢迎他人前来学习。关于“中国是否一贯是和平主义国家”的问题，有观点认为，中国的战略是围绕边疆稳定展开的，强调“不战而屈人之兵”；也有观点认为，中国古代的对外用兵有很强的扩张主义倾向</w:t>
      </w:r>
      <w:r w:rsidR="00600C84">
        <w:rPr>
          <w:rFonts w:hint="eastAsia"/>
        </w:rPr>
        <w:t>，如秦皇、汉武</w:t>
      </w:r>
      <w:r>
        <w:rPr>
          <w:rFonts w:hint="eastAsia"/>
        </w:rPr>
        <w:t>；还有观点认为，中国的古代战略“因势而为”，在处于战略优势时推行朝贡，在处于战略平衡时选择征战，在处于战略劣势时甚至会主动“纳贡”。</w:t>
      </w:r>
    </w:p>
    <w:p w14:paraId="3D04EE3F" w14:textId="6B06E0D8" w:rsidR="00536A55" w:rsidRDefault="00536A55" w:rsidP="001A5EBF">
      <w:pPr>
        <w:pStyle w:val="aa"/>
        <w:spacing w:before="78" w:after="78"/>
        <w:rPr>
          <w:rFonts w:hint="eastAsia"/>
        </w:rPr>
      </w:pPr>
      <w:r>
        <w:tab/>
      </w:r>
      <w:r>
        <w:rPr>
          <w:rFonts w:hint="eastAsia"/>
        </w:rPr>
        <w:t>我们现在所说的“朝贡”，发轫于西汉，兴盛于唐代，但最典型的是明清时期。在世界剧变的</w:t>
      </w:r>
      <w:r>
        <w:rPr>
          <w:rFonts w:hint="eastAsia"/>
        </w:rPr>
        <w:t>17</w:t>
      </w:r>
      <w:r>
        <w:rPr>
          <w:rFonts w:hint="eastAsia"/>
        </w:rPr>
        <w:t>世纪，东亚的朝贡体系保持着相对稳定。有观点认为，朝贡可被扩展</w:t>
      </w:r>
      <w:r w:rsidR="00963EF9">
        <w:rPr>
          <w:rFonts w:hint="eastAsia"/>
        </w:rPr>
        <w:t>解释</w:t>
      </w:r>
      <w:r>
        <w:rPr>
          <w:rFonts w:hint="eastAsia"/>
        </w:rPr>
        <w:t>为“华夷之辨”</w:t>
      </w:r>
      <w:r w:rsidR="00963EF9">
        <w:rPr>
          <w:rFonts w:hint="eastAsia"/>
        </w:rPr>
        <w:t>的“天下主义”</w:t>
      </w:r>
      <w:r>
        <w:rPr>
          <w:rFonts w:hint="eastAsia"/>
        </w:rPr>
        <w:t>，体现出“文明</w:t>
      </w:r>
      <w:r>
        <w:rPr>
          <w:rFonts w:hint="eastAsia"/>
        </w:rPr>
        <w:t>-</w:t>
      </w:r>
      <w:r>
        <w:rPr>
          <w:rFonts w:hint="eastAsia"/>
        </w:rPr>
        <w:t>野蛮”的动态取向：谁是文明程度高、接受中原礼教秩序的稳定的政权，谁就是“华”；反之，就是“夷”。</w:t>
      </w:r>
      <w:r w:rsidR="00963EF9">
        <w:rPr>
          <w:rFonts w:hint="eastAsia"/>
        </w:rPr>
        <w:t>从这个意义上，中国的民族主义直到晚清才逐步建立起来。</w:t>
      </w:r>
    </w:p>
    <w:p w14:paraId="19D09D3E" w14:textId="071E53C5" w:rsidR="00B04C5C" w:rsidRDefault="00963EF9" w:rsidP="001A5EBF">
      <w:pPr>
        <w:pStyle w:val="aa"/>
        <w:spacing w:before="78" w:after="78"/>
      </w:pPr>
      <w:r>
        <w:tab/>
      </w:r>
      <w:r>
        <w:rPr>
          <w:rFonts w:hint="eastAsia"/>
        </w:rPr>
        <w:t>朝贡体系是一种政治的体系，它是一种仪式与合法性的体系；朝贡体系也是经济的体系，如以白银为基础的货币环流，直到西方白银流入才被打破。</w:t>
      </w:r>
    </w:p>
    <w:p w14:paraId="262209F6" w14:textId="12C0D512" w:rsidR="00963EF9" w:rsidRPr="00963EF9" w:rsidRDefault="00963EF9" w:rsidP="00963EF9">
      <w:pPr>
        <w:pStyle w:val="ae"/>
        <w:rPr>
          <w:rFonts w:hint="eastAsia"/>
        </w:rPr>
      </w:pPr>
      <w:bookmarkStart w:id="4" w:name="_Toc208918159"/>
      <w:r>
        <w:rPr>
          <w:rFonts w:hint="eastAsia"/>
        </w:rPr>
        <w:t>（三）</w:t>
      </w:r>
      <w:r w:rsidR="00983BA6">
        <w:rPr>
          <w:rFonts w:hint="eastAsia"/>
        </w:rPr>
        <w:t>大分流</w:t>
      </w:r>
      <w:bookmarkEnd w:id="4"/>
    </w:p>
    <w:p w14:paraId="2361E94F" w14:textId="2C281CFD" w:rsidR="00963EF9" w:rsidRDefault="00963EF9" w:rsidP="001A5EBF">
      <w:pPr>
        <w:pStyle w:val="aa"/>
        <w:spacing w:before="78" w:after="78"/>
      </w:pPr>
      <w:r>
        <w:tab/>
      </w:r>
      <w:r w:rsidR="00983BA6">
        <w:rPr>
          <w:rFonts w:hint="eastAsia"/>
        </w:rPr>
        <w:t>中国的发展大约在明朝时戛然而止——人口增加了，但人均</w:t>
      </w:r>
      <w:r w:rsidR="00983BA6">
        <w:rPr>
          <w:rFonts w:hint="eastAsia"/>
        </w:rPr>
        <w:t>GDP</w:t>
      </w:r>
      <w:r w:rsidR="00983BA6">
        <w:rPr>
          <w:rFonts w:hint="eastAsia"/>
        </w:rPr>
        <w:t>没有增加。当</w:t>
      </w:r>
      <w:r w:rsidR="00983BA6">
        <w:rPr>
          <w:rFonts w:hint="eastAsia"/>
        </w:rPr>
        <w:t>15</w:t>
      </w:r>
      <w:r w:rsidR="00983BA6">
        <w:rPr>
          <w:rFonts w:hint="eastAsia"/>
        </w:rPr>
        <w:t>世纪中国的人均</w:t>
      </w:r>
      <w:r w:rsidR="00983BA6">
        <w:rPr>
          <w:rFonts w:hint="eastAsia"/>
        </w:rPr>
        <w:t>GDP</w:t>
      </w:r>
      <w:r w:rsidR="00983BA6">
        <w:rPr>
          <w:rFonts w:hint="eastAsia"/>
        </w:rPr>
        <w:t>处于低迷状态时，西欧的生产率却在缓慢而平稳地上升。工业革命又使这个差距大幅扩大。</w:t>
      </w:r>
    </w:p>
    <w:p w14:paraId="0A67A84A" w14:textId="02638E10" w:rsidR="00D622E1" w:rsidRDefault="00D622E1" w:rsidP="00D622E1">
      <w:pPr>
        <w:pStyle w:val="aa"/>
        <w:spacing w:before="78" w:after="78"/>
        <w:rPr>
          <w:rFonts w:hint="eastAsia"/>
        </w:rPr>
      </w:pPr>
      <w:r>
        <w:tab/>
      </w:r>
      <w:r w:rsidR="009B3145">
        <w:rPr>
          <w:rFonts w:hint="eastAsia"/>
        </w:rPr>
        <w:t>较新的研究表明，</w:t>
      </w:r>
      <w:r>
        <w:rPr>
          <w:rFonts w:hint="eastAsia"/>
        </w:rPr>
        <w:t>从北宋初年（公元</w:t>
      </w:r>
      <w:r>
        <w:rPr>
          <w:rFonts w:hint="eastAsia"/>
        </w:rPr>
        <w:t>980</w:t>
      </w:r>
      <w:r>
        <w:rPr>
          <w:rFonts w:hint="eastAsia"/>
        </w:rPr>
        <w:t>年）到明代，中国人均</w:t>
      </w:r>
      <w:r>
        <w:rPr>
          <w:rFonts w:hint="eastAsia"/>
        </w:rPr>
        <w:t>GDP</w:t>
      </w:r>
      <w:r>
        <w:rPr>
          <w:rFonts w:hint="eastAsia"/>
        </w:rPr>
        <w:t>在较高水平上波动，清代则呈下降趋势。通过国际比较发现，北宋中国生活水平世界领先，但到</w:t>
      </w:r>
      <w:r>
        <w:rPr>
          <w:rFonts w:hint="eastAsia"/>
        </w:rPr>
        <w:t>1300</w:t>
      </w:r>
      <w:r>
        <w:rPr>
          <w:rFonts w:hint="eastAsia"/>
        </w:rPr>
        <w:t>年左右已落后于意大利</w:t>
      </w:r>
      <w:r>
        <w:rPr>
          <w:rFonts w:hint="eastAsia"/>
        </w:rPr>
        <w:t>，</w:t>
      </w:r>
      <w:r>
        <w:rPr>
          <w:rFonts w:hint="eastAsia"/>
        </w:rPr>
        <w:t>1400</w:t>
      </w:r>
      <w:r>
        <w:rPr>
          <w:rFonts w:hint="eastAsia"/>
        </w:rPr>
        <w:t>年前后被英国超过</w:t>
      </w:r>
      <w:r>
        <w:rPr>
          <w:rFonts w:hint="eastAsia"/>
        </w:rPr>
        <w:t>；</w:t>
      </w:r>
      <w:r>
        <w:rPr>
          <w:rFonts w:hint="eastAsia"/>
        </w:rPr>
        <w:t>1750</w:t>
      </w:r>
      <w:r>
        <w:rPr>
          <w:rFonts w:hint="eastAsia"/>
        </w:rPr>
        <w:t>年之前，虽然中国部分地区和欧洲最富裕地区生活水平相距不远，但作为整体的中国已落后于西欧</w:t>
      </w:r>
      <w:r>
        <w:rPr>
          <w:rFonts w:hint="eastAsia"/>
        </w:rPr>
        <w:t>。</w:t>
      </w:r>
      <w:r>
        <w:rPr>
          <w:rFonts w:hint="eastAsia"/>
        </w:rPr>
        <w:t>因而，东西方的大分流在工业革命前已经开始。</w:t>
      </w:r>
    </w:p>
    <w:p w14:paraId="7DB9AD98" w14:textId="4B694065" w:rsidR="00963EF9" w:rsidRDefault="007A03EB" w:rsidP="00D622E1">
      <w:pPr>
        <w:pStyle w:val="aa"/>
        <w:spacing w:before="78" w:after="78"/>
      </w:pPr>
      <w:r>
        <w:lastRenderedPageBreak/>
        <w:tab/>
      </w:r>
      <w:r>
        <w:rPr>
          <w:rFonts w:hint="eastAsia"/>
        </w:rPr>
        <w:t>近代以来，大分流演变为了大灾难。欧美列强之后，企图颠覆东亚秩序的日本接踵而至。日本的明治维新与中国的戊戌变法有诸多不同之处，如国际环境、改革阻力、群众基础、领导力量等，因而摆脱了中国的命运。</w:t>
      </w:r>
    </w:p>
    <w:p w14:paraId="477FA918" w14:textId="300EF8F8" w:rsidR="007A03EB" w:rsidRDefault="007A03EB" w:rsidP="00D622E1">
      <w:pPr>
        <w:pStyle w:val="aa"/>
        <w:spacing w:before="78" w:after="78"/>
      </w:pPr>
      <w:r>
        <w:tab/>
      </w:r>
      <w:r>
        <w:rPr>
          <w:rFonts w:hint="eastAsia"/>
        </w:rPr>
        <w:t>为什么会有大分流呢？不同学者给出了不同答案：</w:t>
      </w:r>
    </w:p>
    <w:p w14:paraId="0D114DAF" w14:textId="5E8B0D50" w:rsidR="007A03EB" w:rsidRDefault="007A03EB" w:rsidP="007A03EB">
      <w:pPr>
        <w:pStyle w:val="aa"/>
        <w:numPr>
          <w:ilvl w:val="0"/>
          <w:numId w:val="2"/>
        </w:numPr>
        <w:spacing w:before="78" w:after="78"/>
        <w:rPr>
          <w:rFonts w:hint="eastAsia"/>
        </w:rPr>
      </w:pPr>
      <w:r w:rsidRPr="007A03EB">
        <w:rPr>
          <w:rFonts w:hint="eastAsia"/>
          <w:b/>
          <w:bCs/>
        </w:rPr>
        <w:t>宗教精神论</w:t>
      </w:r>
      <w:r w:rsidRPr="007A03EB">
        <w:rPr>
          <w:rFonts w:hint="eastAsia"/>
          <w:b/>
          <w:bCs/>
        </w:rPr>
        <w:t>（马克斯·韦伯）</w:t>
      </w:r>
      <w:r w:rsidRPr="007A03EB">
        <w:rPr>
          <w:rFonts w:hint="eastAsia"/>
          <w:b/>
          <w:bCs/>
        </w:rPr>
        <w:t>：</w:t>
      </w:r>
      <w:r>
        <w:rPr>
          <w:rFonts w:hint="eastAsia"/>
        </w:rPr>
        <w:t>认为西方宗教比东方宗教更为积极，更加关注对自然的改造</w:t>
      </w:r>
      <w:r>
        <w:rPr>
          <w:rFonts w:hint="eastAsia"/>
        </w:rPr>
        <w:t>,</w:t>
      </w:r>
      <w:r>
        <w:rPr>
          <w:rFonts w:hint="eastAsia"/>
        </w:rPr>
        <w:t>特别是通过宗教改革后西方基督教中的新教教义鼓励人不断探索创新，积极创造物质财富，同时勤俭节约</w:t>
      </w:r>
      <w:r>
        <w:rPr>
          <w:rFonts w:hint="eastAsia"/>
        </w:rPr>
        <w:t>。</w:t>
      </w:r>
    </w:p>
    <w:p w14:paraId="3D84133A" w14:textId="155FDD64" w:rsidR="007A03EB" w:rsidRDefault="007A03EB" w:rsidP="007A03EB">
      <w:pPr>
        <w:pStyle w:val="aa"/>
        <w:numPr>
          <w:ilvl w:val="0"/>
          <w:numId w:val="2"/>
        </w:numPr>
        <w:spacing w:before="78" w:after="78"/>
        <w:rPr>
          <w:rFonts w:hint="eastAsia"/>
        </w:rPr>
      </w:pPr>
      <w:r w:rsidRPr="007A03EB">
        <w:rPr>
          <w:rFonts w:hint="eastAsia"/>
          <w:b/>
          <w:bCs/>
        </w:rPr>
        <w:t>制度决定论：（道格拉斯·诺斯）</w:t>
      </w:r>
      <w:r>
        <w:rPr>
          <w:rFonts w:hint="eastAsia"/>
        </w:rPr>
        <w:t>清晰的产权制度、规范的法律体系以及组织</w:t>
      </w:r>
      <w:proofErr w:type="gramStart"/>
      <w:r>
        <w:rPr>
          <w:rFonts w:hint="eastAsia"/>
        </w:rPr>
        <w:t>给</w:t>
      </w:r>
      <w:r>
        <w:rPr>
          <w:rFonts w:hint="eastAsia"/>
        </w:rPr>
        <w:t>结构</w:t>
      </w:r>
      <w:proofErr w:type="gramEnd"/>
      <w:r>
        <w:rPr>
          <w:rFonts w:hint="eastAsia"/>
        </w:rPr>
        <w:t>的变革和</w:t>
      </w:r>
      <w:r>
        <w:rPr>
          <w:rFonts w:hint="eastAsia"/>
        </w:rPr>
        <w:t>创新降低了交易成本，促进了科技进步和工业革命。</w:t>
      </w:r>
    </w:p>
    <w:p w14:paraId="0EE275CF" w14:textId="584FBE17" w:rsidR="007A03EB" w:rsidRPr="007A03EB" w:rsidRDefault="007A03EB" w:rsidP="007A03EB">
      <w:pPr>
        <w:pStyle w:val="aa"/>
        <w:numPr>
          <w:ilvl w:val="0"/>
          <w:numId w:val="2"/>
        </w:numPr>
        <w:spacing w:before="78" w:after="78"/>
        <w:rPr>
          <w:rFonts w:hint="eastAsia"/>
          <w:b/>
          <w:bCs/>
        </w:rPr>
      </w:pPr>
      <w:r w:rsidRPr="007A03EB">
        <w:rPr>
          <w:rFonts w:hint="eastAsia"/>
          <w:b/>
          <w:bCs/>
        </w:rPr>
        <w:t>宽容的文化和开放的观念（加州学派</w:t>
      </w:r>
      <w:r w:rsidRPr="007A03EB">
        <w:rPr>
          <w:rFonts w:hint="eastAsia"/>
          <w:b/>
          <w:bCs/>
        </w:rPr>
        <w:t>）</w:t>
      </w:r>
    </w:p>
    <w:p w14:paraId="38DD3A8D" w14:textId="081DD86B" w:rsidR="007A03EB" w:rsidRDefault="007A03EB" w:rsidP="007A03EB">
      <w:pPr>
        <w:pStyle w:val="aa"/>
        <w:numPr>
          <w:ilvl w:val="0"/>
          <w:numId w:val="2"/>
        </w:numPr>
        <w:spacing w:before="78" w:after="78"/>
        <w:rPr>
          <w:rFonts w:hint="eastAsia"/>
        </w:rPr>
      </w:pPr>
      <w:r w:rsidRPr="007A03EB">
        <w:rPr>
          <w:rFonts w:hint="eastAsia"/>
          <w:b/>
          <w:bCs/>
        </w:rPr>
        <w:t>政治分裂的影响（保罗·肯尼迪、沃勒斯坦，修正后的加州学派）：</w:t>
      </w:r>
      <w:r>
        <w:rPr>
          <w:rFonts w:hint="eastAsia"/>
        </w:rPr>
        <w:t>欧洲是动态、</w:t>
      </w:r>
      <w:r>
        <w:rPr>
          <w:rFonts w:hint="eastAsia"/>
        </w:rPr>
        <w:t>流动、激</w:t>
      </w:r>
      <w:r>
        <w:rPr>
          <w:rFonts w:hint="eastAsia"/>
        </w:rPr>
        <w:t>烈的</w:t>
      </w:r>
      <w:r>
        <w:rPr>
          <w:rFonts w:hint="eastAsia"/>
        </w:rPr>
        <w:t>诸强竞争</w:t>
      </w:r>
      <w:r>
        <w:rPr>
          <w:rFonts w:hint="eastAsia"/>
        </w:rPr>
        <w:t>结构，亚洲则是稳定、</w:t>
      </w:r>
      <w:r>
        <w:rPr>
          <w:rFonts w:hint="eastAsia"/>
        </w:rPr>
        <w:t>僵化</w:t>
      </w:r>
      <w:r>
        <w:rPr>
          <w:rFonts w:hint="eastAsia"/>
        </w:rPr>
        <w:t>、平和的帝国</w:t>
      </w:r>
      <w:r>
        <w:rPr>
          <w:rFonts w:hint="eastAsia"/>
        </w:rPr>
        <w:t>-</w:t>
      </w:r>
      <w:r>
        <w:rPr>
          <w:rFonts w:hint="eastAsia"/>
        </w:rPr>
        <w:t>附庸体系。正是欧洲的分裂</w:t>
      </w:r>
      <w:r>
        <w:rPr>
          <w:rFonts w:hint="eastAsia"/>
        </w:rPr>
        <w:t>和竞争促进了欧洲的崛起。</w:t>
      </w:r>
    </w:p>
    <w:p w14:paraId="31D4039A" w14:textId="77777777" w:rsidR="007A03EB" w:rsidRDefault="007A03EB" w:rsidP="00D622E1">
      <w:pPr>
        <w:pStyle w:val="aa"/>
        <w:spacing w:before="78" w:after="78"/>
      </w:pPr>
    </w:p>
    <w:p w14:paraId="64B2E910" w14:textId="0434A31C" w:rsidR="002A5E02" w:rsidRDefault="002A5E02" w:rsidP="002A5E02">
      <w:pPr>
        <w:pStyle w:val="ac"/>
      </w:pPr>
      <w:bookmarkStart w:id="5" w:name="_Toc208918160"/>
      <w:r>
        <w:rPr>
          <w:rFonts w:hint="eastAsia"/>
        </w:rPr>
        <w:t>二、理解东亚奇迹</w:t>
      </w:r>
      <w:bookmarkEnd w:id="5"/>
    </w:p>
    <w:p w14:paraId="4D4009B2" w14:textId="29A0BE87" w:rsidR="002A5E02" w:rsidRDefault="002A5E02" w:rsidP="008A34E9">
      <w:pPr>
        <w:pStyle w:val="aa"/>
        <w:spacing w:before="78" w:after="78"/>
      </w:pPr>
      <w:r>
        <w:tab/>
      </w:r>
      <w:r>
        <w:rPr>
          <w:rFonts w:hint="eastAsia"/>
        </w:rPr>
        <w:t>20</w:t>
      </w:r>
      <w:r>
        <w:rPr>
          <w:rFonts w:hint="eastAsia"/>
        </w:rPr>
        <w:t>世纪</w:t>
      </w:r>
      <w:r>
        <w:rPr>
          <w:rFonts w:hint="eastAsia"/>
        </w:rPr>
        <w:t>60</w:t>
      </w:r>
      <w:r>
        <w:rPr>
          <w:rFonts w:hint="eastAsia"/>
        </w:rPr>
        <w:t>年代，亚洲的时代归来了——包括</w:t>
      </w:r>
      <w:r>
        <w:rPr>
          <w:rFonts w:hint="eastAsia"/>
        </w:rPr>
        <w:t>GDP</w:t>
      </w:r>
      <w:r>
        <w:rPr>
          <w:rFonts w:hint="eastAsia"/>
        </w:rPr>
        <w:t>、消费额、年贸易额、平均预期寿命、识字率、贫困率在内的一系列指标明显改善。</w:t>
      </w:r>
    </w:p>
    <w:p w14:paraId="7B93C24C" w14:textId="538FAE4C" w:rsidR="002A5E02" w:rsidRDefault="002A5E02" w:rsidP="00D622E1">
      <w:pPr>
        <w:pStyle w:val="aa"/>
        <w:spacing w:before="78" w:after="78"/>
      </w:pPr>
      <w:r>
        <w:tab/>
      </w:r>
      <w:r>
        <w:rPr>
          <w:rFonts w:hint="eastAsia"/>
        </w:rPr>
        <w:t>有诸多理论解释东亚奇迹：亚洲价值观论，如亚洲人更具备“勤劳”的特质；市场经济、对外开放与积极融入世界市场论，常被用于解释日本战后经济腾飞；宏观经济环境论，如日本与台湾地区的土地改革为工业化与经济腾飞奠定基础；生产要素投入论；等等。</w:t>
      </w:r>
    </w:p>
    <w:p w14:paraId="0C03A2AE" w14:textId="79F9313C" w:rsidR="002A5E02" w:rsidRDefault="002A5E02" w:rsidP="00D622E1">
      <w:pPr>
        <w:pStyle w:val="aa"/>
        <w:spacing w:before="78" w:after="78"/>
        <w:rPr>
          <w:rFonts w:hint="eastAsia"/>
        </w:rPr>
      </w:pPr>
      <w:r>
        <w:tab/>
      </w:r>
      <w:r>
        <w:rPr>
          <w:rFonts w:hint="eastAsia"/>
        </w:rPr>
        <w:t>发展型国家理论强调政府的作用：政府要有持续的发展意愿，具有高度凝聚力的经济官僚机构，进行政商合作，推行有选择性的产业政策。</w:t>
      </w:r>
    </w:p>
    <w:p w14:paraId="76BEC4D8" w14:textId="77777777" w:rsidR="002A5E02" w:rsidRDefault="002A5E02" w:rsidP="00D622E1">
      <w:pPr>
        <w:pStyle w:val="aa"/>
        <w:spacing w:before="78" w:after="78"/>
      </w:pPr>
    </w:p>
    <w:p w14:paraId="7A6FDB3F" w14:textId="55519B93" w:rsidR="008A34E9" w:rsidRDefault="008A34E9" w:rsidP="008A34E9">
      <w:pPr>
        <w:pStyle w:val="ac"/>
      </w:pPr>
      <w:bookmarkStart w:id="6" w:name="_Toc208918161"/>
      <w:r>
        <w:rPr>
          <w:rFonts w:hint="eastAsia"/>
        </w:rPr>
        <w:t>三、理解中国的崛起</w:t>
      </w:r>
      <w:bookmarkEnd w:id="6"/>
    </w:p>
    <w:p w14:paraId="635C9A11" w14:textId="14EDCEDE" w:rsidR="008A34E9" w:rsidRDefault="008A34E9" w:rsidP="008A34E9">
      <w:pPr>
        <w:pStyle w:val="ae"/>
        <w:rPr>
          <w:rFonts w:hint="eastAsia"/>
        </w:rPr>
      </w:pPr>
      <w:bookmarkStart w:id="7" w:name="_Toc208918162"/>
      <w:r>
        <w:rPr>
          <w:rFonts w:hint="eastAsia"/>
        </w:rPr>
        <w:t>（一）毛泽东时代</w:t>
      </w:r>
      <w:r w:rsidR="00B95B9B">
        <w:rPr>
          <w:rFonts w:hint="eastAsia"/>
        </w:rPr>
        <w:t>与改革开放</w:t>
      </w:r>
      <w:bookmarkEnd w:id="7"/>
    </w:p>
    <w:p w14:paraId="05148208" w14:textId="40284CF1" w:rsidR="002A5E02" w:rsidRDefault="008A34E9" w:rsidP="00D622E1">
      <w:pPr>
        <w:pStyle w:val="aa"/>
        <w:spacing w:before="78" w:after="78"/>
      </w:pPr>
      <w:r>
        <w:tab/>
      </w:r>
      <w:r>
        <w:rPr>
          <w:rFonts w:hint="eastAsia"/>
        </w:rPr>
        <w:t>毛泽东时代是现代中国所有经济发展的基础。社会主义革命建立了自主的工业体系，在不依靠殖民侵略的情况下为之后的改革打下了物质基础。人口数量、平均寿命、素质均有了相当的提升，</w:t>
      </w:r>
      <w:r>
        <w:rPr>
          <w:rFonts w:hint="eastAsia"/>
        </w:rPr>
        <w:t>发挥了人口资源的红利作用</w:t>
      </w:r>
      <w:r>
        <w:rPr>
          <w:rFonts w:hint="eastAsia"/>
        </w:rPr>
        <w:t>。</w:t>
      </w:r>
    </w:p>
    <w:p w14:paraId="41E0BCC1" w14:textId="31A1F998" w:rsidR="008A34E9" w:rsidRDefault="00B95B9B" w:rsidP="00D622E1">
      <w:pPr>
        <w:pStyle w:val="aa"/>
        <w:spacing w:before="78" w:after="78"/>
        <w:rPr>
          <w:rFonts w:hint="eastAsia"/>
        </w:rPr>
      </w:pPr>
      <w:r>
        <w:tab/>
      </w:r>
      <w:r>
        <w:rPr>
          <w:rFonts w:hint="eastAsia"/>
        </w:rPr>
        <w:t>在中央计划与地方创造性的结合之下，改革开放以渐进的形式展开。</w:t>
      </w:r>
    </w:p>
    <w:p w14:paraId="2CA05A8C" w14:textId="6DACEC2B" w:rsidR="008A34E9" w:rsidRDefault="00B95B9B" w:rsidP="00B95B9B">
      <w:pPr>
        <w:pStyle w:val="ae"/>
      </w:pPr>
      <w:bookmarkStart w:id="8" w:name="_Toc208918163"/>
      <w:r>
        <w:rPr>
          <w:rFonts w:hint="eastAsia"/>
        </w:rPr>
        <w:t>（二）中国作为发展型国家？</w:t>
      </w:r>
      <w:bookmarkEnd w:id="8"/>
    </w:p>
    <w:p w14:paraId="7E14024C" w14:textId="5D7C3312" w:rsidR="00B95B9B" w:rsidRDefault="00B95B9B" w:rsidP="00D622E1">
      <w:pPr>
        <w:pStyle w:val="aa"/>
        <w:spacing w:before="78" w:after="78"/>
      </w:pPr>
      <w:r>
        <w:tab/>
      </w:r>
      <w:r>
        <w:rPr>
          <w:rFonts w:hint="eastAsia"/>
        </w:rPr>
        <w:t>中国是一个发展型国家吗？从定义上看，中国政府确实</w:t>
      </w:r>
      <w:r>
        <w:rPr>
          <w:rFonts w:hint="eastAsia"/>
        </w:rPr>
        <w:t>有持续的发展意愿，具有高度凝聚力的经济官僚机构，</w:t>
      </w:r>
      <w:r>
        <w:rPr>
          <w:rFonts w:hint="eastAsia"/>
        </w:rPr>
        <w:t>并</w:t>
      </w:r>
      <w:r>
        <w:rPr>
          <w:rFonts w:hint="eastAsia"/>
        </w:rPr>
        <w:t>推行有选择性的产业政策</w:t>
      </w:r>
      <w:r>
        <w:rPr>
          <w:rFonts w:hint="eastAsia"/>
        </w:rPr>
        <w:t>。但是，中国具有深度耦合的政商合作吗？这一点是不确定的。</w:t>
      </w:r>
    </w:p>
    <w:p w14:paraId="427F7CDE" w14:textId="77777777" w:rsidR="00BA7363" w:rsidRDefault="00BA7363" w:rsidP="00D622E1">
      <w:pPr>
        <w:pStyle w:val="aa"/>
        <w:spacing w:before="78" w:after="78"/>
      </w:pPr>
    </w:p>
    <w:p w14:paraId="2D2F411E" w14:textId="61948F0E" w:rsidR="00BA7363" w:rsidRDefault="00BA7363" w:rsidP="00BA7363">
      <w:pPr>
        <w:pStyle w:val="ac"/>
      </w:pPr>
      <w:bookmarkStart w:id="9" w:name="_Toc208918164"/>
      <w:r>
        <w:rPr>
          <w:rFonts w:hint="eastAsia"/>
        </w:rPr>
        <w:t>四、当今中美权力对比</w:t>
      </w:r>
      <w:bookmarkEnd w:id="9"/>
    </w:p>
    <w:p w14:paraId="5C168DF0" w14:textId="3AD86047" w:rsidR="00BA7363" w:rsidRDefault="006C0EC9" w:rsidP="00D622E1">
      <w:pPr>
        <w:pStyle w:val="aa"/>
        <w:spacing w:before="78" w:after="78"/>
        <w:rPr>
          <w:rFonts w:hint="eastAsia"/>
        </w:rPr>
      </w:pPr>
      <w:r>
        <w:lastRenderedPageBreak/>
        <w:tab/>
      </w:r>
      <w:r>
        <w:rPr>
          <w:rFonts w:hint="eastAsia"/>
        </w:rPr>
        <w:t>我们回顾汉斯·摩根索的权力观，</w:t>
      </w:r>
      <w:proofErr w:type="gramStart"/>
      <w:r>
        <w:rPr>
          <w:rFonts w:hint="eastAsia"/>
        </w:rPr>
        <w:t>以下维度用于</w:t>
      </w:r>
      <w:proofErr w:type="gramEnd"/>
      <w:r>
        <w:rPr>
          <w:rFonts w:hint="eastAsia"/>
        </w:rPr>
        <w:t>以物质力量衡量权力：地理条件、资源、工业能力、军事、人口、民族性、国家士气、外交质量、政府质量。</w:t>
      </w:r>
    </w:p>
    <w:p w14:paraId="588AD7E9" w14:textId="2AD48BA5" w:rsidR="00BA7363" w:rsidRDefault="006C0EC9" w:rsidP="00D622E1">
      <w:pPr>
        <w:pStyle w:val="aa"/>
        <w:spacing w:before="78" w:after="78"/>
      </w:pPr>
      <w:r>
        <w:tab/>
      </w:r>
      <w:r>
        <w:rPr>
          <w:rFonts w:hint="eastAsia"/>
        </w:rPr>
        <w:t>2016</w:t>
      </w:r>
      <w:r>
        <w:rPr>
          <w:rFonts w:hint="eastAsia"/>
        </w:rPr>
        <w:t>年的一项研究指出，评估国家的权力时，不能仅从</w:t>
      </w:r>
      <w:r>
        <w:rPr>
          <w:rFonts w:hint="eastAsia"/>
        </w:rPr>
        <w:t>GDP</w:t>
      </w:r>
      <w:r>
        <w:rPr>
          <w:rFonts w:hint="eastAsia"/>
        </w:rPr>
        <w:t>、国防开支等宏观数据看，而要从“控制力”的具体角度看。以军事维度为例，</w:t>
      </w:r>
      <w:proofErr w:type="gramStart"/>
      <w:r>
        <w:rPr>
          <w:rFonts w:hint="eastAsia"/>
        </w:rPr>
        <w:t>即相关</w:t>
      </w:r>
      <w:proofErr w:type="gramEnd"/>
      <w:r>
        <w:rPr>
          <w:rFonts w:hint="eastAsia"/>
        </w:rPr>
        <w:t>的武器装备对海洋、高空、外太空、基础设施的控制力；这样看来，当时美国的军事控制力是绝对的，其次是俄罗斯，再次才是中国。</w:t>
      </w:r>
    </w:p>
    <w:p w14:paraId="54BEA9CF" w14:textId="422E2C28" w:rsidR="006C0EC9" w:rsidRPr="006C0EC9" w:rsidRDefault="006C0EC9" w:rsidP="00D622E1">
      <w:pPr>
        <w:pStyle w:val="aa"/>
        <w:spacing w:before="78" w:after="78"/>
        <w:rPr>
          <w:rFonts w:hint="eastAsia"/>
        </w:rPr>
      </w:pPr>
      <w:r>
        <w:tab/>
      </w:r>
      <w:r>
        <w:rPr>
          <w:rFonts w:hint="eastAsia"/>
        </w:rPr>
        <w:t>阎学通、徐进在</w:t>
      </w:r>
      <w:r>
        <w:rPr>
          <w:rFonts w:hint="eastAsia"/>
        </w:rPr>
        <w:t>2008</w:t>
      </w:r>
      <w:r>
        <w:rPr>
          <w:rFonts w:hint="eastAsia"/>
        </w:rPr>
        <w:t>年的一篇论文中提出了计算</w:t>
      </w:r>
      <w:proofErr w:type="gramStart"/>
      <w:r>
        <w:rPr>
          <w:rFonts w:hint="eastAsia"/>
        </w:rPr>
        <w:t>软权力</w:t>
      </w:r>
      <w:proofErr w:type="gramEnd"/>
      <w:r>
        <w:rPr>
          <w:rFonts w:hint="eastAsia"/>
        </w:rPr>
        <w:t>的</w:t>
      </w:r>
      <w:r w:rsidR="00A81F5D">
        <w:rPr>
          <w:rFonts w:hint="eastAsia"/>
        </w:rPr>
        <w:t>方法，其维</w:t>
      </w:r>
      <w:proofErr w:type="gramStart"/>
      <w:r w:rsidR="00A81F5D">
        <w:rPr>
          <w:rFonts w:hint="eastAsia"/>
        </w:rPr>
        <w:t>度包括</w:t>
      </w:r>
      <w:proofErr w:type="gramEnd"/>
      <w:r w:rsidR="00A81F5D">
        <w:rPr>
          <w:rFonts w:hint="eastAsia"/>
        </w:rPr>
        <w:t>国家模式吸引力、文化吸引力、友好关系、国际规则制定权、对国内社会上下层的动员力等。</w:t>
      </w:r>
      <w:r w:rsidR="00241FA4">
        <w:rPr>
          <w:rFonts w:hint="eastAsia"/>
        </w:rPr>
        <w:t>以这样的标准计算，美国的</w:t>
      </w:r>
      <w:proofErr w:type="gramStart"/>
      <w:r w:rsidR="00241FA4">
        <w:rPr>
          <w:rFonts w:hint="eastAsia"/>
        </w:rPr>
        <w:t>软权力</w:t>
      </w:r>
      <w:proofErr w:type="gramEnd"/>
      <w:r w:rsidR="00241FA4">
        <w:rPr>
          <w:rFonts w:hint="eastAsia"/>
        </w:rPr>
        <w:t>大于中国。</w:t>
      </w:r>
    </w:p>
    <w:p w14:paraId="03AB0E90" w14:textId="77777777" w:rsidR="00BA7363" w:rsidRPr="002A5E02" w:rsidRDefault="00BA7363" w:rsidP="00D622E1">
      <w:pPr>
        <w:pStyle w:val="aa"/>
        <w:spacing w:before="78" w:after="78"/>
        <w:rPr>
          <w:rFonts w:hint="eastAsia"/>
        </w:rPr>
      </w:pPr>
    </w:p>
    <w:sectPr w:rsidR="00BA7363" w:rsidRPr="002A5E0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9D804" w14:textId="77777777" w:rsidR="009A3423" w:rsidRDefault="009A3423" w:rsidP="004F27BC">
      <w:pPr>
        <w:rPr>
          <w:rFonts w:hint="eastAsia"/>
        </w:rPr>
      </w:pPr>
      <w:r>
        <w:separator/>
      </w:r>
    </w:p>
  </w:endnote>
  <w:endnote w:type="continuationSeparator" w:id="0">
    <w:p w14:paraId="7D8D14D3" w14:textId="77777777" w:rsidR="009A3423" w:rsidRDefault="009A342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4DE1A" w14:textId="77777777" w:rsidR="009A3423" w:rsidRDefault="009A3423" w:rsidP="004F27BC">
      <w:pPr>
        <w:rPr>
          <w:rFonts w:hint="eastAsia"/>
        </w:rPr>
      </w:pPr>
      <w:r>
        <w:separator/>
      </w:r>
    </w:p>
  </w:footnote>
  <w:footnote w:type="continuationSeparator" w:id="0">
    <w:p w14:paraId="60F58E34" w14:textId="77777777" w:rsidR="009A3423" w:rsidRDefault="009A342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35857"/>
    <w:multiLevelType w:val="hybridMultilevel"/>
    <w:tmpl w:val="A76EB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
  </w:num>
  <w:num w:numId="2" w16cid:durableId="149664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161E57"/>
    <w:rsid w:val="00196F13"/>
    <w:rsid w:val="001A5EBF"/>
    <w:rsid w:val="001B281A"/>
    <w:rsid w:val="001D076B"/>
    <w:rsid w:val="001E7533"/>
    <w:rsid w:val="00217848"/>
    <w:rsid w:val="00241FA4"/>
    <w:rsid w:val="00276293"/>
    <w:rsid w:val="002A5E02"/>
    <w:rsid w:val="002B434E"/>
    <w:rsid w:val="002E5CAF"/>
    <w:rsid w:val="002F0226"/>
    <w:rsid w:val="00371DAC"/>
    <w:rsid w:val="00452E0D"/>
    <w:rsid w:val="004A1784"/>
    <w:rsid w:val="004E20FD"/>
    <w:rsid w:val="004F27BC"/>
    <w:rsid w:val="00536A55"/>
    <w:rsid w:val="00541983"/>
    <w:rsid w:val="00545AE0"/>
    <w:rsid w:val="0055283E"/>
    <w:rsid w:val="00566087"/>
    <w:rsid w:val="005D2E49"/>
    <w:rsid w:val="00600C84"/>
    <w:rsid w:val="0062298C"/>
    <w:rsid w:val="00635DCE"/>
    <w:rsid w:val="006454C0"/>
    <w:rsid w:val="006A17D1"/>
    <w:rsid w:val="006B79BD"/>
    <w:rsid w:val="006C0EC9"/>
    <w:rsid w:val="006D6ABF"/>
    <w:rsid w:val="006E0682"/>
    <w:rsid w:val="0070035D"/>
    <w:rsid w:val="00706928"/>
    <w:rsid w:val="0078474F"/>
    <w:rsid w:val="007A03EB"/>
    <w:rsid w:val="007C3C13"/>
    <w:rsid w:val="007E3D59"/>
    <w:rsid w:val="008015B2"/>
    <w:rsid w:val="0084004C"/>
    <w:rsid w:val="00842F9B"/>
    <w:rsid w:val="0085058B"/>
    <w:rsid w:val="0087309F"/>
    <w:rsid w:val="00885939"/>
    <w:rsid w:val="008A34E9"/>
    <w:rsid w:val="008B6404"/>
    <w:rsid w:val="008E3724"/>
    <w:rsid w:val="00906D67"/>
    <w:rsid w:val="00922DB7"/>
    <w:rsid w:val="0093786E"/>
    <w:rsid w:val="009440AB"/>
    <w:rsid w:val="00963EF9"/>
    <w:rsid w:val="00983BA6"/>
    <w:rsid w:val="009A3423"/>
    <w:rsid w:val="009B3145"/>
    <w:rsid w:val="009B421D"/>
    <w:rsid w:val="009C5523"/>
    <w:rsid w:val="00A80AAE"/>
    <w:rsid w:val="00A81F5D"/>
    <w:rsid w:val="00A94592"/>
    <w:rsid w:val="00B04C5C"/>
    <w:rsid w:val="00B85E92"/>
    <w:rsid w:val="00B95B9B"/>
    <w:rsid w:val="00BA19E4"/>
    <w:rsid w:val="00BA7363"/>
    <w:rsid w:val="00C0437B"/>
    <w:rsid w:val="00C134F9"/>
    <w:rsid w:val="00C3403A"/>
    <w:rsid w:val="00C45638"/>
    <w:rsid w:val="00C528FB"/>
    <w:rsid w:val="00C8035B"/>
    <w:rsid w:val="00CF29DE"/>
    <w:rsid w:val="00D622E1"/>
    <w:rsid w:val="00DA7707"/>
    <w:rsid w:val="00E3369C"/>
    <w:rsid w:val="00E42278"/>
    <w:rsid w:val="00E80E1C"/>
    <w:rsid w:val="00EB2A44"/>
    <w:rsid w:val="00EE4598"/>
    <w:rsid w:val="00F24B12"/>
    <w:rsid w:val="00F64975"/>
    <w:rsid w:val="00FA2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65</cp:revision>
  <dcterms:created xsi:type="dcterms:W3CDTF">2023-09-06T01:48:00Z</dcterms:created>
  <dcterms:modified xsi:type="dcterms:W3CDTF">2025-09-16T04:29:00Z</dcterms:modified>
</cp:coreProperties>
</file>