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7214A0" w:rsidRDefault="003257BD" w:rsidP="003257BD">
          <w:pPr>
            <w:pStyle w:val="TOC"/>
            <w:jc w:val="center"/>
            <w:rPr>
              <w:rFonts w:ascii="宋体" w:eastAsia="宋体" w:hAnsi="宋体"/>
              <w:b/>
              <w:bCs/>
              <w:color w:val="auto"/>
            </w:rPr>
          </w:pPr>
          <w:r w:rsidRPr="007214A0">
            <w:rPr>
              <w:rFonts w:ascii="宋体" w:eastAsia="宋体" w:hAnsi="宋体"/>
              <w:b/>
              <w:bCs/>
              <w:color w:val="auto"/>
            </w:rPr>
            <w:t>目录</w:t>
          </w:r>
        </w:p>
        <w:p w14:paraId="1A316D6A" w14:textId="48E151C4" w:rsidR="007214A0" w:rsidRPr="007214A0" w:rsidRDefault="003257BD">
          <w:pPr>
            <w:pStyle w:val="TOC1"/>
            <w:tabs>
              <w:tab w:val="right" w:leader="dot" w:pos="8296"/>
            </w:tabs>
            <w:rPr>
              <w:rFonts w:ascii="宋体" w:eastAsia="宋体" w:hAnsi="宋体"/>
              <w:noProof/>
              <w:lang w:val="en-US"/>
              <w14:ligatures w14:val="standardContextual"/>
            </w:rPr>
          </w:pPr>
          <w:r w:rsidRPr="007214A0">
            <w:rPr>
              <w:rFonts w:ascii="宋体" w:eastAsia="宋体" w:hAnsi="宋体"/>
            </w:rPr>
            <w:fldChar w:fldCharType="begin"/>
          </w:r>
          <w:r w:rsidRPr="007214A0">
            <w:rPr>
              <w:rFonts w:ascii="宋体" w:eastAsia="宋体" w:hAnsi="宋体"/>
            </w:rPr>
            <w:instrText xml:space="preserve"> TOC \o "1-3" \h \z \u </w:instrText>
          </w:r>
          <w:r w:rsidRPr="007214A0">
            <w:rPr>
              <w:rFonts w:ascii="宋体" w:eastAsia="宋体" w:hAnsi="宋体"/>
            </w:rPr>
            <w:fldChar w:fldCharType="separate"/>
          </w:r>
          <w:hyperlink w:anchor="_Toc167111681" w:history="1">
            <w:r w:rsidR="007214A0" w:rsidRPr="007214A0">
              <w:rPr>
                <w:rStyle w:val="a3"/>
                <w:rFonts w:ascii="宋体" w:eastAsia="宋体" w:hAnsi="宋体"/>
                <w:noProof/>
              </w:rPr>
              <w:t>第一讲 导论：学习国际法的意义和方法</w:t>
            </w:r>
            <w:r w:rsidR="007214A0" w:rsidRPr="007214A0">
              <w:rPr>
                <w:rFonts w:ascii="宋体" w:eastAsia="宋体" w:hAnsi="宋体"/>
                <w:noProof/>
                <w:webHidden/>
              </w:rPr>
              <w:tab/>
            </w:r>
            <w:r w:rsidR="007214A0" w:rsidRPr="007214A0">
              <w:rPr>
                <w:rFonts w:ascii="宋体" w:eastAsia="宋体" w:hAnsi="宋体"/>
                <w:noProof/>
                <w:webHidden/>
              </w:rPr>
              <w:fldChar w:fldCharType="begin"/>
            </w:r>
            <w:r w:rsidR="007214A0" w:rsidRPr="007214A0">
              <w:rPr>
                <w:rFonts w:ascii="宋体" w:eastAsia="宋体" w:hAnsi="宋体"/>
                <w:noProof/>
                <w:webHidden/>
              </w:rPr>
              <w:instrText xml:space="preserve"> PAGEREF _Toc167111681 \h </w:instrText>
            </w:r>
            <w:r w:rsidR="007214A0" w:rsidRPr="007214A0">
              <w:rPr>
                <w:rFonts w:ascii="宋体" w:eastAsia="宋体" w:hAnsi="宋体"/>
                <w:noProof/>
                <w:webHidden/>
              </w:rPr>
            </w:r>
            <w:r w:rsidR="007214A0" w:rsidRPr="007214A0">
              <w:rPr>
                <w:rFonts w:ascii="宋体" w:eastAsia="宋体" w:hAnsi="宋体"/>
                <w:noProof/>
                <w:webHidden/>
              </w:rPr>
              <w:fldChar w:fldCharType="separate"/>
            </w:r>
            <w:r w:rsidR="007214A0">
              <w:rPr>
                <w:rFonts w:ascii="宋体" w:eastAsia="宋体" w:hAnsi="宋体"/>
                <w:noProof/>
                <w:webHidden/>
              </w:rPr>
              <w:t>5</w:t>
            </w:r>
            <w:r w:rsidR="007214A0" w:rsidRPr="007214A0">
              <w:rPr>
                <w:rFonts w:ascii="宋体" w:eastAsia="宋体" w:hAnsi="宋体"/>
                <w:noProof/>
                <w:webHidden/>
              </w:rPr>
              <w:fldChar w:fldCharType="end"/>
            </w:r>
          </w:hyperlink>
        </w:p>
        <w:p w14:paraId="753F349A" w14:textId="3F8DBA4A" w:rsidR="007214A0" w:rsidRPr="007214A0" w:rsidRDefault="007214A0">
          <w:pPr>
            <w:pStyle w:val="TOC2"/>
            <w:tabs>
              <w:tab w:val="right" w:leader="dot" w:pos="8296"/>
            </w:tabs>
            <w:rPr>
              <w:rFonts w:ascii="宋体" w:eastAsia="宋体" w:hAnsi="宋体"/>
              <w:noProof/>
              <w:lang w:val="en-US"/>
              <w14:ligatures w14:val="standardContextual"/>
            </w:rPr>
          </w:pPr>
          <w:hyperlink w:anchor="_Toc167111682" w:history="1">
            <w:r w:rsidRPr="007214A0">
              <w:rPr>
                <w:rStyle w:val="a3"/>
                <w:rFonts w:ascii="宋体" w:eastAsia="宋体" w:hAnsi="宋体"/>
                <w:noProof/>
              </w:rPr>
              <w:t>一、为什么学习国际法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w:t>
            </w:r>
            <w:r w:rsidRPr="007214A0">
              <w:rPr>
                <w:rFonts w:ascii="宋体" w:eastAsia="宋体" w:hAnsi="宋体"/>
                <w:noProof/>
                <w:webHidden/>
              </w:rPr>
              <w:fldChar w:fldCharType="end"/>
            </w:r>
          </w:hyperlink>
        </w:p>
        <w:p w14:paraId="14D1E186" w14:textId="4C67A3A8"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3" w:history="1">
            <w:r w:rsidRPr="007214A0">
              <w:rPr>
                <w:rStyle w:val="a3"/>
                <w:rFonts w:ascii="宋体" w:eastAsia="宋体" w:hAnsi="宋体"/>
                <w:noProof/>
              </w:rPr>
              <w:t>（一）国际公法学学科在中国的发展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w:t>
            </w:r>
            <w:r w:rsidRPr="007214A0">
              <w:rPr>
                <w:rFonts w:ascii="宋体" w:eastAsia="宋体" w:hAnsi="宋体"/>
                <w:noProof/>
                <w:webHidden/>
              </w:rPr>
              <w:fldChar w:fldCharType="end"/>
            </w:r>
          </w:hyperlink>
        </w:p>
        <w:p w14:paraId="52C5829B" w14:textId="3DC8C0F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4" w:history="1">
            <w:r w:rsidRPr="007214A0">
              <w:rPr>
                <w:rStyle w:val="a3"/>
                <w:rFonts w:ascii="宋体" w:eastAsia="宋体" w:hAnsi="宋体"/>
                <w:noProof/>
              </w:rPr>
              <w:t>（二）个人与国际社会的联系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w:t>
            </w:r>
            <w:r w:rsidRPr="007214A0">
              <w:rPr>
                <w:rFonts w:ascii="宋体" w:eastAsia="宋体" w:hAnsi="宋体"/>
                <w:noProof/>
                <w:webHidden/>
              </w:rPr>
              <w:fldChar w:fldCharType="end"/>
            </w:r>
          </w:hyperlink>
        </w:p>
        <w:p w14:paraId="7E306599" w14:textId="4CF0A28A"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5" w:history="1">
            <w:r w:rsidRPr="007214A0">
              <w:rPr>
                <w:rStyle w:val="a3"/>
                <w:rFonts w:ascii="宋体" w:eastAsia="宋体" w:hAnsi="宋体"/>
                <w:noProof/>
              </w:rPr>
              <w:t>（三）国际社会中的国际法之作用</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w:t>
            </w:r>
            <w:r w:rsidRPr="007214A0">
              <w:rPr>
                <w:rFonts w:ascii="宋体" w:eastAsia="宋体" w:hAnsi="宋体"/>
                <w:noProof/>
                <w:webHidden/>
              </w:rPr>
              <w:fldChar w:fldCharType="end"/>
            </w:r>
          </w:hyperlink>
        </w:p>
        <w:p w14:paraId="21B69100" w14:textId="622F39E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6" w:history="1">
            <w:r w:rsidRPr="007214A0">
              <w:rPr>
                <w:rStyle w:val="a3"/>
                <w:rFonts w:ascii="宋体" w:eastAsia="宋体" w:hAnsi="宋体"/>
                <w:noProof/>
              </w:rPr>
              <w:t>（四）国际法关注的话题</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6</w:t>
            </w:r>
            <w:r w:rsidRPr="007214A0">
              <w:rPr>
                <w:rFonts w:ascii="宋体" w:eastAsia="宋体" w:hAnsi="宋体"/>
                <w:noProof/>
                <w:webHidden/>
              </w:rPr>
              <w:fldChar w:fldCharType="end"/>
            </w:r>
          </w:hyperlink>
        </w:p>
        <w:p w14:paraId="73E56E8F" w14:textId="65C6E7DC" w:rsidR="007214A0" w:rsidRPr="007214A0" w:rsidRDefault="007214A0">
          <w:pPr>
            <w:pStyle w:val="TOC2"/>
            <w:tabs>
              <w:tab w:val="right" w:leader="dot" w:pos="8296"/>
            </w:tabs>
            <w:rPr>
              <w:rFonts w:ascii="宋体" w:eastAsia="宋体" w:hAnsi="宋体"/>
              <w:noProof/>
              <w:lang w:val="en-US"/>
              <w14:ligatures w14:val="standardContextual"/>
            </w:rPr>
          </w:pPr>
          <w:hyperlink w:anchor="_Toc167111687" w:history="1">
            <w:r w:rsidRPr="007214A0">
              <w:rPr>
                <w:rStyle w:val="a3"/>
                <w:rFonts w:ascii="宋体" w:eastAsia="宋体" w:hAnsi="宋体"/>
                <w:noProof/>
              </w:rPr>
              <w:t>二、如何学习国际法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6</w:t>
            </w:r>
            <w:r w:rsidRPr="007214A0">
              <w:rPr>
                <w:rFonts w:ascii="宋体" w:eastAsia="宋体" w:hAnsi="宋体"/>
                <w:noProof/>
                <w:webHidden/>
              </w:rPr>
              <w:fldChar w:fldCharType="end"/>
            </w:r>
          </w:hyperlink>
        </w:p>
        <w:p w14:paraId="43CF61AE" w14:textId="63AAC994"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8" w:history="1">
            <w:r w:rsidRPr="007214A0">
              <w:rPr>
                <w:rStyle w:val="a3"/>
                <w:rFonts w:ascii="宋体" w:eastAsia="宋体" w:hAnsi="宋体"/>
                <w:noProof/>
              </w:rPr>
              <w:t>（一）国际法的法律渊源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6</w:t>
            </w:r>
            <w:r w:rsidRPr="007214A0">
              <w:rPr>
                <w:rFonts w:ascii="宋体" w:eastAsia="宋体" w:hAnsi="宋体"/>
                <w:noProof/>
                <w:webHidden/>
              </w:rPr>
              <w:fldChar w:fldCharType="end"/>
            </w:r>
          </w:hyperlink>
        </w:p>
        <w:p w14:paraId="05E32243" w14:textId="79CE97AF"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89" w:history="1">
            <w:r w:rsidRPr="007214A0">
              <w:rPr>
                <w:rStyle w:val="a3"/>
                <w:rFonts w:ascii="宋体" w:eastAsia="宋体" w:hAnsi="宋体"/>
                <w:noProof/>
              </w:rPr>
              <w:t>（二）国际法资源的检索</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_Toc167111689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7</w:t>
            </w:r>
            <w:r w:rsidRPr="007214A0">
              <w:rPr>
                <w:rFonts w:ascii="宋体" w:eastAsia="宋体" w:hAnsi="宋体"/>
                <w:noProof/>
                <w:webHidden/>
              </w:rPr>
              <w:fldChar w:fldCharType="end"/>
            </w:r>
          </w:hyperlink>
        </w:p>
        <w:p w14:paraId="75A613D7" w14:textId="196B0C41" w:rsidR="007214A0" w:rsidRPr="007214A0" w:rsidRDefault="007214A0">
          <w:pPr>
            <w:pStyle w:val="TOC1"/>
            <w:tabs>
              <w:tab w:val="right" w:leader="dot" w:pos="8296"/>
            </w:tabs>
            <w:rPr>
              <w:rFonts w:ascii="宋体" w:eastAsia="宋体" w:hAnsi="宋体"/>
              <w:noProof/>
              <w:lang w:val="en-US"/>
              <w14:ligatures w14:val="standardContextual"/>
            </w:rPr>
          </w:pPr>
          <w:hyperlink w:anchor="_Toc167111690" w:history="1">
            <w:r w:rsidRPr="007214A0">
              <w:rPr>
                <w:rStyle w:val="a3"/>
                <w:rFonts w:ascii="宋体" w:eastAsia="宋体" w:hAnsi="宋体"/>
                <w:noProof/>
              </w:rPr>
              <w:t>第二讲 国际法的性质和发展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8</w:t>
            </w:r>
            <w:r w:rsidRPr="007214A0">
              <w:rPr>
                <w:rFonts w:ascii="宋体" w:eastAsia="宋体" w:hAnsi="宋体"/>
                <w:noProof/>
                <w:webHidden/>
              </w:rPr>
              <w:fldChar w:fldCharType="end"/>
            </w:r>
          </w:hyperlink>
        </w:p>
        <w:p w14:paraId="7F542573" w14:textId="3952CC9B" w:rsidR="007214A0" w:rsidRPr="007214A0" w:rsidRDefault="007214A0">
          <w:pPr>
            <w:pStyle w:val="TOC2"/>
            <w:tabs>
              <w:tab w:val="right" w:leader="dot" w:pos="8296"/>
            </w:tabs>
            <w:rPr>
              <w:rFonts w:ascii="宋体" w:eastAsia="宋体" w:hAnsi="宋体"/>
              <w:noProof/>
              <w:lang w:val="en-US"/>
              <w14:ligatures w14:val="standardContextual"/>
            </w:rPr>
          </w:pPr>
          <w:hyperlink w:anchor="_Toc167111691" w:history="1">
            <w:r w:rsidRPr="007214A0">
              <w:rPr>
                <w:rStyle w:val="a3"/>
                <w:rFonts w:ascii="宋体" w:eastAsia="宋体" w:hAnsi="宋体"/>
                <w:noProof/>
              </w:rPr>
              <w:t>一、国际法的概念与特征</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8</w:t>
            </w:r>
            <w:r w:rsidRPr="007214A0">
              <w:rPr>
                <w:rFonts w:ascii="宋体" w:eastAsia="宋体" w:hAnsi="宋体"/>
                <w:noProof/>
                <w:webHidden/>
              </w:rPr>
              <w:fldChar w:fldCharType="end"/>
            </w:r>
          </w:hyperlink>
        </w:p>
        <w:p w14:paraId="5A2DA0D7" w14:textId="2500FEC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2" w:history="1">
            <w:r w:rsidRPr="007214A0">
              <w:rPr>
                <w:rStyle w:val="a3"/>
                <w:rFonts w:ascii="宋体" w:eastAsia="宋体" w:hAnsi="宋体"/>
                <w:noProof/>
              </w:rPr>
              <w:t>（一）国际法的名称与定义</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8</w:t>
            </w:r>
            <w:r w:rsidRPr="007214A0">
              <w:rPr>
                <w:rFonts w:ascii="宋体" w:eastAsia="宋体" w:hAnsi="宋体"/>
                <w:noProof/>
                <w:webHidden/>
              </w:rPr>
              <w:fldChar w:fldCharType="end"/>
            </w:r>
          </w:hyperlink>
        </w:p>
        <w:p w14:paraId="23803FE2" w14:textId="3CC0E86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3" w:history="1">
            <w:r w:rsidRPr="007214A0">
              <w:rPr>
                <w:rStyle w:val="a3"/>
                <w:rFonts w:ascii="宋体" w:eastAsia="宋体" w:hAnsi="宋体"/>
                <w:noProof/>
              </w:rPr>
              <w:t>（二）国际法与国际关系、国际政治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9</w:t>
            </w:r>
            <w:r w:rsidRPr="007214A0">
              <w:rPr>
                <w:rFonts w:ascii="宋体" w:eastAsia="宋体" w:hAnsi="宋体"/>
                <w:noProof/>
                <w:webHidden/>
              </w:rPr>
              <w:fldChar w:fldCharType="end"/>
            </w:r>
          </w:hyperlink>
        </w:p>
        <w:p w14:paraId="0A1F8A89" w14:textId="7166E286"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4" w:history="1">
            <w:r w:rsidRPr="007214A0">
              <w:rPr>
                <w:rStyle w:val="a3"/>
                <w:rFonts w:ascii="宋体" w:eastAsia="宋体" w:hAnsi="宋体"/>
                <w:noProof/>
              </w:rPr>
              <w:t>（三）国际法的性质与特征</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10</w:t>
            </w:r>
            <w:r w:rsidRPr="007214A0">
              <w:rPr>
                <w:rFonts w:ascii="宋体" w:eastAsia="宋体" w:hAnsi="宋体"/>
                <w:noProof/>
                <w:webHidden/>
              </w:rPr>
              <w:fldChar w:fldCharType="end"/>
            </w:r>
          </w:hyperlink>
        </w:p>
        <w:p w14:paraId="77125D8B" w14:textId="7ACC916E"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5" w:history="1">
            <w:r w:rsidRPr="007214A0">
              <w:rPr>
                <w:rStyle w:val="a3"/>
                <w:rFonts w:ascii="宋体" w:eastAsia="宋体" w:hAnsi="宋体"/>
                <w:noProof/>
              </w:rPr>
              <w:t>（四）国际法效力的根据和范围</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10</w:t>
            </w:r>
            <w:r w:rsidRPr="007214A0">
              <w:rPr>
                <w:rFonts w:ascii="宋体" w:eastAsia="宋体" w:hAnsi="宋体"/>
                <w:noProof/>
                <w:webHidden/>
              </w:rPr>
              <w:fldChar w:fldCharType="end"/>
            </w:r>
          </w:hyperlink>
        </w:p>
        <w:p w14:paraId="169B8B0B" w14:textId="755AA7E5" w:rsidR="007214A0" w:rsidRPr="007214A0" w:rsidRDefault="007214A0">
          <w:pPr>
            <w:pStyle w:val="TOC2"/>
            <w:tabs>
              <w:tab w:val="right" w:leader="dot" w:pos="8296"/>
            </w:tabs>
            <w:rPr>
              <w:rFonts w:ascii="宋体" w:eastAsia="宋体" w:hAnsi="宋体"/>
              <w:noProof/>
              <w:lang w:val="en-US"/>
              <w14:ligatures w14:val="standardContextual"/>
            </w:rPr>
          </w:pPr>
          <w:hyperlink w:anchor="_Toc167111696" w:history="1">
            <w:r w:rsidRPr="007214A0">
              <w:rPr>
                <w:rStyle w:val="a3"/>
                <w:rFonts w:ascii="宋体" w:eastAsia="宋体" w:hAnsi="宋体"/>
                <w:noProof/>
              </w:rPr>
              <w:t>二、国际法的形成与发展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11</w:t>
            </w:r>
            <w:r w:rsidRPr="007214A0">
              <w:rPr>
                <w:rFonts w:ascii="宋体" w:eastAsia="宋体" w:hAnsi="宋体"/>
                <w:noProof/>
                <w:webHidden/>
              </w:rPr>
              <w:fldChar w:fldCharType="end"/>
            </w:r>
          </w:hyperlink>
        </w:p>
        <w:p w14:paraId="6831EE0D" w14:textId="2CDB943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7" w:history="1">
            <w:r w:rsidRPr="007214A0">
              <w:rPr>
                <w:rStyle w:val="a3"/>
                <w:rFonts w:ascii="宋体" w:eastAsia="宋体" w:hAnsi="宋体"/>
                <w:noProof/>
              </w:rPr>
              <w:t>（一）古代社会及中世纪的国际法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11</w:t>
            </w:r>
            <w:r w:rsidRPr="007214A0">
              <w:rPr>
                <w:rFonts w:ascii="宋体" w:eastAsia="宋体" w:hAnsi="宋体"/>
                <w:noProof/>
                <w:webHidden/>
              </w:rPr>
              <w:fldChar w:fldCharType="end"/>
            </w:r>
          </w:hyperlink>
        </w:p>
        <w:p w14:paraId="5E864662" w14:textId="6601A89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8" w:history="1">
            <w:r w:rsidRPr="007214A0">
              <w:rPr>
                <w:rStyle w:val="a3"/>
                <w:rFonts w:ascii="宋体" w:eastAsia="宋体" w:hAnsi="宋体"/>
                <w:noProof/>
              </w:rPr>
              <w:t>（二）近代国际法的产生与发展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11</w:t>
            </w:r>
            <w:r w:rsidRPr="007214A0">
              <w:rPr>
                <w:rFonts w:ascii="宋体" w:eastAsia="宋体" w:hAnsi="宋体"/>
                <w:noProof/>
                <w:webHidden/>
              </w:rPr>
              <w:fldChar w:fldCharType="end"/>
            </w:r>
          </w:hyperlink>
        </w:p>
        <w:p w14:paraId="6046F963" w14:textId="0B582D3C" w:rsidR="007214A0" w:rsidRPr="007214A0" w:rsidRDefault="007214A0">
          <w:pPr>
            <w:pStyle w:val="TOC3"/>
            <w:tabs>
              <w:tab w:val="right" w:leader="dot" w:pos="8296"/>
            </w:tabs>
            <w:rPr>
              <w:rFonts w:ascii="宋体" w:eastAsia="宋体" w:hAnsi="宋体"/>
              <w:noProof/>
              <w:lang w:val="en-US"/>
              <w14:ligatures w14:val="standardContextual"/>
            </w:rPr>
          </w:pPr>
          <w:hyperlink w:anchor="_Toc167111699" w:history="1">
            <w:r w:rsidRPr="007214A0">
              <w:rPr>
                <w:rStyle w:val="a3"/>
                <w:rFonts w:ascii="宋体" w:eastAsia="宋体" w:hAnsi="宋体"/>
                <w:noProof/>
              </w:rPr>
              <w:t>（三）现代国际法的发展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_Toc167111699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11</w:t>
            </w:r>
            <w:r w:rsidRPr="007214A0">
              <w:rPr>
                <w:rFonts w:ascii="宋体" w:eastAsia="宋体" w:hAnsi="宋体"/>
                <w:noProof/>
                <w:webHidden/>
              </w:rPr>
              <w:fldChar w:fldCharType="end"/>
            </w:r>
          </w:hyperlink>
        </w:p>
        <w:p w14:paraId="1DDA385D" w14:textId="3CA208E6"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0" w:history="1">
            <w:r w:rsidRPr="007214A0">
              <w:rPr>
                <w:rStyle w:val="a3"/>
                <w:rFonts w:ascii="宋体" w:eastAsia="宋体" w:hAnsi="宋体"/>
                <w:noProof/>
              </w:rPr>
              <w:t>（四）当代国际法的趋势与挑战</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11</w:t>
            </w:r>
            <w:r w:rsidRPr="007214A0">
              <w:rPr>
                <w:rFonts w:ascii="宋体" w:eastAsia="宋体" w:hAnsi="宋体"/>
                <w:noProof/>
                <w:webHidden/>
              </w:rPr>
              <w:fldChar w:fldCharType="end"/>
            </w:r>
          </w:hyperlink>
        </w:p>
        <w:p w14:paraId="57B102C1" w14:textId="330879A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01" w:history="1">
            <w:r w:rsidRPr="007214A0">
              <w:rPr>
                <w:rStyle w:val="a3"/>
                <w:rFonts w:ascii="宋体" w:eastAsia="宋体" w:hAnsi="宋体"/>
                <w:noProof/>
              </w:rPr>
              <w:t>三、国际法与非欧洲地区</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3CC37E14" w14:textId="39E0C906"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02" w:history="1">
            <w:r w:rsidRPr="007214A0">
              <w:rPr>
                <w:rStyle w:val="a3"/>
                <w:rFonts w:ascii="宋体" w:eastAsia="宋体" w:hAnsi="宋体"/>
                <w:noProof/>
              </w:rPr>
              <w:t>四、中国与国际法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32C8A88C" w14:textId="5794554C"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3" w:history="1">
            <w:r w:rsidRPr="007214A0">
              <w:rPr>
                <w:rStyle w:val="a3"/>
                <w:rFonts w:ascii="宋体" w:eastAsia="宋体" w:hAnsi="宋体"/>
                <w:noProof/>
              </w:rPr>
              <w:t>（一）中国古代国际法的遗迹</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56F6D02F" w14:textId="3D5FF161"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4" w:history="1">
            <w:r w:rsidRPr="007214A0">
              <w:rPr>
                <w:rStyle w:val="a3"/>
                <w:rFonts w:ascii="宋体" w:eastAsia="宋体" w:hAnsi="宋体"/>
                <w:noProof/>
              </w:rPr>
              <w:t>（二）近代国际法输入中国</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559D864C" w14:textId="5A886ED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5" w:history="1">
            <w:r w:rsidRPr="007214A0">
              <w:rPr>
                <w:rStyle w:val="a3"/>
                <w:rFonts w:ascii="宋体" w:eastAsia="宋体" w:hAnsi="宋体"/>
                <w:noProof/>
              </w:rPr>
              <w:t>（三）中国与20世纪上半叶的国际法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1735E8AE" w14:textId="7FA06860"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6" w:history="1">
            <w:r w:rsidRPr="007214A0">
              <w:rPr>
                <w:rStyle w:val="a3"/>
                <w:rFonts w:ascii="宋体" w:eastAsia="宋体" w:hAnsi="宋体"/>
                <w:noProof/>
              </w:rPr>
              <w:t>（四）新中国对现在国际法的贡献</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12</w:t>
            </w:r>
            <w:r w:rsidRPr="007214A0">
              <w:rPr>
                <w:rFonts w:ascii="宋体" w:eastAsia="宋体" w:hAnsi="宋体"/>
                <w:noProof/>
                <w:webHidden/>
              </w:rPr>
              <w:fldChar w:fldCharType="end"/>
            </w:r>
          </w:hyperlink>
        </w:p>
        <w:p w14:paraId="0A2C113D" w14:textId="3D2C7E7F"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07" w:history="1">
            <w:r w:rsidRPr="007214A0">
              <w:rPr>
                <w:rStyle w:val="a3"/>
                <w:rFonts w:ascii="宋体" w:eastAsia="宋体" w:hAnsi="宋体"/>
                <w:noProof/>
              </w:rPr>
              <w:t>第三讲 国际法的渊源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13</w:t>
            </w:r>
            <w:r w:rsidRPr="007214A0">
              <w:rPr>
                <w:rFonts w:ascii="宋体" w:eastAsia="宋体" w:hAnsi="宋体"/>
                <w:noProof/>
                <w:webHidden/>
              </w:rPr>
              <w:fldChar w:fldCharType="end"/>
            </w:r>
          </w:hyperlink>
        </w:p>
        <w:p w14:paraId="579E0336" w14:textId="154A062D"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08" w:history="1">
            <w:r w:rsidRPr="007214A0">
              <w:rPr>
                <w:rStyle w:val="a3"/>
                <w:rFonts w:ascii="宋体" w:eastAsia="宋体" w:hAnsi="宋体"/>
                <w:noProof/>
              </w:rPr>
              <w:t>一、国际法渊源的内涵与类别</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13</w:t>
            </w:r>
            <w:r w:rsidRPr="007214A0">
              <w:rPr>
                <w:rFonts w:ascii="宋体" w:eastAsia="宋体" w:hAnsi="宋体"/>
                <w:noProof/>
                <w:webHidden/>
              </w:rPr>
              <w:fldChar w:fldCharType="end"/>
            </w:r>
          </w:hyperlink>
        </w:p>
        <w:p w14:paraId="63EE1558" w14:textId="2B21F83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09" w:history="1">
            <w:r w:rsidRPr="007214A0">
              <w:rPr>
                <w:rStyle w:val="a3"/>
                <w:rFonts w:ascii="宋体" w:eastAsia="宋体" w:hAnsi="宋体"/>
                <w:noProof/>
              </w:rPr>
              <w:t>（一）法律渊源与国际法渊源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_Toc167111709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13</w:t>
            </w:r>
            <w:r w:rsidRPr="007214A0">
              <w:rPr>
                <w:rFonts w:ascii="宋体" w:eastAsia="宋体" w:hAnsi="宋体"/>
                <w:noProof/>
                <w:webHidden/>
              </w:rPr>
              <w:fldChar w:fldCharType="end"/>
            </w:r>
          </w:hyperlink>
        </w:p>
        <w:p w14:paraId="3FB5ABEF" w14:textId="2FE94B04"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0" w:history="1">
            <w:r w:rsidRPr="007214A0">
              <w:rPr>
                <w:rStyle w:val="a3"/>
                <w:rFonts w:ascii="宋体" w:eastAsia="宋体" w:hAnsi="宋体"/>
                <w:noProof/>
              </w:rPr>
              <w:t>（二）国际法的主要渊源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14</w:t>
            </w:r>
            <w:r w:rsidRPr="007214A0">
              <w:rPr>
                <w:rFonts w:ascii="宋体" w:eastAsia="宋体" w:hAnsi="宋体"/>
                <w:noProof/>
                <w:webHidden/>
              </w:rPr>
              <w:fldChar w:fldCharType="end"/>
            </w:r>
          </w:hyperlink>
        </w:p>
        <w:p w14:paraId="3791B6EF" w14:textId="3E49F0E6"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1" w:history="1">
            <w:r w:rsidRPr="007214A0">
              <w:rPr>
                <w:rStyle w:val="a3"/>
                <w:rFonts w:ascii="宋体" w:eastAsia="宋体" w:hAnsi="宋体"/>
                <w:noProof/>
              </w:rPr>
              <w:t>（三）国际法的辅助渊源与补充渊源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15</w:t>
            </w:r>
            <w:r w:rsidRPr="007214A0">
              <w:rPr>
                <w:rFonts w:ascii="宋体" w:eastAsia="宋体" w:hAnsi="宋体"/>
                <w:noProof/>
                <w:webHidden/>
              </w:rPr>
              <w:fldChar w:fldCharType="end"/>
            </w:r>
          </w:hyperlink>
        </w:p>
        <w:p w14:paraId="6C23B0C2" w14:textId="1172BBA4"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2" w:history="1">
            <w:r w:rsidRPr="007214A0">
              <w:rPr>
                <w:rStyle w:val="a3"/>
                <w:rFonts w:ascii="宋体" w:eastAsia="宋体" w:hAnsi="宋体"/>
                <w:noProof/>
              </w:rPr>
              <w:t>（四）国际法渊源的新发展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15</w:t>
            </w:r>
            <w:r w:rsidRPr="007214A0">
              <w:rPr>
                <w:rFonts w:ascii="宋体" w:eastAsia="宋体" w:hAnsi="宋体"/>
                <w:noProof/>
                <w:webHidden/>
              </w:rPr>
              <w:fldChar w:fldCharType="end"/>
            </w:r>
          </w:hyperlink>
        </w:p>
        <w:p w14:paraId="3040FCB0" w14:textId="6BF14CA3"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13" w:history="1">
            <w:r w:rsidRPr="007214A0">
              <w:rPr>
                <w:rStyle w:val="a3"/>
                <w:rFonts w:ascii="宋体" w:eastAsia="宋体" w:hAnsi="宋体"/>
                <w:noProof/>
              </w:rPr>
              <w:t>二、国际法渊源的位阶与强行法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16</w:t>
            </w:r>
            <w:r w:rsidRPr="007214A0">
              <w:rPr>
                <w:rFonts w:ascii="宋体" w:eastAsia="宋体" w:hAnsi="宋体"/>
                <w:noProof/>
                <w:webHidden/>
              </w:rPr>
              <w:fldChar w:fldCharType="end"/>
            </w:r>
          </w:hyperlink>
        </w:p>
        <w:p w14:paraId="482AA94E" w14:textId="1AEAD3DE"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4" w:history="1">
            <w:r w:rsidRPr="007214A0">
              <w:rPr>
                <w:rStyle w:val="a3"/>
                <w:rFonts w:ascii="宋体" w:eastAsia="宋体" w:hAnsi="宋体"/>
                <w:noProof/>
              </w:rPr>
              <w:t>（一）国际法渊源的位阶问题</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16</w:t>
            </w:r>
            <w:r w:rsidRPr="007214A0">
              <w:rPr>
                <w:rFonts w:ascii="宋体" w:eastAsia="宋体" w:hAnsi="宋体"/>
                <w:noProof/>
                <w:webHidden/>
              </w:rPr>
              <w:fldChar w:fldCharType="end"/>
            </w:r>
          </w:hyperlink>
        </w:p>
        <w:p w14:paraId="27ADE61C" w14:textId="3DFFDAAA"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5" w:history="1">
            <w:r w:rsidRPr="007214A0">
              <w:rPr>
                <w:rStyle w:val="a3"/>
                <w:rFonts w:ascii="宋体" w:eastAsia="宋体" w:hAnsi="宋体"/>
                <w:noProof/>
              </w:rPr>
              <w:t>（二）国际强行法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16</w:t>
            </w:r>
            <w:r w:rsidRPr="007214A0">
              <w:rPr>
                <w:rFonts w:ascii="宋体" w:eastAsia="宋体" w:hAnsi="宋体"/>
                <w:noProof/>
                <w:webHidden/>
              </w:rPr>
              <w:fldChar w:fldCharType="end"/>
            </w:r>
          </w:hyperlink>
        </w:p>
        <w:p w14:paraId="556192AB" w14:textId="5EA6823B"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16" w:history="1">
            <w:r w:rsidRPr="007214A0">
              <w:rPr>
                <w:rStyle w:val="a3"/>
                <w:rFonts w:ascii="宋体" w:eastAsia="宋体" w:hAnsi="宋体"/>
                <w:noProof/>
              </w:rPr>
              <w:t>三、国际法的编纂</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16</w:t>
            </w:r>
            <w:r w:rsidRPr="007214A0">
              <w:rPr>
                <w:rFonts w:ascii="宋体" w:eastAsia="宋体" w:hAnsi="宋体"/>
                <w:noProof/>
                <w:webHidden/>
              </w:rPr>
              <w:fldChar w:fldCharType="end"/>
            </w:r>
          </w:hyperlink>
        </w:p>
        <w:p w14:paraId="1B448370" w14:textId="667ED367"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7" w:history="1">
            <w:r w:rsidRPr="007214A0">
              <w:rPr>
                <w:rStyle w:val="a3"/>
                <w:rFonts w:ascii="宋体" w:eastAsia="宋体" w:hAnsi="宋体"/>
                <w:noProof/>
              </w:rPr>
              <w:t>（一）国际法编纂概述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16</w:t>
            </w:r>
            <w:r w:rsidRPr="007214A0">
              <w:rPr>
                <w:rFonts w:ascii="宋体" w:eastAsia="宋体" w:hAnsi="宋体"/>
                <w:noProof/>
                <w:webHidden/>
              </w:rPr>
              <w:fldChar w:fldCharType="end"/>
            </w:r>
          </w:hyperlink>
        </w:p>
        <w:p w14:paraId="2E7326F2" w14:textId="31CFABA8"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18" w:history="1">
            <w:r w:rsidRPr="007214A0">
              <w:rPr>
                <w:rStyle w:val="a3"/>
                <w:rFonts w:ascii="宋体" w:eastAsia="宋体" w:hAnsi="宋体"/>
                <w:noProof/>
              </w:rPr>
              <w:t>（二）联合国编纂国际法的活动</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17</w:t>
            </w:r>
            <w:r w:rsidRPr="007214A0">
              <w:rPr>
                <w:rFonts w:ascii="宋体" w:eastAsia="宋体" w:hAnsi="宋体"/>
                <w:noProof/>
                <w:webHidden/>
              </w:rPr>
              <w:fldChar w:fldCharType="end"/>
            </w:r>
          </w:hyperlink>
        </w:p>
        <w:p w14:paraId="12A9E1CA" w14:textId="1BB675A6"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19" w:history="1">
            <w:r w:rsidRPr="007214A0">
              <w:rPr>
                <w:rStyle w:val="a3"/>
                <w:rFonts w:ascii="宋体" w:eastAsia="宋体" w:hAnsi="宋体"/>
                <w:noProof/>
              </w:rPr>
              <w:t>四、国际法与国内法的关系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_Toc167111719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17</w:t>
            </w:r>
            <w:r w:rsidRPr="007214A0">
              <w:rPr>
                <w:rFonts w:ascii="宋体" w:eastAsia="宋体" w:hAnsi="宋体"/>
                <w:noProof/>
                <w:webHidden/>
              </w:rPr>
              <w:fldChar w:fldCharType="end"/>
            </w:r>
          </w:hyperlink>
        </w:p>
        <w:p w14:paraId="1A47CDFD" w14:textId="4E51624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0" w:history="1">
            <w:r w:rsidRPr="007214A0">
              <w:rPr>
                <w:rStyle w:val="a3"/>
                <w:rFonts w:ascii="宋体" w:eastAsia="宋体" w:hAnsi="宋体"/>
                <w:noProof/>
              </w:rPr>
              <w:t>（一）国际法与国内法关系的学说</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17</w:t>
            </w:r>
            <w:r w:rsidRPr="007214A0">
              <w:rPr>
                <w:rFonts w:ascii="宋体" w:eastAsia="宋体" w:hAnsi="宋体"/>
                <w:noProof/>
                <w:webHidden/>
              </w:rPr>
              <w:fldChar w:fldCharType="end"/>
            </w:r>
          </w:hyperlink>
        </w:p>
        <w:p w14:paraId="4FB620F3" w14:textId="42F7065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1" w:history="1">
            <w:r w:rsidRPr="007214A0">
              <w:rPr>
                <w:rStyle w:val="a3"/>
                <w:rFonts w:ascii="宋体" w:eastAsia="宋体" w:hAnsi="宋体"/>
                <w:noProof/>
              </w:rPr>
              <w:t>（二）国际法在国内的适用</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18</w:t>
            </w:r>
            <w:r w:rsidRPr="007214A0">
              <w:rPr>
                <w:rFonts w:ascii="宋体" w:eastAsia="宋体" w:hAnsi="宋体"/>
                <w:noProof/>
                <w:webHidden/>
              </w:rPr>
              <w:fldChar w:fldCharType="end"/>
            </w:r>
          </w:hyperlink>
        </w:p>
        <w:p w14:paraId="191AF368" w14:textId="5BA4607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2" w:history="1">
            <w:r w:rsidRPr="007214A0">
              <w:rPr>
                <w:rStyle w:val="a3"/>
                <w:rFonts w:ascii="宋体" w:eastAsia="宋体" w:hAnsi="宋体"/>
                <w:noProof/>
              </w:rPr>
              <w:t>（三）国内法对国际法的影响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19</w:t>
            </w:r>
            <w:r w:rsidRPr="007214A0">
              <w:rPr>
                <w:rFonts w:ascii="宋体" w:eastAsia="宋体" w:hAnsi="宋体"/>
                <w:noProof/>
                <w:webHidden/>
              </w:rPr>
              <w:fldChar w:fldCharType="end"/>
            </w:r>
          </w:hyperlink>
        </w:p>
        <w:p w14:paraId="39F88A30" w14:textId="6AC96BA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23" w:history="1">
            <w:r w:rsidRPr="007214A0">
              <w:rPr>
                <w:rStyle w:val="a3"/>
                <w:rFonts w:ascii="宋体" w:eastAsia="宋体" w:hAnsi="宋体"/>
                <w:noProof/>
              </w:rPr>
              <w:t>五、国际责任法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19</w:t>
            </w:r>
            <w:r w:rsidRPr="007214A0">
              <w:rPr>
                <w:rFonts w:ascii="宋体" w:eastAsia="宋体" w:hAnsi="宋体"/>
                <w:noProof/>
                <w:webHidden/>
              </w:rPr>
              <w:fldChar w:fldCharType="end"/>
            </w:r>
          </w:hyperlink>
        </w:p>
        <w:p w14:paraId="0EDA3021" w14:textId="048C828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4" w:history="1">
            <w:r w:rsidRPr="007214A0">
              <w:rPr>
                <w:rStyle w:val="a3"/>
                <w:rFonts w:ascii="宋体" w:eastAsia="宋体" w:hAnsi="宋体"/>
                <w:noProof/>
              </w:rPr>
              <w:t>（一）概述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19</w:t>
            </w:r>
            <w:r w:rsidRPr="007214A0">
              <w:rPr>
                <w:rFonts w:ascii="宋体" w:eastAsia="宋体" w:hAnsi="宋体"/>
                <w:noProof/>
                <w:webHidden/>
              </w:rPr>
              <w:fldChar w:fldCharType="end"/>
            </w:r>
          </w:hyperlink>
        </w:p>
        <w:p w14:paraId="6375098C" w14:textId="45C5F6C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5" w:history="1">
            <w:r w:rsidRPr="007214A0">
              <w:rPr>
                <w:rStyle w:val="a3"/>
                <w:rFonts w:ascii="宋体" w:eastAsia="宋体" w:hAnsi="宋体"/>
                <w:noProof/>
              </w:rPr>
              <w:t>（二）国际不法行为的责任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20</w:t>
            </w:r>
            <w:r w:rsidRPr="007214A0">
              <w:rPr>
                <w:rFonts w:ascii="宋体" w:eastAsia="宋体" w:hAnsi="宋体"/>
                <w:noProof/>
                <w:webHidden/>
              </w:rPr>
              <w:fldChar w:fldCharType="end"/>
            </w:r>
          </w:hyperlink>
        </w:p>
        <w:p w14:paraId="1BFC3C78" w14:textId="32DF611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6" w:history="1">
            <w:r w:rsidRPr="007214A0">
              <w:rPr>
                <w:rStyle w:val="a3"/>
                <w:rFonts w:ascii="宋体" w:eastAsia="宋体" w:hAnsi="宋体"/>
                <w:noProof/>
              </w:rPr>
              <w:t>（三）国际法不加禁止行为造成损害性后果的国际责任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21</w:t>
            </w:r>
            <w:r w:rsidRPr="007214A0">
              <w:rPr>
                <w:rFonts w:ascii="宋体" w:eastAsia="宋体" w:hAnsi="宋体"/>
                <w:noProof/>
                <w:webHidden/>
              </w:rPr>
              <w:fldChar w:fldCharType="end"/>
            </w:r>
          </w:hyperlink>
        </w:p>
        <w:p w14:paraId="36A87DB1" w14:textId="1F354E06"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27" w:history="1">
            <w:r w:rsidRPr="007214A0">
              <w:rPr>
                <w:rStyle w:val="a3"/>
                <w:rFonts w:ascii="宋体" w:eastAsia="宋体" w:hAnsi="宋体"/>
                <w:noProof/>
              </w:rPr>
              <w:t>第四讲 国际法上的国家</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21</w:t>
            </w:r>
            <w:r w:rsidRPr="007214A0">
              <w:rPr>
                <w:rFonts w:ascii="宋体" w:eastAsia="宋体" w:hAnsi="宋体"/>
                <w:noProof/>
                <w:webHidden/>
              </w:rPr>
              <w:fldChar w:fldCharType="end"/>
            </w:r>
          </w:hyperlink>
        </w:p>
        <w:p w14:paraId="78EACEAE" w14:textId="049E0AC8"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28" w:history="1">
            <w:r w:rsidRPr="007214A0">
              <w:rPr>
                <w:rStyle w:val="a3"/>
                <w:rFonts w:ascii="宋体" w:eastAsia="宋体" w:hAnsi="宋体"/>
                <w:noProof/>
              </w:rPr>
              <w:t>一、国际法的主体</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21</w:t>
            </w:r>
            <w:r w:rsidRPr="007214A0">
              <w:rPr>
                <w:rFonts w:ascii="宋体" w:eastAsia="宋体" w:hAnsi="宋体"/>
                <w:noProof/>
                <w:webHidden/>
              </w:rPr>
              <w:fldChar w:fldCharType="end"/>
            </w:r>
          </w:hyperlink>
        </w:p>
        <w:p w14:paraId="6307F22E" w14:textId="109576E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29" w:history="1">
            <w:r w:rsidRPr="007214A0">
              <w:rPr>
                <w:rStyle w:val="a3"/>
                <w:rFonts w:ascii="宋体" w:eastAsia="宋体" w:hAnsi="宋体"/>
                <w:noProof/>
              </w:rPr>
              <w:t>（一）国际法主体的概念</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_Toc167111729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22</w:t>
            </w:r>
            <w:r w:rsidRPr="007214A0">
              <w:rPr>
                <w:rFonts w:ascii="宋体" w:eastAsia="宋体" w:hAnsi="宋体"/>
                <w:noProof/>
                <w:webHidden/>
              </w:rPr>
              <w:fldChar w:fldCharType="end"/>
            </w:r>
          </w:hyperlink>
        </w:p>
        <w:p w14:paraId="42E2AA0C" w14:textId="7FCBDE5F"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0" w:history="1">
            <w:r w:rsidRPr="007214A0">
              <w:rPr>
                <w:rStyle w:val="a3"/>
                <w:rFonts w:ascii="宋体" w:eastAsia="宋体" w:hAnsi="宋体"/>
                <w:noProof/>
              </w:rPr>
              <w:t>（二）国际法主体的范围</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22</w:t>
            </w:r>
            <w:r w:rsidRPr="007214A0">
              <w:rPr>
                <w:rFonts w:ascii="宋体" w:eastAsia="宋体" w:hAnsi="宋体"/>
                <w:noProof/>
                <w:webHidden/>
              </w:rPr>
              <w:fldChar w:fldCharType="end"/>
            </w:r>
          </w:hyperlink>
        </w:p>
        <w:p w14:paraId="0CA27850" w14:textId="7A3D0030"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1" w:history="1">
            <w:r w:rsidRPr="007214A0">
              <w:rPr>
                <w:rStyle w:val="a3"/>
                <w:rFonts w:ascii="宋体" w:eastAsia="宋体" w:hAnsi="宋体"/>
                <w:noProof/>
              </w:rPr>
              <w:t>（三）国际法主体的种类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22</w:t>
            </w:r>
            <w:r w:rsidRPr="007214A0">
              <w:rPr>
                <w:rFonts w:ascii="宋体" w:eastAsia="宋体" w:hAnsi="宋体"/>
                <w:noProof/>
                <w:webHidden/>
              </w:rPr>
              <w:fldChar w:fldCharType="end"/>
            </w:r>
          </w:hyperlink>
        </w:p>
        <w:p w14:paraId="4FEE4265" w14:textId="731958BC"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2" w:history="1">
            <w:r w:rsidRPr="007214A0">
              <w:rPr>
                <w:rStyle w:val="a3"/>
                <w:rFonts w:ascii="宋体" w:eastAsia="宋体" w:hAnsi="宋体"/>
                <w:noProof/>
              </w:rPr>
              <w:t>（四）个人的国际法地位问题</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23</w:t>
            </w:r>
            <w:r w:rsidRPr="007214A0">
              <w:rPr>
                <w:rFonts w:ascii="宋体" w:eastAsia="宋体" w:hAnsi="宋体"/>
                <w:noProof/>
                <w:webHidden/>
              </w:rPr>
              <w:fldChar w:fldCharType="end"/>
            </w:r>
          </w:hyperlink>
        </w:p>
        <w:p w14:paraId="0275F26A" w14:textId="5044CDCC"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33" w:history="1">
            <w:r w:rsidRPr="007214A0">
              <w:rPr>
                <w:rStyle w:val="a3"/>
                <w:rFonts w:ascii="宋体" w:eastAsia="宋体" w:hAnsi="宋体"/>
                <w:noProof/>
              </w:rPr>
              <w:t>二、国际法上的国家</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23</w:t>
            </w:r>
            <w:r w:rsidRPr="007214A0">
              <w:rPr>
                <w:rFonts w:ascii="宋体" w:eastAsia="宋体" w:hAnsi="宋体"/>
                <w:noProof/>
                <w:webHidden/>
              </w:rPr>
              <w:fldChar w:fldCharType="end"/>
            </w:r>
          </w:hyperlink>
        </w:p>
        <w:p w14:paraId="01E17832" w14:textId="332B0DF0"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4" w:history="1">
            <w:r w:rsidRPr="007214A0">
              <w:rPr>
                <w:rStyle w:val="a3"/>
                <w:rFonts w:ascii="宋体" w:eastAsia="宋体" w:hAnsi="宋体"/>
                <w:noProof/>
              </w:rPr>
              <w:t>（一）国家的要素与类型</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23</w:t>
            </w:r>
            <w:r w:rsidRPr="007214A0">
              <w:rPr>
                <w:rFonts w:ascii="宋体" w:eastAsia="宋体" w:hAnsi="宋体"/>
                <w:noProof/>
                <w:webHidden/>
              </w:rPr>
              <w:fldChar w:fldCharType="end"/>
            </w:r>
          </w:hyperlink>
        </w:p>
        <w:p w14:paraId="41CCC5AC" w14:textId="61B4D18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5" w:history="1">
            <w:r w:rsidRPr="007214A0">
              <w:rPr>
                <w:rStyle w:val="a3"/>
                <w:rFonts w:ascii="宋体" w:eastAsia="宋体" w:hAnsi="宋体"/>
                <w:noProof/>
              </w:rPr>
              <w:t>（二）国际法上的承认</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23</w:t>
            </w:r>
            <w:r w:rsidRPr="007214A0">
              <w:rPr>
                <w:rFonts w:ascii="宋体" w:eastAsia="宋体" w:hAnsi="宋体"/>
                <w:noProof/>
                <w:webHidden/>
              </w:rPr>
              <w:fldChar w:fldCharType="end"/>
            </w:r>
          </w:hyperlink>
        </w:p>
        <w:p w14:paraId="67C8281A" w14:textId="1CA26A9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6" w:history="1">
            <w:r w:rsidRPr="007214A0">
              <w:rPr>
                <w:rStyle w:val="a3"/>
                <w:rFonts w:ascii="宋体" w:eastAsia="宋体" w:hAnsi="宋体"/>
                <w:noProof/>
              </w:rPr>
              <w:t>（三）国际法上的继承</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25</w:t>
            </w:r>
            <w:r w:rsidRPr="007214A0">
              <w:rPr>
                <w:rFonts w:ascii="宋体" w:eastAsia="宋体" w:hAnsi="宋体"/>
                <w:noProof/>
                <w:webHidden/>
              </w:rPr>
              <w:fldChar w:fldCharType="end"/>
            </w:r>
          </w:hyperlink>
        </w:p>
        <w:p w14:paraId="04B750BB" w14:textId="12139BC4"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7" w:history="1">
            <w:r w:rsidRPr="007214A0">
              <w:rPr>
                <w:rStyle w:val="a3"/>
                <w:rFonts w:ascii="宋体" w:eastAsia="宋体" w:hAnsi="宋体"/>
                <w:noProof/>
              </w:rPr>
              <w:t>（四）国家的基本权利与义务</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27</w:t>
            </w:r>
            <w:r w:rsidRPr="007214A0">
              <w:rPr>
                <w:rFonts w:ascii="宋体" w:eastAsia="宋体" w:hAnsi="宋体"/>
                <w:noProof/>
                <w:webHidden/>
              </w:rPr>
              <w:fldChar w:fldCharType="end"/>
            </w:r>
          </w:hyperlink>
        </w:p>
        <w:p w14:paraId="07A0BCE6" w14:textId="0A61C5B1"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38" w:history="1">
            <w:r w:rsidRPr="007214A0">
              <w:rPr>
                <w:rStyle w:val="a3"/>
                <w:rFonts w:ascii="宋体" w:eastAsia="宋体" w:hAnsi="宋体"/>
                <w:noProof/>
              </w:rPr>
              <w:t>（五）国家豁免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28</w:t>
            </w:r>
            <w:r w:rsidRPr="007214A0">
              <w:rPr>
                <w:rFonts w:ascii="宋体" w:eastAsia="宋体" w:hAnsi="宋体"/>
                <w:noProof/>
                <w:webHidden/>
              </w:rPr>
              <w:fldChar w:fldCharType="end"/>
            </w:r>
          </w:hyperlink>
        </w:p>
        <w:p w14:paraId="3C7B886A" w14:textId="1E5C6034"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39" w:history="1">
            <w:r w:rsidRPr="007214A0">
              <w:rPr>
                <w:rStyle w:val="a3"/>
                <w:rFonts w:ascii="宋体" w:eastAsia="宋体" w:hAnsi="宋体"/>
                <w:noProof/>
              </w:rPr>
              <w:t>第五讲 国际法上的领土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_Toc167111739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29</w:t>
            </w:r>
            <w:r w:rsidRPr="007214A0">
              <w:rPr>
                <w:rFonts w:ascii="宋体" w:eastAsia="宋体" w:hAnsi="宋体"/>
                <w:noProof/>
                <w:webHidden/>
              </w:rPr>
              <w:fldChar w:fldCharType="end"/>
            </w:r>
          </w:hyperlink>
        </w:p>
        <w:p w14:paraId="6A2D2192" w14:textId="293A24B2"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40" w:history="1">
            <w:r w:rsidRPr="007214A0">
              <w:rPr>
                <w:rStyle w:val="a3"/>
                <w:rFonts w:ascii="宋体" w:eastAsia="宋体" w:hAnsi="宋体"/>
                <w:noProof/>
              </w:rPr>
              <w:t>一、概述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30</w:t>
            </w:r>
            <w:r w:rsidRPr="007214A0">
              <w:rPr>
                <w:rFonts w:ascii="宋体" w:eastAsia="宋体" w:hAnsi="宋体"/>
                <w:noProof/>
                <w:webHidden/>
              </w:rPr>
              <w:fldChar w:fldCharType="end"/>
            </w:r>
          </w:hyperlink>
        </w:p>
        <w:p w14:paraId="606DE0CA" w14:textId="7C9D23EA"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1" w:history="1">
            <w:r w:rsidRPr="007214A0">
              <w:rPr>
                <w:rStyle w:val="a3"/>
                <w:rFonts w:ascii="宋体" w:eastAsia="宋体" w:hAnsi="宋体"/>
                <w:noProof/>
              </w:rPr>
              <w:t>（一）领土的概念</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30</w:t>
            </w:r>
            <w:r w:rsidRPr="007214A0">
              <w:rPr>
                <w:rFonts w:ascii="宋体" w:eastAsia="宋体" w:hAnsi="宋体"/>
                <w:noProof/>
                <w:webHidden/>
              </w:rPr>
              <w:fldChar w:fldCharType="end"/>
            </w:r>
          </w:hyperlink>
        </w:p>
        <w:p w14:paraId="72557DCC" w14:textId="1212765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2" w:history="1">
            <w:r w:rsidRPr="007214A0">
              <w:rPr>
                <w:rStyle w:val="a3"/>
                <w:rFonts w:ascii="宋体" w:eastAsia="宋体" w:hAnsi="宋体"/>
                <w:noProof/>
              </w:rPr>
              <w:t>（二）领土的法律地位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30</w:t>
            </w:r>
            <w:r w:rsidRPr="007214A0">
              <w:rPr>
                <w:rFonts w:ascii="宋体" w:eastAsia="宋体" w:hAnsi="宋体"/>
                <w:noProof/>
                <w:webHidden/>
              </w:rPr>
              <w:fldChar w:fldCharType="end"/>
            </w:r>
          </w:hyperlink>
        </w:p>
        <w:p w14:paraId="54C7E1D6" w14:textId="3775248E"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43" w:history="1">
            <w:r w:rsidRPr="007214A0">
              <w:rPr>
                <w:rStyle w:val="a3"/>
                <w:rFonts w:ascii="宋体" w:eastAsia="宋体" w:hAnsi="宋体"/>
                <w:noProof/>
              </w:rPr>
              <w:t>二、领土权源：国家领土的取得与变更</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30</w:t>
            </w:r>
            <w:r w:rsidRPr="007214A0">
              <w:rPr>
                <w:rFonts w:ascii="宋体" w:eastAsia="宋体" w:hAnsi="宋体"/>
                <w:noProof/>
                <w:webHidden/>
              </w:rPr>
              <w:fldChar w:fldCharType="end"/>
            </w:r>
          </w:hyperlink>
        </w:p>
        <w:p w14:paraId="132FA9C8" w14:textId="695E0F1F"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4" w:history="1">
            <w:r w:rsidRPr="007214A0">
              <w:rPr>
                <w:rStyle w:val="a3"/>
                <w:rFonts w:ascii="宋体" w:eastAsia="宋体" w:hAnsi="宋体"/>
                <w:noProof/>
              </w:rPr>
              <w:t>（一）传统领土变更的方式</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31</w:t>
            </w:r>
            <w:r w:rsidRPr="007214A0">
              <w:rPr>
                <w:rFonts w:ascii="宋体" w:eastAsia="宋体" w:hAnsi="宋体"/>
                <w:noProof/>
                <w:webHidden/>
              </w:rPr>
              <w:fldChar w:fldCharType="end"/>
            </w:r>
          </w:hyperlink>
        </w:p>
        <w:p w14:paraId="26912BBC" w14:textId="6A1DD3F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5" w:history="1">
            <w:r w:rsidRPr="007214A0">
              <w:rPr>
                <w:rStyle w:val="a3"/>
                <w:rFonts w:ascii="宋体" w:eastAsia="宋体" w:hAnsi="宋体"/>
                <w:noProof/>
              </w:rPr>
              <w:t>（二）现代领土变更方式</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32</w:t>
            </w:r>
            <w:r w:rsidRPr="007214A0">
              <w:rPr>
                <w:rFonts w:ascii="宋体" w:eastAsia="宋体" w:hAnsi="宋体"/>
                <w:noProof/>
                <w:webHidden/>
              </w:rPr>
              <w:fldChar w:fldCharType="end"/>
            </w:r>
          </w:hyperlink>
        </w:p>
        <w:p w14:paraId="2A47891D" w14:textId="401B9CE0"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46" w:history="1">
            <w:r w:rsidRPr="007214A0">
              <w:rPr>
                <w:rStyle w:val="a3"/>
                <w:rFonts w:ascii="宋体" w:eastAsia="宋体" w:hAnsi="宋体"/>
                <w:noProof/>
              </w:rPr>
              <w:t>三、边界和边境制度</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32</w:t>
            </w:r>
            <w:r w:rsidRPr="007214A0">
              <w:rPr>
                <w:rFonts w:ascii="宋体" w:eastAsia="宋体" w:hAnsi="宋体"/>
                <w:noProof/>
                <w:webHidden/>
              </w:rPr>
              <w:fldChar w:fldCharType="end"/>
            </w:r>
          </w:hyperlink>
        </w:p>
        <w:p w14:paraId="1563F1C2" w14:textId="785A656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7" w:history="1">
            <w:r w:rsidRPr="007214A0">
              <w:rPr>
                <w:rStyle w:val="a3"/>
                <w:rFonts w:ascii="宋体" w:eastAsia="宋体" w:hAnsi="宋体"/>
                <w:noProof/>
              </w:rPr>
              <w:t>（一）边界制度</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32</w:t>
            </w:r>
            <w:r w:rsidRPr="007214A0">
              <w:rPr>
                <w:rFonts w:ascii="宋体" w:eastAsia="宋体" w:hAnsi="宋体"/>
                <w:noProof/>
                <w:webHidden/>
              </w:rPr>
              <w:fldChar w:fldCharType="end"/>
            </w:r>
          </w:hyperlink>
        </w:p>
        <w:p w14:paraId="363E593F" w14:textId="5BC9ADA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48" w:history="1">
            <w:r w:rsidRPr="007214A0">
              <w:rPr>
                <w:rStyle w:val="a3"/>
                <w:rFonts w:ascii="宋体" w:eastAsia="宋体" w:hAnsi="宋体"/>
                <w:noProof/>
              </w:rPr>
              <w:t>（二）边境制度</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33</w:t>
            </w:r>
            <w:r w:rsidRPr="007214A0">
              <w:rPr>
                <w:rFonts w:ascii="宋体" w:eastAsia="宋体" w:hAnsi="宋体"/>
                <w:noProof/>
                <w:webHidden/>
              </w:rPr>
              <w:fldChar w:fldCharType="end"/>
            </w:r>
          </w:hyperlink>
        </w:p>
        <w:p w14:paraId="10F2A174" w14:textId="18C87763"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49" w:history="1">
            <w:r w:rsidRPr="007214A0">
              <w:rPr>
                <w:rStyle w:val="a3"/>
                <w:rFonts w:ascii="宋体" w:eastAsia="宋体" w:hAnsi="宋体"/>
                <w:noProof/>
              </w:rPr>
              <w:t>四、特殊区域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_Toc167111749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33</w:t>
            </w:r>
            <w:r w:rsidRPr="007214A0">
              <w:rPr>
                <w:rFonts w:ascii="宋体" w:eastAsia="宋体" w:hAnsi="宋体"/>
                <w:noProof/>
                <w:webHidden/>
              </w:rPr>
              <w:fldChar w:fldCharType="end"/>
            </w:r>
          </w:hyperlink>
        </w:p>
        <w:p w14:paraId="47289144" w14:textId="48AC551C"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0" w:history="1">
            <w:r w:rsidRPr="007214A0">
              <w:rPr>
                <w:rStyle w:val="a3"/>
                <w:rFonts w:ascii="宋体" w:eastAsia="宋体" w:hAnsi="宋体"/>
                <w:noProof/>
              </w:rPr>
              <w:t>（一）南极（Anti-arctic / Antarctica）的法律地位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33</w:t>
            </w:r>
            <w:r w:rsidRPr="007214A0">
              <w:rPr>
                <w:rFonts w:ascii="宋体" w:eastAsia="宋体" w:hAnsi="宋体"/>
                <w:noProof/>
                <w:webHidden/>
              </w:rPr>
              <w:fldChar w:fldCharType="end"/>
            </w:r>
          </w:hyperlink>
        </w:p>
        <w:p w14:paraId="7A59CB65" w14:textId="2EDF693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1" w:history="1">
            <w:r w:rsidRPr="007214A0">
              <w:rPr>
                <w:rStyle w:val="a3"/>
                <w:rFonts w:ascii="宋体" w:eastAsia="宋体" w:hAnsi="宋体"/>
                <w:noProof/>
              </w:rPr>
              <w:t>（二）北极（Arctic）的法律地位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33</w:t>
            </w:r>
            <w:r w:rsidRPr="007214A0">
              <w:rPr>
                <w:rFonts w:ascii="宋体" w:eastAsia="宋体" w:hAnsi="宋体"/>
                <w:noProof/>
                <w:webHidden/>
              </w:rPr>
              <w:fldChar w:fldCharType="end"/>
            </w:r>
          </w:hyperlink>
        </w:p>
        <w:p w14:paraId="61DCDEE5" w14:textId="10A804E7"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52" w:history="1">
            <w:r w:rsidRPr="007214A0">
              <w:rPr>
                <w:rStyle w:val="a3"/>
                <w:rFonts w:ascii="宋体" w:eastAsia="宋体" w:hAnsi="宋体"/>
                <w:noProof/>
              </w:rPr>
              <w:t>第六讲 海洋法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33</w:t>
            </w:r>
            <w:r w:rsidRPr="007214A0">
              <w:rPr>
                <w:rFonts w:ascii="宋体" w:eastAsia="宋体" w:hAnsi="宋体"/>
                <w:noProof/>
                <w:webHidden/>
              </w:rPr>
              <w:fldChar w:fldCharType="end"/>
            </w:r>
          </w:hyperlink>
        </w:p>
        <w:p w14:paraId="715FE51C" w14:textId="1C6822E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53" w:history="1">
            <w:r w:rsidRPr="007214A0">
              <w:rPr>
                <w:rStyle w:val="a3"/>
                <w:rFonts w:ascii="宋体" w:eastAsia="宋体" w:hAnsi="宋体"/>
                <w:noProof/>
              </w:rPr>
              <w:t>一、概述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34</w:t>
            </w:r>
            <w:r w:rsidRPr="007214A0">
              <w:rPr>
                <w:rFonts w:ascii="宋体" w:eastAsia="宋体" w:hAnsi="宋体"/>
                <w:noProof/>
                <w:webHidden/>
              </w:rPr>
              <w:fldChar w:fldCharType="end"/>
            </w:r>
          </w:hyperlink>
        </w:p>
        <w:p w14:paraId="06E54EEC" w14:textId="1960F26E"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4" w:history="1">
            <w:r w:rsidRPr="007214A0">
              <w:rPr>
                <w:rStyle w:val="a3"/>
                <w:rFonts w:ascii="宋体" w:eastAsia="宋体" w:hAnsi="宋体"/>
                <w:noProof/>
              </w:rPr>
              <w:t>（一）海洋法的历史发展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34</w:t>
            </w:r>
            <w:r w:rsidRPr="007214A0">
              <w:rPr>
                <w:rFonts w:ascii="宋体" w:eastAsia="宋体" w:hAnsi="宋体"/>
                <w:noProof/>
                <w:webHidden/>
              </w:rPr>
              <w:fldChar w:fldCharType="end"/>
            </w:r>
          </w:hyperlink>
        </w:p>
        <w:p w14:paraId="26116F01" w14:textId="56D5D6B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5" w:history="1">
            <w:r w:rsidRPr="007214A0">
              <w:rPr>
                <w:rStyle w:val="a3"/>
                <w:rFonts w:ascii="宋体" w:eastAsia="宋体" w:hAnsi="宋体"/>
                <w:noProof/>
              </w:rPr>
              <w:t>（二）海洋法的编纂</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34</w:t>
            </w:r>
            <w:r w:rsidRPr="007214A0">
              <w:rPr>
                <w:rFonts w:ascii="宋体" w:eastAsia="宋体" w:hAnsi="宋体"/>
                <w:noProof/>
                <w:webHidden/>
              </w:rPr>
              <w:fldChar w:fldCharType="end"/>
            </w:r>
          </w:hyperlink>
        </w:p>
        <w:p w14:paraId="05DC46D8" w14:textId="41A45F3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6" w:history="1">
            <w:r w:rsidRPr="007214A0">
              <w:rPr>
                <w:rStyle w:val="a3"/>
                <w:rFonts w:ascii="宋体" w:eastAsia="宋体" w:hAnsi="宋体"/>
                <w:noProof/>
              </w:rPr>
              <w:t>（三）海洋法中的区域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6E9678E6" w14:textId="6EA9DC06"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57" w:history="1">
            <w:r w:rsidRPr="007214A0">
              <w:rPr>
                <w:rStyle w:val="a3"/>
                <w:rFonts w:ascii="宋体" w:eastAsia="宋体" w:hAnsi="宋体"/>
                <w:noProof/>
              </w:rPr>
              <w:t>二、基线</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1DA904BF" w14:textId="6AA352F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8" w:history="1">
            <w:r w:rsidRPr="007214A0">
              <w:rPr>
                <w:rStyle w:val="a3"/>
                <w:rFonts w:ascii="宋体" w:eastAsia="宋体" w:hAnsi="宋体"/>
                <w:noProof/>
              </w:rPr>
              <w:t>（一）正常基线和直线基线</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7827CA28" w14:textId="6FE1B94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59" w:history="1">
            <w:r w:rsidRPr="007214A0">
              <w:rPr>
                <w:rStyle w:val="a3"/>
                <w:rFonts w:ascii="宋体" w:eastAsia="宋体" w:hAnsi="宋体"/>
                <w:noProof/>
              </w:rPr>
              <w:t>（二）群岛基线</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_Toc167111759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29835845" w14:textId="61BA7574"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60" w:history="1">
            <w:r w:rsidRPr="007214A0">
              <w:rPr>
                <w:rStyle w:val="a3"/>
                <w:rFonts w:ascii="宋体" w:eastAsia="宋体" w:hAnsi="宋体"/>
                <w:noProof/>
              </w:rPr>
              <w:t>三、内水</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2EDE0CBC" w14:textId="21D34E0E"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1" w:history="1">
            <w:r w:rsidRPr="007214A0">
              <w:rPr>
                <w:rStyle w:val="a3"/>
                <w:rFonts w:ascii="宋体" w:eastAsia="宋体" w:hAnsi="宋体"/>
                <w:noProof/>
              </w:rPr>
              <w:t>（一）内水的概念和法律地位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35</w:t>
            </w:r>
            <w:r w:rsidRPr="007214A0">
              <w:rPr>
                <w:rFonts w:ascii="宋体" w:eastAsia="宋体" w:hAnsi="宋体"/>
                <w:noProof/>
                <w:webHidden/>
              </w:rPr>
              <w:fldChar w:fldCharType="end"/>
            </w:r>
          </w:hyperlink>
        </w:p>
        <w:p w14:paraId="179B4E95" w14:textId="6551089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2" w:history="1">
            <w:r w:rsidRPr="007214A0">
              <w:rPr>
                <w:rStyle w:val="a3"/>
                <w:rFonts w:ascii="宋体" w:eastAsia="宋体" w:hAnsi="宋体"/>
                <w:noProof/>
              </w:rPr>
              <w:t>（二）海湾水域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36</w:t>
            </w:r>
            <w:r w:rsidRPr="007214A0">
              <w:rPr>
                <w:rFonts w:ascii="宋体" w:eastAsia="宋体" w:hAnsi="宋体"/>
                <w:noProof/>
                <w:webHidden/>
              </w:rPr>
              <w:fldChar w:fldCharType="end"/>
            </w:r>
          </w:hyperlink>
        </w:p>
        <w:p w14:paraId="3C226C24" w14:textId="7ED11D1C"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3" w:history="1">
            <w:r w:rsidRPr="007214A0">
              <w:rPr>
                <w:rStyle w:val="a3"/>
                <w:rFonts w:ascii="宋体" w:eastAsia="宋体" w:hAnsi="宋体"/>
                <w:noProof/>
              </w:rPr>
              <w:t>（三）内水的司法管辖权</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36</w:t>
            </w:r>
            <w:r w:rsidRPr="007214A0">
              <w:rPr>
                <w:rFonts w:ascii="宋体" w:eastAsia="宋体" w:hAnsi="宋体"/>
                <w:noProof/>
                <w:webHidden/>
              </w:rPr>
              <w:fldChar w:fldCharType="end"/>
            </w:r>
          </w:hyperlink>
        </w:p>
        <w:p w14:paraId="0F9B7BE5" w14:textId="157BE255"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64" w:history="1">
            <w:r w:rsidRPr="007214A0">
              <w:rPr>
                <w:rStyle w:val="a3"/>
                <w:rFonts w:ascii="宋体" w:eastAsia="宋体" w:hAnsi="宋体"/>
                <w:noProof/>
              </w:rPr>
              <w:t>四、领海与毗连区</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36</w:t>
            </w:r>
            <w:r w:rsidRPr="007214A0">
              <w:rPr>
                <w:rFonts w:ascii="宋体" w:eastAsia="宋体" w:hAnsi="宋体"/>
                <w:noProof/>
                <w:webHidden/>
              </w:rPr>
              <w:fldChar w:fldCharType="end"/>
            </w:r>
          </w:hyperlink>
        </w:p>
        <w:p w14:paraId="5AECB95C" w14:textId="2CA3706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5" w:history="1">
            <w:r w:rsidRPr="007214A0">
              <w:rPr>
                <w:rStyle w:val="a3"/>
                <w:rFonts w:ascii="宋体" w:eastAsia="宋体" w:hAnsi="宋体"/>
                <w:noProof/>
              </w:rPr>
              <w:t>（二）无害通过</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36</w:t>
            </w:r>
            <w:r w:rsidRPr="007214A0">
              <w:rPr>
                <w:rFonts w:ascii="宋体" w:eastAsia="宋体" w:hAnsi="宋体"/>
                <w:noProof/>
                <w:webHidden/>
              </w:rPr>
              <w:fldChar w:fldCharType="end"/>
            </w:r>
          </w:hyperlink>
        </w:p>
        <w:p w14:paraId="468FEEF7" w14:textId="60216150"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6" w:history="1">
            <w:r w:rsidRPr="007214A0">
              <w:rPr>
                <w:rStyle w:val="a3"/>
                <w:rFonts w:ascii="宋体" w:eastAsia="宋体" w:hAnsi="宋体"/>
                <w:noProof/>
              </w:rPr>
              <w:t>（三）沿海国在领海内的司法管辖权</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37</w:t>
            </w:r>
            <w:r w:rsidRPr="007214A0">
              <w:rPr>
                <w:rFonts w:ascii="宋体" w:eastAsia="宋体" w:hAnsi="宋体"/>
                <w:noProof/>
                <w:webHidden/>
              </w:rPr>
              <w:fldChar w:fldCharType="end"/>
            </w:r>
          </w:hyperlink>
        </w:p>
        <w:p w14:paraId="1ACF4CD4" w14:textId="2191ADA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67" w:history="1">
            <w:r w:rsidRPr="007214A0">
              <w:rPr>
                <w:rStyle w:val="a3"/>
                <w:rFonts w:ascii="宋体" w:eastAsia="宋体" w:hAnsi="宋体"/>
                <w:noProof/>
              </w:rPr>
              <w:t>（四）毗连区</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37</w:t>
            </w:r>
            <w:r w:rsidRPr="007214A0">
              <w:rPr>
                <w:rFonts w:ascii="宋体" w:eastAsia="宋体" w:hAnsi="宋体"/>
                <w:noProof/>
                <w:webHidden/>
              </w:rPr>
              <w:fldChar w:fldCharType="end"/>
            </w:r>
          </w:hyperlink>
        </w:p>
        <w:p w14:paraId="1DC3255A" w14:textId="26CE94FA"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68" w:history="1">
            <w:r w:rsidRPr="007214A0">
              <w:rPr>
                <w:rStyle w:val="a3"/>
                <w:rFonts w:ascii="宋体" w:eastAsia="宋体" w:hAnsi="宋体"/>
                <w:noProof/>
              </w:rPr>
              <w:t>五、专属经济区</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37</w:t>
            </w:r>
            <w:r w:rsidRPr="007214A0">
              <w:rPr>
                <w:rFonts w:ascii="宋体" w:eastAsia="宋体" w:hAnsi="宋体"/>
                <w:noProof/>
                <w:webHidden/>
              </w:rPr>
              <w:fldChar w:fldCharType="end"/>
            </w:r>
          </w:hyperlink>
        </w:p>
        <w:p w14:paraId="627CBA58" w14:textId="57231E5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69" w:history="1">
            <w:r w:rsidRPr="007214A0">
              <w:rPr>
                <w:rStyle w:val="a3"/>
                <w:rFonts w:ascii="宋体" w:eastAsia="宋体" w:hAnsi="宋体"/>
                <w:noProof/>
              </w:rPr>
              <w:t>六、大陆架</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_Toc167111769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38</w:t>
            </w:r>
            <w:r w:rsidRPr="007214A0">
              <w:rPr>
                <w:rFonts w:ascii="宋体" w:eastAsia="宋体" w:hAnsi="宋体"/>
                <w:noProof/>
                <w:webHidden/>
              </w:rPr>
              <w:fldChar w:fldCharType="end"/>
            </w:r>
          </w:hyperlink>
        </w:p>
        <w:p w14:paraId="6605BB33" w14:textId="11D9975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70" w:history="1">
            <w:r w:rsidRPr="007214A0">
              <w:rPr>
                <w:rStyle w:val="a3"/>
                <w:rFonts w:ascii="宋体" w:eastAsia="宋体" w:hAnsi="宋体"/>
                <w:noProof/>
              </w:rPr>
              <w:t>（一）大陆架的定义</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38</w:t>
            </w:r>
            <w:r w:rsidRPr="007214A0">
              <w:rPr>
                <w:rFonts w:ascii="宋体" w:eastAsia="宋体" w:hAnsi="宋体"/>
                <w:noProof/>
                <w:webHidden/>
              </w:rPr>
              <w:fldChar w:fldCharType="end"/>
            </w:r>
          </w:hyperlink>
        </w:p>
        <w:p w14:paraId="04EB8FB0" w14:textId="3BE3840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71" w:history="1">
            <w:r w:rsidRPr="007214A0">
              <w:rPr>
                <w:rStyle w:val="a3"/>
                <w:rFonts w:ascii="宋体" w:eastAsia="宋体" w:hAnsi="宋体"/>
                <w:noProof/>
              </w:rPr>
              <w:t>（二）大陆架的法律地位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38</w:t>
            </w:r>
            <w:r w:rsidRPr="007214A0">
              <w:rPr>
                <w:rFonts w:ascii="宋体" w:eastAsia="宋体" w:hAnsi="宋体"/>
                <w:noProof/>
                <w:webHidden/>
              </w:rPr>
              <w:fldChar w:fldCharType="end"/>
            </w:r>
          </w:hyperlink>
        </w:p>
        <w:p w14:paraId="5BF40596" w14:textId="5D05B9F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72" w:history="1">
            <w:r w:rsidRPr="007214A0">
              <w:rPr>
                <w:rStyle w:val="a3"/>
                <w:rFonts w:ascii="宋体" w:eastAsia="宋体" w:hAnsi="宋体"/>
                <w:noProof/>
              </w:rPr>
              <w:t>（三）中国的大陆架问题</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39</w:t>
            </w:r>
            <w:r w:rsidRPr="007214A0">
              <w:rPr>
                <w:rFonts w:ascii="宋体" w:eastAsia="宋体" w:hAnsi="宋体"/>
                <w:noProof/>
                <w:webHidden/>
              </w:rPr>
              <w:fldChar w:fldCharType="end"/>
            </w:r>
          </w:hyperlink>
        </w:p>
        <w:p w14:paraId="3B87439A" w14:textId="1810AF54"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73" w:history="1">
            <w:r w:rsidRPr="007214A0">
              <w:rPr>
                <w:rStyle w:val="a3"/>
                <w:rFonts w:ascii="宋体" w:eastAsia="宋体" w:hAnsi="宋体"/>
                <w:noProof/>
              </w:rPr>
              <w:t>七、用于国际航行的海峡</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39</w:t>
            </w:r>
            <w:r w:rsidRPr="007214A0">
              <w:rPr>
                <w:rFonts w:ascii="宋体" w:eastAsia="宋体" w:hAnsi="宋体"/>
                <w:noProof/>
                <w:webHidden/>
              </w:rPr>
              <w:fldChar w:fldCharType="end"/>
            </w:r>
          </w:hyperlink>
        </w:p>
        <w:p w14:paraId="4F394B4D" w14:textId="7E75EC0F"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74" w:history="1">
            <w:r w:rsidRPr="007214A0">
              <w:rPr>
                <w:rStyle w:val="a3"/>
                <w:rFonts w:ascii="宋体" w:eastAsia="宋体" w:hAnsi="宋体"/>
                <w:noProof/>
              </w:rPr>
              <w:t>（一）用于国际航行的海峡的定义</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39</w:t>
            </w:r>
            <w:r w:rsidRPr="007214A0">
              <w:rPr>
                <w:rFonts w:ascii="宋体" w:eastAsia="宋体" w:hAnsi="宋体"/>
                <w:noProof/>
                <w:webHidden/>
              </w:rPr>
              <w:fldChar w:fldCharType="end"/>
            </w:r>
          </w:hyperlink>
        </w:p>
        <w:p w14:paraId="640AB970" w14:textId="1FF611C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75" w:history="1">
            <w:r w:rsidRPr="007214A0">
              <w:rPr>
                <w:rStyle w:val="a3"/>
                <w:rFonts w:ascii="宋体" w:eastAsia="宋体" w:hAnsi="宋体"/>
                <w:noProof/>
              </w:rPr>
              <w:t>（二）用于国际航行的海峡的通行制度</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39</w:t>
            </w:r>
            <w:r w:rsidRPr="007214A0">
              <w:rPr>
                <w:rFonts w:ascii="宋体" w:eastAsia="宋体" w:hAnsi="宋体"/>
                <w:noProof/>
                <w:webHidden/>
              </w:rPr>
              <w:fldChar w:fldCharType="end"/>
            </w:r>
          </w:hyperlink>
        </w:p>
        <w:p w14:paraId="0A78F02E" w14:textId="287FF788"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76" w:history="1">
            <w:r w:rsidRPr="007214A0">
              <w:rPr>
                <w:rStyle w:val="a3"/>
                <w:rFonts w:ascii="宋体" w:eastAsia="宋体" w:hAnsi="宋体"/>
                <w:noProof/>
              </w:rPr>
              <w:t>八、群岛水域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40</w:t>
            </w:r>
            <w:r w:rsidRPr="007214A0">
              <w:rPr>
                <w:rFonts w:ascii="宋体" w:eastAsia="宋体" w:hAnsi="宋体"/>
                <w:noProof/>
                <w:webHidden/>
              </w:rPr>
              <w:fldChar w:fldCharType="end"/>
            </w:r>
          </w:hyperlink>
        </w:p>
        <w:p w14:paraId="5CA2DD2A" w14:textId="73AA8176"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77" w:history="1">
            <w:r w:rsidRPr="007214A0">
              <w:rPr>
                <w:rStyle w:val="a3"/>
                <w:rFonts w:ascii="宋体" w:eastAsia="宋体" w:hAnsi="宋体"/>
                <w:noProof/>
              </w:rPr>
              <w:t>九、公海</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40</w:t>
            </w:r>
            <w:r w:rsidRPr="007214A0">
              <w:rPr>
                <w:rFonts w:ascii="宋体" w:eastAsia="宋体" w:hAnsi="宋体"/>
                <w:noProof/>
                <w:webHidden/>
              </w:rPr>
              <w:fldChar w:fldCharType="end"/>
            </w:r>
          </w:hyperlink>
        </w:p>
        <w:p w14:paraId="6F0B86E5" w14:textId="72CD118F"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78" w:history="1">
            <w:r w:rsidRPr="007214A0">
              <w:rPr>
                <w:rStyle w:val="a3"/>
                <w:rFonts w:ascii="宋体" w:eastAsia="宋体" w:hAnsi="宋体"/>
                <w:noProof/>
              </w:rPr>
              <w:t>十、国际海底区域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40</w:t>
            </w:r>
            <w:r w:rsidRPr="007214A0">
              <w:rPr>
                <w:rFonts w:ascii="宋体" w:eastAsia="宋体" w:hAnsi="宋体"/>
                <w:noProof/>
                <w:webHidden/>
              </w:rPr>
              <w:fldChar w:fldCharType="end"/>
            </w:r>
          </w:hyperlink>
        </w:p>
        <w:p w14:paraId="2842FBF3" w14:textId="486710B6"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79" w:history="1">
            <w:r w:rsidRPr="007214A0">
              <w:rPr>
                <w:rStyle w:val="a3"/>
                <w:rFonts w:ascii="宋体" w:eastAsia="宋体" w:hAnsi="宋体"/>
                <w:noProof/>
              </w:rPr>
              <w:t>第七讲 战略新疆域与国际法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_Toc167111779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40</w:t>
            </w:r>
            <w:r w:rsidRPr="007214A0">
              <w:rPr>
                <w:rFonts w:ascii="宋体" w:eastAsia="宋体" w:hAnsi="宋体"/>
                <w:noProof/>
                <w:webHidden/>
              </w:rPr>
              <w:fldChar w:fldCharType="end"/>
            </w:r>
          </w:hyperlink>
        </w:p>
        <w:p w14:paraId="2CC85D63" w14:textId="4CBB7FF1"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80" w:history="1">
            <w:r w:rsidRPr="007214A0">
              <w:rPr>
                <w:rStyle w:val="a3"/>
                <w:rFonts w:ascii="宋体" w:eastAsia="宋体" w:hAnsi="宋体"/>
                <w:noProof/>
              </w:rPr>
              <w:t>一、全球公域与战略新疆域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41</w:t>
            </w:r>
            <w:r w:rsidRPr="007214A0">
              <w:rPr>
                <w:rFonts w:ascii="宋体" w:eastAsia="宋体" w:hAnsi="宋体"/>
                <w:noProof/>
                <w:webHidden/>
              </w:rPr>
              <w:fldChar w:fldCharType="end"/>
            </w:r>
          </w:hyperlink>
        </w:p>
        <w:p w14:paraId="1DB37D14" w14:textId="3099FCB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1" w:history="1">
            <w:r w:rsidRPr="007214A0">
              <w:rPr>
                <w:rStyle w:val="a3"/>
                <w:rFonts w:ascii="宋体" w:eastAsia="宋体" w:hAnsi="宋体"/>
                <w:noProof/>
              </w:rPr>
              <w:t>（一）全球公域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41</w:t>
            </w:r>
            <w:r w:rsidRPr="007214A0">
              <w:rPr>
                <w:rFonts w:ascii="宋体" w:eastAsia="宋体" w:hAnsi="宋体"/>
                <w:noProof/>
                <w:webHidden/>
              </w:rPr>
              <w:fldChar w:fldCharType="end"/>
            </w:r>
          </w:hyperlink>
        </w:p>
        <w:p w14:paraId="09D22124" w14:textId="306166E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2" w:history="1">
            <w:r w:rsidRPr="007214A0">
              <w:rPr>
                <w:rStyle w:val="a3"/>
                <w:rFonts w:ascii="宋体" w:eastAsia="宋体" w:hAnsi="宋体"/>
                <w:noProof/>
              </w:rPr>
              <w:t>（二）战略新疆域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41</w:t>
            </w:r>
            <w:r w:rsidRPr="007214A0">
              <w:rPr>
                <w:rFonts w:ascii="宋体" w:eastAsia="宋体" w:hAnsi="宋体"/>
                <w:noProof/>
                <w:webHidden/>
              </w:rPr>
              <w:fldChar w:fldCharType="end"/>
            </w:r>
          </w:hyperlink>
        </w:p>
        <w:p w14:paraId="5D4E1062" w14:textId="0EE32D0B"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83" w:history="1">
            <w:r w:rsidRPr="007214A0">
              <w:rPr>
                <w:rStyle w:val="a3"/>
                <w:rFonts w:ascii="宋体" w:eastAsia="宋体" w:hAnsi="宋体"/>
                <w:noProof/>
              </w:rPr>
              <w:t>二、极地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41</w:t>
            </w:r>
            <w:r w:rsidRPr="007214A0">
              <w:rPr>
                <w:rFonts w:ascii="宋体" w:eastAsia="宋体" w:hAnsi="宋体"/>
                <w:noProof/>
                <w:webHidden/>
              </w:rPr>
              <w:fldChar w:fldCharType="end"/>
            </w:r>
          </w:hyperlink>
        </w:p>
        <w:p w14:paraId="16D7632F" w14:textId="0F169B9F"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84" w:history="1">
            <w:r w:rsidRPr="007214A0">
              <w:rPr>
                <w:rStyle w:val="a3"/>
                <w:rFonts w:ascii="宋体" w:eastAsia="宋体" w:hAnsi="宋体"/>
                <w:noProof/>
              </w:rPr>
              <w:t>三、深海</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41</w:t>
            </w:r>
            <w:r w:rsidRPr="007214A0">
              <w:rPr>
                <w:rFonts w:ascii="宋体" w:eastAsia="宋体" w:hAnsi="宋体"/>
                <w:noProof/>
                <w:webHidden/>
              </w:rPr>
              <w:fldChar w:fldCharType="end"/>
            </w:r>
          </w:hyperlink>
        </w:p>
        <w:p w14:paraId="6004C4E9" w14:textId="100FA54B"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85" w:history="1">
            <w:r w:rsidRPr="007214A0">
              <w:rPr>
                <w:rStyle w:val="a3"/>
                <w:rFonts w:ascii="宋体" w:eastAsia="宋体" w:hAnsi="宋体"/>
                <w:noProof/>
              </w:rPr>
              <w:t>四、空间法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42</w:t>
            </w:r>
            <w:r w:rsidRPr="007214A0">
              <w:rPr>
                <w:rFonts w:ascii="宋体" w:eastAsia="宋体" w:hAnsi="宋体"/>
                <w:noProof/>
                <w:webHidden/>
              </w:rPr>
              <w:fldChar w:fldCharType="end"/>
            </w:r>
          </w:hyperlink>
        </w:p>
        <w:p w14:paraId="3202F962" w14:textId="4768A74A"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6" w:history="1">
            <w:r w:rsidRPr="007214A0">
              <w:rPr>
                <w:rStyle w:val="a3"/>
                <w:rFonts w:ascii="宋体" w:eastAsia="宋体" w:hAnsi="宋体"/>
                <w:noProof/>
              </w:rPr>
              <w:t>（一）空间法的概念与产生</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42</w:t>
            </w:r>
            <w:r w:rsidRPr="007214A0">
              <w:rPr>
                <w:rFonts w:ascii="宋体" w:eastAsia="宋体" w:hAnsi="宋体"/>
                <w:noProof/>
                <w:webHidden/>
              </w:rPr>
              <w:fldChar w:fldCharType="end"/>
            </w:r>
          </w:hyperlink>
        </w:p>
        <w:p w14:paraId="3725FD2B" w14:textId="6D781F4F"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7" w:history="1">
            <w:r w:rsidRPr="007214A0">
              <w:rPr>
                <w:rStyle w:val="a3"/>
                <w:rFonts w:ascii="宋体" w:eastAsia="宋体" w:hAnsi="宋体"/>
                <w:noProof/>
              </w:rPr>
              <w:t>（二）空间法的渊源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42</w:t>
            </w:r>
            <w:r w:rsidRPr="007214A0">
              <w:rPr>
                <w:rFonts w:ascii="宋体" w:eastAsia="宋体" w:hAnsi="宋体"/>
                <w:noProof/>
                <w:webHidden/>
              </w:rPr>
              <w:fldChar w:fldCharType="end"/>
            </w:r>
          </w:hyperlink>
        </w:p>
        <w:p w14:paraId="476E28EC" w14:textId="634CA5C5"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8" w:history="1">
            <w:r w:rsidRPr="007214A0">
              <w:rPr>
                <w:rStyle w:val="a3"/>
                <w:rFonts w:ascii="宋体" w:eastAsia="宋体" w:hAnsi="宋体"/>
                <w:noProof/>
              </w:rPr>
              <w:t>（三）空气空间和外层空间的划分</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43</w:t>
            </w:r>
            <w:r w:rsidRPr="007214A0">
              <w:rPr>
                <w:rFonts w:ascii="宋体" w:eastAsia="宋体" w:hAnsi="宋体"/>
                <w:noProof/>
                <w:webHidden/>
              </w:rPr>
              <w:fldChar w:fldCharType="end"/>
            </w:r>
          </w:hyperlink>
        </w:p>
        <w:p w14:paraId="6824B874" w14:textId="6F736B17"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89" w:history="1">
            <w:r w:rsidRPr="007214A0">
              <w:rPr>
                <w:rStyle w:val="a3"/>
                <w:rFonts w:ascii="宋体" w:eastAsia="宋体" w:hAnsi="宋体"/>
                <w:noProof/>
                <w:lang w:val="en-US"/>
              </w:rPr>
              <w:t>（四）空气空间和外层空间的法律地位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_Toc167111789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43</w:t>
            </w:r>
            <w:r w:rsidRPr="007214A0">
              <w:rPr>
                <w:rFonts w:ascii="宋体" w:eastAsia="宋体" w:hAnsi="宋体"/>
                <w:noProof/>
                <w:webHidden/>
              </w:rPr>
              <w:fldChar w:fldCharType="end"/>
            </w:r>
          </w:hyperlink>
        </w:p>
        <w:p w14:paraId="63C5285C" w14:textId="6E77832E" w:rsidR="007214A0" w:rsidRPr="007214A0" w:rsidRDefault="007214A0">
          <w:pPr>
            <w:pStyle w:val="TOC1"/>
            <w:tabs>
              <w:tab w:val="right" w:leader="dot" w:pos="8296"/>
            </w:tabs>
            <w:rPr>
              <w:rFonts w:ascii="宋体" w:eastAsia="宋体" w:hAnsi="宋体"/>
              <w:noProof/>
              <w:lang w:val="en-US"/>
              <w14:ligatures w14:val="standardContextual"/>
            </w:rPr>
          </w:pPr>
          <w:hyperlink w:anchor="_Toc167111790" w:history="1">
            <w:r w:rsidRPr="007214A0">
              <w:rPr>
                <w:rStyle w:val="a3"/>
                <w:rFonts w:ascii="宋体" w:eastAsia="宋体" w:hAnsi="宋体"/>
                <w:noProof/>
                <w:lang w:val="en-US"/>
              </w:rPr>
              <w:t>第八讲 国际性人权保护：国籍、人权</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44</w:t>
            </w:r>
            <w:r w:rsidRPr="007214A0">
              <w:rPr>
                <w:rFonts w:ascii="宋体" w:eastAsia="宋体" w:hAnsi="宋体"/>
                <w:noProof/>
                <w:webHidden/>
              </w:rPr>
              <w:fldChar w:fldCharType="end"/>
            </w:r>
          </w:hyperlink>
        </w:p>
        <w:p w14:paraId="1DAA32AE" w14:textId="14E66A5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91" w:history="1">
            <w:r w:rsidRPr="007214A0">
              <w:rPr>
                <w:rStyle w:val="a3"/>
                <w:rFonts w:ascii="宋体" w:eastAsia="宋体" w:hAnsi="宋体"/>
                <w:noProof/>
                <w:lang w:val="en-US"/>
              </w:rPr>
              <w:t>一、国际社会为何要保护人权</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44</w:t>
            </w:r>
            <w:r w:rsidRPr="007214A0">
              <w:rPr>
                <w:rFonts w:ascii="宋体" w:eastAsia="宋体" w:hAnsi="宋体"/>
                <w:noProof/>
                <w:webHidden/>
              </w:rPr>
              <w:fldChar w:fldCharType="end"/>
            </w:r>
          </w:hyperlink>
        </w:p>
        <w:p w14:paraId="25670E36" w14:textId="6DD74236"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92" w:history="1">
            <w:r w:rsidRPr="007214A0">
              <w:rPr>
                <w:rStyle w:val="a3"/>
                <w:rFonts w:ascii="宋体" w:eastAsia="宋体" w:hAnsi="宋体"/>
                <w:noProof/>
                <w:lang w:val="en-US"/>
              </w:rPr>
              <w:t>二、国籍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44</w:t>
            </w:r>
            <w:r w:rsidRPr="007214A0">
              <w:rPr>
                <w:rFonts w:ascii="宋体" w:eastAsia="宋体" w:hAnsi="宋体"/>
                <w:noProof/>
                <w:webHidden/>
              </w:rPr>
              <w:fldChar w:fldCharType="end"/>
            </w:r>
          </w:hyperlink>
        </w:p>
        <w:p w14:paraId="7D98EEA7" w14:textId="79084D8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3" w:history="1">
            <w:r w:rsidRPr="007214A0">
              <w:rPr>
                <w:rStyle w:val="a3"/>
                <w:rFonts w:ascii="宋体" w:eastAsia="宋体" w:hAnsi="宋体"/>
                <w:noProof/>
                <w:lang w:val="en-US"/>
              </w:rPr>
              <w:t>（一）国籍的取得与丧失</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44</w:t>
            </w:r>
            <w:r w:rsidRPr="007214A0">
              <w:rPr>
                <w:rFonts w:ascii="宋体" w:eastAsia="宋体" w:hAnsi="宋体"/>
                <w:noProof/>
                <w:webHidden/>
              </w:rPr>
              <w:fldChar w:fldCharType="end"/>
            </w:r>
          </w:hyperlink>
        </w:p>
        <w:p w14:paraId="6F086FFB" w14:textId="0AFE6B4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4" w:history="1">
            <w:r w:rsidRPr="007214A0">
              <w:rPr>
                <w:rStyle w:val="a3"/>
                <w:rFonts w:ascii="宋体" w:eastAsia="宋体" w:hAnsi="宋体"/>
                <w:noProof/>
                <w:lang w:val="en-US"/>
              </w:rPr>
              <w:t>（二）国籍冲突</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45</w:t>
            </w:r>
            <w:r w:rsidRPr="007214A0">
              <w:rPr>
                <w:rFonts w:ascii="宋体" w:eastAsia="宋体" w:hAnsi="宋体"/>
                <w:noProof/>
                <w:webHidden/>
              </w:rPr>
              <w:fldChar w:fldCharType="end"/>
            </w:r>
          </w:hyperlink>
        </w:p>
        <w:p w14:paraId="31BCDF01" w14:textId="1C74C42A"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5" w:history="1">
            <w:r w:rsidRPr="007214A0">
              <w:rPr>
                <w:rStyle w:val="a3"/>
                <w:rFonts w:ascii="宋体" w:eastAsia="宋体" w:hAnsi="宋体"/>
                <w:noProof/>
                <w:lang w:val="en-US"/>
              </w:rPr>
              <w:t>（三）外国人的地位</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45</w:t>
            </w:r>
            <w:r w:rsidRPr="007214A0">
              <w:rPr>
                <w:rFonts w:ascii="宋体" w:eastAsia="宋体" w:hAnsi="宋体"/>
                <w:noProof/>
                <w:webHidden/>
              </w:rPr>
              <w:fldChar w:fldCharType="end"/>
            </w:r>
          </w:hyperlink>
        </w:p>
        <w:p w14:paraId="35C3F5B7" w14:textId="0B89C37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6" w:history="1">
            <w:r w:rsidRPr="007214A0">
              <w:rPr>
                <w:rStyle w:val="a3"/>
                <w:rFonts w:ascii="宋体" w:eastAsia="宋体" w:hAnsi="宋体"/>
                <w:noProof/>
                <w:lang w:val="en-US"/>
              </w:rPr>
              <w:t>（四）外交保护</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45</w:t>
            </w:r>
            <w:r w:rsidRPr="007214A0">
              <w:rPr>
                <w:rFonts w:ascii="宋体" w:eastAsia="宋体" w:hAnsi="宋体"/>
                <w:noProof/>
                <w:webHidden/>
              </w:rPr>
              <w:fldChar w:fldCharType="end"/>
            </w:r>
          </w:hyperlink>
        </w:p>
        <w:p w14:paraId="39B64AD8" w14:textId="2322105F" w:rsidR="007214A0" w:rsidRPr="007214A0" w:rsidRDefault="007214A0">
          <w:pPr>
            <w:pStyle w:val="TOC2"/>
            <w:tabs>
              <w:tab w:val="right" w:leader="dot" w:pos="8296"/>
            </w:tabs>
            <w:rPr>
              <w:rFonts w:ascii="宋体" w:eastAsia="宋体" w:hAnsi="宋体"/>
              <w:noProof/>
              <w:lang w:val="en-US"/>
              <w14:ligatures w14:val="standardContextual"/>
            </w:rPr>
          </w:pPr>
          <w:hyperlink w:anchor="_Toc167111797" w:history="1">
            <w:r w:rsidRPr="007214A0">
              <w:rPr>
                <w:rStyle w:val="a3"/>
                <w:rFonts w:ascii="宋体" w:eastAsia="宋体" w:hAnsi="宋体"/>
                <w:noProof/>
                <w:lang w:val="en-US"/>
              </w:rPr>
              <w:t>三、难民</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45</w:t>
            </w:r>
            <w:r w:rsidRPr="007214A0">
              <w:rPr>
                <w:rFonts w:ascii="宋体" w:eastAsia="宋体" w:hAnsi="宋体"/>
                <w:noProof/>
                <w:webHidden/>
              </w:rPr>
              <w:fldChar w:fldCharType="end"/>
            </w:r>
          </w:hyperlink>
        </w:p>
        <w:p w14:paraId="21620063" w14:textId="216E22C7"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8" w:history="1">
            <w:r w:rsidRPr="007214A0">
              <w:rPr>
                <w:rStyle w:val="a3"/>
                <w:rFonts w:ascii="宋体" w:eastAsia="宋体" w:hAnsi="宋体"/>
                <w:noProof/>
                <w:lang w:val="en-US"/>
              </w:rPr>
              <w:t>（一）国家保护难民的权限</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46</w:t>
            </w:r>
            <w:r w:rsidRPr="007214A0">
              <w:rPr>
                <w:rFonts w:ascii="宋体" w:eastAsia="宋体" w:hAnsi="宋体"/>
                <w:noProof/>
                <w:webHidden/>
              </w:rPr>
              <w:fldChar w:fldCharType="end"/>
            </w:r>
          </w:hyperlink>
        </w:p>
        <w:p w14:paraId="47B5871E" w14:textId="3B11DF0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799" w:history="1">
            <w:r w:rsidRPr="007214A0">
              <w:rPr>
                <w:rStyle w:val="a3"/>
                <w:rFonts w:ascii="宋体" w:eastAsia="宋体" w:hAnsi="宋体"/>
                <w:noProof/>
                <w:lang w:val="en-US"/>
              </w:rPr>
              <w:t>（二）难民保护的历史和难民定义</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_Toc167111799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46</w:t>
            </w:r>
            <w:r w:rsidRPr="007214A0">
              <w:rPr>
                <w:rFonts w:ascii="宋体" w:eastAsia="宋体" w:hAnsi="宋体"/>
                <w:noProof/>
                <w:webHidden/>
              </w:rPr>
              <w:fldChar w:fldCharType="end"/>
            </w:r>
          </w:hyperlink>
        </w:p>
        <w:p w14:paraId="1A0D69BC" w14:textId="5501FF50"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0" w:history="1">
            <w:r w:rsidRPr="007214A0">
              <w:rPr>
                <w:rStyle w:val="a3"/>
                <w:rFonts w:ascii="宋体" w:eastAsia="宋体" w:hAnsi="宋体"/>
                <w:noProof/>
                <w:lang w:val="en-US"/>
              </w:rPr>
              <w:t>（三）难民认定及各国的庇护</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46</w:t>
            </w:r>
            <w:r w:rsidRPr="007214A0">
              <w:rPr>
                <w:rFonts w:ascii="宋体" w:eastAsia="宋体" w:hAnsi="宋体"/>
                <w:noProof/>
                <w:webHidden/>
              </w:rPr>
              <w:fldChar w:fldCharType="end"/>
            </w:r>
          </w:hyperlink>
        </w:p>
        <w:p w14:paraId="0F9E10FD" w14:textId="1F317D89" w:rsidR="007214A0" w:rsidRPr="007214A0" w:rsidRDefault="007214A0">
          <w:pPr>
            <w:pStyle w:val="TOC2"/>
            <w:tabs>
              <w:tab w:val="right" w:leader="dot" w:pos="8296"/>
            </w:tabs>
            <w:rPr>
              <w:rFonts w:ascii="宋体" w:eastAsia="宋体" w:hAnsi="宋体"/>
              <w:noProof/>
              <w:lang w:val="en-US"/>
              <w14:ligatures w14:val="standardContextual"/>
            </w:rPr>
          </w:pPr>
          <w:hyperlink w:anchor="_Toc167111801" w:history="1">
            <w:r w:rsidRPr="007214A0">
              <w:rPr>
                <w:rStyle w:val="a3"/>
                <w:rFonts w:ascii="宋体" w:eastAsia="宋体" w:hAnsi="宋体"/>
                <w:noProof/>
                <w:lang w:val="en-US"/>
              </w:rPr>
              <w:t>四、国际人权法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46</w:t>
            </w:r>
            <w:r w:rsidRPr="007214A0">
              <w:rPr>
                <w:rFonts w:ascii="宋体" w:eastAsia="宋体" w:hAnsi="宋体"/>
                <w:noProof/>
                <w:webHidden/>
              </w:rPr>
              <w:fldChar w:fldCharType="end"/>
            </w:r>
          </w:hyperlink>
        </w:p>
        <w:p w14:paraId="3DFE7C86" w14:textId="3233B25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2" w:history="1">
            <w:r w:rsidRPr="007214A0">
              <w:rPr>
                <w:rStyle w:val="a3"/>
                <w:rFonts w:ascii="宋体" w:eastAsia="宋体" w:hAnsi="宋体"/>
                <w:noProof/>
                <w:lang w:val="en-US"/>
              </w:rPr>
              <w:t>（一）联合国的国际人权保障</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46</w:t>
            </w:r>
            <w:r w:rsidRPr="007214A0">
              <w:rPr>
                <w:rFonts w:ascii="宋体" w:eastAsia="宋体" w:hAnsi="宋体"/>
                <w:noProof/>
                <w:webHidden/>
              </w:rPr>
              <w:fldChar w:fldCharType="end"/>
            </w:r>
          </w:hyperlink>
        </w:p>
        <w:p w14:paraId="66FBE683" w14:textId="3933619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3" w:history="1">
            <w:r w:rsidRPr="007214A0">
              <w:rPr>
                <w:rStyle w:val="a3"/>
                <w:rFonts w:ascii="宋体" w:eastAsia="宋体" w:hAnsi="宋体"/>
                <w:noProof/>
                <w:lang w:val="en-US"/>
              </w:rPr>
              <w:t>（二）国际人权条约</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47</w:t>
            </w:r>
            <w:r w:rsidRPr="007214A0">
              <w:rPr>
                <w:rFonts w:ascii="宋体" w:eastAsia="宋体" w:hAnsi="宋体"/>
                <w:noProof/>
                <w:webHidden/>
              </w:rPr>
              <w:fldChar w:fldCharType="end"/>
            </w:r>
          </w:hyperlink>
        </w:p>
        <w:p w14:paraId="68C71484" w14:textId="08B27523"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4" w:history="1">
            <w:r w:rsidRPr="007214A0">
              <w:rPr>
                <w:rStyle w:val="a3"/>
                <w:rFonts w:ascii="宋体" w:eastAsia="宋体" w:hAnsi="宋体"/>
                <w:noProof/>
                <w:lang w:val="en-US"/>
              </w:rPr>
              <w:t>（三）国际人权法的实施机制</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48</w:t>
            </w:r>
            <w:r w:rsidRPr="007214A0">
              <w:rPr>
                <w:rFonts w:ascii="宋体" w:eastAsia="宋体" w:hAnsi="宋体"/>
                <w:noProof/>
                <w:webHidden/>
              </w:rPr>
              <w:fldChar w:fldCharType="end"/>
            </w:r>
          </w:hyperlink>
        </w:p>
        <w:p w14:paraId="386AFF7E" w14:textId="792F5108" w:rsidR="007214A0" w:rsidRPr="007214A0" w:rsidRDefault="007214A0">
          <w:pPr>
            <w:pStyle w:val="TOC1"/>
            <w:tabs>
              <w:tab w:val="right" w:leader="dot" w:pos="8296"/>
            </w:tabs>
            <w:rPr>
              <w:rFonts w:ascii="宋体" w:eastAsia="宋体" w:hAnsi="宋体"/>
              <w:noProof/>
              <w:lang w:val="en-US"/>
              <w14:ligatures w14:val="standardContextual"/>
            </w:rPr>
          </w:pPr>
          <w:hyperlink w:anchor="_Toc167111805" w:history="1">
            <w:r w:rsidRPr="007214A0">
              <w:rPr>
                <w:rStyle w:val="a3"/>
                <w:rFonts w:ascii="宋体" w:eastAsia="宋体" w:hAnsi="宋体"/>
                <w:noProof/>
                <w:lang w:val="en-US"/>
              </w:rPr>
              <w:t>第九讲 国家间交往规则——条约法、外交关系法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_Toc167111805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49</w:t>
            </w:r>
            <w:r w:rsidRPr="007214A0">
              <w:rPr>
                <w:rFonts w:ascii="宋体" w:eastAsia="宋体" w:hAnsi="宋体"/>
                <w:noProof/>
                <w:webHidden/>
              </w:rPr>
              <w:fldChar w:fldCharType="end"/>
            </w:r>
          </w:hyperlink>
        </w:p>
        <w:p w14:paraId="7BD8620E" w14:textId="107CAFF4" w:rsidR="007214A0" w:rsidRPr="007214A0" w:rsidRDefault="007214A0">
          <w:pPr>
            <w:pStyle w:val="TOC2"/>
            <w:tabs>
              <w:tab w:val="right" w:leader="dot" w:pos="8296"/>
            </w:tabs>
            <w:rPr>
              <w:rFonts w:ascii="宋体" w:eastAsia="宋体" w:hAnsi="宋体"/>
              <w:noProof/>
              <w:lang w:val="en-US"/>
              <w14:ligatures w14:val="standardContextual"/>
            </w:rPr>
          </w:pPr>
          <w:hyperlink w:anchor="_Toc167111806" w:history="1">
            <w:r w:rsidRPr="007214A0">
              <w:rPr>
                <w:rStyle w:val="a3"/>
                <w:rFonts w:ascii="宋体" w:eastAsia="宋体" w:hAnsi="宋体"/>
                <w:noProof/>
                <w:lang w:val="en-US"/>
              </w:rPr>
              <w:t>一、条约法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_Toc167111806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49</w:t>
            </w:r>
            <w:r w:rsidRPr="007214A0">
              <w:rPr>
                <w:rFonts w:ascii="宋体" w:eastAsia="宋体" w:hAnsi="宋体"/>
                <w:noProof/>
                <w:webHidden/>
              </w:rPr>
              <w:fldChar w:fldCharType="end"/>
            </w:r>
          </w:hyperlink>
        </w:p>
        <w:p w14:paraId="3736B8C2" w14:textId="5A6F9F5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7" w:history="1">
            <w:r w:rsidRPr="007214A0">
              <w:rPr>
                <w:rStyle w:val="a3"/>
                <w:rFonts w:ascii="宋体" w:eastAsia="宋体" w:hAnsi="宋体"/>
                <w:noProof/>
                <w:lang w:val="en-US"/>
              </w:rPr>
              <w:t>（一）条约法概述</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_Toc167111807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49</w:t>
            </w:r>
            <w:r w:rsidRPr="007214A0">
              <w:rPr>
                <w:rFonts w:ascii="宋体" w:eastAsia="宋体" w:hAnsi="宋体"/>
                <w:noProof/>
                <w:webHidden/>
              </w:rPr>
              <w:fldChar w:fldCharType="end"/>
            </w:r>
          </w:hyperlink>
        </w:p>
        <w:p w14:paraId="495AC61D" w14:textId="6FACF029"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8" w:history="1">
            <w:r w:rsidRPr="007214A0">
              <w:rPr>
                <w:rStyle w:val="a3"/>
                <w:rFonts w:ascii="宋体" w:eastAsia="宋体" w:hAnsi="宋体"/>
                <w:noProof/>
                <w:lang w:val="en-US"/>
              </w:rPr>
              <w:t>（二）条约的缔结及其程序</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_Toc167111808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49</w:t>
            </w:r>
            <w:r w:rsidRPr="007214A0">
              <w:rPr>
                <w:rFonts w:ascii="宋体" w:eastAsia="宋体" w:hAnsi="宋体"/>
                <w:noProof/>
                <w:webHidden/>
              </w:rPr>
              <w:fldChar w:fldCharType="end"/>
            </w:r>
          </w:hyperlink>
        </w:p>
        <w:p w14:paraId="3A6F25FF" w14:textId="32A1273E"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09" w:history="1">
            <w:r w:rsidRPr="007214A0">
              <w:rPr>
                <w:rStyle w:val="a3"/>
                <w:rFonts w:ascii="宋体" w:eastAsia="宋体" w:hAnsi="宋体"/>
                <w:noProof/>
                <w:lang w:val="en-US"/>
              </w:rPr>
              <w:t>（三）条约的效力</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_Toc167111809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51</w:t>
            </w:r>
            <w:r w:rsidRPr="007214A0">
              <w:rPr>
                <w:rFonts w:ascii="宋体" w:eastAsia="宋体" w:hAnsi="宋体"/>
                <w:noProof/>
                <w:webHidden/>
              </w:rPr>
              <w:fldChar w:fldCharType="end"/>
            </w:r>
          </w:hyperlink>
        </w:p>
        <w:p w14:paraId="55116AD9" w14:textId="0F408F6B"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10" w:history="1">
            <w:r w:rsidRPr="007214A0">
              <w:rPr>
                <w:rStyle w:val="a3"/>
                <w:rFonts w:ascii="宋体" w:eastAsia="宋体" w:hAnsi="宋体"/>
                <w:noProof/>
                <w:lang w:val="en-US"/>
              </w:rPr>
              <w:t>（四）条约的解释</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_Toc167111810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52</w:t>
            </w:r>
            <w:r w:rsidRPr="007214A0">
              <w:rPr>
                <w:rFonts w:ascii="宋体" w:eastAsia="宋体" w:hAnsi="宋体"/>
                <w:noProof/>
                <w:webHidden/>
              </w:rPr>
              <w:fldChar w:fldCharType="end"/>
            </w:r>
          </w:hyperlink>
        </w:p>
        <w:p w14:paraId="183CDE0D" w14:textId="0B908833" w:rsidR="007214A0" w:rsidRPr="007214A0" w:rsidRDefault="007214A0">
          <w:pPr>
            <w:pStyle w:val="TOC2"/>
            <w:tabs>
              <w:tab w:val="right" w:leader="dot" w:pos="8296"/>
            </w:tabs>
            <w:rPr>
              <w:rFonts w:ascii="宋体" w:eastAsia="宋体" w:hAnsi="宋体"/>
              <w:noProof/>
              <w:lang w:val="en-US"/>
              <w14:ligatures w14:val="standardContextual"/>
            </w:rPr>
          </w:pPr>
          <w:hyperlink w:anchor="_Toc167111811" w:history="1">
            <w:r w:rsidRPr="007214A0">
              <w:rPr>
                <w:rStyle w:val="a3"/>
                <w:rFonts w:ascii="宋体" w:eastAsia="宋体" w:hAnsi="宋体"/>
                <w:noProof/>
                <w:lang w:val="en-US"/>
              </w:rPr>
              <w:t>二、外交与领事关系法</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_Toc167111811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53</w:t>
            </w:r>
            <w:r w:rsidRPr="007214A0">
              <w:rPr>
                <w:rFonts w:ascii="宋体" w:eastAsia="宋体" w:hAnsi="宋体"/>
                <w:noProof/>
                <w:webHidden/>
              </w:rPr>
              <w:fldChar w:fldCharType="end"/>
            </w:r>
          </w:hyperlink>
        </w:p>
        <w:p w14:paraId="721F5CAE" w14:textId="37133BA8"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12" w:history="1">
            <w:r w:rsidRPr="007214A0">
              <w:rPr>
                <w:rStyle w:val="a3"/>
                <w:rFonts w:ascii="宋体" w:eastAsia="宋体" w:hAnsi="宋体"/>
                <w:noProof/>
                <w:lang w:val="en-US"/>
              </w:rPr>
              <w:t>（一）外交关系与领事关系</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_Toc167111812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53</w:t>
            </w:r>
            <w:r w:rsidRPr="007214A0">
              <w:rPr>
                <w:rFonts w:ascii="宋体" w:eastAsia="宋体" w:hAnsi="宋体"/>
                <w:noProof/>
                <w:webHidden/>
              </w:rPr>
              <w:fldChar w:fldCharType="end"/>
            </w:r>
          </w:hyperlink>
        </w:p>
        <w:p w14:paraId="383375C0" w14:textId="1284FDF2"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13" w:history="1">
            <w:r w:rsidRPr="007214A0">
              <w:rPr>
                <w:rStyle w:val="a3"/>
                <w:rFonts w:ascii="宋体" w:eastAsia="宋体" w:hAnsi="宋体"/>
                <w:noProof/>
                <w:lang w:val="en-US"/>
              </w:rPr>
              <w:t>（二）外交特权（privileges）与豁免（immunities）</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_Toc167111813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53</w:t>
            </w:r>
            <w:r w:rsidRPr="007214A0">
              <w:rPr>
                <w:rFonts w:ascii="宋体" w:eastAsia="宋体" w:hAnsi="宋体"/>
                <w:noProof/>
                <w:webHidden/>
              </w:rPr>
              <w:fldChar w:fldCharType="end"/>
            </w:r>
          </w:hyperlink>
        </w:p>
        <w:p w14:paraId="29390804" w14:textId="3DEE208D" w:rsidR="007214A0" w:rsidRPr="007214A0" w:rsidRDefault="007214A0">
          <w:pPr>
            <w:pStyle w:val="TOC3"/>
            <w:tabs>
              <w:tab w:val="right" w:leader="dot" w:pos="8296"/>
            </w:tabs>
            <w:rPr>
              <w:rFonts w:ascii="宋体" w:eastAsia="宋体" w:hAnsi="宋体"/>
              <w:noProof/>
              <w:lang w:val="en-US"/>
              <w14:ligatures w14:val="standardContextual"/>
            </w:rPr>
          </w:pPr>
          <w:hyperlink w:anchor="_Toc167111814" w:history="1">
            <w:r w:rsidRPr="007214A0">
              <w:rPr>
                <w:rStyle w:val="a3"/>
                <w:rFonts w:ascii="宋体" w:eastAsia="宋体" w:hAnsi="宋体"/>
                <w:noProof/>
                <w:lang w:val="en-US"/>
              </w:rPr>
              <w:t>（三）中国政府关于特权与</w:t>
            </w:r>
            <w:r w:rsidRPr="007214A0">
              <w:rPr>
                <w:rStyle w:val="a3"/>
                <w:rFonts w:ascii="宋体" w:eastAsia="宋体" w:hAnsi="宋体"/>
                <w:noProof/>
                <w:lang w:val="en-US"/>
              </w:rPr>
              <w:t>豁</w:t>
            </w:r>
            <w:r w:rsidRPr="007214A0">
              <w:rPr>
                <w:rStyle w:val="a3"/>
                <w:rFonts w:ascii="宋体" w:eastAsia="宋体" w:hAnsi="宋体"/>
                <w:noProof/>
                <w:lang w:val="en-US"/>
              </w:rPr>
              <w:t>免的规定</w:t>
            </w:r>
            <w:r w:rsidRPr="007214A0">
              <w:rPr>
                <w:rFonts w:ascii="宋体" w:eastAsia="宋体" w:hAnsi="宋体"/>
                <w:noProof/>
                <w:webHidden/>
              </w:rPr>
              <w:tab/>
            </w:r>
            <w:r w:rsidRPr="007214A0">
              <w:rPr>
                <w:rFonts w:ascii="宋体" w:eastAsia="宋体" w:hAnsi="宋体"/>
                <w:noProof/>
                <w:webHidden/>
              </w:rPr>
              <w:fldChar w:fldCharType="begin"/>
            </w:r>
            <w:r w:rsidRPr="007214A0">
              <w:rPr>
                <w:rFonts w:ascii="宋体" w:eastAsia="宋体" w:hAnsi="宋体"/>
                <w:noProof/>
                <w:webHidden/>
              </w:rPr>
              <w:instrText xml:space="preserve"> PAGEREF _Toc167111814 \h </w:instrText>
            </w:r>
            <w:r w:rsidRPr="007214A0">
              <w:rPr>
                <w:rFonts w:ascii="宋体" w:eastAsia="宋体" w:hAnsi="宋体"/>
                <w:noProof/>
                <w:webHidden/>
              </w:rPr>
            </w:r>
            <w:r w:rsidRPr="007214A0">
              <w:rPr>
                <w:rFonts w:ascii="宋体" w:eastAsia="宋体" w:hAnsi="宋体"/>
                <w:noProof/>
                <w:webHidden/>
              </w:rPr>
              <w:fldChar w:fldCharType="separate"/>
            </w:r>
            <w:r>
              <w:rPr>
                <w:rFonts w:ascii="宋体" w:eastAsia="宋体" w:hAnsi="宋体"/>
                <w:noProof/>
                <w:webHidden/>
              </w:rPr>
              <w:t>54</w:t>
            </w:r>
            <w:r w:rsidRPr="007214A0">
              <w:rPr>
                <w:rFonts w:ascii="宋体" w:eastAsia="宋体" w:hAnsi="宋体"/>
                <w:noProof/>
                <w:webHidden/>
              </w:rPr>
              <w:fldChar w:fldCharType="end"/>
            </w:r>
          </w:hyperlink>
        </w:p>
        <w:p w14:paraId="53F50CB5" w14:textId="0BF53CF3" w:rsidR="003257BD" w:rsidRPr="007B2972" w:rsidRDefault="003257BD">
          <w:pPr>
            <w:rPr>
              <w:rFonts w:ascii="宋体" w:eastAsia="宋体" w:hAnsi="宋体"/>
            </w:rPr>
          </w:pPr>
          <w:r w:rsidRPr="007214A0">
            <w:rPr>
              <w:rFonts w:ascii="宋体" w:eastAsia="宋体" w:hAnsi="宋体"/>
              <w:b/>
              <w:bCs/>
            </w:rPr>
            <w:fldChar w:fldCharType="end"/>
          </w:r>
        </w:p>
      </w:sdtContent>
    </w:sdt>
    <w:p w14:paraId="4257E9D3" w14:textId="77777777" w:rsidR="003257BD" w:rsidRPr="007B2972" w:rsidRDefault="003257BD" w:rsidP="003257BD">
      <w:pPr>
        <w:rPr>
          <w:rFonts w:ascii="宋体" w:eastAsia="宋体" w:hAnsi="宋体"/>
        </w:rPr>
      </w:pPr>
    </w:p>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7111681"/>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7111682"/>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7111683"/>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7111684"/>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7111685"/>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7111686"/>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7111687"/>
      <w:r w:rsidRPr="007B2972">
        <w:rPr>
          <w:rFonts w:hint="eastAsia"/>
        </w:rPr>
        <w:t>二、如何学习国际法</w:t>
      </w:r>
      <w:bookmarkEnd w:id="6"/>
    </w:p>
    <w:p w14:paraId="62E1E0DD" w14:textId="02ADC84C" w:rsidR="00FE66F8" w:rsidRPr="007B2972" w:rsidRDefault="00FE66F8" w:rsidP="00FE66F8">
      <w:pPr>
        <w:pStyle w:val="ae"/>
      </w:pPr>
      <w:bookmarkStart w:id="7" w:name="_Toc167111688"/>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7111689"/>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r w:rsidR="00000000">
        <w:fldChar w:fldCharType="begin"/>
      </w:r>
      <w:r w:rsidR="00000000">
        <w:instrText>HYPERLINK "https://legal.un.org/unjuridicalyearbook/"</w:instrText>
      </w:r>
      <w:r w:rsidR="00000000">
        <w:fldChar w:fldCharType="separate"/>
      </w:r>
      <w:r w:rsidR="00BC3766" w:rsidRPr="007B2972">
        <w:rPr>
          <w:rStyle w:val="a3"/>
        </w:rPr>
        <w:t>https://legal.un.org/unjuridicalyearbook/</w:t>
      </w:r>
      <w:r w:rsidR="00000000">
        <w:rPr>
          <w:rStyle w:val="a3"/>
        </w:rPr>
        <w:fldChar w:fldCharType="end"/>
      </w:r>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1"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2"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3"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4"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5"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6"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7111690"/>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7111691"/>
      <w:r w:rsidRPr="007B2972">
        <w:rPr>
          <w:rFonts w:hint="eastAsia"/>
        </w:rPr>
        <w:t>一、国际法的概念与特征</w:t>
      </w:r>
      <w:bookmarkEnd w:id="10"/>
    </w:p>
    <w:p w14:paraId="585C5C87" w14:textId="75962FA3" w:rsidR="009B0CA8" w:rsidRPr="007B2972" w:rsidRDefault="009B0CA8" w:rsidP="009B0CA8">
      <w:pPr>
        <w:pStyle w:val="ae"/>
      </w:pPr>
      <w:bookmarkStart w:id="11" w:name="_Toc167111692"/>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7111693"/>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7111694"/>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7111695"/>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7111696"/>
      <w:r w:rsidRPr="007B2972">
        <w:rPr>
          <w:rFonts w:hint="eastAsia"/>
        </w:rPr>
        <w:t>二、国际法的形成与发展</w:t>
      </w:r>
      <w:bookmarkEnd w:id="15"/>
    </w:p>
    <w:p w14:paraId="37F480DE" w14:textId="12718239" w:rsidR="00C1111A" w:rsidRPr="007B2972" w:rsidRDefault="00C541B7" w:rsidP="00C541B7">
      <w:pPr>
        <w:pStyle w:val="ae"/>
      </w:pPr>
      <w:bookmarkStart w:id="16" w:name="_Toc167111697"/>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7111698"/>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7111699"/>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7111700"/>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7111701"/>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7111702"/>
      <w:r w:rsidRPr="007B2972">
        <w:rPr>
          <w:rFonts w:hint="eastAsia"/>
        </w:rPr>
        <w:t>四、中国与国际法</w:t>
      </w:r>
      <w:bookmarkEnd w:id="21"/>
    </w:p>
    <w:p w14:paraId="0CEC53CD" w14:textId="5A555CD6" w:rsidR="00C06BEE" w:rsidRPr="007B2972" w:rsidRDefault="00343279" w:rsidP="00343279">
      <w:pPr>
        <w:pStyle w:val="ae"/>
      </w:pPr>
      <w:bookmarkStart w:id="22" w:name="_Toc167111703"/>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7111704"/>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7111705"/>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7111706"/>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7111707"/>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7111708"/>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7111709"/>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7111710"/>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7111711"/>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7111712"/>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7111713"/>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7111714"/>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7111715"/>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7111716"/>
      <w:r w:rsidRPr="007B2972">
        <w:rPr>
          <w:rFonts w:hint="eastAsia"/>
        </w:rPr>
        <w:t>三、国际法的编纂</w:t>
      </w:r>
      <w:bookmarkEnd w:id="35"/>
    </w:p>
    <w:p w14:paraId="4EDB2EBA" w14:textId="630320EA" w:rsidR="00D67CAA" w:rsidRPr="007B2972" w:rsidRDefault="00D67CAA" w:rsidP="00D67CAA">
      <w:pPr>
        <w:pStyle w:val="ae"/>
      </w:pPr>
      <w:bookmarkStart w:id="36" w:name="_Toc167111717"/>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7111718"/>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7111719"/>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7111720"/>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7111721"/>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7111722"/>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7111723"/>
      <w:r w:rsidRPr="007B2972">
        <w:rPr>
          <w:rFonts w:hint="eastAsia"/>
        </w:rPr>
        <w:t>五、国际责任法</w:t>
      </w:r>
      <w:bookmarkEnd w:id="42"/>
    </w:p>
    <w:p w14:paraId="141BB8CB" w14:textId="660F1B71" w:rsidR="002226BC" w:rsidRPr="007B2972" w:rsidRDefault="002226BC" w:rsidP="002226BC">
      <w:pPr>
        <w:pStyle w:val="ae"/>
      </w:pPr>
      <w:bookmarkStart w:id="43" w:name="_Toc167111724"/>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7111725"/>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7111726"/>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7111727"/>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7111728"/>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7111729"/>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7111730"/>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7111731"/>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7111732"/>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7111733"/>
      <w:r w:rsidRPr="007B2972">
        <w:rPr>
          <w:rFonts w:hint="eastAsia"/>
        </w:rPr>
        <w:t>二、国际法上的国家</w:t>
      </w:r>
      <w:bookmarkEnd w:id="52"/>
    </w:p>
    <w:p w14:paraId="5D69BBDD" w14:textId="6244F734" w:rsidR="008E4039" w:rsidRPr="007B2972" w:rsidRDefault="00157AAB" w:rsidP="00157AAB">
      <w:pPr>
        <w:pStyle w:val="ae"/>
      </w:pPr>
      <w:bookmarkStart w:id="53" w:name="_Toc167111734"/>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7111735"/>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7111736"/>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w:t>
      </w:r>
      <w:proofErr w:type="spellStart"/>
      <w:r w:rsidRPr="007B2972">
        <w:rPr>
          <w:b/>
          <w:bCs/>
        </w:rPr>
        <w:t>possidetis</w:t>
      </w:r>
      <w:proofErr w:type="spellEnd"/>
      <w:r w:rsidRPr="007B2972">
        <w:rPr>
          <w:b/>
          <w:bCs/>
        </w:rPr>
        <w:t xml:space="preserve">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w:t>
      </w:r>
      <w:proofErr w:type="spellStart"/>
      <w:r w:rsidR="00B5350D" w:rsidRPr="007B2972">
        <w:rPr>
          <w:b/>
          <w:bCs/>
        </w:rPr>
        <w:t>possidetis</w:t>
      </w:r>
      <w:proofErr w:type="spellEnd"/>
      <w:r w:rsidR="00B5350D" w:rsidRPr="007B2972">
        <w:rPr>
          <w:b/>
          <w:bCs/>
        </w:rPr>
        <w:t xml:space="preserve">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7111737"/>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7111738"/>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7111739"/>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7111740"/>
      <w:r w:rsidRPr="007B2972">
        <w:rPr>
          <w:rFonts w:hint="eastAsia"/>
        </w:rPr>
        <w:t>一、概述</w:t>
      </w:r>
      <w:bookmarkEnd w:id="59"/>
    </w:p>
    <w:p w14:paraId="1AC568FE" w14:textId="3128E250" w:rsidR="002329A4" w:rsidRPr="007B2972" w:rsidRDefault="00115EF7" w:rsidP="00115EF7">
      <w:pPr>
        <w:pStyle w:val="ae"/>
      </w:pPr>
      <w:bookmarkStart w:id="60" w:name="_Toc167111741"/>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7111742"/>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7111743"/>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7111744"/>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7111745"/>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7111746"/>
      <w:r w:rsidRPr="007B2972">
        <w:rPr>
          <w:rFonts w:hint="eastAsia"/>
        </w:rPr>
        <w:t>三、边界和边境制度</w:t>
      </w:r>
      <w:bookmarkEnd w:id="65"/>
    </w:p>
    <w:p w14:paraId="6E71665F" w14:textId="1C006338" w:rsidR="00BA0DDD" w:rsidRPr="007B2972" w:rsidRDefault="00BA0DDD" w:rsidP="00BA0DDD">
      <w:pPr>
        <w:pStyle w:val="ae"/>
      </w:pPr>
      <w:bookmarkStart w:id="66" w:name="_Toc167111747"/>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7111748"/>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7111749"/>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7111750"/>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7111751"/>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7111752"/>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7111753"/>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7111754"/>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7111755"/>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7111756"/>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7111757"/>
      <w:r w:rsidRPr="007B2972">
        <w:rPr>
          <w:rFonts w:hint="eastAsia"/>
        </w:rPr>
        <w:t>二、基线</w:t>
      </w:r>
      <w:bookmarkEnd w:id="76"/>
    </w:p>
    <w:p w14:paraId="465AF5A9" w14:textId="59082863" w:rsidR="00614A6A" w:rsidRPr="007B2972" w:rsidRDefault="00EC58CC" w:rsidP="00EC58CC">
      <w:pPr>
        <w:pStyle w:val="ae"/>
      </w:pPr>
      <w:bookmarkStart w:id="77" w:name="_Toc167111758"/>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7"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7111759"/>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7111760"/>
      <w:r w:rsidRPr="007B2972">
        <w:rPr>
          <w:rFonts w:hint="eastAsia"/>
        </w:rPr>
        <w:t>三、内水</w:t>
      </w:r>
      <w:bookmarkEnd w:id="79"/>
    </w:p>
    <w:p w14:paraId="19B0E381" w14:textId="372BC4DA" w:rsidR="008C4E7E" w:rsidRPr="007B2972" w:rsidRDefault="008C4E7E" w:rsidP="008C4E7E">
      <w:pPr>
        <w:pStyle w:val="ae"/>
      </w:pPr>
      <w:bookmarkStart w:id="80" w:name="_Toc167111761"/>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7111762"/>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7111763"/>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7111764"/>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7111765"/>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7111766"/>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7111767"/>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7111768"/>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7111769"/>
      <w:r w:rsidRPr="007B2972">
        <w:rPr>
          <w:rFonts w:hint="eastAsia"/>
        </w:rPr>
        <w:t>六、大陆架</w:t>
      </w:r>
      <w:bookmarkEnd w:id="88"/>
    </w:p>
    <w:p w14:paraId="45A80A0D" w14:textId="751B4653" w:rsidR="000C5624" w:rsidRPr="007B2972" w:rsidRDefault="000C5624" w:rsidP="000C5624">
      <w:pPr>
        <w:pStyle w:val="ae"/>
      </w:pPr>
      <w:bookmarkStart w:id="89" w:name="_Toc167111770"/>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7111771"/>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7111772"/>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7111773"/>
      <w:r w:rsidRPr="007B2972">
        <w:rPr>
          <w:rFonts w:hint="eastAsia"/>
        </w:rPr>
        <w:t>七、用于国际航行的海峡</w:t>
      </w:r>
      <w:bookmarkEnd w:id="92"/>
    </w:p>
    <w:p w14:paraId="1B2DD663" w14:textId="3F7AB772" w:rsidR="00DA4E83" w:rsidRPr="007B2972" w:rsidRDefault="00DA4E83" w:rsidP="00DA4E83">
      <w:pPr>
        <w:pStyle w:val="ae"/>
      </w:pPr>
      <w:bookmarkStart w:id="93" w:name="_Toc167111774"/>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7111775"/>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7111776"/>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7111777"/>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7111778"/>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7111779"/>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99" w:name="_Toc167111780"/>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7111781"/>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7111782"/>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7111783"/>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7111784"/>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7111785"/>
      <w:r w:rsidRPr="007B2972">
        <w:rPr>
          <w:rFonts w:hint="eastAsia"/>
        </w:rPr>
        <w:t>四、空间法</w:t>
      </w:r>
      <w:bookmarkEnd w:id="104"/>
    </w:p>
    <w:p w14:paraId="2F2C24E5" w14:textId="385132CC" w:rsidR="008745C2" w:rsidRPr="007B2972" w:rsidRDefault="008745C2" w:rsidP="008745C2">
      <w:pPr>
        <w:pStyle w:val="ae"/>
      </w:pPr>
      <w:bookmarkStart w:id="105" w:name="_Toc167111786"/>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7111787"/>
      <w:r w:rsidRPr="007B2972">
        <w:rPr>
          <w:rFonts w:hint="eastAsia"/>
        </w:rPr>
        <w:t>（二）空间法的渊源</w:t>
      </w:r>
      <w:bookmarkEnd w:id="106"/>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7111788"/>
      <w:r w:rsidRPr="007B2972">
        <w:rPr>
          <w:rFonts w:hint="eastAsia"/>
        </w:rPr>
        <w:t>（三）空气空间和外层空间的划分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08" w:name="_Toc167111789"/>
      <w:r>
        <w:rPr>
          <w:rFonts w:hint="eastAsia"/>
          <w:lang w:val="en-US"/>
        </w:rPr>
        <w:t>（四）空气空间和外层空间的法律地位</w:t>
      </w:r>
      <w:bookmarkEnd w:id="108"/>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09" w:name="_Toc167111790"/>
      <w:r>
        <w:rPr>
          <w:rFonts w:hint="eastAsia"/>
          <w:lang w:val="en-US"/>
        </w:rPr>
        <w:t>第八讲</w:t>
      </w:r>
      <w:r>
        <w:rPr>
          <w:rFonts w:hint="eastAsia"/>
          <w:lang w:val="en-US"/>
        </w:rPr>
        <w:t xml:space="preserve"> </w:t>
      </w:r>
      <w:r w:rsidRPr="00EC1ECF">
        <w:rPr>
          <w:rFonts w:hint="eastAsia"/>
          <w:lang w:val="en-US"/>
        </w:rPr>
        <w:t>国际性人权保护：国籍、人权</w:t>
      </w:r>
      <w:bookmarkEnd w:id="109"/>
    </w:p>
    <w:p w14:paraId="57343EB6" w14:textId="56BC85F3" w:rsidR="00EC1ECF" w:rsidRDefault="00EC1ECF" w:rsidP="00EC1ECF">
      <w:pPr>
        <w:pStyle w:val="ac"/>
        <w:spacing w:before="78" w:after="78"/>
        <w:jc w:val="center"/>
        <w:rPr>
          <w:lang w:val="en-US"/>
        </w:rPr>
      </w:pPr>
      <w:r>
        <w:rPr>
          <w:rFonts w:hint="eastAsia"/>
          <w:lang w:val="en-US"/>
        </w:rPr>
        <w:t>2024.5.6</w:t>
      </w:r>
    </w:p>
    <w:p w14:paraId="57A4B32E" w14:textId="02A9F8C5" w:rsidR="00EC1ECF" w:rsidRDefault="00C02F18" w:rsidP="00C02F18">
      <w:pPr>
        <w:pStyle w:val="ab"/>
        <w:rPr>
          <w:lang w:val="en-US"/>
        </w:rPr>
      </w:pPr>
      <w:bookmarkStart w:id="110" w:name="_Toc167111791"/>
      <w:r>
        <w:rPr>
          <w:rFonts w:hint="eastAsia"/>
          <w:lang w:val="en-US"/>
        </w:rPr>
        <w:t>一、国际社会为何要保护人权</w:t>
      </w:r>
      <w:bookmarkEnd w:id="110"/>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1" w:name="_Toc167111792"/>
      <w:r>
        <w:rPr>
          <w:rFonts w:hint="eastAsia"/>
          <w:lang w:val="en-US"/>
        </w:rPr>
        <w:t>二、国籍</w:t>
      </w:r>
      <w:bookmarkEnd w:id="111"/>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lang w:val="en-US"/>
        </w:rPr>
      </w:pPr>
      <w:bookmarkStart w:id="112" w:name="_Toc167111793"/>
      <w:r>
        <w:rPr>
          <w:rFonts w:hint="eastAsia"/>
          <w:lang w:val="en-US"/>
        </w:rPr>
        <w:t>（一）国籍的取得与丧失</w:t>
      </w:r>
      <w:bookmarkEnd w:id="112"/>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13" w:name="_Toc167111794"/>
      <w:r>
        <w:rPr>
          <w:rFonts w:hint="eastAsia"/>
          <w:lang w:val="en-US"/>
        </w:rPr>
        <w:t>（二）国籍冲突</w:t>
      </w:r>
      <w:bookmarkEnd w:id="113"/>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14" w:name="_Toc167111795"/>
      <w:r>
        <w:rPr>
          <w:rFonts w:hint="eastAsia"/>
          <w:lang w:val="en-US"/>
        </w:rPr>
        <w:t>（三）外国人的地位</w:t>
      </w:r>
      <w:bookmarkEnd w:id="114"/>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w:t>
      </w:r>
      <w:proofErr w:type="gramStart"/>
      <w:r>
        <w:rPr>
          <w:rFonts w:hint="eastAsia"/>
          <w:lang w:val="en-US"/>
        </w:rPr>
        <w:t>居留国</w:t>
      </w:r>
      <w:proofErr w:type="gramEnd"/>
      <w:r>
        <w:rPr>
          <w:rFonts w:hint="eastAsia"/>
          <w:lang w:val="en-US"/>
        </w:rPr>
        <w:t>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w:t>
      </w:r>
      <w:proofErr w:type="gramStart"/>
      <w:r>
        <w:rPr>
          <w:rFonts w:hint="eastAsia"/>
          <w:lang w:val="en-US"/>
        </w:rPr>
        <w:t>居留国</w:t>
      </w:r>
      <w:proofErr w:type="gramEnd"/>
      <w:r>
        <w:rPr>
          <w:rFonts w:hint="eastAsia"/>
          <w:lang w:val="en-US"/>
        </w:rPr>
        <w:t>的权利与义务遵循无差别对待原则。</w:t>
      </w:r>
    </w:p>
    <w:p w14:paraId="4D623FCA" w14:textId="41547CE6" w:rsidR="00100FFA" w:rsidRPr="00100FFA" w:rsidRDefault="00100FFA" w:rsidP="00100FFA">
      <w:pPr>
        <w:pStyle w:val="ae"/>
        <w:rPr>
          <w:lang w:val="en-US"/>
        </w:rPr>
      </w:pPr>
      <w:bookmarkStart w:id="115" w:name="_Toc167111796"/>
      <w:r>
        <w:rPr>
          <w:rFonts w:hint="eastAsia"/>
          <w:lang w:val="en-US"/>
        </w:rPr>
        <w:t>（四）外交保护</w:t>
      </w:r>
      <w:bookmarkEnd w:id="115"/>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w:t>
      </w:r>
      <w:proofErr w:type="gramStart"/>
      <w:r w:rsidRPr="00100FFA">
        <w:rPr>
          <w:rFonts w:hint="eastAsia"/>
          <w:lang w:val="en-US"/>
        </w:rPr>
        <w:t>国针对</w:t>
      </w:r>
      <w:proofErr w:type="gramEnd"/>
      <w:r w:rsidRPr="00100FFA">
        <w:rPr>
          <w:rFonts w:hint="eastAsia"/>
          <w:lang w:val="en-US"/>
        </w:rPr>
        <w:t>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w:t>
      </w:r>
      <w:proofErr w:type="gramStart"/>
      <w:r w:rsidRPr="00DB285A">
        <w:rPr>
          <w:lang w:val="en-US"/>
        </w:rPr>
        <w:t>国籍国</w:t>
      </w:r>
      <w:proofErr w:type="gramEnd"/>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proofErr w:type="gramStart"/>
      <w:r w:rsidRPr="00DB285A">
        <w:rPr>
          <w:lang w:val="en-US"/>
        </w:rPr>
        <w:t>居留国</w:t>
      </w:r>
      <w:proofErr w:type="gramEnd"/>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16" w:name="_Toc167111797"/>
      <w:r>
        <w:rPr>
          <w:rFonts w:hint="eastAsia"/>
          <w:lang w:val="en-US"/>
        </w:rPr>
        <w:t>三、难民</w:t>
      </w:r>
      <w:bookmarkEnd w:id="116"/>
    </w:p>
    <w:p w14:paraId="690B192A" w14:textId="699BF005" w:rsidR="00DB285A" w:rsidRDefault="00DB285A" w:rsidP="00DB285A">
      <w:pPr>
        <w:pStyle w:val="ae"/>
        <w:rPr>
          <w:lang w:val="en-US"/>
        </w:rPr>
      </w:pPr>
      <w:bookmarkStart w:id="117" w:name="_Toc167111798"/>
      <w:r>
        <w:rPr>
          <w:rFonts w:hint="eastAsia"/>
          <w:lang w:val="en-US"/>
        </w:rPr>
        <w:lastRenderedPageBreak/>
        <w:t>（一）国家保护难民的权限</w:t>
      </w:r>
      <w:bookmarkEnd w:id="117"/>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w:t>
      </w:r>
      <w:proofErr w:type="gramStart"/>
      <w:r w:rsidRPr="00DB285A">
        <w:rPr>
          <w:rFonts w:hint="eastAsia"/>
          <w:lang w:val="en-US"/>
        </w:rPr>
        <w:t>别国并</w:t>
      </w:r>
      <w:proofErr w:type="gramEnd"/>
      <w:r w:rsidRPr="00DB285A">
        <w:rPr>
          <w:rFonts w:hint="eastAsia"/>
          <w:lang w:val="en-US"/>
        </w:rPr>
        <w:t>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lang w:val="en-US"/>
        </w:rPr>
      </w:pPr>
      <w:bookmarkStart w:id="118" w:name="_Toc167111799"/>
      <w:r>
        <w:rPr>
          <w:rFonts w:hint="eastAsia"/>
          <w:lang w:val="en-US"/>
        </w:rPr>
        <w:t>（二）难民保护的历史和难民定义</w:t>
      </w:r>
      <w:bookmarkEnd w:id="118"/>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w:t>
      </w:r>
      <w:proofErr w:type="gramStart"/>
      <w:r>
        <w:rPr>
          <w:rFonts w:hint="eastAsia"/>
          <w:lang w:val="en-US"/>
        </w:rPr>
        <w:t>公约难民</w:t>
      </w:r>
      <w:proofErr w:type="gramEnd"/>
      <w:r>
        <w:rPr>
          <w:rFonts w:hint="eastAsia"/>
          <w:lang w:val="en-US"/>
        </w:rPr>
        <w:t>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w:t>
      </w:r>
      <w:proofErr w:type="gramStart"/>
      <w:r w:rsidRPr="00FE39F7">
        <w:rPr>
          <w:lang w:val="en-US"/>
        </w:rPr>
        <w:t>国籍国</w:t>
      </w:r>
      <w:proofErr w:type="gramEnd"/>
      <w:r w:rsidRPr="00FE39F7">
        <w:rPr>
          <w:lang w:val="en-US"/>
        </w:rPr>
        <w:t>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w:t>
      </w:r>
      <w:proofErr w:type="gramStart"/>
      <w:r>
        <w:rPr>
          <w:rFonts w:hint="eastAsia"/>
          <w:lang w:val="en-US"/>
        </w:rPr>
        <w:t>公约难民</w:t>
      </w:r>
      <w:proofErr w:type="gramEnd"/>
      <w:r>
        <w:rPr>
          <w:rFonts w:hint="eastAsia"/>
          <w:lang w:val="en-US"/>
        </w:rPr>
        <w:t>的时空限制。</w:t>
      </w:r>
    </w:p>
    <w:p w14:paraId="4A6C934A" w14:textId="2804F8E6" w:rsidR="00282CB2" w:rsidRDefault="00282CB2" w:rsidP="00282CB2">
      <w:pPr>
        <w:pStyle w:val="ac"/>
        <w:spacing w:before="78" w:after="78"/>
        <w:ind w:firstLine="420"/>
        <w:rPr>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19" w:name="_Toc167111800"/>
      <w:r>
        <w:rPr>
          <w:rFonts w:hint="eastAsia"/>
          <w:lang w:val="en-US"/>
        </w:rPr>
        <w:t>（三）难民认定及各国的庇护</w:t>
      </w:r>
      <w:bookmarkEnd w:id="119"/>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w:t>
      </w:r>
      <w:proofErr w:type="gramStart"/>
      <w:r>
        <w:rPr>
          <w:rFonts w:hint="eastAsia"/>
          <w:lang w:val="en-US"/>
        </w:rPr>
        <w:t>不</w:t>
      </w:r>
      <w:proofErr w:type="gramEnd"/>
      <w:r>
        <w:rPr>
          <w:rFonts w:hint="eastAsia"/>
          <w:lang w:val="en-US"/>
        </w:rPr>
        <w:t>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0" w:name="_Toc167111801"/>
      <w:r>
        <w:rPr>
          <w:rFonts w:hint="eastAsia"/>
          <w:lang w:val="en-US"/>
        </w:rPr>
        <w:t>四、国际人权法</w:t>
      </w:r>
      <w:bookmarkEnd w:id="120"/>
    </w:p>
    <w:p w14:paraId="697BAAB5" w14:textId="1855A91C" w:rsidR="00F04748" w:rsidRDefault="00F04748" w:rsidP="00F04748">
      <w:pPr>
        <w:pStyle w:val="ae"/>
        <w:rPr>
          <w:lang w:val="en-US"/>
        </w:rPr>
      </w:pPr>
      <w:bookmarkStart w:id="121" w:name="_Toc167111802"/>
      <w:r>
        <w:rPr>
          <w:rFonts w:hint="eastAsia"/>
          <w:lang w:val="en-US"/>
        </w:rPr>
        <w:t>（一）联合国的国际人权保障</w:t>
      </w:r>
      <w:bookmarkEnd w:id="121"/>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22" w:name="_Toc167111803"/>
      <w:r>
        <w:rPr>
          <w:rFonts w:hint="eastAsia"/>
          <w:lang w:val="en-US"/>
        </w:rPr>
        <w:t>（二）国际人权条约</w:t>
      </w:r>
      <w:bookmarkEnd w:id="122"/>
    </w:p>
    <w:p w14:paraId="1A50D843" w14:textId="6F80BF34" w:rsidR="00D805F2" w:rsidRDefault="006C1AE2" w:rsidP="006C1AE2">
      <w:pPr>
        <w:pStyle w:val="af1"/>
        <w:rPr>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w:t>
      </w:r>
      <w:proofErr w:type="gramStart"/>
      <w:r>
        <w:rPr>
          <w:rFonts w:hint="eastAsia"/>
          <w:lang w:val="en-US"/>
        </w:rPr>
        <w:t>且批准</w:t>
      </w:r>
      <w:proofErr w:type="gramEnd"/>
      <w:r>
        <w:rPr>
          <w:rFonts w:hint="eastAsia"/>
          <w:lang w:val="en-US"/>
        </w:rPr>
        <w:t>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w:t>
      </w:r>
      <w:proofErr w:type="gramStart"/>
      <w:r w:rsidRPr="006C1AE2">
        <w:rPr>
          <w:lang w:val="en-US"/>
        </w:rPr>
        <w:t>徙工</w:t>
      </w:r>
      <w:proofErr w:type="gramEnd"/>
      <w:r w:rsidRPr="006C1AE2">
        <w:rPr>
          <w:lang w:val="en-US"/>
        </w:rPr>
        <w:t>人及其家庭成员权利国际公约》</w:t>
      </w:r>
    </w:p>
    <w:p w14:paraId="07977E2C" w14:textId="59D00E16"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23" w:name="_Toc167111804"/>
      <w:r>
        <w:rPr>
          <w:rFonts w:hint="eastAsia"/>
          <w:lang w:val="en-US"/>
        </w:rPr>
        <w:t>（三）国际人权法的实施机制</w:t>
      </w:r>
      <w:bookmarkEnd w:id="123"/>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w:t>
      </w:r>
      <w:proofErr w:type="gramStart"/>
      <w:r w:rsidRPr="00C30293">
        <w:rPr>
          <w:rFonts w:hint="eastAsia"/>
          <w:lang w:val="en-US"/>
        </w:rPr>
        <w:t>徙工</w:t>
      </w:r>
      <w:proofErr w:type="gramEnd"/>
      <w:r w:rsidRPr="00C30293">
        <w:rPr>
          <w:rFonts w:hint="eastAsia"/>
          <w:lang w:val="en-US"/>
        </w:rPr>
        <w:t>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Default="006E20A1" w:rsidP="006E20A1">
      <w:pPr>
        <w:pStyle w:val="ac"/>
        <w:spacing w:before="78" w:after="78"/>
        <w:rPr>
          <w:lang w:val="en-US"/>
        </w:rPr>
      </w:pPr>
    </w:p>
    <w:p w14:paraId="226B6CCE" w14:textId="28A4B4A7" w:rsidR="00420C1D" w:rsidRDefault="00420C1D" w:rsidP="00420C1D">
      <w:pPr>
        <w:pStyle w:val="a9"/>
        <w:rPr>
          <w:lang w:val="en-US"/>
        </w:rPr>
      </w:pPr>
      <w:bookmarkStart w:id="124" w:name="_Toc167111805"/>
      <w:r>
        <w:rPr>
          <w:rFonts w:hint="eastAsia"/>
          <w:lang w:val="en-US"/>
        </w:rPr>
        <w:t>第九讲</w:t>
      </w:r>
      <w:r>
        <w:rPr>
          <w:rFonts w:hint="eastAsia"/>
          <w:lang w:val="en-US"/>
        </w:rPr>
        <w:t xml:space="preserve"> </w:t>
      </w:r>
      <w:r>
        <w:rPr>
          <w:rFonts w:hint="eastAsia"/>
          <w:lang w:val="en-US"/>
        </w:rPr>
        <w:t>国家间交往规则——条约法、外交关系法</w:t>
      </w:r>
      <w:bookmarkEnd w:id="124"/>
    </w:p>
    <w:p w14:paraId="5EEE13B8" w14:textId="2B31D2A4" w:rsidR="00420C1D" w:rsidRDefault="00420C1D" w:rsidP="00420C1D">
      <w:pPr>
        <w:pStyle w:val="ac"/>
        <w:spacing w:before="78" w:after="78"/>
        <w:jc w:val="center"/>
        <w:rPr>
          <w:rFonts w:hint="eastAsia"/>
          <w:lang w:val="en-US"/>
        </w:rPr>
      </w:pPr>
      <w:r>
        <w:rPr>
          <w:rFonts w:hint="eastAsia"/>
          <w:lang w:val="en-US"/>
        </w:rPr>
        <w:t>2024.5.13</w:t>
      </w:r>
      <w:r w:rsidR="00BE2847">
        <w:rPr>
          <w:rFonts w:hint="eastAsia"/>
          <w:lang w:val="en-US"/>
        </w:rPr>
        <w:t xml:space="preserve"> / 2024.5.20</w:t>
      </w:r>
    </w:p>
    <w:p w14:paraId="01733031" w14:textId="49944E3E" w:rsidR="00420C1D" w:rsidRDefault="00DC0E5C" w:rsidP="00DC0E5C">
      <w:pPr>
        <w:pStyle w:val="ab"/>
        <w:rPr>
          <w:lang w:val="en-US"/>
        </w:rPr>
      </w:pPr>
      <w:bookmarkStart w:id="125" w:name="_Toc167111806"/>
      <w:r>
        <w:rPr>
          <w:rFonts w:hint="eastAsia"/>
          <w:lang w:val="en-US"/>
        </w:rPr>
        <w:t>一、条约法</w:t>
      </w:r>
      <w:bookmarkEnd w:id="125"/>
    </w:p>
    <w:p w14:paraId="69B28B16" w14:textId="1BE2C179" w:rsidR="00420C1D" w:rsidRDefault="00DC0E5C" w:rsidP="00DC0E5C">
      <w:pPr>
        <w:pStyle w:val="ae"/>
        <w:rPr>
          <w:lang w:val="en-US"/>
        </w:rPr>
      </w:pPr>
      <w:bookmarkStart w:id="126" w:name="_Toc167111807"/>
      <w:r>
        <w:rPr>
          <w:rFonts w:hint="eastAsia"/>
          <w:lang w:val="en-US"/>
        </w:rPr>
        <w:t>（一）条约法概述</w:t>
      </w:r>
      <w:bookmarkEnd w:id="126"/>
    </w:p>
    <w:p w14:paraId="715B0596" w14:textId="5E014FEB" w:rsidR="00DC0E5C" w:rsidRDefault="00DC0E5C" w:rsidP="00DC0E5C">
      <w:pPr>
        <w:pStyle w:val="af1"/>
        <w:rPr>
          <w:lang w:val="en-US"/>
        </w:rPr>
      </w:pPr>
      <w:r>
        <w:rPr>
          <w:rFonts w:hint="eastAsia"/>
          <w:lang w:val="en-US"/>
        </w:rPr>
        <w:t xml:space="preserve">1. </w:t>
      </w:r>
      <w:r>
        <w:rPr>
          <w:rFonts w:hint="eastAsia"/>
          <w:lang w:val="en-US"/>
        </w:rPr>
        <w:t>条约的定义与名称</w:t>
      </w:r>
    </w:p>
    <w:p w14:paraId="25AF1589" w14:textId="24273A88" w:rsidR="00DC0E5C" w:rsidRDefault="00DC0E5C" w:rsidP="00DC0E5C">
      <w:pPr>
        <w:pStyle w:val="ac"/>
        <w:spacing w:before="78" w:after="78"/>
        <w:ind w:firstLine="420"/>
        <w:rPr>
          <w:lang w:val="en-US"/>
        </w:rPr>
      </w:pPr>
      <w:r>
        <w:rPr>
          <w:rFonts w:hint="eastAsia"/>
          <w:lang w:val="en-US"/>
        </w:rPr>
        <w:t>条约</w:t>
      </w:r>
      <w:r w:rsidRPr="00DC0E5C">
        <w:rPr>
          <w:rFonts w:hint="eastAsia"/>
          <w:lang w:val="en-US"/>
        </w:rPr>
        <w:t>泛指国际法主体间缔结的以国际法为准之协定</w:t>
      </w:r>
      <w:r>
        <w:rPr>
          <w:rFonts w:hint="eastAsia"/>
          <w:lang w:val="en-US"/>
        </w:rPr>
        <w:t>。国际法主体包括国家、国际组织等，非国际法主体间缔结的协定不是条约；条约必须以国际法为准，不能以国内法为准。</w:t>
      </w:r>
    </w:p>
    <w:p w14:paraId="1F92AC32" w14:textId="42F74FFC" w:rsidR="00664C4D" w:rsidRPr="00DC0E5C" w:rsidRDefault="00664C4D" w:rsidP="00DC0E5C">
      <w:pPr>
        <w:pStyle w:val="ac"/>
        <w:spacing w:before="78" w:after="78"/>
        <w:ind w:firstLine="420"/>
        <w:rPr>
          <w:lang w:val="en-US"/>
        </w:rPr>
      </w:pPr>
      <w:r>
        <w:rPr>
          <w:rFonts w:hint="eastAsia"/>
          <w:lang w:val="en-US"/>
        </w:rPr>
        <w:t>条约也可以特指《维也纳条约法公约》定义的条约，即仅限国家之间缔结的以国际法为准的书面协定。</w:t>
      </w:r>
    </w:p>
    <w:p w14:paraId="20A633D6" w14:textId="3EAC3F04" w:rsidR="00DC0E5C" w:rsidRDefault="00DC0E5C" w:rsidP="00DC0E5C">
      <w:pPr>
        <w:pStyle w:val="af3"/>
        <w:spacing w:before="78" w:after="78"/>
        <w:ind w:firstLine="420"/>
        <w:rPr>
          <w:lang w:val="en-US"/>
        </w:rPr>
      </w:pPr>
      <w:r>
        <w:rPr>
          <w:rFonts w:hint="eastAsia"/>
          <w:lang w:val="en-US"/>
        </w:rPr>
        <w:t>（条约是）</w:t>
      </w:r>
      <w:r w:rsidRPr="00DC0E5C">
        <w:rPr>
          <w:lang w:val="en-US"/>
        </w:rPr>
        <w:t>国家间所缔结而以国际法为准之国际书面协定，不论其载于一项单独文书或两项以上相互有关之文书内，亦不论其特定名称如何</w:t>
      </w:r>
      <w:r>
        <w:rPr>
          <w:rFonts w:hint="eastAsia"/>
          <w:lang w:val="en-US"/>
        </w:rPr>
        <w:t>。</w:t>
      </w:r>
    </w:p>
    <w:p w14:paraId="607FBAD3" w14:textId="783CE502" w:rsidR="00DC0E5C" w:rsidRDefault="00664C4D" w:rsidP="00DC0E5C">
      <w:pPr>
        <w:pStyle w:val="af3"/>
        <w:spacing w:before="78" w:after="78"/>
        <w:jc w:val="right"/>
        <w:rPr>
          <w:lang w:val="en-US"/>
        </w:rPr>
      </w:pPr>
      <w:r>
        <w:rPr>
          <w:rFonts w:hint="eastAsia"/>
          <w:lang w:val="en-US"/>
        </w:rPr>
        <w:t>——</w:t>
      </w:r>
      <w:r w:rsidR="00DC0E5C" w:rsidRPr="00DC0E5C">
        <w:rPr>
          <w:lang w:val="en-US"/>
        </w:rPr>
        <w:t>《维也纳条约法公约》</w:t>
      </w:r>
      <w:r w:rsidR="00DC0E5C">
        <w:rPr>
          <w:rFonts w:hint="eastAsia"/>
          <w:lang w:val="en-US"/>
        </w:rPr>
        <w:t>（</w:t>
      </w:r>
      <w:r w:rsidR="00DC0E5C">
        <w:rPr>
          <w:rFonts w:hint="eastAsia"/>
          <w:lang w:val="en-US"/>
        </w:rPr>
        <w:t>1969</w:t>
      </w:r>
      <w:r w:rsidR="00DC0E5C">
        <w:rPr>
          <w:rFonts w:hint="eastAsia"/>
          <w:lang w:val="en-US"/>
        </w:rPr>
        <w:t>）</w:t>
      </w:r>
    </w:p>
    <w:p w14:paraId="77F22DED" w14:textId="2DB10E19" w:rsidR="00DC0E5C" w:rsidRDefault="00DC0E5C" w:rsidP="00DC0E5C">
      <w:pPr>
        <w:pStyle w:val="ac"/>
        <w:spacing w:before="78" w:after="78"/>
        <w:rPr>
          <w:lang w:val="en-US"/>
        </w:rPr>
      </w:pPr>
      <w:r>
        <w:rPr>
          <w:lang w:val="en-US"/>
        </w:rPr>
        <w:tab/>
      </w:r>
      <w:r>
        <w:rPr>
          <w:rFonts w:hint="eastAsia"/>
          <w:lang w:val="en-US"/>
        </w:rPr>
        <w:t>条约的判定基于实质性而非名称。</w:t>
      </w:r>
      <w:r w:rsidR="001E21FF">
        <w:rPr>
          <w:rFonts w:hint="eastAsia"/>
          <w:lang w:val="en-US"/>
        </w:rPr>
        <w:t>除了条约（</w:t>
      </w:r>
      <w:r w:rsidR="001E21FF">
        <w:rPr>
          <w:rFonts w:hint="eastAsia"/>
          <w:lang w:val="en-US"/>
        </w:rPr>
        <w:t>treaty</w:t>
      </w:r>
      <w:r w:rsidR="001E21FF">
        <w:rPr>
          <w:rFonts w:hint="eastAsia"/>
          <w:lang w:val="en-US"/>
        </w:rPr>
        <w:t>）本身外，条约的名称还可能包括：公约（</w:t>
      </w:r>
      <w:r w:rsidR="001E21FF">
        <w:rPr>
          <w:rFonts w:hint="eastAsia"/>
          <w:lang w:val="en-US"/>
        </w:rPr>
        <w:t>convention</w:t>
      </w:r>
      <w:r w:rsidR="001E21FF">
        <w:rPr>
          <w:rFonts w:hint="eastAsia"/>
          <w:lang w:val="en-US"/>
        </w:rPr>
        <w:t>）、协定（</w:t>
      </w:r>
      <w:r w:rsidR="001E21FF">
        <w:rPr>
          <w:rFonts w:hint="eastAsia"/>
          <w:lang w:val="en-US"/>
        </w:rPr>
        <w:t>agreement</w:t>
      </w:r>
      <w:r w:rsidR="001E21FF">
        <w:rPr>
          <w:rFonts w:hint="eastAsia"/>
          <w:lang w:val="en-US"/>
        </w:rPr>
        <w:t>）、议定书（</w:t>
      </w:r>
      <w:r w:rsidR="001E21FF">
        <w:rPr>
          <w:rFonts w:hint="eastAsia"/>
          <w:lang w:val="en-US"/>
        </w:rPr>
        <w:t>protocol</w:t>
      </w:r>
      <w:r w:rsidR="001E21FF">
        <w:rPr>
          <w:rFonts w:hint="eastAsia"/>
          <w:lang w:val="en-US"/>
        </w:rPr>
        <w:t>）、宪章（</w:t>
      </w:r>
      <w:r w:rsidR="001E21FF">
        <w:rPr>
          <w:rFonts w:hint="eastAsia"/>
          <w:lang w:val="en-US"/>
        </w:rPr>
        <w:t>charter</w:t>
      </w:r>
      <w:r w:rsidR="001E21FF">
        <w:rPr>
          <w:rFonts w:hint="eastAsia"/>
          <w:lang w:val="en-US"/>
        </w:rPr>
        <w:t>）、盟约（</w:t>
      </w:r>
      <w:r w:rsidR="001E21FF">
        <w:rPr>
          <w:rFonts w:hint="eastAsia"/>
          <w:lang w:val="en-US"/>
        </w:rPr>
        <w:t>covenant</w:t>
      </w:r>
      <w:r w:rsidR="001E21FF">
        <w:rPr>
          <w:rFonts w:hint="eastAsia"/>
          <w:lang w:val="en-US"/>
        </w:rPr>
        <w:t>）、章程（</w:t>
      </w:r>
      <w:r w:rsidR="001E21FF">
        <w:rPr>
          <w:rFonts w:hint="eastAsia"/>
          <w:lang w:val="en-US"/>
        </w:rPr>
        <w:t>constitution</w:t>
      </w:r>
      <w:r w:rsidR="001E21FF">
        <w:rPr>
          <w:rFonts w:hint="eastAsia"/>
          <w:lang w:val="en-US"/>
        </w:rPr>
        <w:t>）、文件（</w:t>
      </w:r>
      <w:r w:rsidR="001E21FF">
        <w:rPr>
          <w:rFonts w:hint="eastAsia"/>
          <w:lang w:val="en-US"/>
        </w:rPr>
        <w:t>act</w:t>
      </w:r>
      <w:r w:rsidR="001E21FF">
        <w:rPr>
          <w:rFonts w:hint="eastAsia"/>
          <w:lang w:val="en-US"/>
        </w:rPr>
        <w:t>）；换文（</w:t>
      </w:r>
      <w:r w:rsidR="001E21FF">
        <w:rPr>
          <w:rFonts w:hint="eastAsia"/>
          <w:lang w:val="en-US"/>
        </w:rPr>
        <w:t>exchange of notes</w:t>
      </w:r>
      <w:r w:rsidR="001E21FF">
        <w:rPr>
          <w:rFonts w:hint="eastAsia"/>
          <w:lang w:val="en-US"/>
        </w:rPr>
        <w:t>）、规约（</w:t>
      </w:r>
      <w:r w:rsidR="001E21FF">
        <w:rPr>
          <w:rFonts w:hint="eastAsia"/>
          <w:lang w:val="en-US"/>
        </w:rPr>
        <w:t>statute</w:t>
      </w:r>
      <w:r w:rsidR="001E21FF">
        <w:rPr>
          <w:rFonts w:hint="eastAsia"/>
          <w:lang w:val="en-US"/>
        </w:rPr>
        <w:t>）；宣言或声明（</w:t>
      </w:r>
      <w:r w:rsidR="001E21FF">
        <w:rPr>
          <w:rFonts w:hint="eastAsia"/>
          <w:lang w:val="en-US"/>
        </w:rPr>
        <w:t>declaration</w:t>
      </w:r>
      <w:r w:rsidR="001E21FF">
        <w:rPr>
          <w:rFonts w:hint="eastAsia"/>
          <w:lang w:val="en-US"/>
        </w:rPr>
        <w:t>）、谅解备忘录（</w:t>
      </w:r>
      <w:r w:rsidR="001E21FF">
        <w:rPr>
          <w:rFonts w:hint="eastAsia"/>
          <w:lang w:val="en-US"/>
        </w:rPr>
        <w:t>memorandum of understanding, MOU</w:t>
      </w:r>
      <w:r w:rsidR="001E21FF">
        <w:rPr>
          <w:rFonts w:hint="eastAsia"/>
          <w:lang w:val="en-US"/>
        </w:rPr>
        <w:t>）、联合公报（</w:t>
      </w:r>
      <w:r w:rsidR="001E21FF">
        <w:rPr>
          <w:rFonts w:hint="eastAsia"/>
          <w:lang w:val="en-US"/>
        </w:rPr>
        <w:t>joint communique</w:t>
      </w:r>
      <w:r w:rsidR="001E21FF">
        <w:rPr>
          <w:rFonts w:hint="eastAsia"/>
          <w:lang w:val="en-US"/>
        </w:rPr>
        <w:t>）。</w:t>
      </w:r>
    </w:p>
    <w:p w14:paraId="015DF4DF" w14:textId="76F8F3F8" w:rsidR="00C32615" w:rsidRDefault="00C32615" w:rsidP="00C32615">
      <w:pPr>
        <w:pStyle w:val="af1"/>
        <w:rPr>
          <w:lang w:val="en-US"/>
        </w:rPr>
      </w:pPr>
      <w:r>
        <w:rPr>
          <w:rFonts w:hint="eastAsia"/>
          <w:lang w:val="en-US"/>
        </w:rPr>
        <w:t xml:space="preserve">2. </w:t>
      </w:r>
      <w:r>
        <w:rPr>
          <w:rFonts w:hint="eastAsia"/>
          <w:lang w:val="en-US"/>
        </w:rPr>
        <w:t>条约法及其编纂</w:t>
      </w:r>
    </w:p>
    <w:p w14:paraId="1ABA375B" w14:textId="204EF846" w:rsidR="003C2918" w:rsidRDefault="003C2918" w:rsidP="00DC0E5C">
      <w:pPr>
        <w:pStyle w:val="ac"/>
        <w:spacing w:before="78" w:after="78"/>
        <w:rPr>
          <w:lang w:val="en-US"/>
        </w:rPr>
      </w:pPr>
      <w:r>
        <w:rPr>
          <w:lang w:val="en-US"/>
        </w:rPr>
        <w:tab/>
      </w:r>
      <w:r>
        <w:rPr>
          <w:rFonts w:hint="eastAsia"/>
          <w:lang w:val="en-US"/>
        </w:rPr>
        <w:t>条约法是有关条约的规则的总称，主要包括《维也纳条约法公约》（</w:t>
      </w:r>
      <w:r>
        <w:rPr>
          <w:rFonts w:hint="eastAsia"/>
          <w:lang w:val="en-US"/>
        </w:rPr>
        <w:t>1969</w:t>
      </w:r>
      <w:r>
        <w:rPr>
          <w:rFonts w:hint="eastAsia"/>
          <w:lang w:val="en-US"/>
        </w:rPr>
        <w:t>）和《国家和国际组织间条约法公约》（</w:t>
      </w:r>
      <w:r>
        <w:rPr>
          <w:rFonts w:hint="eastAsia"/>
          <w:lang w:val="en-US"/>
        </w:rPr>
        <w:t>1986</w:t>
      </w:r>
      <w:r>
        <w:rPr>
          <w:rFonts w:hint="eastAsia"/>
          <w:lang w:val="en-US"/>
        </w:rPr>
        <w:t>）。</w:t>
      </w:r>
      <w:r w:rsidR="00D86697">
        <w:rPr>
          <w:rFonts w:hint="eastAsia"/>
          <w:lang w:val="en-US"/>
        </w:rPr>
        <w:t>其中，前者主要适用国家之间，后者补充了国家与国际组织之间。</w:t>
      </w:r>
    </w:p>
    <w:p w14:paraId="050DF027" w14:textId="5592280D" w:rsidR="00C32615" w:rsidRDefault="00C32615" w:rsidP="00C32615">
      <w:pPr>
        <w:pStyle w:val="ae"/>
        <w:rPr>
          <w:lang w:val="en-US"/>
        </w:rPr>
      </w:pPr>
      <w:bookmarkStart w:id="127" w:name="_Toc167111808"/>
      <w:r>
        <w:rPr>
          <w:rFonts w:hint="eastAsia"/>
          <w:lang w:val="en-US"/>
        </w:rPr>
        <w:t>（二）条约的缔结及其程序</w:t>
      </w:r>
      <w:bookmarkEnd w:id="127"/>
    </w:p>
    <w:p w14:paraId="7B441D33" w14:textId="42A933A5" w:rsidR="00D86697" w:rsidRDefault="00C32615" w:rsidP="00C32615">
      <w:pPr>
        <w:pStyle w:val="af1"/>
        <w:rPr>
          <w:lang w:val="en-US"/>
        </w:rPr>
      </w:pPr>
      <w:r>
        <w:rPr>
          <w:rFonts w:hint="eastAsia"/>
          <w:lang w:val="en-US"/>
        </w:rPr>
        <w:t xml:space="preserve">1. </w:t>
      </w:r>
      <w:r>
        <w:rPr>
          <w:rFonts w:hint="eastAsia"/>
          <w:lang w:val="en-US"/>
        </w:rPr>
        <w:t>缔约能力和缔约权</w:t>
      </w:r>
    </w:p>
    <w:p w14:paraId="38AC5D22" w14:textId="519855D3" w:rsidR="00C32615" w:rsidRDefault="00C32615" w:rsidP="00C32615">
      <w:pPr>
        <w:pStyle w:val="ac"/>
        <w:spacing w:before="78" w:after="78"/>
        <w:ind w:firstLine="420"/>
        <w:rPr>
          <w:lang w:val="en-US"/>
        </w:rPr>
      </w:pPr>
      <w:r>
        <w:rPr>
          <w:rFonts w:hint="eastAsia"/>
          <w:lang w:val="en-US"/>
        </w:rPr>
        <w:t>我国</w:t>
      </w:r>
      <w:r w:rsidRPr="00C32615">
        <w:rPr>
          <w:rFonts w:hint="eastAsia"/>
          <w:lang w:val="en-US"/>
        </w:rPr>
        <w:t>《中华人民共和国缔结条约程序法》第</w:t>
      </w:r>
      <w:r>
        <w:rPr>
          <w:rFonts w:hint="eastAsia"/>
          <w:lang w:val="en-US"/>
        </w:rPr>
        <w:t>三</w:t>
      </w:r>
      <w:r w:rsidRPr="00C32615">
        <w:rPr>
          <w:lang w:val="en-US"/>
        </w:rPr>
        <w:t>条</w:t>
      </w:r>
      <w:r>
        <w:rPr>
          <w:rFonts w:hint="eastAsia"/>
          <w:lang w:val="en-US"/>
        </w:rPr>
        <w:t>规定</w:t>
      </w:r>
      <w:r w:rsidR="001518D5">
        <w:rPr>
          <w:rFonts w:hint="eastAsia"/>
          <w:lang w:val="en-US"/>
        </w:rPr>
        <w:t>：</w:t>
      </w:r>
      <w:r>
        <w:rPr>
          <w:rFonts w:hint="eastAsia"/>
          <w:lang w:val="en-US"/>
        </w:rPr>
        <w:t>条约的缔结权</w:t>
      </w:r>
      <w:r w:rsidR="001518D5">
        <w:rPr>
          <w:rFonts w:hint="eastAsia"/>
          <w:lang w:val="en-US"/>
        </w:rPr>
        <w:t>（包括谈判、签署等）</w:t>
      </w:r>
      <w:r>
        <w:rPr>
          <w:rFonts w:hint="eastAsia"/>
          <w:lang w:val="en-US"/>
        </w:rPr>
        <w:t>属于国务院</w:t>
      </w:r>
      <w:r w:rsidR="001518D5">
        <w:rPr>
          <w:rFonts w:hint="eastAsia"/>
          <w:lang w:val="en-US"/>
        </w:rPr>
        <w:t>；</w:t>
      </w:r>
      <w:r>
        <w:rPr>
          <w:rFonts w:hint="eastAsia"/>
          <w:lang w:val="en-US"/>
        </w:rPr>
        <w:t>批准权、废除权属于全国人大及其常委会</w:t>
      </w:r>
      <w:r w:rsidR="001518D5">
        <w:rPr>
          <w:rFonts w:hint="eastAsia"/>
          <w:lang w:val="en-US"/>
        </w:rPr>
        <w:t>；</w:t>
      </w:r>
      <w:r>
        <w:rPr>
          <w:rFonts w:hint="eastAsia"/>
          <w:lang w:val="en-US"/>
        </w:rPr>
        <w:t>宣告权属于国家主席</w:t>
      </w:r>
      <w:r w:rsidR="001518D5">
        <w:rPr>
          <w:rFonts w:hint="eastAsia"/>
          <w:lang w:val="en-US"/>
        </w:rPr>
        <w:t>；</w:t>
      </w:r>
      <w:r>
        <w:rPr>
          <w:rFonts w:hint="eastAsia"/>
          <w:lang w:val="en-US"/>
        </w:rPr>
        <w:t>关于缔结的具体事务处理权属于外交部。</w:t>
      </w:r>
      <w:r w:rsidR="001518D5">
        <w:rPr>
          <w:rFonts w:hint="eastAsia"/>
          <w:lang w:val="en-US"/>
        </w:rPr>
        <w:t>在美国，条约的缔结权属于总统，批准权、废除权</w:t>
      </w:r>
      <w:r w:rsidR="00A23EB4">
        <w:rPr>
          <w:rFonts w:hint="eastAsia"/>
          <w:lang w:val="en-US"/>
        </w:rPr>
        <w:t>则</w:t>
      </w:r>
      <w:r w:rsidR="001518D5">
        <w:rPr>
          <w:rFonts w:hint="eastAsia"/>
          <w:lang w:val="en-US"/>
        </w:rPr>
        <w:t>属于参议院。</w:t>
      </w:r>
    </w:p>
    <w:p w14:paraId="05C0D078" w14:textId="63B99898" w:rsidR="00A23EB4" w:rsidRDefault="00A23EB4" w:rsidP="00C32615">
      <w:pPr>
        <w:pStyle w:val="ac"/>
        <w:spacing w:before="78" w:after="78"/>
        <w:ind w:firstLine="420"/>
        <w:rPr>
          <w:lang w:val="en-US"/>
        </w:rPr>
      </w:pPr>
      <w:r>
        <w:rPr>
          <w:rFonts w:hint="eastAsia"/>
          <w:lang w:val="en-US"/>
        </w:rPr>
        <w:t>2022</w:t>
      </w:r>
      <w:r>
        <w:rPr>
          <w:rFonts w:hint="eastAsia"/>
          <w:lang w:val="en-US"/>
        </w:rPr>
        <w:t>年，我国国务院颁布了《缔结条约管理办法》，规定了国务院系统内部在缔约方面</w:t>
      </w:r>
      <w:r>
        <w:rPr>
          <w:rFonts w:hint="eastAsia"/>
          <w:lang w:val="en-US"/>
        </w:rPr>
        <w:lastRenderedPageBreak/>
        <w:t>的具体流程。</w:t>
      </w:r>
      <w:r>
        <w:rPr>
          <w:rFonts w:hint="eastAsia"/>
          <w:lang w:val="en-US"/>
        </w:rPr>
        <w:t>2023</w:t>
      </w:r>
      <w:r>
        <w:rPr>
          <w:rFonts w:hint="eastAsia"/>
          <w:lang w:val="en-US"/>
        </w:rPr>
        <w:t>年，全国人大常委会通过了《对外关系法》</w:t>
      </w:r>
      <w:r w:rsidR="009C01C4">
        <w:rPr>
          <w:rFonts w:hint="eastAsia"/>
          <w:lang w:val="en-US"/>
        </w:rPr>
        <w:t>，补充了中央外事小组的定位和职权，</w:t>
      </w:r>
      <w:r w:rsidR="00B1768C">
        <w:rPr>
          <w:rFonts w:hint="eastAsia"/>
          <w:lang w:val="en-US"/>
        </w:rPr>
        <w:t>规定了有权参与对外关系工作的部门，</w:t>
      </w:r>
      <w:r w:rsidR="009C01C4">
        <w:rPr>
          <w:rFonts w:hint="eastAsia"/>
          <w:lang w:val="en-US"/>
        </w:rPr>
        <w:t>强调了党在缔约中的作用。</w:t>
      </w:r>
    </w:p>
    <w:p w14:paraId="6B7B5FDE" w14:textId="0B8927CE" w:rsidR="007D45A5" w:rsidRDefault="007D45A5" w:rsidP="00C32615">
      <w:pPr>
        <w:pStyle w:val="ac"/>
        <w:spacing w:before="78" w:after="78"/>
        <w:ind w:firstLine="420"/>
        <w:rPr>
          <w:lang w:val="en-US"/>
        </w:rPr>
      </w:pPr>
      <w:r>
        <w:rPr>
          <w:rFonts w:hint="eastAsia"/>
          <w:lang w:val="en-US"/>
        </w:rPr>
        <w:t>缔约中常出现“全权代表”的角色，其持有全权证书，用以证明其态度代表了国家意志。全权证书一般会规定全权代表的权限范围，例如：</w:t>
      </w:r>
    </w:p>
    <w:p w14:paraId="230A4A53" w14:textId="533FC4AB" w:rsidR="006B7910" w:rsidRPr="006B7910" w:rsidRDefault="006B7910" w:rsidP="006B7910">
      <w:pPr>
        <w:pStyle w:val="af3"/>
        <w:spacing w:before="78" w:after="78"/>
        <w:jc w:val="center"/>
        <w:rPr>
          <w:lang w:val="en-US"/>
        </w:rPr>
      </w:pPr>
      <w:r w:rsidRPr="006B7910">
        <w:rPr>
          <w:lang w:val="en-US"/>
        </w:rPr>
        <w:t>全权证书</w:t>
      </w:r>
    </w:p>
    <w:p w14:paraId="5CD2288B" w14:textId="72D84160" w:rsidR="006B7910" w:rsidRPr="006B7910" w:rsidRDefault="006B7910" w:rsidP="006B7910">
      <w:pPr>
        <w:pStyle w:val="af3"/>
        <w:spacing w:before="78" w:after="78"/>
        <w:ind w:firstLine="420"/>
        <w:rPr>
          <w:lang w:val="en-US"/>
        </w:rPr>
      </w:pPr>
      <w:r w:rsidRPr="006B7910">
        <w:rPr>
          <w:lang w:val="en-US"/>
        </w:rPr>
        <w:t>中华人民共和国国务院委派</w:t>
      </w:r>
      <w:r w:rsidR="00E125E9">
        <w:rPr>
          <w:rFonts w:hint="eastAsia"/>
          <w:lang w:val="en-US"/>
        </w:rPr>
        <w:t>（姓名）</w:t>
      </w:r>
      <w:r w:rsidRPr="006B7910">
        <w:rPr>
          <w:lang w:val="en-US"/>
        </w:rPr>
        <w:t>为全权代表同加拿大政府的全权代表谈判并签署两国政府一九八四年和一九八五年文化交流计划。</w:t>
      </w:r>
    </w:p>
    <w:p w14:paraId="056A46E6" w14:textId="5C9B7461" w:rsidR="006B7910" w:rsidRPr="006B7910" w:rsidRDefault="006B7910" w:rsidP="006B7910">
      <w:pPr>
        <w:pStyle w:val="af3"/>
        <w:spacing w:before="78" w:after="78"/>
        <w:jc w:val="right"/>
        <w:rPr>
          <w:lang w:val="en-US"/>
        </w:rPr>
      </w:pPr>
      <w:r w:rsidRPr="006B7910">
        <w:rPr>
          <w:lang w:val="en-US"/>
        </w:rPr>
        <w:t>中华人民共和国国务院（印）</w:t>
      </w:r>
    </w:p>
    <w:p w14:paraId="36B00999" w14:textId="52CCA067" w:rsidR="006B7910" w:rsidRDefault="006B7910" w:rsidP="006B7910">
      <w:pPr>
        <w:pStyle w:val="af3"/>
        <w:spacing w:before="78" w:after="78"/>
        <w:jc w:val="right"/>
        <w:rPr>
          <w:lang w:val="en-US"/>
        </w:rPr>
      </w:pPr>
      <w:r w:rsidRPr="006B7910">
        <w:rPr>
          <w:lang w:val="en-US"/>
        </w:rPr>
        <w:t>一九八三年十月六日于北京</w:t>
      </w:r>
    </w:p>
    <w:p w14:paraId="616620BA" w14:textId="6C579E1F" w:rsidR="006B7910" w:rsidRDefault="00E125E9" w:rsidP="00E125E9">
      <w:pPr>
        <w:pStyle w:val="af1"/>
        <w:rPr>
          <w:lang w:val="en-US"/>
        </w:rPr>
      </w:pPr>
      <w:r>
        <w:rPr>
          <w:rFonts w:hint="eastAsia"/>
          <w:lang w:val="en-US"/>
        </w:rPr>
        <w:t xml:space="preserve">2. </w:t>
      </w:r>
      <w:r>
        <w:rPr>
          <w:rFonts w:hint="eastAsia"/>
          <w:lang w:val="en-US"/>
        </w:rPr>
        <w:t>缔约程序</w:t>
      </w:r>
    </w:p>
    <w:p w14:paraId="55B6A572" w14:textId="789A2F45" w:rsidR="00E125E9" w:rsidRDefault="00E125E9" w:rsidP="006B7910">
      <w:pPr>
        <w:pStyle w:val="ac"/>
        <w:spacing w:before="78" w:after="78"/>
        <w:rPr>
          <w:lang w:val="en-US"/>
        </w:rPr>
      </w:pPr>
      <w:r>
        <w:rPr>
          <w:lang w:val="en-US"/>
        </w:rPr>
        <w:tab/>
      </w:r>
      <w:r>
        <w:rPr>
          <w:rFonts w:hint="eastAsia"/>
          <w:lang w:val="en-US"/>
        </w:rPr>
        <w:t>缔约程序一般如下：</w:t>
      </w:r>
    </w:p>
    <w:p w14:paraId="7E4E8908" w14:textId="792E63AF" w:rsidR="00E125E9" w:rsidRDefault="00E125E9" w:rsidP="006C3919">
      <w:pPr>
        <w:pStyle w:val="ac"/>
        <w:numPr>
          <w:ilvl w:val="0"/>
          <w:numId w:val="85"/>
        </w:numPr>
        <w:spacing w:before="78" w:after="78"/>
        <w:rPr>
          <w:lang w:val="en-US"/>
        </w:rPr>
      </w:pPr>
      <w:r w:rsidRPr="00E125E9">
        <w:rPr>
          <w:rFonts w:hint="eastAsia"/>
          <w:b/>
          <w:bCs/>
          <w:lang w:val="en-US"/>
        </w:rPr>
        <w:t>谈判：</w:t>
      </w:r>
      <w:r>
        <w:rPr>
          <w:rFonts w:hint="eastAsia"/>
          <w:lang w:val="en-US"/>
        </w:rPr>
        <w:t>即条约交涉，由授权的全权代表（持有全权证书）进行；</w:t>
      </w:r>
    </w:p>
    <w:p w14:paraId="0E152097" w14:textId="2D1156CA" w:rsidR="00E125E9" w:rsidRDefault="00E125E9" w:rsidP="006C3919">
      <w:pPr>
        <w:pStyle w:val="ac"/>
        <w:numPr>
          <w:ilvl w:val="0"/>
          <w:numId w:val="85"/>
        </w:numPr>
        <w:spacing w:before="78" w:after="78"/>
        <w:rPr>
          <w:lang w:val="en-US"/>
        </w:rPr>
      </w:pPr>
      <w:r w:rsidRPr="00E125E9">
        <w:rPr>
          <w:rFonts w:hint="eastAsia"/>
          <w:b/>
          <w:bCs/>
          <w:lang w:val="en-US"/>
        </w:rPr>
        <w:t>签署：</w:t>
      </w:r>
      <w:r>
        <w:rPr>
          <w:rFonts w:hint="eastAsia"/>
          <w:lang w:val="en-US"/>
        </w:rPr>
        <w:t>草签仅代表认证；正式签署则代表国家认可条约内容，但不代表国家愿意接受其约束；由授权的全权代表（持有全权证书）进行；</w:t>
      </w:r>
    </w:p>
    <w:p w14:paraId="44DEB814" w14:textId="3592525D" w:rsidR="00E125E9" w:rsidRDefault="00E125E9" w:rsidP="006C3919">
      <w:pPr>
        <w:pStyle w:val="ac"/>
        <w:numPr>
          <w:ilvl w:val="0"/>
          <w:numId w:val="85"/>
        </w:numPr>
        <w:spacing w:before="78" w:after="78"/>
        <w:rPr>
          <w:lang w:val="en-US"/>
        </w:rPr>
      </w:pPr>
      <w:r w:rsidRPr="00E125E9">
        <w:rPr>
          <w:rFonts w:hint="eastAsia"/>
          <w:b/>
          <w:bCs/>
          <w:lang w:val="en-US"/>
        </w:rPr>
        <w:t>批准：</w:t>
      </w:r>
      <w:r>
        <w:rPr>
          <w:rFonts w:hint="eastAsia"/>
          <w:lang w:val="en-US"/>
        </w:rPr>
        <w:t>除非</w:t>
      </w:r>
      <w:r w:rsidR="006C3919">
        <w:rPr>
          <w:rFonts w:hint="eastAsia"/>
          <w:lang w:val="en-US"/>
        </w:rPr>
        <w:t>条约内容或</w:t>
      </w:r>
      <w:r>
        <w:rPr>
          <w:rFonts w:hint="eastAsia"/>
          <w:lang w:val="en-US"/>
        </w:rPr>
        <w:t>全权证书</w:t>
      </w:r>
      <w:r w:rsidR="006C3919">
        <w:rPr>
          <w:rFonts w:hint="eastAsia"/>
          <w:lang w:val="en-US"/>
        </w:rPr>
        <w:t>中</w:t>
      </w:r>
      <w:r>
        <w:rPr>
          <w:rFonts w:hint="eastAsia"/>
          <w:lang w:val="en-US"/>
        </w:rPr>
        <w:t>规定了“签署后即刻生效（批准）”，否则</w:t>
      </w:r>
      <w:r w:rsidR="00A91035">
        <w:rPr>
          <w:rFonts w:hint="eastAsia"/>
          <w:lang w:val="en-US"/>
        </w:rPr>
        <w:t>只有</w:t>
      </w:r>
      <w:r>
        <w:rPr>
          <w:rFonts w:hint="eastAsia"/>
          <w:lang w:val="en-US"/>
        </w:rPr>
        <w:t>国家接受或核准该条约，条约才对该国家产生约束力；一个国家没有必须批准某项条约的义务（即使该条约已经签署）；</w:t>
      </w:r>
    </w:p>
    <w:p w14:paraId="6F9AA5E1" w14:textId="267A3523" w:rsidR="00E125E9" w:rsidRDefault="00E125E9" w:rsidP="006C3919">
      <w:pPr>
        <w:pStyle w:val="ac"/>
        <w:numPr>
          <w:ilvl w:val="0"/>
          <w:numId w:val="85"/>
        </w:numPr>
        <w:spacing w:before="78" w:after="78"/>
        <w:rPr>
          <w:lang w:val="en-US"/>
        </w:rPr>
      </w:pPr>
      <w:r>
        <w:rPr>
          <w:rFonts w:hint="eastAsia"/>
          <w:lang w:val="en-US"/>
        </w:rPr>
        <w:t>交换或交存批准书。</w:t>
      </w:r>
    </w:p>
    <w:p w14:paraId="17908E55" w14:textId="21010183" w:rsidR="00E125E9" w:rsidRDefault="00E125E9" w:rsidP="006B7910">
      <w:pPr>
        <w:pStyle w:val="ac"/>
        <w:spacing w:before="78" w:after="78"/>
        <w:rPr>
          <w:lang w:val="en-US"/>
        </w:rPr>
      </w:pPr>
      <w:r>
        <w:rPr>
          <w:lang w:val="en-US"/>
        </w:rPr>
        <w:tab/>
      </w:r>
      <w:r>
        <w:rPr>
          <w:rFonts w:hint="eastAsia"/>
          <w:lang w:val="en-US"/>
        </w:rPr>
        <w:t>一般而言，对于不涉及重大问题（</w:t>
      </w:r>
      <w:proofErr w:type="gramStart"/>
      <w:r>
        <w:rPr>
          <w:rFonts w:hint="eastAsia"/>
          <w:lang w:val="en-US"/>
        </w:rPr>
        <w:t>如主权</w:t>
      </w:r>
      <w:proofErr w:type="gramEnd"/>
      <w:r>
        <w:rPr>
          <w:rFonts w:hint="eastAsia"/>
          <w:lang w:val="en-US"/>
        </w:rPr>
        <w:t>问题）的条约，以上程序可以适当简化。</w:t>
      </w:r>
    </w:p>
    <w:p w14:paraId="3175BA8F" w14:textId="29D12F98" w:rsidR="00A91035" w:rsidRDefault="00A91035" w:rsidP="00A91035">
      <w:pPr>
        <w:pStyle w:val="af1"/>
        <w:rPr>
          <w:lang w:val="en-US"/>
        </w:rPr>
      </w:pPr>
      <w:r>
        <w:rPr>
          <w:rFonts w:hint="eastAsia"/>
          <w:lang w:val="en-US"/>
        </w:rPr>
        <w:t xml:space="preserve">3. </w:t>
      </w:r>
      <w:r>
        <w:rPr>
          <w:rFonts w:hint="eastAsia"/>
          <w:lang w:val="en-US"/>
        </w:rPr>
        <w:t>条约的生效和登记</w:t>
      </w:r>
    </w:p>
    <w:p w14:paraId="0FA85190" w14:textId="6C356ECD" w:rsidR="00A91035" w:rsidRDefault="00A91035" w:rsidP="006B7910">
      <w:pPr>
        <w:pStyle w:val="ac"/>
        <w:spacing w:before="78" w:after="78"/>
        <w:rPr>
          <w:lang w:val="en-US"/>
        </w:rPr>
      </w:pPr>
      <w:r>
        <w:rPr>
          <w:lang w:val="en-US"/>
        </w:rPr>
        <w:tab/>
      </w:r>
      <w:r>
        <w:rPr>
          <w:rFonts w:hint="eastAsia"/>
          <w:lang w:val="en-US"/>
        </w:rPr>
        <w:t>条约生效的条件一般由条约本身规定。</w:t>
      </w:r>
    </w:p>
    <w:p w14:paraId="256D463B" w14:textId="0681936E" w:rsidR="00A91035" w:rsidRDefault="00A91035" w:rsidP="006B7910">
      <w:pPr>
        <w:pStyle w:val="ac"/>
        <w:spacing w:before="78" w:after="78"/>
        <w:rPr>
          <w:lang w:val="en-US"/>
        </w:rPr>
      </w:pPr>
      <w:r>
        <w:rPr>
          <w:lang w:val="en-US"/>
        </w:rPr>
        <w:tab/>
      </w:r>
      <w:r>
        <w:rPr>
          <w:rFonts w:hint="eastAsia"/>
          <w:lang w:val="en-US"/>
        </w:rPr>
        <w:t>任何条约均无义务在联合国秘书处登记，不登记并不影响条约的效力。但未经联合国秘书处登记，条约不能在联合国各机构适用。</w:t>
      </w:r>
    </w:p>
    <w:p w14:paraId="70E99B85" w14:textId="07AD7BA6" w:rsidR="00A91035" w:rsidRDefault="00A91035" w:rsidP="00A91035">
      <w:pPr>
        <w:pStyle w:val="af3"/>
        <w:spacing w:before="78" w:after="78"/>
        <w:ind w:firstLine="420"/>
        <w:rPr>
          <w:lang w:val="en-US"/>
        </w:rPr>
      </w:pPr>
      <w:r w:rsidRPr="00A91035">
        <w:rPr>
          <w:rFonts w:hint="eastAsia"/>
          <w:lang w:val="en-US"/>
        </w:rPr>
        <w:t>联合国任何机关禁止援引任何未经联合国秘书处登记的条约</w:t>
      </w:r>
      <w:r>
        <w:rPr>
          <w:rFonts w:hint="eastAsia"/>
          <w:lang w:val="en-US"/>
        </w:rPr>
        <w:t>。</w:t>
      </w:r>
    </w:p>
    <w:p w14:paraId="48975E80" w14:textId="71593635" w:rsidR="00A91035" w:rsidRDefault="00A91035" w:rsidP="00A91035">
      <w:pPr>
        <w:pStyle w:val="af3"/>
        <w:spacing w:before="78" w:after="78"/>
        <w:jc w:val="right"/>
        <w:rPr>
          <w:lang w:val="en-US"/>
        </w:rPr>
      </w:pPr>
      <w:r>
        <w:rPr>
          <w:rFonts w:hint="eastAsia"/>
          <w:lang w:val="en-US"/>
        </w:rPr>
        <w:t>——《联合国宪章》（第</w:t>
      </w:r>
      <w:r>
        <w:rPr>
          <w:rFonts w:hint="eastAsia"/>
          <w:lang w:val="en-US"/>
        </w:rPr>
        <w:t>102</w:t>
      </w:r>
      <w:r>
        <w:rPr>
          <w:rFonts w:hint="eastAsia"/>
          <w:lang w:val="en-US"/>
        </w:rPr>
        <w:t>条第</w:t>
      </w:r>
      <w:r>
        <w:rPr>
          <w:rFonts w:hint="eastAsia"/>
          <w:lang w:val="en-US"/>
        </w:rPr>
        <w:t>2</w:t>
      </w:r>
      <w:r>
        <w:rPr>
          <w:rFonts w:hint="eastAsia"/>
          <w:lang w:val="en-US"/>
        </w:rPr>
        <w:t>项）</w:t>
      </w:r>
    </w:p>
    <w:p w14:paraId="1AE611DB" w14:textId="4764ABBB" w:rsidR="00A91035" w:rsidRDefault="00524B42" w:rsidP="00524B42">
      <w:pPr>
        <w:pStyle w:val="af1"/>
        <w:rPr>
          <w:lang w:val="en-US"/>
        </w:rPr>
      </w:pPr>
      <w:r>
        <w:rPr>
          <w:rFonts w:hint="eastAsia"/>
          <w:lang w:val="en-US"/>
        </w:rPr>
        <w:t xml:space="preserve">4. </w:t>
      </w:r>
      <w:r>
        <w:rPr>
          <w:rFonts w:hint="eastAsia"/>
          <w:lang w:val="en-US"/>
        </w:rPr>
        <w:t>条约的保留</w:t>
      </w:r>
    </w:p>
    <w:p w14:paraId="54AD49A2" w14:textId="6E9A38E9" w:rsidR="00524B42" w:rsidRDefault="00524B42" w:rsidP="00524B42">
      <w:pPr>
        <w:pStyle w:val="af3"/>
        <w:spacing w:before="78" w:after="78"/>
        <w:ind w:firstLine="420"/>
        <w:rPr>
          <w:lang w:val="en-US"/>
        </w:rPr>
      </w:pPr>
      <w:r w:rsidRPr="00524B42">
        <w:rPr>
          <w:rFonts w:hint="eastAsia"/>
          <w:lang w:val="en-US"/>
        </w:rPr>
        <w:t>一国于签署、批准、接受、核准或加入条约时所作的单方面声明，不论措辞或名称为何，其目的在于摒弃或更改条约中若干规定对该国适用时之法律效果</w:t>
      </w:r>
      <w:r>
        <w:rPr>
          <w:rFonts w:hint="eastAsia"/>
          <w:lang w:val="en-US"/>
        </w:rPr>
        <w:t>。</w:t>
      </w:r>
    </w:p>
    <w:p w14:paraId="1323F785" w14:textId="6A59CC62" w:rsidR="00524B42" w:rsidRDefault="00524B42" w:rsidP="00524B42">
      <w:pPr>
        <w:pStyle w:val="af3"/>
        <w:spacing w:before="78" w:after="78"/>
        <w:jc w:val="right"/>
        <w:rPr>
          <w:lang w:val="en-US"/>
        </w:rPr>
      </w:pPr>
      <w:r>
        <w:rPr>
          <w:rFonts w:hint="eastAsia"/>
          <w:lang w:val="en-US"/>
        </w:rPr>
        <w:t>——《维也纳条约法公约》（第二条第</w:t>
      </w:r>
      <w:r>
        <w:rPr>
          <w:rFonts w:hint="eastAsia"/>
          <w:lang w:val="en-US"/>
        </w:rPr>
        <w:t>1</w:t>
      </w:r>
      <w:r>
        <w:rPr>
          <w:rFonts w:hint="eastAsia"/>
          <w:lang w:val="en-US"/>
        </w:rPr>
        <w:t>项</w:t>
      </w:r>
      <w:r>
        <w:rPr>
          <w:rFonts w:hint="eastAsia"/>
          <w:lang w:val="en-US"/>
        </w:rPr>
        <w:t>(d)</w:t>
      </w:r>
      <w:r>
        <w:rPr>
          <w:rFonts w:hint="eastAsia"/>
          <w:lang w:val="en-US"/>
        </w:rPr>
        <w:t>）</w:t>
      </w:r>
    </w:p>
    <w:p w14:paraId="7A415A7F" w14:textId="5598C509" w:rsidR="00524B42" w:rsidRDefault="00524B42" w:rsidP="006B7910">
      <w:pPr>
        <w:pStyle w:val="ac"/>
        <w:spacing w:before="78" w:after="78"/>
        <w:rPr>
          <w:lang w:val="en-US"/>
        </w:rPr>
      </w:pPr>
      <w:r>
        <w:rPr>
          <w:lang w:val="en-US"/>
        </w:rPr>
        <w:tab/>
      </w:r>
      <w:r>
        <w:rPr>
          <w:rFonts w:hint="eastAsia"/>
          <w:lang w:val="en-US"/>
        </w:rPr>
        <w:t>例如，对于《联合国海洋法公约》，中国就对其中的第十七条（无害通过权）做了保留，排除了军舰的无害通过权。</w:t>
      </w:r>
    </w:p>
    <w:p w14:paraId="153BE5C7" w14:textId="5CED8C00" w:rsidR="00BF3B8B" w:rsidRDefault="00BF3B8B" w:rsidP="006B7910">
      <w:pPr>
        <w:pStyle w:val="ac"/>
        <w:spacing w:before="78" w:after="78"/>
        <w:rPr>
          <w:lang w:val="en-US"/>
        </w:rPr>
      </w:pPr>
      <w:r>
        <w:rPr>
          <w:lang w:val="en-US"/>
        </w:rPr>
        <w:tab/>
      </w:r>
      <w:r>
        <w:rPr>
          <w:rFonts w:hint="eastAsia"/>
          <w:lang w:val="en-US"/>
        </w:rPr>
        <w:t>然而，若保留过多，则条约的目的就完全落空了。因此，虽然原则上允许对条约保留，但在一些特定情况下不得保留：</w:t>
      </w:r>
    </w:p>
    <w:p w14:paraId="07AB0613" w14:textId="77777777" w:rsidR="00BF3B8B" w:rsidRPr="00BF3B8B" w:rsidRDefault="00BF3B8B" w:rsidP="00BF3B8B">
      <w:pPr>
        <w:pStyle w:val="af3"/>
        <w:spacing w:before="78" w:after="78"/>
        <w:ind w:firstLine="420"/>
        <w:rPr>
          <w:lang w:val="en-US"/>
        </w:rPr>
      </w:pPr>
      <w:r w:rsidRPr="00BF3B8B">
        <w:rPr>
          <w:rFonts w:hint="eastAsia"/>
          <w:lang w:val="en-US"/>
        </w:rPr>
        <w:t>一国得于签署、批准、接受、核准或加入条约时，提具保留，但有下列情形之一者不在此限：</w:t>
      </w:r>
    </w:p>
    <w:p w14:paraId="4714BCA0" w14:textId="1BF38FBA" w:rsidR="00BF3B8B" w:rsidRPr="00BF3B8B" w:rsidRDefault="00BF3B8B" w:rsidP="00BF3B8B">
      <w:pPr>
        <w:pStyle w:val="af3"/>
        <w:spacing w:before="78" w:after="78"/>
        <w:ind w:leftChars="200" w:left="420"/>
        <w:rPr>
          <w:lang w:val="en-US"/>
        </w:rPr>
      </w:pPr>
      <w:r w:rsidRPr="00BF3B8B">
        <w:rPr>
          <w:rFonts w:hint="eastAsia"/>
          <w:lang w:val="en-US"/>
        </w:rPr>
        <w:lastRenderedPageBreak/>
        <w:t>（甲）该项保留为条约所禁止者；</w:t>
      </w:r>
      <w:r w:rsidRPr="00BF3B8B">
        <w:rPr>
          <w:lang w:val="en-US"/>
        </w:rPr>
        <w:t xml:space="preserve"> </w:t>
      </w:r>
    </w:p>
    <w:p w14:paraId="01952909" w14:textId="77777777" w:rsidR="00BF3B8B" w:rsidRPr="00BF3B8B" w:rsidRDefault="00BF3B8B" w:rsidP="00BF3B8B">
      <w:pPr>
        <w:pStyle w:val="af3"/>
        <w:spacing w:before="78" w:after="78"/>
        <w:ind w:leftChars="200" w:left="420"/>
        <w:rPr>
          <w:lang w:val="en-US"/>
        </w:rPr>
      </w:pPr>
      <w:r w:rsidRPr="00BF3B8B">
        <w:rPr>
          <w:rFonts w:hint="eastAsia"/>
          <w:lang w:val="en-US"/>
        </w:rPr>
        <w:t>（乙）条约仅准许特定之保留而有关之保留不在其内者；或</w:t>
      </w:r>
    </w:p>
    <w:p w14:paraId="268475E3" w14:textId="5253E8C1" w:rsidR="00BF3B8B" w:rsidRDefault="00BF3B8B" w:rsidP="00BF3B8B">
      <w:pPr>
        <w:pStyle w:val="af3"/>
        <w:spacing w:before="78" w:after="78"/>
        <w:ind w:leftChars="200" w:left="420"/>
        <w:rPr>
          <w:lang w:val="en-US"/>
        </w:rPr>
      </w:pPr>
      <w:r w:rsidRPr="00BF3B8B">
        <w:rPr>
          <w:rFonts w:hint="eastAsia"/>
          <w:lang w:val="en-US"/>
        </w:rPr>
        <w:t>（丙）凡不属（甲）及（乙）两款所称之情形，该项保留与条约目的及宗旨不合者。</w:t>
      </w:r>
    </w:p>
    <w:p w14:paraId="3E01E3BB" w14:textId="7D4E3956" w:rsidR="00BF3B8B" w:rsidRDefault="00BF3B8B" w:rsidP="00494875">
      <w:pPr>
        <w:pStyle w:val="af3"/>
        <w:spacing w:before="78" w:after="78"/>
        <w:jc w:val="right"/>
        <w:rPr>
          <w:lang w:val="en-US"/>
        </w:rPr>
      </w:pPr>
      <w:r>
        <w:rPr>
          <w:rFonts w:hint="eastAsia"/>
          <w:lang w:val="en-US"/>
        </w:rPr>
        <w:t>——《</w:t>
      </w:r>
      <w:r w:rsidR="00494875">
        <w:rPr>
          <w:rFonts w:hint="eastAsia"/>
          <w:lang w:val="en-US"/>
        </w:rPr>
        <w:t>维也纳条约法公约</w:t>
      </w:r>
      <w:r>
        <w:rPr>
          <w:rFonts w:hint="eastAsia"/>
          <w:lang w:val="en-US"/>
        </w:rPr>
        <w:t>》</w:t>
      </w:r>
      <w:r w:rsidR="00494875">
        <w:rPr>
          <w:rFonts w:hint="eastAsia"/>
          <w:lang w:val="en-US"/>
        </w:rPr>
        <w:t>（第十九条）</w:t>
      </w:r>
    </w:p>
    <w:p w14:paraId="0F05CCF8" w14:textId="0545D752" w:rsidR="00BF3B8B" w:rsidRDefault="00BF3B8B" w:rsidP="006B7910">
      <w:pPr>
        <w:pStyle w:val="ac"/>
        <w:spacing w:before="78" w:after="78"/>
        <w:rPr>
          <w:lang w:val="en-US"/>
        </w:rPr>
      </w:pPr>
      <w:r>
        <w:rPr>
          <w:lang w:val="en-US"/>
        </w:rPr>
        <w:tab/>
      </w:r>
      <w:r>
        <w:rPr>
          <w:rFonts w:hint="eastAsia"/>
          <w:lang w:val="en-US"/>
        </w:rPr>
        <w:t>需要注意的是，条约的保留仅存在于多边条约场合，因为若双边条约中出现了不一致的情形，双方重新协商即可。</w:t>
      </w:r>
    </w:p>
    <w:p w14:paraId="3E32BB11" w14:textId="5CE336CD" w:rsidR="00985E11" w:rsidRDefault="00985E11" w:rsidP="006B7910">
      <w:pPr>
        <w:pStyle w:val="ac"/>
        <w:spacing w:before="78" w:after="78"/>
        <w:rPr>
          <w:lang w:val="en-US"/>
        </w:rPr>
      </w:pPr>
      <w:r>
        <w:rPr>
          <w:lang w:val="en-US"/>
        </w:rPr>
        <w:tab/>
      </w:r>
      <w:r w:rsidR="001E116C">
        <w:rPr>
          <w:rFonts w:hint="eastAsia"/>
          <w:lang w:val="en-US"/>
        </w:rPr>
        <w:t>《维也纳条约法公约》第二十条</w:t>
      </w:r>
      <w:r w:rsidR="002E1AAE">
        <w:rPr>
          <w:rFonts w:hint="eastAsia"/>
          <w:lang w:val="en-US"/>
        </w:rPr>
        <w:t>、第二十一条</w:t>
      </w:r>
      <w:r w:rsidR="001E116C">
        <w:rPr>
          <w:rFonts w:hint="eastAsia"/>
          <w:lang w:val="en-US"/>
        </w:rPr>
        <w:t>规定：</w:t>
      </w:r>
      <w:r>
        <w:rPr>
          <w:rFonts w:hint="eastAsia"/>
          <w:lang w:val="en-US"/>
        </w:rPr>
        <w:t>保留作为一种单方面声明，只需有另外一个国家接受该保留，该保留就发生效力</w:t>
      </w:r>
      <w:r w:rsidR="004734EF">
        <w:rPr>
          <w:rFonts w:hint="eastAsia"/>
          <w:lang w:val="en-US"/>
        </w:rPr>
        <w:t>（视为</w:t>
      </w:r>
      <w:proofErr w:type="gramStart"/>
      <w:r w:rsidR="004734EF">
        <w:rPr>
          <w:rFonts w:hint="eastAsia"/>
          <w:lang w:val="en-US"/>
        </w:rPr>
        <w:t>保留国</w:t>
      </w:r>
      <w:proofErr w:type="gramEnd"/>
      <w:r w:rsidR="004734EF">
        <w:rPr>
          <w:rFonts w:hint="eastAsia"/>
          <w:lang w:val="en-US"/>
        </w:rPr>
        <w:t>与其他国家之间的该内容已经修改）</w:t>
      </w:r>
      <w:r>
        <w:rPr>
          <w:rFonts w:hint="eastAsia"/>
          <w:lang w:val="en-US"/>
        </w:rPr>
        <w:t>。</w:t>
      </w:r>
      <w:r w:rsidR="00B85D65">
        <w:rPr>
          <w:rFonts w:hint="eastAsia"/>
          <w:lang w:val="en-US"/>
        </w:rPr>
        <w:t>此时，对于</w:t>
      </w:r>
      <w:proofErr w:type="gramStart"/>
      <w:r w:rsidR="00B85D65">
        <w:rPr>
          <w:rFonts w:hint="eastAsia"/>
          <w:lang w:val="en-US"/>
        </w:rPr>
        <w:t>保留国</w:t>
      </w:r>
      <w:proofErr w:type="gramEnd"/>
      <w:r w:rsidR="00B85D65">
        <w:rPr>
          <w:rFonts w:hint="eastAsia"/>
          <w:lang w:val="en-US"/>
        </w:rPr>
        <w:t>和接受国之间，条约就已生效；对于</w:t>
      </w:r>
      <w:proofErr w:type="gramStart"/>
      <w:r w:rsidR="00B85D65">
        <w:rPr>
          <w:rFonts w:hint="eastAsia"/>
          <w:lang w:val="en-US"/>
        </w:rPr>
        <w:t>保留国和反对国</w:t>
      </w:r>
      <w:proofErr w:type="gramEnd"/>
      <w:r w:rsidR="00B85D65">
        <w:rPr>
          <w:rFonts w:hint="eastAsia"/>
          <w:lang w:val="en-US"/>
        </w:rPr>
        <w:t>之间，</w:t>
      </w:r>
      <w:r w:rsidR="006F3A80">
        <w:rPr>
          <w:rFonts w:hint="eastAsia"/>
          <w:lang w:val="en-US"/>
        </w:rPr>
        <w:t>仅保留条款不适用</w:t>
      </w:r>
      <w:r w:rsidR="00656B00">
        <w:rPr>
          <w:rFonts w:hint="eastAsia"/>
          <w:lang w:val="en-US"/>
        </w:rPr>
        <w:t>（不适用与不生效不同，不适用意味着该规定留为空白）</w:t>
      </w:r>
      <w:r w:rsidR="006F3A80">
        <w:rPr>
          <w:rFonts w:hint="eastAsia"/>
          <w:lang w:val="en-US"/>
        </w:rPr>
        <w:t>，</w:t>
      </w:r>
      <w:r w:rsidR="00B85D65">
        <w:rPr>
          <w:rFonts w:hint="eastAsia"/>
          <w:lang w:val="en-US"/>
        </w:rPr>
        <w:t>条约</w:t>
      </w:r>
      <w:r w:rsidR="001E116C">
        <w:rPr>
          <w:rFonts w:hint="eastAsia"/>
          <w:lang w:val="en-US"/>
        </w:rPr>
        <w:t>并不因此而</w:t>
      </w:r>
      <w:r w:rsidR="00B85D65">
        <w:rPr>
          <w:rFonts w:hint="eastAsia"/>
          <w:lang w:val="en-US"/>
        </w:rPr>
        <w:t>不产生效力，除非</w:t>
      </w:r>
      <w:proofErr w:type="gramStart"/>
      <w:r w:rsidR="00B85D65">
        <w:rPr>
          <w:rFonts w:hint="eastAsia"/>
          <w:lang w:val="en-US"/>
        </w:rPr>
        <w:t>反对国</w:t>
      </w:r>
      <w:proofErr w:type="gramEnd"/>
      <w:r w:rsidR="001E116C">
        <w:rPr>
          <w:rFonts w:hint="eastAsia"/>
          <w:lang w:val="en-US"/>
        </w:rPr>
        <w:t>明确</w:t>
      </w:r>
      <w:r w:rsidR="00B85D65">
        <w:rPr>
          <w:rFonts w:hint="eastAsia"/>
          <w:lang w:val="en-US"/>
        </w:rPr>
        <w:t>表示条约</w:t>
      </w:r>
      <w:r w:rsidR="008435CB">
        <w:rPr>
          <w:rFonts w:hint="eastAsia"/>
          <w:lang w:val="en-US"/>
        </w:rPr>
        <w:t>在两国间不生效</w:t>
      </w:r>
      <w:r w:rsidR="00B85D65">
        <w:rPr>
          <w:rFonts w:hint="eastAsia"/>
          <w:lang w:val="en-US"/>
        </w:rPr>
        <w:t>。</w:t>
      </w:r>
      <w:r w:rsidR="002E1AAE">
        <w:rPr>
          <w:rFonts w:hint="eastAsia"/>
          <w:lang w:val="en-US"/>
        </w:rPr>
        <w:t>需要</w:t>
      </w:r>
      <w:r w:rsidR="008435CB">
        <w:rPr>
          <w:rFonts w:hint="eastAsia"/>
          <w:lang w:val="en-US"/>
        </w:rPr>
        <w:t>特别说明的是，保留在条约其他当事国（即</w:t>
      </w:r>
      <w:proofErr w:type="gramStart"/>
      <w:r w:rsidR="008435CB">
        <w:rPr>
          <w:rFonts w:hint="eastAsia"/>
          <w:lang w:val="en-US"/>
        </w:rPr>
        <w:t>保留国</w:t>
      </w:r>
      <w:proofErr w:type="gramEnd"/>
      <w:r w:rsidR="008435CB">
        <w:rPr>
          <w:rFonts w:hint="eastAsia"/>
          <w:lang w:val="en-US"/>
        </w:rPr>
        <w:t>以外的国家）之间不修改条约规定。</w:t>
      </w:r>
    </w:p>
    <w:p w14:paraId="62A17CDB" w14:textId="5B18D461" w:rsidR="00BE2847" w:rsidRDefault="00BE2847" w:rsidP="00BE2847">
      <w:pPr>
        <w:pStyle w:val="ae"/>
        <w:rPr>
          <w:lang w:val="en-US"/>
        </w:rPr>
      </w:pPr>
      <w:bookmarkStart w:id="128" w:name="_Toc167111809"/>
      <w:r>
        <w:rPr>
          <w:rFonts w:hint="eastAsia"/>
          <w:lang w:val="en-US"/>
        </w:rPr>
        <w:t>（三）条约的效力</w:t>
      </w:r>
      <w:bookmarkEnd w:id="128"/>
    </w:p>
    <w:p w14:paraId="73202B0C" w14:textId="0122B0F6" w:rsidR="00BE2847" w:rsidRDefault="00DA5271" w:rsidP="00DA5271">
      <w:pPr>
        <w:pStyle w:val="af1"/>
        <w:rPr>
          <w:rFonts w:hint="eastAsia"/>
          <w:lang w:val="en-US"/>
        </w:rPr>
      </w:pPr>
      <w:r>
        <w:rPr>
          <w:rFonts w:hint="eastAsia"/>
          <w:lang w:val="en-US"/>
        </w:rPr>
        <w:t xml:space="preserve">1. </w:t>
      </w:r>
      <w:r>
        <w:rPr>
          <w:rFonts w:hint="eastAsia"/>
          <w:lang w:val="en-US"/>
        </w:rPr>
        <w:t>条约的适用</w:t>
      </w:r>
    </w:p>
    <w:p w14:paraId="30017856" w14:textId="2E25FC4D" w:rsidR="00DA5271" w:rsidRDefault="00DA5271" w:rsidP="006B7910">
      <w:pPr>
        <w:pStyle w:val="ac"/>
        <w:spacing w:before="78" w:after="78"/>
        <w:rPr>
          <w:lang w:val="en-US"/>
        </w:rPr>
      </w:pPr>
      <w:r>
        <w:rPr>
          <w:lang w:val="en-US"/>
        </w:rPr>
        <w:tab/>
      </w:r>
      <w:r>
        <w:rPr>
          <w:rFonts w:hint="eastAsia"/>
          <w:lang w:val="en-US"/>
        </w:rPr>
        <w:t>条约适用的时间范围方面，其有“条约不溯及既往”的原则，仅对条约产生后的事件、行为具有约束力。条约适用的空间范围方面，若没有特别规定，则原则上一般在缔约国的全部领土内适用；但若有特别规定，则</w:t>
      </w:r>
      <w:r w:rsidR="00003F46">
        <w:rPr>
          <w:rFonts w:hint="eastAsia"/>
          <w:lang w:val="en-US"/>
        </w:rPr>
        <w:t>可以</w:t>
      </w:r>
      <w:r>
        <w:rPr>
          <w:rFonts w:hint="eastAsia"/>
          <w:lang w:val="en-US"/>
        </w:rPr>
        <w:t>只在部分领土内适用。</w:t>
      </w:r>
    </w:p>
    <w:p w14:paraId="5A542A5B" w14:textId="181D79AC" w:rsidR="00003F46" w:rsidRDefault="00003F46" w:rsidP="00003F46">
      <w:pPr>
        <w:pStyle w:val="af1"/>
        <w:rPr>
          <w:rFonts w:hint="eastAsia"/>
          <w:lang w:val="en-US"/>
        </w:rPr>
      </w:pPr>
      <w:r>
        <w:rPr>
          <w:rFonts w:hint="eastAsia"/>
          <w:lang w:val="en-US"/>
        </w:rPr>
        <w:t xml:space="preserve">2. </w:t>
      </w:r>
      <w:r>
        <w:rPr>
          <w:rFonts w:hint="eastAsia"/>
          <w:lang w:val="en-US"/>
        </w:rPr>
        <w:t>条约的冲突</w:t>
      </w:r>
    </w:p>
    <w:p w14:paraId="4B4138B5" w14:textId="470A0AEB" w:rsidR="00003F46" w:rsidRDefault="00003F46" w:rsidP="006B7910">
      <w:pPr>
        <w:pStyle w:val="ac"/>
        <w:spacing w:before="78" w:after="78"/>
        <w:rPr>
          <w:lang w:val="en-US"/>
        </w:rPr>
      </w:pPr>
      <w:r>
        <w:rPr>
          <w:lang w:val="en-US"/>
        </w:rPr>
        <w:tab/>
      </w:r>
      <w:r>
        <w:rPr>
          <w:rFonts w:hint="eastAsia"/>
          <w:lang w:val="en-US"/>
        </w:rPr>
        <w:t>在国内法中，一般通过法律的位阶来解决法律冲突的问题。然而，在国际法中，由于条约仅对其缔约国有效，故常常出现的法律冲突不能单一地通过这一方法解决。国际法上条约的冲突有以下两个解决原则：第一，</w:t>
      </w:r>
      <w:r w:rsidR="00F646DA">
        <w:rPr>
          <w:rFonts w:hint="eastAsia"/>
          <w:lang w:val="en-US"/>
        </w:rPr>
        <w:t>《联合国宪章》</w:t>
      </w:r>
      <w:r>
        <w:rPr>
          <w:rFonts w:hint="eastAsia"/>
          <w:lang w:val="en-US"/>
        </w:rPr>
        <w:t>义务优先，可理解为</w:t>
      </w:r>
      <w:r w:rsidR="00F646DA">
        <w:rPr>
          <w:rFonts w:hint="eastAsia"/>
          <w:lang w:val="en-US"/>
        </w:rPr>
        <w:t>《联合国宪章》</w:t>
      </w:r>
      <w:r>
        <w:rPr>
          <w:rFonts w:hint="eastAsia"/>
          <w:lang w:val="en-US"/>
        </w:rPr>
        <w:t>作为上位法优先于条约的下位法；第二，对于其他情况，</w:t>
      </w:r>
      <w:r w:rsidR="00F646DA">
        <w:rPr>
          <w:rFonts w:hint="eastAsia"/>
          <w:lang w:val="en-US"/>
        </w:rPr>
        <w:t>则需要按照《维也纳条约法公约》第三十条的相关规定予以讨论。</w:t>
      </w:r>
    </w:p>
    <w:p w14:paraId="1F931988" w14:textId="77777777" w:rsidR="00F646DA" w:rsidRPr="00F646DA" w:rsidRDefault="00F646DA" w:rsidP="00F646DA">
      <w:pPr>
        <w:pStyle w:val="af3"/>
        <w:spacing w:before="78" w:after="78"/>
        <w:rPr>
          <w:b/>
          <w:bCs/>
          <w:lang w:val="en-US"/>
        </w:rPr>
      </w:pPr>
      <w:r w:rsidRPr="00F646DA">
        <w:rPr>
          <w:rFonts w:hint="eastAsia"/>
          <w:b/>
          <w:bCs/>
          <w:lang w:val="en-US"/>
        </w:rPr>
        <w:t>第三十条</w:t>
      </w:r>
      <w:r w:rsidRPr="00F646DA">
        <w:rPr>
          <w:b/>
          <w:bCs/>
          <w:lang w:val="en-US"/>
        </w:rPr>
        <w:t xml:space="preserve"> </w:t>
      </w:r>
      <w:r w:rsidRPr="00F646DA">
        <w:rPr>
          <w:b/>
          <w:bCs/>
          <w:lang w:val="en-US"/>
        </w:rPr>
        <w:t>关于同一事项先后所订条约之适用</w:t>
      </w:r>
      <w:r w:rsidRPr="00F646DA">
        <w:rPr>
          <w:b/>
          <w:bCs/>
          <w:lang w:val="en-US"/>
        </w:rPr>
        <w:t xml:space="preserve"> </w:t>
      </w:r>
    </w:p>
    <w:p w14:paraId="694733D9" w14:textId="27769945" w:rsidR="00F646DA" w:rsidRPr="00F646DA" w:rsidRDefault="00F646DA" w:rsidP="00F646DA">
      <w:pPr>
        <w:pStyle w:val="af3"/>
        <w:spacing w:before="78" w:after="78"/>
        <w:ind w:leftChars="200" w:left="420"/>
        <w:rPr>
          <w:lang w:val="en-US"/>
        </w:rPr>
      </w:pPr>
      <w:r w:rsidRPr="00F646DA">
        <w:rPr>
          <w:rFonts w:hint="eastAsia"/>
          <w:lang w:val="en-US"/>
        </w:rPr>
        <w:t>一、以不违反联合国宪章第一百零三条为限，就同一事项先后所订条约当事国之权利与义务应依下列各项确定之。</w:t>
      </w:r>
    </w:p>
    <w:p w14:paraId="6B9CEF12" w14:textId="001457BD" w:rsidR="00F646DA" w:rsidRPr="00F646DA" w:rsidRDefault="00F646DA" w:rsidP="00F646DA">
      <w:pPr>
        <w:pStyle w:val="af3"/>
        <w:spacing w:before="78" w:after="78"/>
        <w:ind w:leftChars="200" w:left="420"/>
        <w:rPr>
          <w:lang w:val="en-US"/>
        </w:rPr>
      </w:pPr>
      <w:r w:rsidRPr="00F646DA">
        <w:rPr>
          <w:rFonts w:hint="eastAsia"/>
          <w:lang w:val="en-US"/>
        </w:rPr>
        <w:t>二、遇条约</w:t>
      </w:r>
      <w:proofErr w:type="gramStart"/>
      <w:r w:rsidRPr="00F646DA">
        <w:rPr>
          <w:rFonts w:hint="eastAsia"/>
          <w:lang w:val="en-US"/>
        </w:rPr>
        <w:t>订明须不</w:t>
      </w:r>
      <w:proofErr w:type="gramEnd"/>
      <w:r w:rsidRPr="00F646DA">
        <w:rPr>
          <w:rFonts w:hint="eastAsia"/>
          <w:lang w:val="en-US"/>
        </w:rPr>
        <w:t>违反先订或后订条约或不得视为与先订或后订条约</w:t>
      </w:r>
      <w:proofErr w:type="gramStart"/>
      <w:r w:rsidRPr="00F646DA">
        <w:rPr>
          <w:rFonts w:hint="eastAsia"/>
          <w:lang w:val="en-US"/>
        </w:rPr>
        <w:t>不</w:t>
      </w:r>
      <w:proofErr w:type="gramEnd"/>
      <w:r w:rsidRPr="00F646DA">
        <w:rPr>
          <w:rFonts w:hint="eastAsia"/>
          <w:lang w:val="en-US"/>
        </w:rPr>
        <w:t>合时，该先订或后订条约之规定应居优先。</w:t>
      </w:r>
    </w:p>
    <w:p w14:paraId="7E8C88F6" w14:textId="19C6F0E6" w:rsidR="00F646DA" w:rsidRPr="00F646DA" w:rsidRDefault="00F646DA" w:rsidP="00F646DA">
      <w:pPr>
        <w:pStyle w:val="af3"/>
        <w:spacing w:before="78" w:after="78"/>
        <w:ind w:leftChars="200" w:left="420"/>
        <w:rPr>
          <w:lang w:val="en-US"/>
        </w:rPr>
      </w:pPr>
      <w:r w:rsidRPr="00F646DA">
        <w:rPr>
          <w:rFonts w:hint="eastAsia"/>
          <w:lang w:val="en-US"/>
        </w:rPr>
        <w:t>三、遇先订条约全体当事国亦为后订条约当事国但不依第五十九条终止或停止施行先订条约时，先订条约仅于其规定与后订条约规定相合之范围内适用之。</w:t>
      </w:r>
    </w:p>
    <w:p w14:paraId="706F3648" w14:textId="28F35314" w:rsidR="00F646DA" w:rsidRPr="00F646DA" w:rsidRDefault="00F646DA" w:rsidP="00F646DA">
      <w:pPr>
        <w:pStyle w:val="af3"/>
        <w:spacing w:before="78" w:after="78"/>
        <w:ind w:leftChars="200" w:left="420"/>
        <w:rPr>
          <w:lang w:val="en-US"/>
        </w:rPr>
      </w:pPr>
      <w:r w:rsidRPr="00F646DA">
        <w:rPr>
          <w:rFonts w:hint="eastAsia"/>
          <w:lang w:val="en-US"/>
        </w:rPr>
        <w:t>四、</w:t>
      </w:r>
      <w:proofErr w:type="gramStart"/>
      <w:r w:rsidRPr="00F646DA">
        <w:rPr>
          <w:rFonts w:hint="eastAsia"/>
          <w:lang w:val="en-US"/>
        </w:rPr>
        <w:t>遇后订</w:t>
      </w:r>
      <w:proofErr w:type="gramEnd"/>
      <w:r w:rsidRPr="00F646DA">
        <w:rPr>
          <w:rFonts w:hint="eastAsia"/>
          <w:lang w:val="en-US"/>
        </w:rPr>
        <w:t>条约之当事国不包括先订条约之全体当事国时：</w:t>
      </w:r>
      <w:r w:rsidRPr="00F646DA">
        <w:rPr>
          <w:lang w:val="en-US"/>
        </w:rPr>
        <w:t xml:space="preserve"> </w:t>
      </w:r>
    </w:p>
    <w:p w14:paraId="75825E2A" w14:textId="3EF9E3A1" w:rsidR="00F646DA" w:rsidRPr="00F646DA" w:rsidRDefault="00F646DA" w:rsidP="00F646DA">
      <w:pPr>
        <w:pStyle w:val="af3"/>
        <w:spacing w:before="78" w:after="78"/>
        <w:ind w:leftChars="400" w:left="840"/>
        <w:rPr>
          <w:lang w:val="en-US"/>
        </w:rPr>
      </w:pPr>
      <w:r w:rsidRPr="00F646DA">
        <w:rPr>
          <w:rFonts w:hint="eastAsia"/>
          <w:lang w:val="en-US"/>
        </w:rPr>
        <w:t>（甲）在同为两条约之当事国间，适用第三项之同一规则；</w:t>
      </w:r>
    </w:p>
    <w:p w14:paraId="256374C2" w14:textId="64F8FC74" w:rsidR="00F646DA" w:rsidRPr="00F646DA" w:rsidRDefault="00F646DA" w:rsidP="00F646DA">
      <w:pPr>
        <w:pStyle w:val="af3"/>
        <w:spacing w:before="78" w:after="78"/>
        <w:ind w:leftChars="400" w:left="840"/>
        <w:rPr>
          <w:lang w:val="en-US"/>
        </w:rPr>
      </w:pPr>
      <w:r w:rsidRPr="00F646DA">
        <w:rPr>
          <w:rFonts w:hint="eastAsia"/>
          <w:lang w:val="en-US"/>
        </w:rPr>
        <w:t>（乙）在为两条约之当事国与仅为其中</w:t>
      </w:r>
      <w:proofErr w:type="gramStart"/>
      <w:r w:rsidRPr="00F646DA">
        <w:rPr>
          <w:rFonts w:hint="eastAsia"/>
          <w:lang w:val="en-US"/>
        </w:rPr>
        <w:t>一</w:t>
      </w:r>
      <w:proofErr w:type="gramEnd"/>
      <w:r w:rsidRPr="00F646DA">
        <w:rPr>
          <w:rFonts w:hint="eastAsia"/>
          <w:lang w:val="en-US"/>
        </w:rPr>
        <w:t>条约之当事国间彼此之权利与义务</w:t>
      </w:r>
      <w:proofErr w:type="gramStart"/>
      <w:r w:rsidRPr="00F646DA">
        <w:rPr>
          <w:rFonts w:hint="eastAsia"/>
          <w:lang w:val="en-US"/>
        </w:rPr>
        <w:t>依两国</w:t>
      </w:r>
      <w:proofErr w:type="gramEnd"/>
      <w:r w:rsidRPr="00F646DA">
        <w:rPr>
          <w:rFonts w:hint="eastAsia"/>
          <w:lang w:val="en-US"/>
        </w:rPr>
        <w:t>均为当事国之条约定之。</w:t>
      </w:r>
    </w:p>
    <w:p w14:paraId="2BD2A19D" w14:textId="139E6A23" w:rsidR="00F646DA" w:rsidRPr="00F646DA" w:rsidRDefault="00F646DA" w:rsidP="00F646DA">
      <w:pPr>
        <w:pStyle w:val="af3"/>
        <w:spacing w:before="78" w:after="78"/>
        <w:ind w:leftChars="200" w:left="420"/>
        <w:rPr>
          <w:lang w:val="en-US"/>
        </w:rPr>
      </w:pPr>
      <w:r w:rsidRPr="00F646DA">
        <w:rPr>
          <w:rFonts w:hint="eastAsia"/>
          <w:lang w:val="en-US"/>
        </w:rPr>
        <w:t>五、第四项不妨碍第四十一条或依第六十条终止或停止施行条约之任何问题，或一国因缔结或适用</w:t>
      </w:r>
      <w:proofErr w:type="gramStart"/>
      <w:r w:rsidRPr="00F646DA">
        <w:rPr>
          <w:rFonts w:hint="eastAsia"/>
          <w:lang w:val="en-US"/>
        </w:rPr>
        <w:t>一</w:t>
      </w:r>
      <w:proofErr w:type="gramEnd"/>
      <w:r w:rsidRPr="00F646DA">
        <w:rPr>
          <w:rFonts w:hint="eastAsia"/>
          <w:lang w:val="en-US"/>
        </w:rPr>
        <w:t>条约而其规定与</w:t>
      </w:r>
      <w:proofErr w:type="gramStart"/>
      <w:r w:rsidRPr="00F646DA">
        <w:rPr>
          <w:rFonts w:hint="eastAsia"/>
          <w:lang w:val="en-US"/>
        </w:rPr>
        <w:t>该国依另一</w:t>
      </w:r>
      <w:proofErr w:type="gramEnd"/>
      <w:r w:rsidRPr="00F646DA">
        <w:rPr>
          <w:rFonts w:hint="eastAsia"/>
          <w:lang w:val="en-US"/>
        </w:rPr>
        <w:t>条约对另一国之义务不合所生之任何责任问题。</w:t>
      </w:r>
    </w:p>
    <w:p w14:paraId="60E94556" w14:textId="53078CAD" w:rsidR="00F646DA" w:rsidRDefault="00F646DA" w:rsidP="00F646DA">
      <w:pPr>
        <w:pStyle w:val="af3"/>
        <w:spacing w:before="78" w:after="78"/>
        <w:jc w:val="right"/>
        <w:rPr>
          <w:lang w:val="en-US"/>
        </w:rPr>
      </w:pPr>
      <w:r>
        <w:rPr>
          <w:rFonts w:hint="eastAsia"/>
          <w:lang w:val="en-US"/>
        </w:rPr>
        <w:lastRenderedPageBreak/>
        <w:t>——《维也纳条约法公约》</w:t>
      </w:r>
    </w:p>
    <w:p w14:paraId="0E2AD654" w14:textId="241889D9" w:rsidR="00F646DA" w:rsidRDefault="00F646DA" w:rsidP="006B7910">
      <w:pPr>
        <w:pStyle w:val="ac"/>
        <w:spacing w:before="78" w:after="78"/>
        <w:rPr>
          <w:lang w:val="en-US"/>
        </w:rPr>
      </w:pPr>
      <w:r>
        <w:rPr>
          <w:lang w:val="en-US"/>
        </w:rPr>
        <w:tab/>
      </w:r>
      <w:r>
        <w:rPr>
          <w:rFonts w:hint="eastAsia"/>
          <w:lang w:val="en-US"/>
        </w:rPr>
        <w:t>由此可见，解决条约冲突的基本步骤是：</w:t>
      </w:r>
    </w:p>
    <w:p w14:paraId="5C3BB180" w14:textId="58210D63" w:rsidR="00F646DA" w:rsidRDefault="00F646DA" w:rsidP="003E1DD8">
      <w:pPr>
        <w:pStyle w:val="ac"/>
        <w:numPr>
          <w:ilvl w:val="0"/>
          <w:numId w:val="86"/>
        </w:numPr>
        <w:spacing w:beforeLines="0" w:before="0" w:afterLines="0" w:after="0"/>
        <w:ind w:hanging="442"/>
        <w:rPr>
          <w:lang w:val="en-US"/>
        </w:rPr>
      </w:pPr>
      <w:r>
        <w:rPr>
          <w:rFonts w:hint="eastAsia"/>
          <w:lang w:val="en-US"/>
        </w:rPr>
        <w:t>判断其是否与《联合国宪章》规定的义务冲突；</w:t>
      </w:r>
    </w:p>
    <w:p w14:paraId="444690F0" w14:textId="00A26DDD" w:rsidR="00F646DA" w:rsidRDefault="00F646DA" w:rsidP="003E1DD8">
      <w:pPr>
        <w:pStyle w:val="ac"/>
        <w:numPr>
          <w:ilvl w:val="0"/>
          <w:numId w:val="86"/>
        </w:numPr>
        <w:spacing w:beforeLines="0" w:before="0" w:afterLines="0" w:after="0"/>
        <w:ind w:hanging="442"/>
        <w:rPr>
          <w:lang w:val="en-US"/>
        </w:rPr>
      </w:pPr>
      <w:r>
        <w:rPr>
          <w:rFonts w:hint="eastAsia"/>
          <w:lang w:val="en-US"/>
        </w:rPr>
        <w:t>若不冲突，则视条约内是否有明确规定采用先订还是后订条约；</w:t>
      </w:r>
    </w:p>
    <w:p w14:paraId="0362BD33" w14:textId="0F94A504" w:rsidR="00F646DA" w:rsidRDefault="00F646DA" w:rsidP="003E1DD8">
      <w:pPr>
        <w:pStyle w:val="ac"/>
        <w:numPr>
          <w:ilvl w:val="0"/>
          <w:numId w:val="86"/>
        </w:numPr>
        <w:spacing w:beforeLines="0" w:before="0" w:afterLines="0" w:after="0"/>
        <w:ind w:hanging="442"/>
        <w:rPr>
          <w:lang w:val="en-US"/>
        </w:rPr>
      </w:pPr>
      <w:r>
        <w:rPr>
          <w:rFonts w:hint="eastAsia"/>
          <w:lang w:val="en-US"/>
        </w:rPr>
        <w:t>若无规定，</w:t>
      </w:r>
      <w:proofErr w:type="gramStart"/>
      <w:r>
        <w:rPr>
          <w:rFonts w:hint="eastAsia"/>
          <w:lang w:val="en-US"/>
        </w:rPr>
        <w:t>则考察</w:t>
      </w:r>
      <w:proofErr w:type="gramEnd"/>
      <w:r>
        <w:rPr>
          <w:rFonts w:hint="eastAsia"/>
          <w:lang w:val="en-US"/>
        </w:rPr>
        <w:t>后订条约的当事国是否与先订条约一致。</w:t>
      </w:r>
    </w:p>
    <w:p w14:paraId="2F308E10" w14:textId="00A70E41" w:rsidR="00F646DA" w:rsidRDefault="00F646DA" w:rsidP="003E1DD8">
      <w:pPr>
        <w:pStyle w:val="ac"/>
        <w:numPr>
          <w:ilvl w:val="1"/>
          <w:numId w:val="86"/>
        </w:numPr>
        <w:spacing w:beforeLines="0" w:before="0" w:afterLines="0" w:after="0"/>
        <w:ind w:hanging="442"/>
        <w:rPr>
          <w:lang w:val="en-US"/>
        </w:rPr>
      </w:pPr>
      <w:r>
        <w:rPr>
          <w:rFonts w:hint="eastAsia"/>
          <w:lang w:val="en-US"/>
        </w:rPr>
        <w:t>若一致，则后订条约优先于先订条约；</w:t>
      </w:r>
    </w:p>
    <w:p w14:paraId="7FFCD0B9" w14:textId="0F170818" w:rsidR="00F646DA" w:rsidRDefault="00F646DA" w:rsidP="003E1DD8">
      <w:pPr>
        <w:pStyle w:val="ac"/>
        <w:numPr>
          <w:ilvl w:val="1"/>
          <w:numId w:val="86"/>
        </w:numPr>
        <w:spacing w:beforeLines="0" w:before="0" w:afterLines="0" w:after="0"/>
        <w:ind w:hanging="442"/>
        <w:rPr>
          <w:rFonts w:hint="eastAsia"/>
          <w:lang w:val="en-US"/>
        </w:rPr>
      </w:pPr>
      <w:r>
        <w:rPr>
          <w:rFonts w:hint="eastAsia"/>
          <w:lang w:val="en-US"/>
        </w:rPr>
        <w:t>若不一致，则</w:t>
      </w:r>
      <w:r w:rsidR="003E1DD8">
        <w:rPr>
          <w:rFonts w:hint="eastAsia"/>
          <w:lang w:val="en-US"/>
        </w:rPr>
        <w:t>当需要处理两条约当事国（即同时签订了先订和后订条约的国家）和</w:t>
      </w:r>
      <w:proofErr w:type="gramStart"/>
      <w:r w:rsidR="003E1DD8">
        <w:rPr>
          <w:rFonts w:hint="eastAsia"/>
          <w:lang w:val="en-US"/>
        </w:rPr>
        <w:t>一</w:t>
      </w:r>
      <w:proofErr w:type="gramEnd"/>
      <w:r w:rsidR="003E1DD8">
        <w:rPr>
          <w:rFonts w:hint="eastAsia"/>
          <w:lang w:val="en-US"/>
        </w:rPr>
        <w:t>条约当事国</w:t>
      </w:r>
      <w:r w:rsidR="003E1DD8">
        <w:rPr>
          <w:rFonts w:hint="eastAsia"/>
          <w:lang w:val="en-US"/>
        </w:rPr>
        <w:t>（即</w:t>
      </w:r>
      <w:r w:rsidR="003E1DD8">
        <w:rPr>
          <w:rFonts w:hint="eastAsia"/>
          <w:lang w:val="en-US"/>
        </w:rPr>
        <w:t>只</w:t>
      </w:r>
      <w:r w:rsidR="003E1DD8">
        <w:rPr>
          <w:rFonts w:hint="eastAsia"/>
          <w:lang w:val="en-US"/>
        </w:rPr>
        <w:t>签订了先订</w:t>
      </w:r>
      <w:r w:rsidR="003E1DD8">
        <w:rPr>
          <w:rFonts w:hint="eastAsia"/>
          <w:lang w:val="en-US"/>
        </w:rPr>
        <w:t>或</w:t>
      </w:r>
      <w:r w:rsidR="003E1DD8">
        <w:rPr>
          <w:rFonts w:hint="eastAsia"/>
          <w:lang w:val="en-US"/>
        </w:rPr>
        <w:t>后订条约</w:t>
      </w:r>
      <w:r w:rsidR="003E1DD8">
        <w:rPr>
          <w:rFonts w:hint="eastAsia"/>
          <w:lang w:val="en-US"/>
        </w:rPr>
        <w:t>其中一个</w:t>
      </w:r>
      <w:r w:rsidR="003E1DD8">
        <w:rPr>
          <w:rFonts w:hint="eastAsia"/>
          <w:lang w:val="en-US"/>
        </w:rPr>
        <w:t>的国家）</w:t>
      </w:r>
      <w:r w:rsidR="003E1DD8">
        <w:rPr>
          <w:rFonts w:hint="eastAsia"/>
          <w:lang w:val="en-US"/>
        </w:rPr>
        <w:t>之间的权利义务问题时，按照后订条约与先订条约中双方都是当事国的条约（即</w:t>
      </w:r>
      <w:proofErr w:type="gramStart"/>
      <w:r w:rsidR="003E1DD8">
        <w:rPr>
          <w:rFonts w:hint="eastAsia"/>
          <w:lang w:val="en-US"/>
        </w:rPr>
        <w:t>一</w:t>
      </w:r>
      <w:proofErr w:type="gramEnd"/>
      <w:r w:rsidR="003E1DD8">
        <w:rPr>
          <w:rFonts w:hint="eastAsia"/>
          <w:lang w:val="en-US"/>
        </w:rPr>
        <w:t>条约当事国也签订的条约）处理。</w:t>
      </w:r>
    </w:p>
    <w:p w14:paraId="5B0880C9" w14:textId="25D0D45A" w:rsidR="00F646DA" w:rsidRDefault="000B7538" w:rsidP="000B7538">
      <w:pPr>
        <w:pStyle w:val="af1"/>
        <w:rPr>
          <w:rFonts w:hint="eastAsia"/>
          <w:lang w:val="en-US"/>
        </w:rPr>
      </w:pPr>
      <w:r>
        <w:rPr>
          <w:rFonts w:hint="eastAsia"/>
          <w:lang w:val="en-US"/>
        </w:rPr>
        <w:t xml:space="preserve">3. </w:t>
      </w:r>
      <w:r>
        <w:rPr>
          <w:rFonts w:hint="eastAsia"/>
          <w:lang w:val="en-US"/>
        </w:rPr>
        <w:t>条约对第三国的效力</w:t>
      </w:r>
    </w:p>
    <w:p w14:paraId="430495F1" w14:textId="5BBAE5C3" w:rsidR="00F646DA" w:rsidRDefault="000B7538" w:rsidP="006B7910">
      <w:pPr>
        <w:pStyle w:val="ac"/>
        <w:spacing w:before="78" w:after="78"/>
        <w:rPr>
          <w:lang w:val="en-US"/>
        </w:rPr>
      </w:pPr>
      <w:r>
        <w:rPr>
          <w:lang w:val="en-US"/>
        </w:rPr>
        <w:tab/>
      </w:r>
      <w:r>
        <w:rPr>
          <w:rFonts w:hint="eastAsia"/>
          <w:lang w:val="en-US"/>
        </w:rPr>
        <w:t>根据《维也纳条约法公约》第三十四条，</w:t>
      </w:r>
      <w:r w:rsidRPr="000B7538">
        <w:rPr>
          <w:lang w:val="en-US"/>
        </w:rPr>
        <w:t>条约非经第三国同意，不为该国创设义务或权利</w:t>
      </w:r>
      <w:r>
        <w:rPr>
          <w:rFonts w:hint="eastAsia"/>
          <w:lang w:val="en-US"/>
        </w:rPr>
        <w:t>。当要为第三国创设义务时，其必须书面表示接受才能创设该义务。当要为第三国创设权利时，若其无表示（默示同意）或表示同意，则视为创设了该权利；仅当其明确表示反对，此权利才不被创设。</w:t>
      </w:r>
    </w:p>
    <w:p w14:paraId="1F9DB010" w14:textId="06918332" w:rsidR="00602629" w:rsidRDefault="00602629" w:rsidP="00602629">
      <w:pPr>
        <w:pStyle w:val="af1"/>
        <w:rPr>
          <w:rFonts w:hint="eastAsia"/>
          <w:lang w:val="en-US"/>
        </w:rPr>
      </w:pPr>
      <w:r>
        <w:rPr>
          <w:rFonts w:hint="eastAsia"/>
          <w:lang w:val="en-US"/>
        </w:rPr>
        <w:t xml:space="preserve">4. </w:t>
      </w:r>
      <w:r>
        <w:rPr>
          <w:rFonts w:hint="eastAsia"/>
          <w:lang w:val="en-US"/>
        </w:rPr>
        <w:t>条约的无效与终止</w:t>
      </w:r>
    </w:p>
    <w:p w14:paraId="3A9ED257" w14:textId="510BABF9" w:rsidR="00602629" w:rsidRDefault="00602629" w:rsidP="00602629">
      <w:pPr>
        <w:pStyle w:val="af3"/>
        <w:spacing w:before="78" w:after="78"/>
        <w:ind w:firstLine="420"/>
        <w:rPr>
          <w:lang w:val="en-US"/>
        </w:rPr>
      </w:pPr>
      <w:r w:rsidRPr="00602629">
        <w:rPr>
          <w:rFonts w:hint="eastAsia"/>
          <w:lang w:val="en-US"/>
        </w:rPr>
        <w:t>本公约各当事国，</w:t>
      </w:r>
      <w:r>
        <w:rPr>
          <w:rFonts w:hint="eastAsia"/>
          <w:lang w:val="en-US"/>
        </w:rPr>
        <w:t>……</w:t>
      </w:r>
      <w:r w:rsidRPr="00602629">
        <w:rPr>
          <w:rFonts w:hint="eastAsia"/>
          <w:lang w:val="en-US"/>
        </w:rPr>
        <w:t>鉴</w:t>
      </w:r>
      <w:proofErr w:type="gramStart"/>
      <w:r w:rsidRPr="00602629">
        <w:rPr>
          <w:rFonts w:hint="eastAsia"/>
          <w:lang w:val="en-US"/>
        </w:rPr>
        <w:t>悉自由</w:t>
      </w:r>
      <w:proofErr w:type="gramEnd"/>
      <w:r w:rsidRPr="00602629">
        <w:rPr>
          <w:rFonts w:hint="eastAsia"/>
          <w:lang w:val="en-US"/>
        </w:rPr>
        <w:t>同意与善意之原则以及条约必须遵守规则乃举世所承认，</w:t>
      </w:r>
      <w:r>
        <w:rPr>
          <w:rFonts w:hint="eastAsia"/>
          <w:lang w:val="en-US"/>
        </w:rPr>
        <w:t>……</w:t>
      </w:r>
      <w:proofErr w:type="gramStart"/>
      <w:r w:rsidRPr="00602629">
        <w:rPr>
          <w:rFonts w:hint="eastAsia"/>
          <w:lang w:val="en-US"/>
        </w:rPr>
        <w:t>爰</w:t>
      </w:r>
      <w:proofErr w:type="gramEnd"/>
      <w:r w:rsidRPr="00602629">
        <w:rPr>
          <w:rFonts w:hint="eastAsia"/>
          <w:lang w:val="en-US"/>
        </w:rPr>
        <w:t>议定条款如下：</w:t>
      </w:r>
      <w:r>
        <w:rPr>
          <w:rFonts w:hint="eastAsia"/>
          <w:lang w:val="en-US"/>
        </w:rPr>
        <w:t>……</w:t>
      </w:r>
    </w:p>
    <w:p w14:paraId="44E1442B" w14:textId="0F9E3C23" w:rsidR="00602629" w:rsidRDefault="00602629" w:rsidP="00602629">
      <w:pPr>
        <w:pStyle w:val="af3"/>
        <w:spacing w:before="78" w:after="78"/>
        <w:jc w:val="right"/>
        <w:rPr>
          <w:lang w:val="en-US"/>
        </w:rPr>
      </w:pPr>
      <w:r>
        <w:rPr>
          <w:rFonts w:hint="eastAsia"/>
          <w:lang w:val="en-US"/>
        </w:rPr>
        <w:t>——《维也纳条约法公约》（序言）</w:t>
      </w:r>
    </w:p>
    <w:p w14:paraId="6C249CC1" w14:textId="4FFDD218" w:rsidR="00602629" w:rsidRDefault="003A5771" w:rsidP="006B7910">
      <w:pPr>
        <w:pStyle w:val="ac"/>
        <w:spacing w:before="78" w:after="78"/>
        <w:rPr>
          <w:lang w:val="en-US"/>
        </w:rPr>
      </w:pPr>
      <w:r>
        <w:rPr>
          <w:lang w:val="en-US"/>
        </w:rPr>
        <w:tab/>
      </w:r>
      <w:r>
        <w:rPr>
          <w:rFonts w:hint="eastAsia"/>
          <w:lang w:val="en-US"/>
        </w:rPr>
        <w:t>一个条约若要生效，其必须满足主体适格、</w:t>
      </w:r>
      <w:r w:rsidR="001812F9">
        <w:rPr>
          <w:rFonts w:hint="eastAsia"/>
          <w:lang w:val="en-US"/>
        </w:rPr>
        <w:t>意志真实、内容合法的条件。条约的无效的原因主要包括</w:t>
      </w:r>
      <w:r w:rsidR="00042ABD">
        <w:rPr>
          <w:rFonts w:hint="eastAsia"/>
          <w:lang w:val="en-US"/>
        </w:rPr>
        <w:t>主体瑕疵、</w:t>
      </w:r>
      <w:r w:rsidR="001812F9">
        <w:rPr>
          <w:rFonts w:hint="eastAsia"/>
          <w:lang w:val="en-US"/>
        </w:rPr>
        <w:t>意志瑕疵和内容瑕疵，条约的无效的情况可分为相对无效和绝对无效：相对无效包括逾越权限（缔约权限、特定权限）、错误（事实或情势错误、文字错误）、欺诈、贿赂；绝对无效包括强迫（对国家武力强迫、对国家代表强迫、不平等条约）</w:t>
      </w:r>
      <w:r w:rsidR="00042ABD">
        <w:rPr>
          <w:rFonts w:hint="eastAsia"/>
          <w:lang w:val="en-US"/>
        </w:rPr>
        <w:t>、与强行法冲突。</w:t>
      </w:r>
    </w:p>
    <w:p w14:paraId="572A0A50" w14:textId="4055842C" w:rsidR="001812F9" w:rsidRDefault="001812F9" w:rsidP="006B7910">
      <w:pPr>
        <w:pStyle w:val="ac"/>
        <w:spacing w:before="78" w:after="78"/>
        <w:rPr>
          <w:lang w:val="en-US"/>
        </w:rPr>
      </w:pPr>
      <w:r>
        <w:rPr>
          <w:lang w:val="en-US"/>
        </w:rPr>
        <w:tab/>
      </w:r>
      <w:r>
        <w:rPr>
          <w:rFonts w:hint="eastAsia"/>
          <w:lang w:val="en-US"/>
        </w:rPr>
        <w:t>对于相对无效，考虑到存在</w:t>
      </w:r>
      <w:r w:rsidR="00042ABD">
        <w:rPr>
          <w:rFonts w:hint="eastAsia"/>
          <w:lang w:val="en-US"/>
        </w:rPr>
        <w:t>某些瑕疵的条约</w:t>
      </w:r>
      <w:r>
        <w:rPr>
          <w:rFonts w:hint="eastAsia"/>
          <w:lang w:val="en-US"/>
        </w:rPr>
        <w:t>也可能对该国有利，故被欺诈方、被贿赂方可选择撤销或不撤销条约，条约从撤销之日起向后无效。</w:t>
      </w:r>
      <w:r w:rsidR="00042ABD">
        <w:rPr>
          <w:rFonts w:hint="eastAsia"/>
          <w:lang w:val="en-US"/>
        </w:rPr>
        <w:t>对于绝对无效，其条约自始无效。</w:t>
      </w:r>
    </w:p>
    <w:p w14:paraId="00C3B9B2" w14:textId="35A797A2" w:rsidR="00573BEB" w:rsidRDefault="00573BEB" w:rsidP="006B7910">
      <w:pPr>
        <w:pStyle w:val="ac"/>
        <w:spacing w:before="78" w:after="78"/>
        <w:rPr>
          <w:lang w:val="en-US"/>
        </w:rPr>
      </w:pPr>
      <w:r>
        <w:rPr>
          <w:lang w:val="en-US"/>
        </w:rPr>
        <w:tab/>
      </w:r>
      <w:r>
        <w:rPr>
          <w:rFonts w:hint="eastAsia"/>
          <w:lang w:val="en-US"/>
        </w:rPr>
        <w:t>条约的终止的原因可分为</w:t>
      </w:r>
      <w:proofErr w:type="gramStart"/>
      <w:r>
        <w:rPr>
          <w:rFonts w:hint="eastAsia"/>
          <w:lang w:val="en-US"/>
        </w:rPr>
        <w:t>不</w:t>
      </w:r>
      <w:proofErr w:type="gramEnd"/>
      <w:r>
        <w:rPr>
          <w:rFonts w:hint="eastAsia"/>
          <w:lang w:val="en-US"/>
        </w:rPr>
        <w:t>基于当事国同意的终止和基于当事国同意的终止。</w:t>
      </w:r>
      <w:proofErr w:type="gramStart"/>
      <w:r>
        <w:rPr>
          <w:rFonts w:hint="eastAsia"/>
          <w:lang w:val="en-US"/>
        </w:rPr>
        <w:t>不</w:t>
      </w:r>
      <w:proofErr w:type="gramEnd"/>
      <w:r>
        <w:rPr>
          <w:rFonts w:hint="eastAsia"/>
          <w:lang w:val="en-US"/>
        </w:rPr>
        <w:t>基于当事国同意的终止</w:t>
      </w:r>
      <w:r>
        <w:rPr>
          <w:rFonts w:hint="eastAsia"/>
          <w:lang w:val="en-US"/>
        </w:rPr>
        <w:t>包括</w:t>
      </w:r>
      <w:r w:rsidRPr="00573BEB">
        <w:rPr>
          <w:rFonts w:hint="eastAsia"/>
          <w:lang w:val="en-US"/>
        </w:rPr>
        <w:t>条约嗣后履行不能</w:t>
      </w:r>
      <w:r>
        <w:rPr>
          <w:rFonts w:hint="eastAsia"/>
          <w:lang w:val="en-US"/>
        </w:rPr>
        <w:t>、</w:t>
      </w:r>
      <w:r w:rsidRPr="00573BEB">
        <w:rPr>
          <w:rFonts w:hint="eastAsia"/>
          <w:lang w:val="en-US"/>
        </w:rPr>
        <w:t>产生新强行法规则</w:t>
      </w:r>
      <w:r>
        <w:rPr>
          <w:rFonts w:hint="eastAsia"/>
          <w:lang w:val="en-US"/>
        </w:rPr>
        <w:t>、</w:t>
      </w:r>
      <w:r w:rsidRPr="00573BEB">
        <w:rPr>
          <w:rFonts w:hint="eastAsia"/>
          <w:lang w:val="en-US"/>
        </w:rPr>
        <w:t>情势变更（</w:t>
      </w:r>
      <w:r w:rsidRPr="00573BEB">
        <w:rPr>
          <w:lang w:val="en-US"/>
        </w:rPr>
        <w:t>rebus sic stantibus</w:t>
      </w:r>
      <w:r w:rsidRPr="00573BEB">
        <w:rPr>
          <w:lang w:val="en-US"/>
        </w:rPr>
        <w:t>）</w:t>
      </w:r>
      <w:r>
        <w:rPr>
          <w:rFonts w:hint="eastAsia"/>
          <w:lang w:val="en-US"/>
        </w:rPr>
        <w:t>、</w:t>
      </w:r>
      <w:r w:rsidRPr="00573BEB">
        <w:rPr>
          <w:rFonts w:hint="eastAsia"/>
          <w:lang w:val="en-US"/>
        </w:rPr>
        <w:t>重大违约</w:t>
      </w:r>
      <w:r>
        <w:rPr>
          <w:rFonts w:hint="eastAsia"/>
          <w:lang w:val="en-US"/>
        </w:rPr>
        <w:t>。基于当事国同意的终止包括</w:t>
      </w:r>
      <w:r w:rsidRPr="00573BEB">
        <w:rPr>
          <w:rFonts w:hint="eastAsia"/>
          <w:lang w:val="en-US"/>
        </w:rPr>
        <w:t>期限届满、履行完毕等</w:t>
      </w:r>
      <w:r>
        <w:rPr>
          <w:rFonts w:hint="eastAsia"/>
          <w:lang w:val="en-US"/>
        </w:rPr>
        <w:t>。</w:t>
      </w:r>
    </w:p>
    <w:p w14:paraId="7C160242" w14:textId="12A57937" w:rsidR="00573BEB" w:rsidRDefault="00D40AE7" w:rsidP="00D40AE7">
      <w:pPr>
        <w:pStyle w:val="ae"/>
        <w:rPr>
          <w:rFonts w:hint="eastAsia"/>
          <w:lang w:val="en-US"/>
        </w:rPr>
      </w:pPr>
      <w:bookmarkStart w:id="129" w:name="_Toc167111810"/>
      <w:r>
        <w:rPr>
          <w:rFonts w:hint="eastAsia"/>
          <w:lang w:val="en-US"/>
        </w:rPr>
        <w:t>（四）条约的解释</w:t>
      </w:r>
      <w:bookmarkEnd w:id="129"/>
    </w:p>
    <w:p w14:paraId="6D886E55" w14:textId="02E56C7F" w:rsidR="00D40AE7" w:rsidRDefault="00D40AE7" w:rsidP="006B7910">
      <w:pPr>
        <w:pStyle w:val="ac"/>
        <w:spacing w:before="78" w:after="78"/>
        <w:rPr>
          <w:lang w:val="en-US"/>
        </w:rPr>
      </w:pPr>
      <w:r>
        <w:rPr>
          <w:lang w:val="en-US"/>
        </w:rPr>
        <w:tab/>
      </w:r>
      <w:r>
        <w:rPr>
          <w:rFonts w:hint="eastAsia"/>
          <w:lang w:val="en-US"/>
        </w:rPr>
        <w:t>条约的解释机关包括当事国、国际组织、国际仲裁或司法机关。</w:t>
      </w:r>
    </w:p>
    <w:p w14:paraId="664553F7" w14:textId="77636C59" w:rsidR="00D40AE7" w:rsidRDefault="00D40AE7" w:rsidP="006B7910">
      <w:pPr>
        <w:pStyle w:val="ac"/>
        <w:spacing w:before="78" w:after="78"/>
        <w:rPr>
          <w:lang w:val="en-US"/>
        </w:rPr>
      </w:pPr>
      <w:r>
        <w:rPr>
          <w:lang w:val="en-US"/>
        </w:rPr>
        <w:tab/>
      </w:r>
      <w:r>
        <w:rPr>
          <w:rFonts w:hint="eastAsia"/>
          <w:lang w:val="en-US"/>
        </w:rPr>
        <w:t>条约解释</w:t>
      </w:r>
      <w:r w:rsidR="00F066B4">
        <w:rPr>
          <w:rFonts w:hint="eastAsia"/>
          <w:lang w:val="en-US"/>
        </w:rPr>
        <w:t>分为主观性解释、客观性解释和目的性解释，条约解释的</w:t>
      </w:r>
      <w:r>
        <w:rPr>
          <w:rFonts w:hint="eastAsia"/>
          <w:lang w:val="en-US"/>
        </w:rPr>
        <w:t>规则包括一般规则和补充规则。客观性解释与目的性解释</w:t>
      </w:r>
      <w:r w:rsidR="00F066B4">
        <w:rPr>
          <w:rFonts w:hint="eastAsia"/>
          <w:lang w:val="en-US"/>
        </w:rPr>
        <w:t>通常采用一般规则</w:t>
      </w:r>
      <w:r>
        <w:rPr>
          <w:rFonts w:hint="eastAsia"/>
          <w:lang w:val="en-US"/>
        </w:rPr>
        <w:t>，即</w:t>
      </w:r>
      <w:r w:rsidRPr="00D40AE7">
        <w:rPr>
          <w:rFonts w:hint="eastAsia"/>
          <w:lang w:val="en-US"/>
        </w:rPr>
        <w:t>条约应依其用语按其上下文并参照条约之目的及宗旨所具有之通常意义，善意解释之</w:t>
      </w:r>
      <w:r>
        <w:rPr>
          <w:rFonts w:hint="eastAsia"/>
          <w:lang w:val="en-US"/>
        </w:rPr>
        <w:t>。主观性解释</w:t>
      </w:r>
      <w:r w:rsidR="00F066B4">
        <w:rPr>
          <w:rFonts w:hint="eastAsia"/>
          <w:lang w:val="en-US"/>
        </w:rPr>
        <w:t>通常采用补充规则</w:t>
      </w:r>
      <w:r>
        <w:rPr>
          <w:rFonts w:hint="eastAsia"/>
          <w:lang w:val="en-US"/>
        </w:rPr>
        <w:t>，</w:t>
      </w:r>
      <w:r w:rsidR="00F066B4">
        <w:rPr>
          <w:rFonts w:hint="eastAsia"/>
          <w:lang w:val="en-US"/>
        </w:rPr>
        <w:t>即根据</w:t>
      </w:r>
      <w:r w:rsidR="00F066B4" w:rsidRPr="00F066B4">
        <w:rPr>
          <w:rFonts w:hint="eastAsia"/>
          <w:lang w:val="en-US"/>
        </w:rPr>
        <w:t>条约之准备工作及缔约之情况</w:t>
      </w:r>
      <w:r w:rsidR="00F066B4">
        <w:rPr>
          <w:rFonts w:hint="eastAsia"/>
          <w:lang w:val="en-US"/>
        </w:rPr>
        <w:t>进行解释。</w:t>
      </w:r>
    </w:p>
    <w:p w14:paraId="10FB0948" w14:textId="31E40850" w:rsidR="00F066B4" w:rsidRDefault="00F066B4" w:rsidP="006B7910">
      <w:pPr>
        <w:pStyle w:val="ac"/>
        <w:spacing w:before="78" w:after="78"/>
        <w:rPr>
          <w:lang w:val="en-US"/>
        </w:rPr>
      </w:pPr>
      <w:r>
        <w:rPr>
          <w:lang w:val="en-US"/>
        </w:rPr>
        <w:tab/>
      </w:r>
      <w:r>
        <w:rPr>
          <w:rFonts w:hint="eastAsia"/>
          <w:lang w:val="en-US"/>
        </w:rPr>
        <w:t>在多边条约方面，由于各缔约国的语言往往不同，翻译过程容易出现意义丢失或不对应，故多边条约中常会出现作准文本，规定具有权威性的语言文字。</w:t>
      </w:r>
      <w:r w:rsidR="003C54B0">
        <w:rPr>
          <w:rFonts w:hint="eastAsia"/>
          <w:lang w:val="en-US"/>
        </w:rPr>
        <w:t>在这种情况下，条约以作准约文为准，其他文字约文仅供参考。</w:t>
      </w:r>
    </w:p>
    <w:p w14:paraId="5A6701B7" w14:textId="12B13A6E" w:rsidR="00692DC4" w:rsidRDefault="00692DC4" w:rsidP="00692DC4">
      <w:pPr>
        <w:pStyle w:val="ab"/>
        <w:rPr>
          <w:rFonts w:hint="eastAsia"/>
          <w:lang w:val="en-US"/>
        </w:rPr>
      </w:pPr>
      <w:bookmarkStart w:id="130" w:name="_Toc167111811"/>
      <w:r>
        <w:rPr>
          <w:rFonts w:hint="eastAsia"/>
          <w:lang w:val="en-US"/>
        </w:rPr>
        <w:lastRenderedPageBreak/>
        <w:t>二、外交与领事关系法</w:t>
      </w:r>
      <w:bookmarkEnd w:id="130"/>
    </w:p>
    <w:p w14:paraId="39D505CA" w14:textId="09F7EBEF" w:rsidR="00692DC4" w:rsidRDefault="003F033C" w:rsidP="003F033C">
      <w:pPr>
        <w:pStyle w:val="ae"/>
        <w:rPr>
          <w:lang w:val="en-US"/>
        </w:rPr>
      </w:pPr>
      <w:bookmarkStart w:id="131" w:name="_Toc167111812"/>
      <w:r>
        <w:rPr>
          <w:rFonts w:hint="eastAsia"/>
          <w:lang w:val="en-US"/>
        </w:rPr>
        <w:t>（一）外交关系与领事关系</w:t>
      </w:r>
      <w:bookmarkEnd w:id="131"/>
    </w:p>
    <w:p w14:paraId="568714A3" w14:textId="61001825" w:rsidR="003F033C" w:rsidRDefault="003F033C" w:rsidP="006B7910">
      <w:pPr>
        <w:pStyle w:val="ac"/>
        <w:spacing w:before="78" w:after="78"/>
        <w:rPr>
          <w:lang w:val="en-US"/>
        </w:rPr>
      </w:pPr>
      <w:r>
        <w:rPr>
          <w:lang w:val="en-US"/>
        </w:rPr>
        <w:tab/>
      </w:r>
      <w:r>
        <w:rPr>
          <w:rFonts w:hint="eastAsia"/>
          <w:lang w:val="en-US"/>
        </w:rPr>
        <w:t>外交关系与领事关系的历史起源于中世纪的欧洲，长期以来以习惯法为主。二战后，在联合国国际法委员会的主持下，于</w:t>
      </w:r>
      <w:r>
        <w:rPr>
          <w:rFonts w:hint="eastAsia"/>
          <w:lang w:val="en-US"/>
        </w:rPr>
        <w:t>1961</w:t>
      </w:r>
      <w:r>
        <w:rPr>
          <w:rFonts w:hint="eastAsia"/>
          <w:lang w:val="en-US"/>
        </w:rPr>
        <w:t>年通过了</w:t>
      </w:r>
      <w:r w:rsidRPr="003F033C">
        <w:rPr>
          <w:rFonts w:hint="eastAsia"/>
          <w:lang w:val="en-US"/>
        </w:rPr>
        <w:t>《维也纳外交关系公约》</w:t>
      </w:r>
      <w:r>
        <w:rPr>
          <w:rFonts w:hint="eastAsia"/>
          <w:lang w:val="en-US"/>
        </w:rPr>
        <w:t>，</w:t>
      </w:r>
      <w:r>
        <w:rPr>
          <w:rFonts w:hint="eastAsia"/>
          <w:lang w:val="en-US"/>
        </w:rPr>
        <w:t>1963</w:t>
      </w:r>
      <w:r>
        <w:rPr>
          <w:rFonts w:hint="eastAsia"/>
          <w:lang w:val="en-US"/>
        </w:rPr>
        <w:t>年通过了</w:t>
      </w:r>
      <w:r w:rsidRPr="003F033C">
        <w:rPr>
          <w:rFonts w:hint="eastAsia"/>
          <w:lang w:val="en-US"/>
        </w:rPr>
        <w:t>《维也纳领事关系公约》</w:t>
      </w:r>
      <w:r>
        <w:rPr>
          <w:rFonts w:hint="eastAsia"/>
          <w:lang w:val="en-US"/>
        </w:rPr>
        <w:t>，实现了这方面习惯法的书面化。</w:t>
      </w:r>
    </w:p>
    <w:p w14:paraId="729E61C4" w14:textId="1C1F254D" w:rsidR="00C702EB" w:rsidRDefault="00C702EB" w:rsidP="006B7910">
      <w:pPr>
        <w:pStyle w:val="ac"/>
        <w:spacing w:before="78" w:after="78"/>
        <w:rPr>
          <w:lang w:val="en-US"/>
        </w:rPr>
      </w:pPr>
      <w:r>
        <w:rPr>
          <w:lang w:val="en-US"/>
        </w:rPr>
        <w:tab/>
      </w:r>
      <w:r>
        <w:rPr>
          <w:rFonts w:hint="eastAsia"/>
          <w:lang w:val="en-US"/>
        </w:rPr>
        <w:t>一个国家国内的外交机关包括国家元首、政府首脑、外交部长，其享有完整的外交豁免权。一个国家国外的外交机关即使馆，其中的人员包括外交</w:t>
      </w:r>
      <w:r w:rsidR="00686900">
        <w:rPr>
          <w:rFonts w:hint="eastAsia"/>
          <w:lang w:val="en-US"/>
        </w:rPr>
        <w:t>代表</w:t>
      </w:r>
      <w:r>
        <w:rPr>
          <w:rFonts w:hint="eastAsia"/>
          <w:lang w:val="en-US"/>
        </w:rPr>
        <w:t>（</w:t>
      </w:r>
      <w:r w:rsidR="00686900">
        <w:rPr>
          <w:rFonts w:hint="eastAsia"/>
          <w:lang w:val="en-US"/>
        </w:rPr>
        <w:t>包括</w:t>
      </w:r>
      <w:r>
        <w:rPr>
          <w:rFonts w:hint="eastAsia"/>
          <w:lang w:val="en-US"/>
        </w:rPr>
        <w:t>使馆馆长和其他外交职员）、行政技术人员（如翻译、会计、审计等）、事务性人员（如厨师、司机、保洁等）和私人仆役（如保姆等）</w:t>
      </w:r>
      <w:r w:rsidR="00686900">
        <w:rPr>
          <w:rFonts w:hint="eastAsia"/>
          <w:lang w:val="en-US"/>
        </w:rPr>
        <w:t>，</w:t>
      </w:r>
      <w:proofErr w:type="gramStart"/>
      <w:r w:rsidR="00686900">
        <w:rPr>
          <w:rFonts w:hint="eastAsia"/>
          <w:lang w:val="en-US"/>
        </w:rPr>
        <w:t>仅外交</w:t>
      </w:r>
      <w:proofErr w:type="gramEnd"/>
      <w:r w:rsidR="00686900">
        <w:rPr>
          <w:rFonts w:hint="eastAsia"/>
          <w:lang w:val="en-US"/>
        </w:rPr>
        <w:t>代表享有外交豁免权。</w:t>
      </w:r>
      <w:r w:rsidR="003352F6">
        <w:rPr>
          <w:rFonts w:hint="eastAsia"/>
          <w:lang w:val="en-US"/>
        </w:rPr>
        <w:t>外交代表通常必须是派遣国国民，但其他人员不必是派遣国国民，也可以是第三国国民。</w:t>
      </w:r>
    </w:p>
    <w:p w14:paraId="5A99B8C3" w14:textId="37D2447E" w:rsidR="00AB1E96" w:rsidRDefault="00AB1E96" w:rsidP="00AB1E96">
      <w:pPr>
        <w:pStyle w:val="ae"/>
        <w:rPr>
          <w:lang w:val="en-US"/>
        </w:rPr>
      </w:pPr>
      <w:bookmarkStart w:id="132" w:name="_Toc167111813"/>
      <w:r>
        <w:rPr>
          <w:rFonts w:hint="eastAsia"/>
          <w:lang w:val="en-US"/>
        </w:rPr>
        <w:t>（二）外交特权（</w:t>
      </w:r>
      <w:r>
        <w:rPr>
          <w:rFonts w:hint="eastAsia"/>
          <w:lang w:val="en-US"/>
        </w:rPr>
        <w:t>privileges</w:t>
      </w:r>
      <w:r>
        <w:rPr>
          <w:rFonts w:hint="eastAsia"/>
          <w:lang w:val="en-US"/>
        </w:rPr>
        <w:t>）与豁免（</w:t>
      </w:r>
      <w:r>
        <w:rPr>
          <w:rFonts w:hint="eastAsia"/>
          <w:lang w:val="en-US"/>
        </w:rPr>
        <w:t>immunities</w:t>
      </w:r>
      <w:r>
        <w:rPr>
          <w:rFonts w:hint="eastAsia"/>
          <w:lang w:val="en-US"/>
        </w:rPr>
        <w:t>）</w:t>
      </w:r>
      <w:bookmarkEnd w:id="132"/>
    </w:p>
    <w:p w14:paraId="198B3C61" w14:textId="468D3F16" w:rsidR="00B435B0" w:rsidRDefault="00B435B0" w:rsidP="00B435B0">
      <w:pPr>
        <w:pStyle w:val="af1"/>
        <w:rPr>
          <w:rFonts w:hint="eastAsia"/>
          <w:lang w:val="en-US"/>
        </w:rPr>
      </w:pPr>
      <w:r>
        <w:rPr>
          <w:rFonts w:hint="eastAsia"/>
          <w:lang w:val="en-US"/>
        </w:rPr>
        <w:t xml:space="preserve">1. </w:t>
      </w:r>
      <w:r w:rsidRPr="00B435B0">
        <w:rPr>
          <w:rFonts w:hint="eastAsia"/>
          <w:lang w:val="en-US"/>
        </w:rPr>
        <w:t>外交特权与豁免的根据和目的</w:t>
      </w:r>
    </w:p>
    <w:p w14:paraId="216E66C4" w14:textId="5401CE02" w:rsidR="00B435B0" w:rsidRPr="00B435B0" w:rsidRDefault="00B435B0" w:rsidP="00B435B0">
      <w:pPr>
        <w:pStyle w:val="ac"/>
        <w:spacing w:before="78" w:after="78"/>
        <w:rPr>
          <w:rFonts w:hint="eastAsia"/>
          <w:lang w:val="en-US"/>
        </w:rPr>
      </w:pPr>
      <w:r>
        <w:rPr>
          <w:lang w:val="en-US"/>
        </w:rPr>
        <w:tab/>
      </w:r>
      <w:r>
        <w:rPr>
          <w:rFonts w:hint="eastAsia"/>
          <w:lang w:val="en-US"/>
        </w:rPr>
        <w:t>历史上有“治外法权</w:t>
      </w:r>
      <w:r w:rsidR="00414517">
        <w:rPr>
          <w:rFonts w:hint="eastAsia"/>
          <w:lang w:val="en-US"/>
        </w:rPr>
        <w:t>（</w:t>
      </w:r>
      <w:r w:rsidR="00414517" w:rsidRPr="00414517">
        <w:rPr>
          <w:lang w:val="en-US"/>
        </w:rPr>
        <w:t>extraterritoriality theory</w:t>
      </w:r>
      <w:r w:rsidR="00414517">
        <w:rPr>
          <w:rFonts w:hint="eastAsia"/>
          <w:lang w:val="en-US"/>
        </w:rPr>
        <w:t>）</w:t>
      </w:r>
      <w:r>
        <w:rPr>
          <w:rFonts w:hint="eastAsia"/>
          <w:lang w:val="en-US"/>
        </w:rPr>
        <w:t>”之说，认为一国在另一国的使馆属于其“浮动领土”，其自然免于</w:t>
      </w:r>
      <w:r w:rsidR="00414517">
        <w:rPr>
          <w:rFonts w:hint="eastAsia"/>
          <w:lang w:val="en-US"/>
        </w:rPr>
        <w:t>接受</w:t>
      </w:r>
      <w:r>
        <w:rPr>
          <w:rFonts w:hint="eastAsia"/>
          <w:lang w:val="en-US"/>
        </w:rPr>
        <w:t>国的管辖。但</w:t>
      </w:r>
      <w:proofErr w:type="gramStart"/>
      <w:r>
        <w:rPr>
          <w:rFonts w:hint="eastAsia"/>
          <w:lang w:val="en-US"/>
        </w:rPr>
        <w:t>当今该</w:t>
      </w:r>
      <w:proofErr w:type="gramEnd"/>
      <w:r>
        <w:rPr>
          <w:rFonts w:hint="eastAsia"/>
          <w:lang w:val="en-US"/>
        </w:rPr>
        <w:t>说法已不再采用，《维也纳外交关系公约》根据尊重派遣国的尊严，维护外交代表的代表性和职务必要性来论证外交特权与豁免的必要性。</w:t>
      </w:r>
    </w:p>
    <w:p w14:paraId="01BAE5E6" w14:textId="45DB3B2E" w:rsidR="003F033C" w:rsidRDefault="00AB1E96" w:rsidP="00AB1E96">
      <w:pPr>
        <w:pStyle w:val="af3"/>
        <w:spacing w:before="78" w:after="78"/>
        <w:ind w:firstLine="420"/>
        <w:rPr>
          <w:lang w:val="en-US"/>
        </w:rPr>
      </w:pPr>
      <w:r w:rsidRPr="00AB1E96">
        <w:rPr>
          <w:rFonts w:hint="eastAsia"/>
          <w:lang w:val="en-US"/>
        </w:rPr>
        <w:t>本公约各当事国：鉴于各国人民自古即已确认外交代表之地位，</w:t>
      </w:r>
      <w:r>
        <w:rPr>
          <w:rFonts w:hint="eastAsia"/>
          <w:lang w:val="en-US"/>
        </w:rPr>
        <w:t>……</w:t>
      </w:r>
      <w:r w:rsidR="00B435B0" w:rsidRPr="00B435B0">
        <w:rPr>
          <w:rFonts w:hint="eastAsia"/>
          <w:lang w:val="en-US"/>
        </w:rPr>
        <w:t>确认此等特权与豁免之目的不在于给与个人以利益而在于确保代表国家之使馆能有效执行职务。</w:t>
      </w:r>
      <w:r w:rsidR="00B435B0">
        <w:rPr>
          <w:rFonts w:hint="eastAsia"/>
          <w:lang w:val="en-US"/>
        </w:rPr>
        <w:t>……</w:t>
      </w:r>
      <w:proofErr w:type="gramStart"/>
      <w:r w:rsidRPr="00AB1E96">
        <w:rPr>
          <w:rFonts w:hint="eastAsia"/>
          <w:lang w:val="en-US"/>
        </w:rPr>
        <w:t>爰</w:t>
      </w:r>
      <w:proofErr w:type="gramEnd"/>
      <w:r w:rsidRPr="00AB1E96">
        <w:rPr>
          <w:rFonts w:hint="eastAsia"/>
          <w:lang w:val="en-US"/>
        </w:rPr>
        <w:t>议定条款如下：</w:t>
      </w:r>
      <w:r>
        <w:rPr>
          <w:rFonts w:hint="eastAsia"/>
          <w:lang w:val="en-US"/>
        </w:rPr>
        <w:t>……</w:t>
      </w:r>
    </w:p>
    <w:p w14:paraId="23A93FB3" w14:textId="184E84E2" w:rsidR="00AB1E96" w:rsidRPr="00AB1E96" w:rsidRDefault="00AB1E96" w:rsidP="00AB1E96">
      <w:pPr>
        <w:pStyle w:val="af3"/>
        <w:spacing w:before="78" w:after="78"/>
        <w:jc w:val="right"/>
        <w:rPr>
          <w:rFonts w:hint="eastAsia"/>
          <w:lang w:val="en-US"/>
        </w:rPr>
      </w:pPr>
      <w:r>
        <w:rPr>
          <w:rFonts w:hint="eastAsia"/>
          <w:lang w:val="en-US"/>
        </w:rPr>
        <w:t>——《维也纳外交关系公约》</w:t>
      </w:r>
    </w:p>
    <w:p w14:paraId="2B256A51" w14:textId="6D4443A1" w:rsidR="003F033C" w:rsidRDefault="00414517" w:rsidP="00414517">
      <w:pPr>
        <w:pStyle w:val="af1"/>
        <w:rPr>
          <w:rFonts w:hint="eastAsia"/>
          <w:lang w:val="en-US"/>
        </w:rPr>
      </w:pPr>
      <w:r>
        <w:rPr>
          <w:rFonts w:hint="eastAsia"/>
          <w:lang w:val="en-US"/>
        </w:rPr>
        <w:t xml:space="preserve">2. </w:t>
      </w:r>
      <w:r>
        <w:rPr>
          <w:rFonts w:hint="eastAsia"/>
          <w:lang w:val="en-US"/>
        </w:rPr>
        <w:t>外交特权与豁免的适用范围</w:t>
      </w:r>
    </w:p>
    <w:p w14:paraId="6ECC5593" w14:textId="470E98EA" w:rsidR="00414517" w:rsidRPr="00414517" w:rsidRDefault="00414517" w:rsidP="006B7910">
      <w:pPr>
        <w:pStyle w:val="ac"/>
        <w:spacing w:before="78" w:after="78"/>
        <w:rPr>
          <w:rFonts w:hint="eastAsia"/>
          <w:lang w:val="en-US"/>
        </w:rPr>
      </w:pPr>
      <w:r>
        <w:rPr>
          <w:lang w:val="en-US"/>
        </w:rPr>
        <w:tab/>
      </w:r>
      <w:r>
        <w:rPr>
          <w:rFonts w:hint="eastAsia"/>
          <w:lang w:val="en-US"/>
        </w:rPr>
        <w:t>《维也纳外交关系公约》第</w:t>
      </w:r>
      <w:r>
        <w:rPr>
          <w:rFonts w:hint="eastAsia"/>
          <w:lang w:val="en-US"/>
        </w:rPr>
        <w:t>20~28</w:t>
      </w:r>
      <w:r>
        <w:rPr>
          <w:rFonts w:hint="eastAsia"/>
          <w:lang w:val="en-US"/>
        </w:rPr>
        <w:t>条规定了</w:t>
      </w:r>
      <w:r w:rsidRPr="00414517">
        <w:rPr>
          <w:rFonts w:hint="eastAsia"/>
          <w:lang w:val="en-US"/>
        </w:rPr>
        <w:t>使馆被认可的特权与豁免</w:t>
      </w:r>
      <w:r>
        <w:rPr>
          <w:rFonts w:hint="eastAsia"/>
          <w:lang w:val="en-US"/>
        </w:rPr>
        <w:t>，第</w:t>
      </w:r>
      <w:r>
        <w:rPr>
          <w:rFonts w:hint="eastAsia"/>
          <w:lang w:val="en-US"/>
        </w:rPr>
        <w:t>29~36</w:t>
      </w:r>
      <w:r>
        <w:rPr>
          <w:rFonts w:hint="eastAsia"/>
          <w:lang w:val="en-US"/>
        </w:rPr>
        <w:t>条规定了</w:t>
      </w:r>
      <w:r w:rsidRPr="00414517">
        <w:rPr>
          <w:rFonts w:hint="eastAsia"/>
          <w:lang w:val="en-US"/>
        </w:rPr>
        <w:t>外交代表个人的外交特权与豁免</w:t>
      </w:r>
      <w:r>
        <w:rPr>
          <w:rFonts w:hint="eastAsia"/>
          <w:lang w:val="en-US"/>
        </w:rPr>
        <w:t>。</w:t>
      </w:r>
      <w:r w:rsidRPr="00414517">
        <w:rPr>
          <w:rFonts w:hint="eastAsia"/>
          <w:lang w:val="en-US"/>
        </w:rPr>
        <w:t>外交特权本质上属于外交代表所代表的国家，而不属于他个人，外交代表不能自行放弃（</w:t>
      </w:r>
      <w:r w:rsidRPr="00414517">
        <w:rPr>
          <w:lang w:val="en-US"/>
        </w:rPr>
        <w:t>waive</w:t>
      </w:r>
      <w:r w:rsidRPr="00414517">
        <w:rPr>
          <w:lang w:val="en-US"/>
        </w:rPr>
        <w:t>）外交豁免，只能由派遣国放弃，</w:t>
      </w:r>
      <w:proofErr w:type="gramStart"/>
      <w:r w:rsidRPr="00414517">
        <w:rPr>
          <w:lang w:val="en-US"/>
        </w:rPr>
        <w:t>且放弃</w:t>
      </w:r>
      <w:proofErr w:type="gramEnd"/>
      <w:r w:rsidRPr="00414517">
        <w:rPr>
          <w:lang w:val="en-US"/>
        </w:rPr>
        <w:t>必须明示。</w:t>
      </w:r>
      <w:r>
        <w:rPr>
          <w:rFonts w:hint="eastAsia"/>
          <w:lang w:val="en-US"/>
        </w:rPr>
        <w:t>此外，其他国家机关也有外交特权与豁免，如前文提及的</w:t>
      </w:r>
      <w:r w:rsidRPr="00414517">
        <w:rPr>
          <w:rFonts w:hint="eastAsia"/>
          <w:lang w:val="en-US"/>
        </w:rPr>
        <w:t>国家元首、政府首脑、外交部长</w:t>
      </w:r>
      <w:r>
        <w:rPr>
          <w:rFonts w:hint="eastAsia"/>
          <w:lang w:val="en-US"/>
        </w:rPr>
        <w:t>，还有驻外军队。</w:t>
      </w:r>
    </w:p>
    <w:p w14:paraId="46619B01" w14:textId="3C98D816" w:rsidR="00414517" w:rsidRDefault="00955C95" w:rsidP="00955C95">
      <w:pPr>
        <w:pStyle w:val="af1"/>
        <w:rPr>
          <w:rFonts w:hint="eastAsia"/>
          <w:lang w:val="en-US"/>
        </w:rPr>
      </w:pPr>
      <w:r>
        <w:rPr>
          <w:rFonts w:hint="eastAsia"/>
          <w:lang w:val="en-US"/>
        </w:rPr>
        <w:t xml:space="preserve">3. </w:t>
      </w:r>
      <w:r>
        <w:rPr>
          <w:rFonts w:hint="eastAsia"/>
          <w:lang w:val="en-US"/>
        </w:rPr>
        <w:t>外交特权与豁免的内容</w:t>
      </w:r>
    </w:p>
    <w:p w14:paraId="68FF142E" w14:textId="5D85B3D3" w:rsidR="00955C95" w:rsidRDefault="00955C95" w:rsidP="006B7910">
      <w:pPr>
        <w:pStyle w:val="ac"/>
        <w:spacing w:before="78" w:after="78"/>
        <w:rPr>
          <w:lang w:val="en-US"/>
        </w:rPr>
      </w:pPr>
      <w:r>
        <w:rPr>
          <w:lang w:val="en-US"/>
        </w:rPr>
        <w:tab/>
      </w:r>
      <w:r w:rsidRPr="00955C95">
        <w:rPr>
          <w:rFonts w:hint="eastAsia"/>
          <w:b/>
          <w:bCs/>
          <w:lang w:val="en-US"/>
        </w:rPr>
        <w:t>不可侵犯（</w:t>
      </w:r>
      <w:r w:rsidRPr="00955C95">
        <w:rPr>
          <w:rFonts w:hint="eastAsia"/>
          <w:b/>
          <w:bCs/>
          <w:lang w:val="en-US"/>
        </w:rPr>
        <w:t>inviolability</w:t>
      </w:r>
      <w:r w:rsidRPr="00955C95">
        <w:rPr>
          <w:rFonts w:hint="eastAsia"/>
          <w:b/>
          <w:bCs/>
          <w:lang w:val="en-US"/>
        </w:rPr>
        <w:t>）。</w:t>
      </w:r>
      <w:r>
        <w:rPr>
          <w:rFonts w:hint="eastAsia"/>
          <w:lang w:val="en-US"/>
        </w:rPr>
        <w:t>包括：①</w:t>
      </w:r>
      <w:r w:rsidRPr="00955C95">
        <w:rPr>
          <w:rFonts w:hint="eastAsia"/>
          <w:lang w:val="en-US"/>
        </w:rPr>
        <w:t>人身不可侵犯</w:t>
      </w:r>
      <w:r>
        <w:rPr>
          <w:rFonts w:hint="eastAsia"/>
          <w:lang w:val="en-US"/>
        </w:rPr>
        <w:t>，如《维也纳外交关系公约》第</w:t>
      </w:r>
      <w:r>
        <w:rPr>
          <w:rFonts w:hint="eastAsia"/>
          <w:lang w:val="en-US"/>
        </w:rPr>
        <w:t>29</w:t>
      </w:r>
      <w:r>
        <w:rPr>
          <w:rFonts w:hint="eastAsia"/>
          <w:lang w:val="en-US"/>
        </w:rPr>
        <w:t>条：“</w:t>
      </w:r>
      <w:r>
        <w:rPr>
          <w:rFonts w:ascii="Arial" w:hAnsi="Arial" w:cs="Arial"/>
          <w:color w:val="202122"/>
          <w:szCs w:val="21"/>
          <w:shd w:val="clear" w:color="auto" w:fill="FFFFFF"/>
        </w:rPr>
        <w:t>外交代表人身不得侵犯。外交代表不受任何方式之逮捕或拘禁。接受国对外交代表应特示尊重，并应采取一切适当步骤以防止其人身、自由或尊严受有任何侵犯。</w:t>
      </w:r>
      <w:r>
        <w:rPr>
          <w:rFonts w:hint="eastAsia"/>
          <w:lang w:val="en-US"/>
        </w:rPr>
        <w:t>”；②</w:t>
      </w:r>
      <w:r w:rsidRPr="00955C95">
        <w:rPr>
          <w:rFonts w:hint="eastAsia"/>
          <w:lang w:val="en-US"/>
        </w:rPr>
        <w:t>馆舍、财产、外交人员私人寓所，以及档案和文件不可侵犯</w:t>
      </w:r>
      <w:r>
        <w:rPr>
          <w:rFonts w:hint="eastAsia"/>
          <w:lang w:val="en-US"/>
        </w:rPr>
        <w:t>，</w:t>
      </w:r>
      <w:r w:rsidRPr="00955C95">
        <w:rPr>
          <w:rFonts w:hint="eastAsia"/>
          <w:lang w:val="en-US"/>
        </w:rPr>
        <w:t>交通工具免受搜查、征用、扣押和强制执行。</w:t>
      </w:r>
    </w:p>
    <w:p w14:paraId="4506CD22" w14:textId="511C09E1" w:rsidR="00955C95" w:rsidRPr="00955C95" w:rsidRDefault="00955C95" w:rsidP="00955C95">
      <w:pPr>
        <w:pStyle w:val="ac"/>
        <w:spacing w:before="78" w:after="78"/>
        <w:rPr>
          <w:rFonts w:hint="eastAsia"/>
          <w:lang w:val="en-US"/>
        </w:rPr>
      </w:pPr>
      <w:r>
        <w:rPr>
          <w:lang w:val="en-US"/>
        </w:rPr>
        <w:tab/>
      </w:r>
      <w:r w:rsidRPr="00955C95">
        <w:rPr>
          <w:rFonts w:hint="eastAsia"/>
          <w:b/>
          <w:bCs/>
          <w:lang w:val="en-US"/>
        </w:rPr>
        <w:t>管辖豁免（</w:t>
      </w:r>
      <w:r w:rsidRPr="00955C95">
        <w:rPr>
          <w:rFonts w:hint="eastAsia"/>
          <w:b/>
          <w:bCs/>
          <w:lang w:val="en-US"/>
        </w:rPr>
        <w:t>immunity from jurisdiction</w:t>
      </w:r>
      <w:r w:rsidRPr="00955C95">
        <w:rPr>
          <w:rFonts w:hint="eastAsia"/>
          <w:b/>
          <w:bCs/>
          <w:lang w:val="en-US"/>
        </w:rPr>
        <w:t>）。</w:t>
      </w:r>
      <w:r>
        <w:rPr>
          <w:rFonts w:hint="eastAsia"/>
          <w:lang w:val="en-US"/>
        </w:rPr>
        <w:t>包括：①刑事管辖豁免：</w:t>
      </w:r>
      <w:r w:rsidRPr="00955C95">
        <w:rPr>
          <w:rFonts w:hint="eastAsia"/>
          <w:lang w:val="en-US"/>
        </w:rPr>
        <w:t>触犯法律，不能起诉，比较严重者，驻在国宣布为“不受欢迎的人（</w:t>
      </w:r>
      <w:r w:rsidRPr="00955C95">
        <w:rPr>
          <w:lang w:val="en-US"/>
        </w:rPr>
        <w:t>persona non grata</w:t>
      </w:r>
      <w:r w:rsidRPr="00955C95">
        <w:rPr>
          <w:lang w:val="en-US"/>
        </w:rPr>
        <w:t>）</w:t>
      </w:r>
      <w:r>
        <w:rPr>
          <w:rFonts w:hint="eastAsia"/>
          <w:lang w:val="en-US"/>
        </w:rPr>
        <w:t>”</w:t>
      </w:r>
      <w:r w:rsidRPr="00955C95">
        <w:rPr>
          <w:lang w:val="en-US"/>
        </w:rPr>
        <w:t>，要求派遣国限期将其招回，当严重威胁驻在国安全时，驻在国对犯罪的外交人员会予以驱逐出境；</w:t>
      </w:r>
      <w:r>
        <w:rPr>
          <w:rFonts w:hint="eastAsia"/>
          <w:lang w:val="en-US"/>
        </w:rPr>
        <w:t>②</w:t>
      </w:r>
      <w:r w:rsidRPr="00955C95">
        <w:rPr>
          <w:rFonts w:hint="eastAsia"/>
          <w:lang w:val="en-US"/>
        </w:rPr>
        <w:t>民事管辖豁免：不得因为债务而受到起诉</w:t>
      </w:r>
      <w:r>
        <w:rPr>
          <w:rFonts w:hint="eastAsia"/>
          <w:lang w:val="en-US"/>
        </w:rPr>
        <w:t>；③</w:t>
      </w:r>
      <w:r w:rsidRPr="00955C95">
        <w:rPr>
          <w:rFonts w:hint="eastAsia"/>
          <w:lang w:val="en-US"/>
        </w:rPr>
        <w:t>行政管辖豁免：不作户口登记、</w:t>
      </w:r>
      <w:proofErr w:type="gramStart"/>
      <w:r w:rsidRPr="00955C95">
        <w:rPr>
          <w:rFonts w:hint="eastAsia"/>
          <w:lang w:val="en-US"/>
        </w:rPr>
        <w:t>不</w:t>
      </w:r>
      <w:proofErr w:type="gramEnd"/>
      <w:r w:rsidRPr="00955C95">
        <w:rPr>
          <w:rFonts w:hint="eastAsia"/>
          <w:lang w:val="en-US"/>
        </w:rPr>
        <w:t>服兵役和劳役、外交人员死亡、</w:t>
      </w:r>
      <w:r w:rsidRPr="00955C95">
        <w:rPr>
          <w:rFonts w:hint="eastAsia"/>
          <w:lang w:val="en-US"/>
        </w:rPr>
        <w:lastRenderedPageBreak/>
        <w:t>子女出生不履行驻在国所要求之义务；</w:t>
      </w:r>
      <w:r>
        <w:rPr>
          <w:rFonts w:hint="eastAsia"/>
          <w:lang w:val="en-US"/>
        </w:rPr>
        <w:t>④</w:t>
      </w:r>
      <w:r w:rsidRPr="00955C95">
        <w:rPr>
          <w:rFonts w:hint="eastAsia"/>
          <w:lang w:val="en-US"/>
        </w:rPr>
        <w:t>外交人员无作证义务，因为作证本身就是管辖的一个体现。</w:t>
      </w:r>
    </w:p>
    <w:p w14:paraId="7F6E096F" w14:textId="15E21B63" w:rsidR="00552C2B" w:rsidRDefault="00552C2B" w:rsidP="00552C2B">
      <w:pPr>
        <w:pStyle w:val="ac"/>
        <w:spacing w:before="78" w:after="78"/>
        <w:rPr>
          <w:lang w:val="en-US"/>
        </w:rPr>
      </w:pPr>
      <w:r>
        <w:rPr>
          <w:lang w:val="en-US"/>
        </w:rPr>
        <w:tab/>
      </w:r>
      <w:r w:rsidRPr="00552C2B">
        <w:rPr>
          <w:rFonts w:hint="eastAsia"/>
          <w:b/>
          <w:bCs/>
          <w:lang w:val="en-US"/>
        </w:rPr>
        <w:t>行动和通讯自由（</w:t>
      </w:r>
      <w:r w:rsidRPr="00552C2B">
        <w:rPr>
          <w:rFonts w:hint="eastAsia"/>
          <w:b/>
          <w:bCs/>
          <w:lang w:val="en-US"/>
        </w:rPr>
        <w:t>freedom of move and communications</w:t>
      </w:r>
      <w:r w:rsidRPr="00552C2B">
        <w:rPr>
          <w:rFonts w:hint="eastAsia"/>
          <w:b/>
          <w:bCs/>
          <w:lang w:val="en-US"/>
        </w:rPr>
        <w:t>）。</w:t>
      </w:r>
      <w:r>
        <w:rPr>
          <w:rFonts w:hint="eastAsia"/>
          <w:lang w:val="en-US"/>
        </w:rPr>
        <w:t>包括：①</w:t>
      </w:r>
      <w:r w:rsidRPr="00552C2B">
        <w:rPr>
          <w:rFonts w:hint="eastAsia"/>
          <w:lang w:val="en-US"/>
        </w:rPr>
        <w:t>使用密码通讯，电报可以用邮电部门的密码发送，也可以通过使馆自设的电台发送；</w:t>
      </w:r>
      <w:r>
        <w:rPr>
          <w:rFonts w:hint="eastAsia"/>
          <w:lang w:val="en-US"/>
        </w:rPr>
        <w:t>②</w:t>
      </w:r>
      <w:r w:rsidRPr="00552C2B">
        <w:rPr>
          <w:rFonts w:hint="eastAsia"/>
          <w:lang w:val="en-US"/>
        </w:rPr>
        <w:t>派遣外交信使和使用外交</w:t>
      </w:r>
      <w:r>
        <w:rPr>
          <w:rFonts w:hint="eastAsia"/>
          <w:lang w:val="en-US"/>
        </w:rPr>
        <w:t>邮袋</w:t>
      </w:r>
      <w:r w:rsidRPr="00552C2B">
        <w:rPr>
          <w:rFonts w:hint="eastAsia"/>
          <w:lang w:val="en-US"/>
        </w:rPr>
        <w:t>。</w:t>
      </w:r>
    </w:p>
    <w:p w14:paraId="7652BA3F" w14:textId="7EF183A4" w:rsidR="00440F37" w:rsidRDefault="00440F37" w:rsidP="00440F37">
      <w:pPr>
        <w:pStyle w:val="ac"/>
        <w:spacing w:before="78" w:after="78"/>
        <w:rPr>
          <w:lang w:val="en-US"/>
        </w:rPr>
      </w:pPr>
      <w:r w:rsidRPr="00440F37">
        <w:rPr>
          <w:b/>
          <w:bCs/>
          <w:lang w:val="en-US"/>
        </w:rPr>
        <w:tab/>
      </w:r>
      <w:r w:rsidRPr="00440F37">
        <w:rPr>
          <w:rFonts w:hint="eastAsia"/>
          <w:b/>
          <w:bCs/>
          <w:lang w:val="en-US"/>
        </w:rPr>
        <w:t>免纳关税（</w:t>
      </w:r>
      <w:r w:rsidRPr="00440F37">
        <w:rPr>
          <w:rFonts w:hint="eastAsia"/>
          <w:b/>
          <w:bCs/>
          <w:lang w:val="en-US"/>
        </w:rPr>
        <w:t>exemption from taxes and duties</w:t>
      </w:r>
      <w:r w:rsidRPr="00440F37">
        <w:rPr>
          <w:rFonts w:hint="eastAsia"/>
          <w:b/>
          <w:bCs/>
          <w:lang w:val="en-US"/>
        </w:rPr>
        <w:t>）。</w:t>
      </w:r>
      <w:r>
        <w:rPr>
          <w:rFonts w:hint="eastAsia"/>
          <w:lang w:val="en-US"/>
        </w:rPr>
        <w:t>包括：①</w:t>
      </w:r>
      <w:r w:rsidRPr="00440F37">
        <w:rPr>
          <w:rFonts w:hint="eastAsia"/>
          <w:lang w:val="en-US"/>
        </w:rPr>
        <w:t>外交代表机构公用物品和外交人员及其家属私人用品免纳入境关税；</w:t>
      </w:r>
      <w:r>
        <w:rPr>
          <w:rFonts w:hint="eastAsia"/>
          <w:lang w:val="en-US"/>
        </w:rPr>
        <w:t>②</w:t>
      </w:r>
      <w:r w:rsidRPr="00440F37">
        <w:rPr>
          <w:rFonts w:hint="eastAsia"/>
          <w:lang w:val="en-US"/>
        </w:rPr>
        <w:t>外交代表机关在驻在国拥有或租赁的供使馆使用的房舍免纳国家、区域或地方捐税；</w:t>
      </w:r>
      <w:r>
        <w:rPr>
          <w:rFonts w:hint="eastAsia"/>
          <w:lang w:val="en-US"/>
        </w:rPr>
        <w:t>③</w:t>
      </w:r>
      <w:r w:rsidRPr="00440F37">
        <w:rPr>
          <w:rFonts w:hint="eastAsia"/>
          <w:lang w:val="en-US"/>
        </w:rPr>
        <w:t>外交代表机关办理公务所收的手续费等费用；</w:t>
      </w:r>
      <w:r>
        <w:rPr>
          <w:rFonts w:hint="eastAsia"/>
          <w:lang w:val="en-US"/>
        </w:rPr>
        <w:t>④</w:t>
      </w:r>
      <w:r w:rsidRPr="00440F37">
        <w:rPr>
          <w:rFonts w:hint="eastAsia"/>
          <w:lang w:val="en-US"/>
        </w:rPr>
        <w:t>免纳直接税</w:t>
      </w:r>
      <w:r>
        <w:rPr>
          <w:rFonts w:hint="eastAsia"/>
          <w:lang w:val="en-US"/>
        </w:rPr>
        <w:t>。但需要注意，</w:t>
      </w:r>
      <w:proofErr w:type="gramStart"/>
      <w:r>
        <w:rPr>
          <w:rFonts w:hint="eastAsia"/>
          <w:lang w:val="en-US"/>
        </w:rPr>
        <w:t>以下税</w:t>
      </w:r>
      <w:proofErr w:type="gramEnd"/>
      <w:r>
        <w:rPr>
          <w:rFonts w:hint="eastAsia"/>
          <w:lang w:val="en-US"/>
        </w:rPr>
        <w:t>不能免纳：①</w:t>
      </w:r>
      <w:r w:rsidRPr="00440F37">
        <w:rPr>
          <w:rFonts w:hint="eastAsia"/>
          <w:lang w:val="en-US"/>
        </w:rPr>
        <w:t>间接税（计入商品或劳务的间接税）</w:t>
      </w:r>
      <w:r>
        <w:rPr>
          <w:rFonts w:hint="eastAsia"/>
          <w:lang w:val="en-US"/>
        </w:rPr>
        <w:t>；②</w:t>
      </w:r>
      <w:r w:rsidRPr="00440F37">
        <w:rPr>
          <w:rFonts w:hint="eastAsia"/>
          <w:lang w:val="en-US"/>
        </w:rPr>
        <w:t>外交人员自有的不动产税；</w:t>
      </w:r>
      <w:r>
        <w:rPr>
          <w:rFonts w:hint="eastAsia"/>
          <w:lang w:val="en-US"/>
        </w:rPr>
        <w:t>③</w:t>
      </w:r>
      <w:r w:rsidRPr="00440F37">
        <w:rPr>
          <w:rFonts w:hint="eastAsia"/>
          <w:lang w:val="en-US"/>
        </w:rPr>
        <w:t>在驻在国从事商业或投资征收的税、遗产税</w:t>
      </w:r>
      <w:r>
        <w:rPr>
          <w:rFonts w:hint="eastAsia"/>
          <w:lang w:val="en-US"/>
        </w:rPr>
        <w:t>。</w:t>
      </w:r>
    </w:p>
    <w:p w14:paraId="3EE38FE5" w14:textId="4A75E624" w:rsidR="00440F37" w:rsidRDefault="00440F37" w:rsidP="00440F37">
      <w:pPr>
        <w:pStyle w:val="ac"/>
        <w:spacing w:before="78" w:after="78"/>
        <w:rPr>
          <w:lang w:val="en-US"/>
        </w:rPr>
      </w:pPr>
      <w:r w:rsidRPr="00440F37">
        <w:rPr>
          <w:b/>
          <w:bCs/>
          <w:lang w:val="en-US"/>
        </w:rPr>
        <w:tab/>
      </w:r>
      <w:r w:rsidRPr="00440F37">
        <w:rPr>
          <w:rFonts w:hint="eastAsia"/>
          <w:b/>
          <w:bCs/>
          <w:lang w:val="en-US"/>
        </w:rPr>
        <w:t>悬挂国旗和国徽。</w:t>
      </w:r>
      <w:r>
        <w:rPr>
          <w:rFonts w:hint="eastAsia"/>
          <w:lang w:val="en-US"/>
        </w:rPr>
        <w:t>包括：①</w:t>
      </w:r>
      <w:r w:rsidRPr="00440F37">
        <w:rPr>
          <w:rFonts w:hint="eastAsia"/>
          <w:lang w:val="en-US"/>
        </w:rPr>
        <w:t>国家元首和政府首脑出访时在其交通工具和和住所具有悬挂国旗的权利；</w:t>
      </w:r>
      <w:r>
        <w:rPr>
          <w:rFonts w:hint="eastAsia"/>
          <w:lang w:val="en-US"/>
        </w:rPr>
        <w:t>②</w:t>
      </w:r>
      <w:r w:rsidRPr="00440F37">
        <w:rPr>
          <w:rFonts w:hint="eastAsia"/>
          <w:lang w:val="en-US"/>
        </w:rPr>
        <w:t>使馆及其馆长有权在使馆馆舍、及使馆馆长寓邸及交通工具使用国旗和国徽。</w:t>
      </w:r>
    </w:p>
    <w:p w14:paraId="41B7814B" w14:textId="32E776E9" w:rsidR="00440F37" w:rsidRDefault="00440F37" w:rsidP="00440F37">
      <w:pPr>
        <w:pStyle w:val="af1"/>
        <w:rPr>
          <w:rFonts w:hint="eastAsia"/>
          <w:lang w:val="en-US"/>
        </w:rPr>
      </w:pPr>
      <w:r>
        <w:rPr>
          <w:rFonts w:hint="eastAsia"/>
          <w:lang w:val="en-US"/>
        </w:rPr>
        <w:t xml:space="preserve">4. </w:t>
      </w:r>
      <w:r>
        <w:rPr>
          <w:rFonts w:hint="eastAsia"/>
          <w:lang w:val="en-US"/>
        </w:rPr>
        <w:t>外交人员的义务</w:t>
      </w:r>
    </w:p>
    <w:p w14:paraId="60D13306" w14:textId="2132BBE8" w:rsidR="00440F37" w:rsidRDefault="00440F37" w:rsidP="00440F37">
      <w:pPr>
        <w:pStyle w:val="ac"/>
        <w:spacing w:before="78" w:after="78"/>
        <w:ind w:firstLine="420"/>
        <w:rPr>
          <w:lang w:val="en-US"/>
        </w:rPr>
      </w:pPr>
      <w:r w:rsidRPr="00440F37">
        <w:rPr>
          <w:rFonts w:hint="eastAsia"/>
          <w:lang w:val="en-US"/>
        </w:rPr>
        <w:t>根据国家之间互相尊重国家主权的原则，外交代表机关和外交人员对驻在国亦应承</w:t>
      </w:r>
      <w:proofErr w:type="gramStart"/>
      <w:r w:rsidRPr="00440F37">
        <w:rPr>
          <w:rFonts w:hint="eastAsia"/>
          <w:lang w:val="en-US"/>
        </w:rPr>
        <w:t>担必要</w:t>
      </w:r>
      <w:proofErr w:type="gramEnd"/>
      <w:r w:rsidRPr="00440F37">
        <w:rPr>
          <w:rFonts w:hint="eastAsia"/>
          <w:lang w:val="en-US"/>
        </w:rPr>
        <w:t>义务。</w:t>
      </w:r>
      <w:r>
        <w:rPr>
          <w:rFonts w:hint="eastAsia"/>
          <w:lang w:val="en-US"/>
        </w:rPr>
        <w:t>包括：①</w:t>
      </w:r>
      <w:r w:rsidRPr="00440F37">
        <w:rPr>
          <w:rFonts w:hint="eastAsia"/>
          <w:lang w:val="en-US"/>
        </w:rPr>
        <w:t>尊重驻在国的法律、规章</w:t>
      </w:r>
      <w:r>
        <w:rPr>
          <w:rFonts w:hint="eastAsia"/>
          <w:lang w:val="en-US"/>
        </w:rPr>
        <w:t>；②</w:t>
      </w:r>
      <w:r w:rsidRPr="00440F37">
        <w:rPr>
          <w:rFonts w:hint="eastAsia"/>
          <w:lang w:val="en-US"/>
        </w:rPr>
        <w:t>不干涉驻在国的内政</w:t>
      </w:r>
      <w:r>
        <w:rPr>
          <w:rFonts w:hint="eastAsia"/>
          <w:lang w:val="en-US"/>
        </w:rPr>
        <w:t>。</w:t>
      </w:r>
    </w:p>
    <w:p w14:paraId="56F0294D" w14:textId="3C4A19C7" w:rsidR="00440F37" w:rsidRDefault="00440F37" w:rsidP="00440F37">
      <w:pPr>
        <w:pStyle w:val="af3"/>
        <w:spacing w:before="78" w:after="78"/>
        <w:ind w:firstLine="420"/>
      </w:pPr>
      <w:r w:rsidRPr="00440F37">
        <w:rPr>
          <w:rFonts w:hint="eastAsia"/>
        </w:rPr>
        <w:t>一、在不妨碍外交特权与豁免之情形下，凡享有此项特权与豁免之人员，均负有尊重接受国法律规章之义务。此等人员并负有不干涉该国内政之义务。</w:t>
      </w:r>
    </w:p>
    <w:p w14:paraId="018BFDB7" w14:textId="410774B8" w:rsidR="00440F37" w:rsidRDefault="00440F37" w:rsidP="00440F37">
      <w:pPr>
        <w:pStyle w:val="af3"/>
        <w:spacing w:before="78" w:after="78"/>
        <w:jc w:val="right"/>
        <w:rPr>
          <w:lang w:val="en-US"/>
        </w:rPr>
      </w:pPr>
      <w:r>
        <w:rPr>
          <w:rFonts w:hint="eastAsia"/>
          <w:lang w:val="en-US"/>
        </w:rPr>
        <w:t>——《维也纳外交关系公约》（第四十一条）</w:t>
      </w:r>
    </w:p>
    <w:p w14:paraId="66C11594" w14:textId="77777777" w:rsidR="005C3BC0" w:rsidRPr="005C3BC0" w:rsidRDefault="005C3BC0" w:rsidP="005C3BC0">
      <w:pPr>
        <w:pStyle w:val="ac"/>
        <w:spacing w:before="78" w:after="78"/>
        <w:ind w:firstLine="420"/>
        <w:rPr>
          <w:lang w:val="en-US"/>
        </w:rPr>
      </w:pPr>
      <w:r w:rsidRPr="005C3BC0">
        <w:rPr>
          <w:rFonts w:hint="eastAsia"/>
          <w:lang w:val="en-US"/>
        </w:rPr>
        <w:t>外交人员作为一个国家的代表，必须避免一切直接或间接干涉接受国内政的言论和行动。例如不公开批评驻在国领导人及其政策，不参加亦不支持反对驻在国政府的集会活动、示威游行。</w:t>
      </w:r>
      <w:r w:rsidRPr="005C3BC0">
        <w:rPr>
          <w:lang w:val="en-US"/>
        </w:rPr>
        <w:t xml:space="preserve"> </w:t>
      </w:r>
    </w:p>
    <w:p w14:paraId="46AF8154" w14:textId="1865CB73" w:rsidR="00440F37" w:rsidRDefault="005C3BC0" w:rsidP="005C3BC0">
      <w:pPr>
        <w:pStyle w:val="ac"/>
        <w:spacing w:before="78" w:after="78"/>
        <w:ind w:firstLine="420"/>
        <w:rPr>
          <w:lang w:val="en-US"/>
        </w:rPr>
      </w:pPr>
      <w:r w:rsidRPr="005C3BC0">
        <w:rPr>
          <w:rFonts w:hint="eastAsia"/>
          <w:lang w:val="en-US"/>
        </w:rPr>
        <w:t>在国际上，并不存在超越于各国主权之上的外交特权与豁免，外交人员均须按照驻在国的规定享有外交特权与豁免。</w:t>
      </w:r>
    </w:p>
    <w:p w14:paraId="6CE8CD27" w14:textId="0DDEC685" w:rsidR="00D36AEC" w:rsidRDefault="00D36AEC" w:rsidP="00D36AEC">
      <w:pPr>
        <w:pStyle w:val="ae"/>
        <w:rPr>
          <w:lang w:val="en-US"/>
        </w:rPr>
      </w:pPr>
      <w:bookmarkStart w:id="133" w:name="_Toc167111814"/>
      <w:r>
        <w:rPr>
          <w:rFonts w:hint="eastAsia"/>
          <w:lang w:val="en-US"/>
        </w:rPr>
        <w:t>（三）</w:t>
      </w:r>
      <w:r w:rsidRPr="00D36AEC">
        <w:rPr>
          <w:rFonts w:hint="eastAsia"/>
          <w:lang w:val="en-US"/>
        </w:rPr>
        <w:t>中国政府关于特权与豁免的规定</w:t>
      </w:r>
      <w:bookmarkEnd w:id="133"/>
    </w:p>
    <w:p w14:paraId="6521FD7B" w14:textId="587B6891" w:rsidR="00D36AEC" w:rsidRPr="00D36AEC" w:rsidRDefault="00D36AEC" w:rsidP="00D36AEC">
      <w:pPr>
        <w:pStyle w:val="ac"/>
        <w:spacing w:before="78" w:after="78"/>
        <w:ind w:firstLine="420"/>
        <w:rPr>
          <w:rFonts w:hint="eastAsia"/>
          <w:lang w:val="en-US"/>
        </w:rPr>
      </w:pPr>
      <w:r w:rsidRPr="00D36AEC">
        <w:rPr>
          <w:rFonts w:hint="eastAsia"/>
          <w:lang w:val="en-US"/>
        </w:rPr>
        <w:t>中国于</w:t>
      </w:r>
      <w:r w:rsidRPr="00D36AEC">
        <w:rPr>
          <w:lang w:val="en-US"/>
        </w:rPr>
        <w:t>1975</w:t>
      </w:r>
      <w:r w:rsidRPr="00D36AEC">
        <w:rPr>
          <w:lang w:val="en-US"/>
        </w:rPr>
        <w:t>加入《维也纳外交关系公约》</w:t>
      </w:r>
      <w:r>
        <w:rPr>
          <w:rFonts w:hint="eastAsia"/>
          <w:lang w:val="en-US"/>
        </w:rPr>
        <w:t>，</w:t>
      </w:r>
      <w:r w:rsidRPr="00D36AEC">
        <w:rPr>
          <w:lang w:val="en-US"/>
        </w:rPr>
        <w:t>1979</w:t>
      </w:r>
      <w:r w:rsidRPr="00D36AEC">
        <w:rPr>
          <w:lang w:val="en-US"/>
        </w:rPr>
        <w:t>年加入《维也纳领事关系公约》</w:t>
      </w:r>
      <w:r>
        <w:rPr>
          <w:rFonts w:hint="eastAsia"/>
          <w:lang w:val="en-US"/>
        </w:rPr>
        <w:t>。</w:t>
      </w:r>
      <w:r w:rsidRPr="00D36AEC">
        <w:rPr>
          <w:rFonts w:hint="eastAsia"/>
          <w:lang w:val="en-US"/>
        </w:rPr>
        <w:t>《中华人民共和国刑事诉讼法》（</w:t>
      </w:r>
      <w:r w:rsidRPr="00D36AEC">
        <w:rPr>
          <w:lang w:val="en-US"/>
        </w:rPr>
        <w:t>1979</w:t>
      </w:r>
      <w:r w:rsidRPr="00D36AEC">
        <w:rPr>
          <w:lang w:val="en-US"/>
        </w:rPr>
        <w:t>）</w:t>
      </w:r>
      <w:r>
        <w:rPr>
          <w:rFonts w:hint="eastAsia"/>
          <w:lang w:val="en-US"/>
        </w:rPr>
        <w:t>、</w:t>
      </w:r>
      <w:r w:rsidRPr="00D36AEC">
        <w:rPr>
          <w:rFonts w:hint="eastAsia"/>
          <w:lang w:val="en-US"/>
        </w:rPr>
        <w:t>《中华人民共和国个人所得税法》（</w:t>
      </w:r>
      <w:r w:rsidRPr="00D36AEC">
        <w:rPr>
          <w:lang w:val="en-US"/>
        </w:rPr>
        <w:t>1980</w:t>
      </w:r>
      <w:r w:rsidRPr="00D36AEC">
        <w:rPr>
          <w:lang w:val="en-US"/>
        </w:rPr>
        <w:t>）</w:t>
      </w:r>
      <w:r>
        <w:rPr>
          <w:rFonts w:hint="eastAsia"/>
          <w:lang w:val="en-US"/>
        </w:rPr>
        <w:t>、</w:t>
      </w:r>
      <w:r w:rsidRPr="00D36AEC">
        <w:rPr>
          <w:rFonts w:hint="eastAsia"/>
          <w:lang w:val="en-US"/>
        </w:rPr>
        <w:t>《中华人民共和国枪支管理办法》（</w:t>
      </w:r>
      <w:r w:rsidRPr="00D36AEC">
        <w:rPr>
          <w:lang w:val="en-US"/>
        </w:rPr>
        <w:t>1984</w:t>
      </w:r>
      <w:r w:rsidRPr="00D36AEC">
        <w:rPr>
          <w:lang w:val="en-US"/>
        </w:rPr>
        <w:t>）</w:t>
      </w:r>
      <w:r>
        <w:rPr>
          <w:rFonts w:hint="eastAsia"/>
          <w:lang w:val="en-US"/>
        </w:rPr>
        <w:t>、</w:t>
      </w:r>
      <w:r w:rsidRPr="00D36AEC">
        <w:rPr>
          <w:rFonts w:hint="eastAsia"/>
          <w:lang w:val="en-US"/>
        </w:rPr>
        <w:t>《外国人入境出境管理办法》（</w:t>
      </w:r>
      <w:r w:rsidRPr="00D36AEC">
        <w:rPr>
          <w:lang w:val="en-US"/>
        </w:rPr>
        <w:t>1986</w:t>
      </w:r>
      <w:r w:rsidRPr="00D36AEC">
        <w:rPr>
          <w:lang w:val="en-US"/>
        </w:rPr>
        <w:t>）</w:t>
      </w:r>
      <w:r>
        <w:rPr>
          <w:rFonts w:hint="eastAsia"/>
          <w:lang w:val="en-US"/>
        </w:rPr>
        <w:t>都在此方面作了规定。</w:t>
      </w:r>
    </w:p>
    <w:p w14:paraId="0FE3B555" w14:textId="46353B8A" w:rsidR="00D36AEC" w:rsidRDefault="00D36AEC" w:rsidP="00D36AEC">
      <w:pPr>
        <w:pStyle w:val="ac"/>
        <w:spacing w:before="78" w:after="78"/>
        <w:ind w:firstLine="420"/>
        <w:rPr>
          <w:lang w:val="en-US"/>
        </w:rPr>
      </w:pPr>
      <w:r w:rsidRPr="00D36AEC">
        <w:rPr>
          <w:lang w:val="en-US"/>
        </w:rPr>
        <w:t>1986</w:t>
      </w:r>
      <w:r w:rsidRPr="00D36AEC">
        <w:rPr>
          <w:lang w:val="en-US"/>
        </w:rPr>
        <w:t>年，六届人大</w:t>
      </w:r>
      <w:r>
        <w:rPr>
          <w:rFonts w:hint="eastAsia"/>
          <w:lang w:val="en-US"/>
        </w:rPr>
        <w:t>十七</w:t>
      </w:r>
      <w:r w:rsidRPr="00D36AEC">
        <w:rPr>
          <w:lang w:val="en-US"/>
        </w:rPr>
        <w:t>次会议通过《中华人民共和国外交特权与豁免条例》，成为中国政府落实对外国人的特权与豁免依据。</w:t>
      </w:r>
    </w:p>
    <w:p w14:paraId="5F8599FE" w14:textId="51920FB9" w:rsidR="00D36AEC" w:rsidRDefault="00D36AEC" w:rsidP="00D36AEC">
      <w:pPr>
        <w:pStyle w:val="ac"/>
        <w:spacing w:before="78" w:after="78"/>
        <w:ind w:firstLine="420"/>
        <w:rPr>
          <w:lang w:val="en-US"/>
        </w:rPr>
      </w:pPr>
      <w:r w:rsidRPr="00D36AEC">
        <w:rPr>
          <w:rFonts w:hint="eastAsia"/>
          <w:lang w:val="en-US"/>
        </w:rPr>
        <w:t>根据有关法律，下列人员在中国享有外交特权与豁免</w:t>
      </w:r>
      <w:r>
        <w:rPr>
          <w:rFonts w:hint="eastAsia"/>
          <w:lang w:val="en-US"/>
        </w:rPr>
        <w:t>：</w:t>
      </w:r>
    </w:p>
    <w:p w14:paraId="1B84CC86" w14:textId="6751A0B2"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各国政府派来中国的高级人员；</w:t>
      </w:r>
    </w:p>
    <w:p w14:paraId="50A6E7D4" w14:textId="418EC29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外国派来中国出席国际会议的代表；</w:t>
      </w:r>
    </w:p>
    <w:p w14:paraId="2E187DDE" w14:textId="1CCC640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途经或临时停留中国境内的</w:t>
      </w:r>
      <w:proofErr w:type="gramStart"/>
      <w:r w:rsidRPr="00D36AEC">
        <w:rPr>
          <w:rFonts w:hint="eastAsia"/>
          <w:lang w:val="en-US"/>
        </w:rPr>
        <w:t>各驻第三国</w:t>
      </w:r>
      <w:proofErr w:type="gramEnd"/>
      <w:r w:rsidRPr="00D36AEC">
        <w:rPr>
          <w:rFonts w:hint="eastAsia"/>
          <w:lang w:val="en-US"/>
        </w:rPr>
        <w:t>或国际组织的代表；</w:t>
      </w:r>
    </w:p>
    <w:p w14:paraId="7CA17CEB" w14:textId="6826A228"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依据国际公约享有外交特权和豁免的人；</w:t>
      </w:r>
    </w:p>
    <w:p w14:paraId="5A424A51" w14:textId="2D27C029"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上述各类人员的配偶及其未成年子女。</w:t>
      </w:r>
    </w:p>
    <w:p w14:paraId="1258B546" w14:textId="77777777" w:rsidR="00D36AEC" w:rsidRPr="00D36AEC" w:rsidRDefault="00D36AEC" w:rsidP="00D36AEC">
      <w:pPr>
        <w:pStyle w:val="ac"/>
        <w:spacing w:before="78" w:after="78"/>
        <w:rPr>
          <w:lang w:val="en-US"/>
        </w:rPr>
      </w:pPr>
    </w:p>
    <w:p w14:paraId="54819D43" w14:textId="77777777" w:rsidR="00D36AEC" w:rsidRPr="00D36AEC" w:rsidRDefault="00D36AEC" w:rsidP="00D36AEC">
      <w:pPr>
        <w:pStyle w:val="ac"/>
        <w:spacing w:before="78" w:after="78"/>
        <w:rPr>
          <w:rFonts w:hint="eastAsia"/>
          <w:lang w:val="en-US"/>
        </w:rPr>
      </w:pPr>
    </w:p>
    <w:sectPr w:rsidR="00D36AEC" w:rsidRPr="00D36AEC">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107CB" w14:textId="77777777" w:rsidR="00E671C4" w:rsidRPr="007B2972" w:rsidRDefault="00E671C4" w:rsidP="004F27BC">
      <w:r w:rsidRPr="007B2972">
        <w:separator/>
      </w:r>
    </w:p>
  </w:endnote>
  <w:endnote w:type="continuationSeparator" w:id="0">
    <w:p w14:paraId="10687ACD" w14:textId="77777777" w:rsidR="00E671C4" w:rsidRPr="007B2972" w:rsidRDefault="00E671C4"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6458" w14:textId="77777777" w:rsidR="00E671C4" w:rsidRPr="007B2972" w:rsidRDefault="00E671C4" w:rsidP="004F27BC">
      <w:r w:rsidRPr="007B2972">
        <w:separator/>
      </w:r>
    </w:p>
  </w:footnote>
  <w:footnote w:type="continuationSeparator" w:id="0">
    <w:p w14:paraId="323FF4D3" w14:textId="77777777" w:rsidR="00E671C4" w:rsidRPr="007B2972" w:rsidRDefault="00E671C4"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07A2339"/>
    <w:multiLevelType w:val="hybridMultilevel"/>
    <w:tmpl w:val="DFE4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50E81E40"/>
    <w:multiLevelType w:val="hybridMultilevel"/>
    <w:tmpl w:val="5DD89A3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5"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42864C6"/>
    <w:multiLevelType w:val="hybridMultilevel"/>
    <w:tmpl w:val="EBD045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7" w15:restartNumberingAfterBreak="0">
    <w:nsid w:val="74D9682C"/>
    <w:multiLevelType w:val="hybridMultilevel"/>
    <w:tmpl w:val="6A6657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5"/>
  </w:num>
  <w:num w:numId="2" w16cid:durableId="178155876">
    <w:abstractNumId w:val="46"/>
  </w:num>
  <w:num w:numId="3" w16cid:durableId="15929647">
    <w:abstractNumId w:val="59"/>
  </w:num>
  <w:num w:numId="4" w16cid:durableId="232861174">
    <w:abstractNumId w:val="80"/>
  </w:num>
  <w:num w:numId="5" w16cid:durableId="386421006">
    <w:abstractNumId w:val="38"/>
  </w:num>
  <w:num w:numId="6" w16cid:durableId="157113843">
    <w:abstractNumId w:val="8"/>
  </w:num>
  <w:num w:numId="7" w16cid:durableId="1158426413">
    <w:abstractNumId w:val="85"/>
  </w:num>
  <w:num w:numId="8" w16cid:durableId="1055279097">
    <w:abstractNumId w:val="50"/>
  </w:num>
  <w:num w:numId="9" w16cid:durableId="1686010900">
    <w:abstractNumId w:val="60"/>
  </w:num>
  <w:num w:numId="10" w16cid:durableId="1025594981">
    <w:abstractNumId w:val="20"/>
  </w:num>
  <w:num w:numId="11" w16cid:durableId="1639650900">
    <w:abstractNumId w:val="35"/>
  </w:num>
  <w:num w:numId="12" w16cid:durableId="1204095226">
    <w:abstractNumId w:val="18"/>
  </w:num>
  <w:num w:numId="13" w16cid:durableId="2122071608">
    <w:abstractNumId w:val="42"/>
  </w:num>
  <w:num w:numId="14" w16cid:durableId="1416784374">
    <w:abstractNumId w:val="58"/>
  </w:num>
  <w:num w:numId="15" w16cid:durableId="1589996819">
    <w:abstractNumId w:val="36"/>
  </w:num>
  <w:num w:numId="16" w16cid:durableId="1259481354">
    <w:abstractNumId w:val="64"/>
  </w:num>
  <w:num w:numId="17" w16cid:durableId="1372265260">
    <w:abstractNumId w:val="26"/>
  </w:num>
  <w:num w:numId="18" w16cid:durableId="389495718">
    <w:abstractNumId w:val="12"/>
  </w:num>
  <w:num w:numId="19" w16cid:durableId="1637642143">
    <w:abstractNumId w:val="1"/>
  </w:num>
  <w:num w:numId="20" w16cid:durableId="1396313287">
    <w:abstractNumId w:val="54"/>
  </w:num>
  <w:num w:numId="21" w16cid:durableId="1910505671">
    <w:abstractNumId w:val="7"/>
  </w:num>
  <w:num w:numId="22" w16cid:durableId="1192836804">
    <w:abstractNumId w:val="27"/>
  </w:num>
  <w:num w:numId="23" w16cid:durableId="2104759684">
    <w:abstractNumId w:val="29"/>
  </w:num>
  <w:num w:numId="24" w16cid:durableId="615600142">
    <w:abstractNumId w:val="70"/>
  </w:num>
  <w:num w:numId="25" w16cid:durableId="1248686004">
    <w:abstractNumId w:val="23"/>
  </w:num>
  <w:num w:numId="26" w16cid:durableId="1442260235">
    <w:abstractNumId w:val="43"/>
  </w:num>
  <w:num w:numId="27" w16cid:durableId="191191312">
    <w:abstractNumId w:val="2"/>
  </w:num>
  <w:num w:numId="28" w16cid:durableId="1094084395">
    <w:abstractNumId w:val="16"/>
  </w:num>
  <w:num w:numId="29" w16cid:durableId="1113944236">
    <w:abstractNumId w:val="55"/>
  </w:num>
  <w:num w:numId="30" w16cid:durableId="1060054088">
    <w:abstractNumId w:val="6"/>
  </w:num>
  <w:num w:numId="31" w16cid:durableId="1577082752">
    <w:abstractNumId w:val="73"/>
  </w:num>
  <w:num w:numId="32" w16cid:durableId="1257983050">
    <w:abstractNumId w:val="9"/>
  </w:num>
  <w:num w:numId="33" w16cid:durableId="1464469645">
    <w:abstractNumId w:val="45"/>
  </w:num>
  <w:num w:numId="34" w16cid:durableId="1905721884">
    <w:abstractNumId w:val="5"/>
  </w:num>
  <w:num w:numId="35" w16cid:durableId="407381570">
    <w:abstractNumId w:val="67"/>
  </w:num>
  <w:num w:numId="36" w16cid:durableId="1457144286">
    <w:abstractNumId w:val="33"/>
  </w:num>
  <w:num w:numId="37" w16cid:durableId="1981761720">
    <w:abstractNumId w:val="75"/>
  </w:num>
  <w:num w:numId="38" w16cid:durableId="1535538416">
    <w:abstractNumId w:val="61"/>
  </w:num>
  <w:num w:numId="39" w16cid:durableId="827944376">
    <w:abstractNumId w:val="0"/>
  </w:num>
  <w:num w:numId="40" w16cid:durableId="567158280">
    <w:abstractNumId w:val="34"/>
  </w:num>
  <w:num w:numId="41" w16cid:durableId="1993364603">
    <w:abstractNumId w:val="37"/>
  </w:num>
  <w:num w:numId="42" w16cid:durableId="1602955094">
    <w:abstractNumId w:val="51"/>
  </w:num>
  <w:num w:numId="43" w16cid:durableId="862128464">
    <w:abstractNumId w:val="68"/>
  </w:num>
  <w:num w:numId="44" w16cid:durableId="1206285168">
    <w:abstractNumId w:val="53"/>
  </w:num>
  <w:num w:numId="45" w16cid:durableId="1812333558">
    <w:abstractNumId w:val="15"/>
  </w:num>
  <w:num w:numId="46" w16cid:durableId="884022879">
    <w:abstractNumId w:val="65"/>
  </w:num>
  <w:num w:numId="47" w16cid:durableId="1277640664">
    <w:abstractNumId w:val="79"/>
  </w:num>
  <w:num w:numId="48" w16cid:durableId="321666586">
    <w:abstractNumId w:val="19"/>
  </w:num>
  <w:num w:numId="49" w16cid:durableId="1868788919">
    <w:abstractNumId w:val="66"/>
  </w:num>
  <w:num w:numId="50" w16cid:durableId="1168014621">
    <w:abstractNumId w:val="24"/>
  </w:num>
  <w:num w:numId="51" w16cid:durableId="1251895030">
    <w:abstractNumId w:val="32"/>
  </w:num>
  <w:num w:numId="52" w16cid:durableId="2116632613">
    <w:abstractNumId w:val="83"/>
  </w:num>
  <w:num w:numId="53" w16cid:durableId="224875619">
    <w:abstractNumId w:val="31"/>
  </w:num>
  <w:num w:numId="54" w16cid:durableId="1369526226">
    <w:abstractNumId w:val="69"/>
  </w:num>
  <w:num w:numId="55" w16cid:durableId="1583641374">
    <w:abstractNumId w:val="10"/>
  </w:num>
  <w:num w:numId="56" w16cid:durableId="1193148954">
    <w:abstractNumId w:val="47"/>
  </w:num>
  <w:num w:numId="57" w16cid:durableId="2096781623">
    <w:abstractNumId w:val="57"/>
  </w:num>
  <w:num w:numId="58" w16cid:durableId="305401859">
    <w:abstractNumId w:val="86"/>
  </w:num>
  <w:num w:numId="59" w16cid:durableId="840119169">
    <w:abstractNumId w:val="11"/>
  </w:num>
  <w:num w:numId="60" w16cid:durableId="2121950819">
    <w:abstractNumId w:val="40"/>
  </w:num>
  <w:num w:numId="61" w16cid:durableId="1288664071">
    <w:abstractNumId w:val="84"/>
  </w:num>
  <w:num w:numId="62" w16cid:durableId="320738137">
    <w:abstractNumId w:val="82"/>
  </w:num>
  <w:num w:numId="63" w16cid:durableId="2072539501">
    <w:abstractNumId w:val="21"/>
  </w:num>
  <w:num w:numId="64" w16cid:durableId="975840116">
    <w:abstractNumId w:val="62"/>
  </w:num>
  <w:num w:numId="65" w16cid:durableId="1956788591">
    <w:abstractNumId w:val="17"/>
  </w:num>
  <w:num w:numId="66" w16cid:durableId="1674146433">
    <w:abstractNumId w:val="3"/>
  </w:num>
  <w:num w:numId="67" w16cid:durableId="1188061329">
    <w:abstractNumId w:val="56"/>
  </w:num>
  <w:num w:numId="68" w16cid:durableId="2037926042">
    <w:abstractNumId w:val="81"/>
  </w:num>
  <w:num w:numId="69" w16cid:durableId="93600638">
    <w:abstractNumId w:val="4"/>
  </w:num>
  <w:num w:numId="70" w16cid:durableId="1973898189">
    <w:abstractNumId w:val="28"/>
  </w:num>
  <w:num w:numId="71" w16cid:durableId="2122916120">
    <w:abstractNumId w:val="48"/>
  </w:num>
  <w:num w:numId="72" w16cid:durableId="633294370">
    <w:abstractNumId w:val="30"/>
  </w:num>
  <w:num w:numId="73" w16cid:durableId="122575485">
    <w:abstractNumId w:val="41"/>
  </w:num>
  <w:num w:numId="74" w16cid:durableId="1189026503">
    <w:abstractNumId w:val="71"/>
  </w:num>
  <w:num w:numId="75" w16cid:durableId="1013924095">
    <w:abstractNumId w:val="39"/>
  </w:num>
  <w:num w:numId="76" w16cid:durableId="1344549743">
    <w:abstractNumId w:val="74"/>
  </w:num>
  <w:num w:numId="77" w16cid:durableId="1810786540">
    <w:abstractNumId w:val="78"/>
  </w:num>
  <w:num w:numId="78" w16cid:durableId="1147236591">
    <w:abstractNumId w:val="44"/>
  </w:num>
  <w:num w:numId="79" w16cid:durableId="945768892">
    <w:abstractNumId w:val="72"/>
  </w:num>
  <w:num w:numId="80" w16cid:durableId="534196616">
    <w:abstractNumId w:val="63"/>
  </w:num>
  <w:num w:numId="81" w16cid:durableId="160238842">
    <w:abstractNumId w:val="13"/>
  </w:num>
  <w:num w:numId="82" w16cid:durableId="1253932792">
    <w:abstractNumId w:val="49"/>
  </w:num>
  <w:num w:numId="83" w16cid:durableId="2144812486">
    <w:abstractNumId w:val="14"/>
  </w:num>
  <w:num w:numId="84" w16cid:durableId="656998560">
    <w:abstractNumId w:val="22"/>
  </w:num>
  <w:num w:numId="85" w16cid:durableId="1345402118">
    <w:abstractNumId w:val="76"/>
  </w:num>
  <w:num w:numId="86" w16cid:durableId="801197756">
    <w:abstractNumId w:val="52"/>
  </w:num>
  <w:num w:numId="87" w16cid:durableId="1808083663">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F46"/>
    <w:rsid w:val="00004417"/>
    <w:rsid w:val="00007E53"/>
    <w:rsid w:val="00013469"/>
    <w:rsid w:val="00033803"/>
    <w:rsid w:val="00040117"/>
    <w:rsid w:val="00040B39"/>
    <w:rsid w:val="00042ABD"/>
    <w:rsid w:val="00043394"/>
    <w:rsid w:val="00044A0E"/>
    <w:rsid w:val="00052CF9"/>
    <w:rsid w:val="0007185E"/>
    <w:rsid w:val="0007294F"/>
    <w:rsid w:val="000755CF"/>
    <w:rsid w:val="00085D96"/>
    <w:rsid w:val="00095588"/>
    <w:rsid w:val="000A7BC2"/>
    <w:rsid w:val="000B7538"/>
    <w:rsid w:val="000C0E72"/>
    <w:rsid w:val="000C2A56"/>
    <w:rsid w:val="000C3264"/>
    <w:rsid w:val="000C5624"/>
    <w:rsid w:val="000C5638"/>
    <w:rsid w:val="000D09FE"/>
    <w:rsid w:val="000D1420"/>
    <w:rsid w:val="000D56D7"/>
    <w:rsid w:val="000D72B1"/>
    <w:rsid w:val="000E1EC7"/>
    <w:rsid w:val="000E2024"/>
    <w:rsid w:val="000E2E8A"/>
    <w:rsid w:val="000F0B53"/>
    <w:rsid w:val="00100FFA"/>
    <w:rsid w:val="00107F85"/>
    <w:rsid w:val="00111064"/>
    <w:rsid w:val="001140B3"/>
    <w:rsid w:val="00115EF7"/>
    <w:rsid w:val="001401A1"/>
    <w:rsid w:val="0015017A"/>
    <w:rsid w:val="001518D5"/>
    <w:rsid w:val="00157AAB"/>
    <w:rsid w:val="00161060"/>
    <w:rsid w:val="00161E57"/>
    <w:rsid w:val="00164337"/>
    <w:rsid w:val="001743B3"/>
    <w:rsid w:val="001812F9"/>
    <w:rsid w:val="00186460"/>
    <w:rsid w:val="00195DCA"/>
    <w:rsid w:val="00196F13"/>
    <w:rsid w:val="00197B86"/>
    <w:rsid w:val="001A5EBF"/>
    <w:rsid w:val="001A785F"/>
    <w:rsid w:val="001B2BCF"/>
    <w:rsid w:val="001C76A7"/>
    <w:rsid w:val="001D076B"/>
    <w:rsid w:val="001D619E"/>
    <w:rsid w:val="001D68CA"/>
    <w:rsid w:val="001D6EE5"/>
    <w:rsid w:val="001E116C"/>
    <w:rsid w:val="001E21FF"/>
    <w:rsid w:val="001E7533"/>
    <w:rsid w:val="001F0773"/>
    <w:rsid w:val="00202972"/>
    <w:rsid w:val="0021008E"/>
    <w:rsid w:val="002110B8"/>
    <w:rsid w:val="00213910"/>
    <w:rsid w:val="00214377"/>
    <w:rsid w:val="002155E1"/>
    <w:rsid w:val="00217848"/>
    <w:rsid w:val="00217EEE"/>
    <w:rsid w:val="002226BC"/>
    <w:rsid w:val="002248B6"/>
    <w:rsid w:val="00224975"/>
    <w:rsid w:val="002257A3"/>
    <w:rsid w:val="002329A4"/>
    <w:rsid w:val="00233009"/>
    <w:rsid w:val="00235B8C"/>
    <w:rsid w:val="00243186"/>
    <w:rsid w:val="0025167A"/>
    <w:rsid w:val="00260E28"/>
    <w:rsid w:val="00265B4C"/>
    <w:rsid w:val="00272531"/>
    <w:rsid w:val="00272E4C"/>
    <w:rsid w:val="00276293"/>
    <w:rsid w:val="002803EF"/>
    <w:rsid w:val="00282CB2"/>
    <w:rsid w:val="0028626F"/>
    <w:rsid w:val="00286CDC"/>
    <w:rsid w:val="00286EBF"/>
    <w:rsid w:val="00297C17"/>
    <w:rsid w:val="002A2A10"/>
    <w:rsid w:val="002A38D1"/>
    <w:rsid w:val="002A57BC"/>
    <w:rsid w:val="002B047C"/>
    <w:rsid w:val="002B21ED"/>
    <w:rsid w:val="002B7ACF"/>
    <w:rsid w:val="002C0EF2"/>
    <w:rsid w:val="002C7BD7"/>
    <w:rsid w:val="002E1AAE"/>
    <w:rsid w:val="002E20AB"/>
    <w:rsid w:val="002E228D"/>
    <w:rsid w:val="002F0226"/>
    <w:rsid w:val="002F5DC4"/>
    <w:rsid w:val="003047DE"/>
    <w:rsid w:val="0030598E"/>
    <w:rsid w:val="00321E76"/>
    <w:rsid w:val="00323B04"/>
    <w:rsid w:val="003257BD"/>
    <w:rsid w:val="00331ABB"/>
    <w:rsid w:val="00333C57"/>
    <w:rsid w:val="003352F6"/>
    <w:rsid w:val="00336463"/>
    <w:rsid w:val="00343279"/>
    <w:rsid w:val="00351C0C"/>
    <w:rsid w:val="00355007"/>
    <w:rsid w:val="00371357"/>
    <w:rsid w:val="00382CE6"/>
    <w:rsid w:val="00384CA2"/>
    <w:rsid w:val="00386C86"/>
    <w:rsid w:val="00387DE4"/>
    <w:rsid w:val="003A5771"/>
    <w:rsid w:val="003B66CB"/>
    <w:rsid w:val="003B7CB0"/>
    <w:rsid w:val="003B7D39"/>
    <w:rsid w:val="003C2918"/>
    <w:rsid w:val="003C54B0"/>
    <w:rsid w:val="003C60D5"/>
    <w:rsid w:val="003E0DDD"/>
    <w:rsid w:val="003E1DD8"/>
    <w:rsid w:val="003E363B"/>
    <w:rsid w:val="003F033C"/>
    <w:rsid w:val="003F20C5"/>
    <w:rsid w:val="003F782B"/>
    <w:rsid w:val="003F79A5"/>
    <w:rsid w:val="00411EE9"/>
    <w:rsid w:val="00414517"/>
    <w:rsid w:val="00420AE8"/>
    <w:rsid w:val="00420C1D"/>
    <w:rsid w:val="00440F37"/>
    <w:rsid w:val="00441D00"/>
    <w:rsid w:val="00444371"/>
    <w:rsid w:val="00444F25"/>
    <w:rsid w:val="00452E0D"/>
    <w:rsid w:val="00462508"/>
    <w:rsid w:val="004734EF"/>
    <w:rsid w:val="00477799"/>
    <w:rsid w:val="00481010"/>
    <w:rsid w:val="00483557"/>
    <w:rsid w:val="0048532E"/>
    <w:rsid w:val="00486DB2"/>
    <w:rsid w:val="00494875"/>
    <w:rsid w:val="00496632"/>
    <w:rsid w:val="004C0B80"/>
    <w:rsid w:val="004C111D"/>
    <w:rsid w:val="004C13DB"/>
    <w:rsid w:val="004D27B4"/>
    <w:rsid w:val="004D72FF"/>
    <w:rsid w:val="004E20FD"/>
    <w:rsid w:val="004E423C"/>
    <w:rsid w:val="004E4E4E"/>
    <w:rsid w:val="004F0156"/>
    <w:rsid w:val="004F1D42"/>
    <w:rsid w:val="004F27BC"/>
    <w:rsid w:val="004F33C7"/>
    <w:rsid w:val="004F365B"/>
    <w:rsid w:val="0050610D"/>
    <w:rsid w:val="005070E5"/>
    <w:rsid w:val="005138E2"/>
    <w:rsid w:val="00524B42"/>
    <w:rsid w:val="00541983"/>
    <w:rsid w:val="00542A09"/>
    <w:rsid w:val="00544C61"/>
    <w:rsid w:val="00545AE0"/>
    <w:rsid w:val="0055283E"/>
    <w:rsid w:val="00552C2B"/>
    <w:rsid w:val="0055505F"/>
    <w:rsid w:val="0055751A"/>
    <w:rsid w:val="00563EE3"/>
    <w:rsid w:val="00566087"/>
    <w:rsid w:val="00573BEB"/>
    <w:rsid w:val="00576D4E"/>
    <w:rsid w:val="00580588"/>
    <w:rsid w:val="00582D8D"/>
    <w:rsid w:val="005879EC"/>
    <w:rsid w:val="0059013A"/>
    <w:rsid w:val="00591DBA"/>
    <w:rsid w:val="005A02A7"/>
    <w:rsid w:val="005A03E1"/>
    <w:rsid w:val="005B1C7D"/>
    <w:rsid w:val="005C3BC0"/>
    <w:rsid w:val="005D2B54"/>
    <w:rsid w:val="005D37AC"/>
    <w:rsid w:val="005E1889"/>
    <w:rsid w:val="005F7D25"/>
    <w:rsid w:val="00602629"/>
    <w:rsid w:val="006051C4"/>
    <w:rsid w:val="006138D0"/>
    <w:rsid w:val="00614A6A"/>
    <w:rsid w:val="006177C2"/>
    <w:rsid w:val="006214EA"/>
    <w:rsid w:val="0062298C"/>
    <w:rsid w:val="00625CA5"/>
    <w:rsid w:val="00635DCE"/>
    <w:rsid w:val="00641936"/>
    <w:rsid w:val="00642D54"/>
    <w:rsid w:val="00650CAA"/>
    <w:rsid w:val="006522F1"/>
    <w:rsid w:val="006554CC"/>
    <w:rsid w:val="00656B00"/>
    <w:rsid w:val="00664C4D"/>
    <w:rsid w:val="00683DB7"/>
    <w:rsid w:val="00686900"/>
    <w:rsid w:val="00692DC4"/>
    <w:rsid w:val="00696876"/>
    <w:rsid w:val="006968CD"/>
    <w:rsid w:val="006A17D1"/>
    <w:rsid w:val="006B171C"/>
    <w:rsid w:val="006B4CB9"/>
    <w:rsid w:val="006B7910"/>
    <w:rsid w:val="006B79BD"/>
    <w:rsid w:val="006C0506"/>
    <w:rsid w:val="006C1AE2"/>
    <w:rsid w:val="006C3919"/>
    <w:rsid w:val="006D058B"/>
    <w:rsid w:val="006D6ABF"/>
    <w:rsid w:val="006D7DD6"/>
    <w:rsid w:val="006E0682"/>
    <w:rsid w:val="006E20A1"/>
    <w:rsid w:val="006E2E39"/>
    <w:rsid w:val="006E497E"/>
    <w:rsid w:val="006F0DDE"/>
    <w:rsid w:val="006F3A80"/>
    <w:rsid w:val="0070035D"/>
    <w:rsid w:val="00715E71"/>
    <w:rsid w:val="00720333"/>
    <w:rsid w:val="007214A0"/>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972"/>
    <w:rsid w:val="007C46FC"/>
    <w:rsid w:val="007D45A5"/>
    <w:rsid w:val="007D47D0"/>
    <w:rsid w:val="007D5FB4"/>
    <w:rsid w:val="007E3D59"/>
    <w:rsid w:val="007E4E10"/>
    <w:rsid w:val="007E6E0F"/>
    <w:rsid w:val="007E7EE5"/>
    <w:rsid w:val="007F49A6"/>
    <w:rsid w:val="00815093"/>
    <w:rsid w:val="0081583E"/>
    <w:rsid w:val="00833CC4"/>
    <w:rsid w:val="00837CEB"/>
    <w:rsid w:val="0084004C"/>
    <w:rsid w:val="00842F9B"/>
    <w:rsid w:val="008435CB"/>
    <w:rsid w:val="0084439E"/>
    <w:rsid w:val="008453FA"/>
    <w:rsid w:val="008459FB"/>
    <w:rsid w:val="00846A32"/>
    <w:rsid w:val="00847D55"/>
    <w:rsid w:val="0085058B"/>
    <w:rsid w:val="00855161"/>
    <w:rsid w:val="00861F12"/>
    <w:rsid w:val="008655E8"/>
    <w:rsid w:val="008733CE"/>
    <w:rsid w:val="008745C2"/>
    <w:rsid w:val="0087745A"/>
    <w:rsid w:val="00885939"/>
    <w:rsid w:val="0089398E"/>
    <w:rsid w:val="00897332"/>
    <w:rsid w:val="008A7954"/>
    <w:rsid w:val="008B1DAB"/>
    <w:rsid w:val="008B2E05"/>
    <w:rsid w:val="008B606B"/>
    <w:rsid w:val="008B6404"/>
    <w:rsid w:val="008C4E7E"/>
    <w:rsid w:val="008D1898"/>
    <w:rsid w:val="008D2076"/>
    <w:rsid w:val="008E3724"/>
    <w:rsid w:val="008E4039"/>
    <w:rsid w:val="008E645F"/>
    <w:rsid w:val="008F07D9"/>
    <w:rsid w:val="008F4D24"/>
    <w:rsid w:val="00904BE5"/>
    <w:rsid w:val="00906D67"/>
    <w:rsid w:val="00910BFD"/>
    <w:rsid w:val="00922DB7"/>
    <w:rsid w:val="0093786E"/>
    <w:rsid w:val="00945011"/>
    <w:rsid w:val="00955C95"/>
    <w:rsid w:val="00962565"/>
    <w:rsid w:val="00963DA3"/>
    <w:rsid w:val="00967A44"/>
    <w:rsid w:val="00976E45"/>
    <w:rsid w:val="009806FB"/>
    <w:rsid w:val="00981C98"/>
    <w:rsid w:val="00985E11"/>
    <w:rsid w:val="00986691"/>
    <w:rsid w:val="00992374"/>
    <w:rsid w:val="009963DD"/>
    <w:rsid w:val="009A09A5"/>
    <w:rsid w:val="009A0DF8"/>
    <w:rsid w:val="009A72C6"/>
    <w:rsid w:val="009B0CA8"/>
    <w:rsid w:val="009B1927"/>
    <w:rsid w:val="009B421D"/>
    <w:rsid w:val="009B76D5"/>
    <w:rsid w:val="009C01C4"/>
    <w:rsid w:val="009D1711"/>
    <w:rsid w:val="009D780F"/>
    <w:rsid w:val="009E12C0"/>
    <w:rsid w:val="009F4501"/>
    <w:rsid w:val="00A12149"/>
    <w:rsid w:val="00A165A4"/>
    <w:rsid w:val="00A2094B"/>
    <w:rsid w:val="00A23EB4"/>
    <w:rsid w:val="00A2588A"/>
    <w:rsid w:val="00A436BE"/>
    <w:rsid w:val="00A46DD8"/>
    <w:rsid w:val="00A51E06"/>
    <w:rsid w:val="00A54C4C"/>
    <w:rsid w:val="00A72D8F"/>
    <w:rsid w:val="00A74071"/>
    <w:rsid w:val="00A80AAE"/>
    <w:rsid w:val="00A85F86"/>
    <w:rsid w:val="00A862E7"/>
    <w:rsid w:val="00A91035"/>
    <w:rsid w:val="00A921E1"/>
    <w:rsid w:val="00A94592"/>
    <w:rsid w:val="00AA2CF2"/>
    <w:rsid w:val="00AB1E96"/>
    <w:rsid w:val="00AC09DA"/>
    <w:rsid w:val="00AD0590"/>
    <w:rsid w:val="00AE0F61"/>
    <w:rsid w:val="00AE378B"/>
    <w:rsid w:val="00AE6261"/>
    <w:rsid w:val="00AF057B"/>
    <w:rsid w:val="00B03964"/>
    <w:rsid w:val="00B13564"/>
    <w:rsid w:val="00B156B0"/>
    <w:rsid w:val="00B1768C"/>
    <w:rsid w:val="00B2170A"/>
    <w:rsid w:val="00B246C8"/>
    <w:rsid w:val="00B435B0"/>
    <w:rsid w:val="00B5350D"/>
    <w:rsid w:val="00B546E1"/>
    <w:rsid w:val="00B65048"/>
    <w:rsid w:val="00B746F3"/>
    <w:rsid w:val="00B767A2"/>
    <w:rsid w:val="00B84564"/>
    <w:rsid w:val="00B85D65"/>
    <w:rsid w:val="00B93C4C"/>
    <w:rsid w:val="00BA085B"/>
    <w:rsid w:val="00BA0DDD"/>
    <w:rsid w:val="00BA19E4"/>
    <w:rsid w:val="00BA5059"/>
    <w:rsid w:val="00BC3766"/>
    <w:rsid w:val="00BC5257"/>
    <w:rsid w:val="00BD2A7E"/>
    <w:rsid w:val="00BD3514"/>
    <w:rsid w:val="00BE2847"/>
    <w:rsid w:val="00BF0D4E"/>
    <w:rsid w:val="00BF3B8B"/>
    <w:rsid w:val="00BF49E9"/>
    <w:rsid w:val="00C02F18"/>
    <w:rsid w:val="00C03648"/>
    <w:rsid w:val="00C0437B"/>
    <w:rsid w:val="00C06BEE"/>
    <w:rsid w:val="00C109CC"/>
    <w:rsid w:val="00C1111A"/>
    <w:rsid w:val="00C30293"/>
    <w:rsid w:val="00C32615"/>
    <w:rsid w:val="00C33F16"/>
    <w:rsid w:val="00C3403A"/>
    <w:rsid w:val="00C3790D"/>
    <w:rsid w:val="00C45638"/>
    <w:rsid w:val="00C528FB"/>
    <w:rsid w:val="00C541B7"/>
    <w:rsid w:val="00C563CF"/>
    <w:rsid w:val="00C635A4"/>
    <w:rsid w:val="00C670C2"/>
    <w:rsid w:val="00C702EB"/>
    <w:rsid w:val="00C72B08"/>
    <w:rsid w:val="00C869A1"/>
    <w:rsid w:val="00C9733D"/>
    <w:rsid w:val="00C97CDE"/>
    <w:rsid w:val="00CA59FF"/>
    <w:rsid w:val="00CB012F"/>
    <w:rsid w:val="00CB1DAF"/>
    <w:rsid w:val="00CB28E1"/>
    <w:rsid w:val="00CB3795"/>
    <w:rsid w:val="00CD629B"/>
    <w:rsid w:val="00CD68A1"/>
    <w:rsid w:val="00CF062A"/>
    <w:rsid w:val="00CF29DE"/>
    <w:rsid w:val="00CF4548"/>
    <w:rsid w:val="00D04EC3"/>
    <w:rsid w:val="00D0778C"/>
    <w:rsid w:val="00D155F8"/>
    <w:rsid w:val="00D34DDD"/>
    <w:rsid w:val="00D351CD"/>
    <w:rsid w:val="00D36AEC"/>
    <w:rsid w:val="00D40AE7"/>
    <w:rsid w:val="00D415A4"/>
    <w:rsid w:val="00D56ED1"/>
    <w:rsid w:val="00D67CAA"/>
    <w:rsid w:val="00D805F2"/>
    <w:rsid w:val="00D80DB8"/>
    <w:rsid w:val="00D86697"/>
    <w:rsid w:val="00DA3419"/>
    <w:rsid w:val="00DA4E83"/>
    <w:rsid w:val="00DA5271"/>
    <w:rsid w:val="00DA7707"/>
    <w:rsid w:val="00DB0C7C"/>
    <w:rsid w:val="00DB285A"/>
    <w:rsid w:val="00DC0E5C"/>
    <w:rsid w:val="00DC2A21"/>
    <w:rsid w:val="00DD1736"/>
    <w:rsid w:val="00DD4B96"/>
    <w:rsid w:val="00DE0C78"/>
    <w:rsid w:val="00DF4E21"/>
    <w:rsid w:val="00E074CD"/>
    <w:rsid w:val="00E125E9"/>
    <w:rsid w:val="00E15A83"/>
    <w:rsid w:val="00E3369C"/>
    <w:rsid w:val="00E40FAB"/>
    <w:rsid w:val="00E42109"/>
    <w:rsid w:val="00E42278"/>
    <w:rsid w:val="00E671C4"/>
    <w:rsid w:val="00E67244"/>
    <w:rsid w:val="00E869DF"/>
    <w:rsid w:val="00EA03FF"/>
    <w:rsid w:val="00EA3A55"/>
    <w:rsid w:val="00EA4069"/>
    <w:rsid w:val="00EB0922"/>
    <w:rsid w:val="00EC14E3"/>
    <w:rsid w:val="00EC1ECF"/>
    <w:rsid w:val="00EC58CC"/>
    <w:rsid w:val="00ED0F73"/>
    <w:rsid w:val="00ED498A"/>
    <w:rsid w:val="00ED4C5F"/>
    <w:rsid w:val="00ED6F81"/>
    <w:rsid w:val="00ED7DE8"/>
    <w:rsid w:val="00EE05ED"/>
    <w:rsid w:val="00EE4598"/>
    <w:rsid w:val="00EF4284"/>
    <w:rsid w:val="00EF4C63"/>
    <w:rsid w:val="00EF7E6E"/>
    <w:rsid w:val="00F04748"/>
    <w:rsid w:val="00F066B4"/>
    <w:rsid w:val="00F1006D"/>
    <w:rsid w:val="00F118EE"/>
    <w:rsid w:val="00F135F3"/>
    <w:rsid w:val="00F14116"/>
    <w:rsid w:val="00F24391"/>
    <w:rsid w:val="00F24B12"/>
    <w:rsid w:val="00F262E5"/>
    <w:rsid w:val="00F4680E"/>
    <w:rsid w:val="00F646DA"/>
    <w:rsid w:val="00F777D8"/>
    <w:rsid w:val="00F84249"/>
    <w:rsid w:val="00F85DE4"/>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2195611">
      <w:bodyDiv w:val="1"/>
      <w:marLeft w:val="0"/>
      <w:marRight w:val="0"/>
      <w:marTop w:val="0"/>
      <w:marBottom w:val="0"/>
      <w:divBdr>
        <w:top w:val="none" w:sz="0" w:space="0" w:color="auto"/>
        <w:left w:val="none" w:sz="0" w:space="0" w:color="auto"/>
        <w:bottom w:val="none" w:sz="0" w:space="0" w:color="auto"/>
        <w:right w:val="none" w:sz="0" w:space="0" w:color="auto"/>
      </w:divBdr>
      <w:divsChild>
        <w:div w:id="396241760">
          <w:marLeft w:val="547"/>
          <w:marRight w:val="0"/>
          <w:marTop w:val="139"/>
          <w:marBottom w:val="0"/>
          <w:divBdr>
            <w:top w:val="none" w:sz="0" w:space="0" w:color="auto"/>
            <w:left w:val="none" w:sz="0" w:space="0" w:color="auto"/>
            <w:bottom w:val="none" w:sz="0" w:space="0" w:color="auto"/>
            <w:right w:val="none" w:sz="0" w:space="0" w:color="auto"/>
          </w:divBdr>
        </w:div>
        <w:div w:id="1237862818">
          <w:marLeft w:val="547"/>
          <w:marRight w:val="0"/>
          <w:marTop w:val="139"/>
          <w:marBottom w:val="0"/>
          <w:divBdr>
            <w:top w:val="none" w:sz="0" w:space="0" w:color="auto"/>
            <w:left w:val="none" w:sz="0" w:space="0" w:color="auto"/>
            <w:bottom w:val="none" w:sz="0" w:space="0" w:color="auto"/>
            <w:right w:val="none" w:sz="0" w:space="0" w:color="auto"/>
          </w:divBdr>
        </w:div>
        <w:div w:id="827130940">
          <w:marLeft w:val="547"/>
          <w:marRight w:val="0"/>
          <w:marTop w:val="139"/>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87530836">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310547">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13321432">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499661832">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46478149">
      <w:bodyDiv w:val="1"/>
      <w:marLeft w:val="0"/>
      <w:marRight w:val="0"/>
      <w:marTop w:val="0"/>
      <w:marBottom w:val="0"/>
      <w:divBdr>
        <w:top w:val="none" w:sz="0" w:space="0" w:color="auto"/>
        <w:left w:val="none" w:sz="0" w:space="0" w:color="auto"/>
        <w:bottom w:val="none" w:sz="0" w:space="0" w:color="auto"/>
        <w:right w:val="none" w:sz="0" w:space="0" w:color="auto"/>
      </w:divBdr>
    </w:div>
    <w:div w:id="647243198">
      <w:bodyDiv w:val="1"/>
      <w:marLeft w:val="0"/>
      <w:marRight w:val="0"/>
      <w:marTop w:val="0"/>
      <w:marBottom w:val="0"/>
      <w:divBdr>
        <w:top w:val="none" w:sz="0" w:space="0" w:color="auto"/>
        <w:left w:val="none" w:sz="0" w:space="0" w:color="auto"/>
        <w:bottom w:val="none" w:sz="0" w:space="0" w:color="auto"/>
        <w:right w:val="none" w:sz="0" w:space="0" w:color="auto"/>
      </w:divBdr>
      <w:divsChild>
        <w:div w:id="41831916">
          <w:marLeft w:val="547"/>
          <w:marRight w:val="0"/>
          <w:marTop w:val="134"/>
          <w:marBottom w:val="0"/>
          <w:divBdr>
            <w:top w:val="none" w:sz="0" w:space="0" w:color="auto"/>
            <w:left w:val="none" w:sz="0" w:space="0" w:color="auto"/>
            <w:bottom w:val="none" w:sz="0" w:space="0" w:color="auto"/>
            <w:right w:val="none" w:sz="0" w:space="0" w:color="auto"/>
          </w:divBdr>
        </w:div>
        <w:div w:id="1977491251">
          <w:marLeft w:val="547"/>
          <w:marRight w:val="0"/>
          <w:marTop w:val="134"/>
          <w:marBottom w:val="0"/>
          <w:divBdr>
            <w:top w:val="none" w:sz="0" w:space="0" w:color="auto"/>
            <w:left w:val="none" w:sz="0" w:space="0" w:color="auto"/>
            <w:bottom w:val="none" w:sz="0" w:space="0" w:color="auto"/>
            <w:right w:val="none" w:sz="0" w:space="0" w:color="auto"/>
          </w:divBdr>
        </w:div>
        <w:div w:id="1826166606">
          <w:marLeft w:val="547"/>
          <w:marRight w:val="0"/>
          <w:marTop w:val="134"/>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37008674">
      <w:bodyDiv w:val="1"/>
      <w:marLeft w:val="0"/>
      <w:marRight w:val="0"/>
      <w:marTop w:val="0"/>
      <w:marBottom w:val="0"/>
      <w:divBdr>
        <w:top w:val="none" w:sz="0" w:space="0" w:color="auto"/>
        <w:left w:val="none" w:sz="0" w:space="0" w:color="auto"/>
        <w:bottom w:val="none" w:sz="0" w:space="0" w:color="auto"/>
        <w:right w:val="none" w:sz="0" w:space="0" w:color="auto"/>
      </w:divBdr>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66803444">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08297752">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55239729">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14289337">
      <w:bodyDiv w:val="1"/>
      <w:marLeft w:val="0"/>
      <w:marRight w:val="0"/>
      <w:marTop w:val="0"/>
      <w:marBottom w:val="0"/>
      <w:divBdr>
        <w:top w:val="none" w:sz="0" w:space="0" w:color="auto"/>
        <w:left w:val="none" w:sz="0" w:space="0" w:color="auto"/>
        <w:bottom w:val="none" w:sz="0" w:space="0" w:color="auto"/>
        <w:right w:val="none" w:sz="0" w:space="0" w:color="auto"/>
      </w:divBdr>
    </w:div>
    <w:div w:id="1326277470">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368261678">
      <w:bodyDiv w:val="1"/>
      <w:marLeft w:val="0"/>
      <w:marRight w:val="0"/>
      <w:marTop w:val="0"/>
      <w:marBottom w:val="0"/>
      <w:divBdr>
        <w:top w:val="none" w:sz="0" w:space="0" w:color="auto"/>
        <w:left w:val="none" w:sz="0" w:space="0" w:color="auto"/>
        <w:bottom w:val="none" w:sz="0" w:space="0" w:color="auto"/>
        <w:right w:val="none" w:sz="0" w:space="0" w:color="auto"/>
      </w:divBdr>
    </w:div>
    <w:div w:id="1370834228">
      <w:bodyDiv w:val="1"/>
      <w:marLeft w:val="0"/>
      <w:marRight w:val="0"/>
      <w:marTop w:val="0"/>
      <w:marBottom w:val="0"/>
      <w:divBdr>
        <w:top w:val="none" w:sz="0" w:space="0" w:color="auto"/>
        <w:left w:val="none" w:sz="0" w:space="0" w:color="auto"/>
        <w:bottom w:val="none" w:sz="0" w:space="0" w:color="auto"/>
        <w:right w:val="none" w:sz="0" w:space="0" w:color="auto"/>
      </w:divBdr>
      <w:divsChild>
        <w:div w:id="1992978816">
          <w:marLeft w:val="547"/>
          <w:marRight w:val="0"/>
          <w:marTop w:val="134"/>
          <w:marBottom w:val="0"/>
          <w:divBdr>
            <w:top w:val="none" w:sz="0" w:space="0" w:color="auto"/>
            <w:left w:val="none" w:sz="0" w:space="0" w:color="auto"/>
            <w:bottom w:val="none" w:sz="0" w:space="0" w:color="auto"/>
            <w:right w:val="none" w:sz="0" w:space="0" w:color="auto"/>
          </w:divBdr>
        </w:div>
        <w:div w:id="686952318">
          <w:marLeft w:val="547"/>
          <w:marRight w:val="0"/>
          <w:marTop w:val="134"/>
          <w:marBottom w:val="0"/>
          <w:divBdr>
            <w:top w:val="none" w:sz="0" w:space="0" w:color="auto"/>
            <w:left w:val="none" w:sz="0" w:space="0" w:color="auto"/>
            <w:bottom w:val="none" w:sz="0" w:space="0" w:color="auto"/>
            <w:right w:val="none" w:sz="0" w:space="0" w:color="auto"/>
          </w:divBdr>
        </w:div>
      </w:divsChild>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02755912">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68279847">
      <w:bodyDiv w:val="1"/>
      <w:marLeft w:val="0"/>
      <w:marRight w:val="0"/>
      <w:marTop w:val="0"/>
      <w:marBottom w:val="0"/>
      <w:divBdr>
        <w:top w:val="none" w:sz="0" w:space="0" w:color="auto"/>
        <w:left w:val="none" w:sz="0" w:space="0" w:color="auto"/>
        <w:bottom w:val="none" w:sz="0" w:space="0" w:color="auto"/>
        <w:right w:val="none" w:sz="0" w:space="0" w:color="auto"/>
      </w:divBdr>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1468859">
      <w:bodyDiv w:val="1"/>
      <w:marLeft w:val="0"/>
      <w:marRight w:val="0"/>
      <w:marTop w:val="0"/>
      <w:marBottom w:val="0"/>
      <w:divBdr>
        <w:top w:val="none" w:sz="0" w:space="0" w:color="auto"/>
        <w:left w:val="none" w:sz="0" w:space="0" w:color="auto"/>
        <w:bottom w:val="none" w:sz="0" w:space="0" w:color="auto"/>
        <w:right w:val="none" w:sz="0" w:space="0" w:color="auto"/>
      </w:divBdr>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48059468">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5979894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41465092">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p.findla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54</Pages>
  <Words>9308</Words>
  <Characters>53059</Characters>
  <Application>Microsoft Office Word</Application>
  <DocSecurity>0</DocSecurity>
  <Lines>442</Lines>
  <Paragraphs>124</Paragraphs>
  <ScaleCrop>false</ScaleCrop>
  <Company/>
  <LinksUpToDate>false</LinksUpToDate>
  <CharactersWithSpaces>62243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390</cp:revision>
  <dcterms:created xsi:type="dcterms:W3CDTF">2023-09-06T01:48:00Z</dcterms:created>
  <dcterms:modified xsi:type="dcterms:W3CDTF">2024-05-20T07:34:00Z</dcterms:modified>
</cp:coreProperties>
</file>