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61E32" w:rsidRDefault="009C5523" w:rsidP="009C5523">
          <w:pPr>
            <w:pStyle w:val="TOC"/>
            <w:jc w:val="center"/>
            <w:rPr>
              <w:rFonts w:ascii="宋体" w:eastAsia="宋体" w:hAnsi="宋体" w:hint="eastAsia"/>
              <w:b/>
              <w:bCs/>
              <w:color w:val="auto"/>
            </w:rPr>
          </w:pPr>
          <w:r w:rsidRPr="00E61E32">
            <w:rPr>
              <w:rFonts w:ascii="宋体" w:eastAsia="宋体" w:hAnsi="宋体"/>
              <w:b/>
              <w:bCs/>
              <w:color w:val="auto"/>
              <w:lang w:val="zh-CN"/>
            </w:rPr>
            <w:t>目录</w:t>
          </w:r>
        </w:p>
        <w:p w14:paraId="027F421C" w14:textId="5E49FBE6" w:rsidR="00E61E32" w:rsidRPr="00E61E32" w:rsidRDefault="009C5523">
          <w:pPr>
            <w:pStyle w:val="TOC1"/>
            <w:tabs>
              <w:tab w:val="right" w:leader="dot" w:pos="8296"/>
            </w:tabs>
            <w:rPr>
              <w:rFonts w:ascii="宋体" w:eastAsia="宋体" w:hAnsi="宋体" w:hint="eastAsia"/>
              <w:noProof/>
              <w:sz w:val="22"/>
              <w:szCs w:val="24"/>
              <w14:ligatures w14:val="standardContextual"/>
            </w:rPr>
          </w:pPr>
          <w:r w:rsidRPr="00E61E32">
            <w:rPr>
              <w:rFonts w:ascii="宋体" w:eastAsia="宋体" w:hAnsi="宋体"/>
            </w:rPr>
            <w:fldChar w:fldCharType="begin"/>
          </w:r>
          <w:r w:rsidRPr="00E61E32">
            <w:rPr>
              <w:rFonts w:ascii="宋体" w:eastAsia="宋体" w:hAnsi="宋体"/>
            </w:rPr>
            <w:instrText xml:space="preserve"> TOC \o "1-3" \h \z \u </w:instrText>
          </w:r>
          <w:r w:rsidRPr="00E61E32">
            <w:rPr>
              <w:rFonts w:ascii="宋体" w:eastAsia="宋体" w:hAnsi="宋体"/>
            </w:rPr>
            <w:fldChar w:fldCharType="separate"/>
          </w:r>
          <w:hyperlink w:anchor="_Toc196158372" w:history="1">
            <w:r w:rsidR="00E61E32" w:rsidRPr="00E61E32">
              <w:rPr>
                <w:rStyle w:val="a3"/>
                <w:rFonts w:ascii="宋体" w:eastAsia="宋体" w:hAnsi="宋体" w:hint="eastAsia"/>
                <w:noProof/>
              </w:rPr>
              <w:t>第一讲 绪论</w:t>
            </w:r>
            <w:r w:rsidR="00E61E32" w:rsidRPr="00E61E32">
              <w:rPr>
                <w:rFonts w:ascii="宋体" w:eastAsia="宋体" w:hAnsi="宋体" w:hint="eastAsia"/>
                <w:noProof/>
                <w:webHidden/>
              </w:rPr>
              <w:tab/>
            </w:r>
            <w:r w:rsidR="00E61E32" w:rsidRPr="00E61E32">
              <w:rPr>
                <w:rFonts w:ascii="宋体" w:eastAsia="宋体" w:hAnsi="宋体" w:hint="eastAsia"/>
                <w:noProof/>
                <w:webHidden/>
              </w:rPr>
              <w:fldChar w:fldCharType="begin"/>
            </w:r>
            <w:r w:rsidR="00E61E32" w:rsidRPr="00E61E32">
              <w:rPr>
                <w:rFonts w:ascii="宋体" w:eastAsia="宋体" w:hAnsi="宋体" w:hint="eastAsia"/>
                <w:noProof/>
                <w:webHidden/>
              </w:rPr>
              <w:instrText xml:space="preserve"> </w:instrText>
            </w:r>
            <w:r w:rsidR="00E61E32" w:rsidRPr="00E61E32">
              <w:rPr>
                <w:rFonts w:ascii="宋体" w:eastAsia="宋体" w:hAnsi="宋体"/>
                <w:noProof/>
                <w:webHidden/>
              </w:rPr>
              <w:instrText>PAGEREF _Toc196158372 \h</w:instrText>
            </w:r>
            <w:r w:rsidR="00E61E32" w:rsidRPr="00E61E32">
              <w:rPr>
                <w:rFonts w:ascii="宋体" w:eastAsia="宋体" w:hAnsi="宋体" w:hint="eastAsia"/>
                <w:noProof/>
                <w:webHidden/>
              </w:rPr>
              <w:instrText xml:space="preserve"> </w:instrText>
            </w:r>
            <w:r w:rsidR="00E61E32" w:rsidRPr="00E61E32">
              <w:rPr>
                <w:rFonts w:ascii="宋体" w:eastAsia="宋体" w:hAnsi="宋体" w:hint="eastAsia"/>
                <w:noProof/>
                <w:webHidden/>
              </w:rPr>
            </w:r>
            <w:r w:rsidR="00E61E32" w:rsidRPr="00E61E32">
              <w:rPr>
                <w:rFonts w:ascii="宋体" w:eastAsia="宋体" w:hAnsi="宋体" w:hint="eastAsia"/>
                <w:noProof/>
                <w:webHidden/>
              </w:rPr>
              <w:fldChar w:fldCharType="separate"/>
            </w:r>
            <w:r w:rsidR="00E61E32">
              <w:rPr>
                <w:rFonts w:ascii="宋体" w:eastAsia="宋体" w:hAnsi="宋体" w:hint="eastAsia"/>
                <w:noProof/>
                <w:webHidden/>
              </w:rPr>
              <w:t>3</w:t>
            </w:r>
            <w:r w:rsidR="00E61E32" w:rsidRPr="00E61E32">
              <w:rPr>
                <w:rFonts w:ascii="宋体" w:eastAsia="宋体" w:hAnsi="宋体" w:hint="eastAsia"/>
                <w:noProof/>
                <w:webHidden/>
              </w:rPr>
              <w:fldChar w:fldCharType="end"/>
            </w:r>
          </w:hyperlink>
        </w:p>
        <w:p w14:paraId="6717EC15" w14:textId="6F581619"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73" w:history="1">
            <w:r w:rsidRPr="00E61E32">
              <w:rPr>
                <w:rStyle w:val="a3"/>
                <w:rFonts w:ascii="宋体" w:eastAsia="宋体" w:hAnsi="宋体" w:hint="eastAsia"/>
                <w:noProof/>
              </w:rPr>
              <w:t>一、概念界定</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3</w:t>
            </w:r>
            <w:r w:rsidRPr="00E61E32">
              <w:rPr>
                <w:rFonts w:ascii="宋体" w:eastAsia="宋体" w:hAnsi="宋体" w:hint="eastAsia"/>
                <w:noProof/>
                <w:webHidden/>
              </w:rPr>
              <w:fldChar w:fldCharType="end"/>
            </w:r>
          </w:hyperlink>
        </w:p>
        <w:p w14:paraId="1BC8DF83" w14:textId="4A13F51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74" w:history="1">
            <w:r w:rsidRPr="00E61E32">
              <w:rPr>
                <w:rStyle w:val="a3"/>
                <w:rFonts w:ascii="宋体" w:eastAsia="宋体" w:hAnsi="宋体" w:hint="eastAsia"/>
                <w:noProof/>
              </w:rPr>
              <w:t>（一）大众传媒与外交政策的概念</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3</w:t>
            </w:r>
            <w:r w:rsidRPr="00E61E32">
              <w:rPr>
                <w:rFonts w:ascii="宋体" w:eastAsia="宋体" w:hAnsi="宋体" w:hint="eastAsia"/>
                <w:noProof/>
                <w:webHidden/>
              </w:rPr>
              <w:fldChar w:fldCharType="end"/>
            </w:r>
          </w:hyperlink>
        </w:p>
        <w:p w14:paraId="04337511" w14:textId="137F9082"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75" w:history="1">
            <w:r w:rsidRPr="00E61E32">
              <w:rPr>
                <w:rStyle w:val="a3"/>
                <w:rFonts w:ascii="宋体" w:eastAsia="宋体" w:hAnsi="宋体" w:hint="eastAsia"/>
                <w:noProof/>
              </w:rPr>
              <w:t>（二）大众传媒与外交政策的关系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3</w:t>
            </w:r>
            <w:r w:rsidRPr="00E61E32">
              <w:rPr>
                <w:rFonts w:ascii="宋体" w:eastAsia="宋体" w:hAnsi="宋体" w:hint="eastAsia"/>
                <w:noProof/>
                <w:webHidden/>
              </w:rPr>
              <w:fldChar w:fldCharType="end"/>
            </w:r>
          </w:hyperlink>
        </w:p>
        <w:p w14:paraId="451EC3CC" w14:textId="2CB6A7F0"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76" w:history="1">
            <w:r w:rsidRPr="00E61E32">
              <w:rPr>
                <w:rStyle w:val="a3"/>
                <w:rFonts w:ascii="宋体" w:eastAsia="宋体" w:hAnsi="宋体" w:hint="eastAsia"/>
                <w:noProof/>
              </w:rPr>
              <w:t>二、为什么要关注大众传媒与外交政策</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4</w:t>
            </w:r>
            <w:r w:rsidRPr="00E61E32">
              <w:rPr>
                <w:rFonts w:ascii="宋体" w:eastAsia="宋体" w:hAnsi="宋体" w:hint="eastAsia"/>
                <w:noProof/>
                <w:webHidden/>
              </w:rPr>
              <w:fldChar w:fldCharType="end"/>
            </w:r>
          </w:hyperlink>
        </w:p>
        <w:p w14:paraId="484A52E8" w14:textId="4786F59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77" w:history="1">
            <w:r w:rsidRPr="00E61E32">
              <w:rPr>
                <w:rStyle w:val="a3"/>
                <w:rFonts w:ascii="宋体" w:eastAsia="宋体" w:hAnsi="宋体" w:hint="eastAsia"/>
                <w:noProof/>
              </w:rPr>
              <w:t>（一）媒介的定位</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4</w:t>
            </w:r>
            <w:r w:rsidRPr="00E61E32">
              <w:rPr>
                <w:rFonts w:ascii="宋体" w:eastAsia="宋体" w:hAnsi="宋体" w:hint="eastAsia"/>
                <w:noProof/>
                <w:webHidden/>
              </w:rPr>
              <w:fldChar w:fldCharType="end"/>
            </w:r>
          </w:hyperlink>
        </w:p>
        <w:p w14:paraId="665B7A67" w14:textId="5A4D4DA2"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78" w:history="1">
            <w:r w:rsidRPr="00E61E32">
              <w:rPr>
                <w:rStyle w:val="a3"/>
                <w:rFonts w:ascii="宋体" w:eastAsia="宋体" w:hAnsi="宋体" w:hint="eastAsia"/>
                <w:noProof/>
              </w:rPr>
              <w:t>（二）研究大众传媒与外交政策关系的困难</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4</w:t>
            </w:r>
            <w:r w:rsidRPr="00E61E32">
              <w:rPr>
                <w:rFonts w:ascii="宋体" w:eastAsia="宋体" w:hAnsi="宋体" w:hint="eastAsia"/>
                <w:noProof/>
                <w:webHidden/>
              </w:rPr>
              <w:fldChar w:fldCharType="end"/>
            </w:r>
          </w:hyperlink>
        </w:p>
        <w:p w14:paraId="5E739F60" w14:textId="68C88C1F"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379" w:history="1">
            <w:r w:rsidRPr="00E61E32">
              <w:rPr>
                <w:rStyle w:val="a3"/>
                <w:rFonts w:ascii="宋体" w:eastAsia="宋体" w:hAnsi="宋体" w:hint="eastAsia"/>
                <w:noProof/>
              </w:rPr>
              <w:t>第二讲 媒体与公众舆论</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_Toc196158379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5</w:t>
            </w:r>
            <w:r w:rsidRPr="00E61E32">
              <w:rPr>
                <w:rFonts w:ascii="宋体" w:eastAsia="宋体" w:hAnsi="宋体" w:hint="eastAsia"/>
                <w:noProof/>
                <w:webHidden/>
              </w:rPr>
              <w:fldChar w:fldCharType="end"/>
            </w:r>
          </w:hyperlink>
        </w:p>
        <w:p w14:paraId="14B61D8A" w14:textId="5622978F"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80" w:history="1">
            <w:r w:rsidRPr="00E61E32">
              <w:rPr>
                <w:rStyle w:val="a3"/>
                <w:rFonts w:ascii="宋体" w:eastAsia="宋体" w:hAnsi="宋体" w:hint="eastAsia"/>
                <w:noProof/>
              </w:rPr>
              <w:t>一、拟态环境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5</w:t>
            </w:r>
            <w:r w:rsidRPr="00E61E32">
              <w:rPr>
                <w:rFonts w:ascii="宋体" w:eastAsia="宋体" w:hAnsi="宋体" w:hint="eastAsia"/>
                <w:noProof/>
                <w:webHidden/>
              </w:rPr>
              <w:fldChar w:fldCharType="end"/>
            </w:r>
          </w:hyperlink>
        </w:p>
        <w:p w14:paraId="2997EDAF" w14:textId="62A3DBD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1" w:history="1">
            <w:r w:rsidRPr="00E61E32">
              <w:rPr>
                <w:rStyle w:val="a3"/>
                <w:rFonts w:ascii="宋体" w:eastAsia="宋体" w:hAnsi="宋体" w:hint="eastAsia"/>
                <w:noProof/>
              </w:rPr>
              <w:t>（一）拟态环境概述</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5</w:t>
            </w:r>
            <w:r w:rsidRPr="00E61E32">
              <w:rPr>
                <w:rFonts w:ascii="宋体" w:eastAsia="宋体" w:hAnsi="宋体" w:hint="eastAsia"/>
                <w:noProof/>
                <w:webHidden/>
              </w:rPr>
              <w:fldChar w:fldCharType="end"/>
            </w:r>
          </w:hyperlink>
        </w:p>
        <w:p w14:paraId="44860F0B" w14:textId="034E1ACE"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2" w:history="1">
            <w:r w:rsidRPr="00E61E32">
              <w:rPr>
                <w:rStyle w:val="a3"/>
                <w:rFonts w:ascii="宋体" w:eastAsia="宋体" w:hAnsi="宋体" w:hint="eastAsia"/>
                <w:noProof/>
              </w:rPr>
              <w:t>（二）拟态环境的特点</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5</w:t>
            </w:r>
            <w:r w:rsidRPr="00E61E32">
              <w:rPr>
                <w:rFonts w:ascii="宋体" w:eastAsia="宋体" w:hAnsi="宋体" w:hint="eastAsia"/>
                <w:noProof/>
                <w:webHidden/>
              </w:rPr>
              <w:fldChar w:fldCharType="end"/>
            </w:r>
          </w:hyperlink>
        </w:p>
        <w:p w14:paraId="65FBE2E0" w14:textId="16B05EAD"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3" w:history="1">
            <w:r w:rsidRPr="00E61E32">
              <w:rPr>
                <w:rStyle w:val="a3"/>
                <w:rFonts w:ascii="宋体" w:eastAsia="宋体" w:hAnsi="宋体" w:hint="eastAsia"/>
                <w:noProof/>
              </w:rPr>
              <w:t>（三）拟态环境的产生</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6</w:t>
            </w:r>
            <w:r w:rsidRPr="00E61E32">
              <w:rPr>
                <w:rFonts w:ascii="宋体" w:eastAsia="宋体" w:hAnsi="宋体" w:hint="eastAsia"/>
                <w:noProof/>
                <w:webHidden/>
              </w:rPr>
              <w:fldChar w:fldCharType="end"/>
            </w:r>
          </w:hyperlink>
        </w:p>
        <w:p w14:paraId="0B3B88F7" w14:textId="5A8D9DA9"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4" w:history="1">
            <w:r w:rsidRPr="00E61E32">
              <w:rPr>
                <w:rStyle w:val="a3"/>
                <w:rFonts w:ascii="宋体" w:eastAsia="宋体" w:hAnsi="宋体" w:hint="eastAsia"/>
                <w:noProof/>
              </w:rPr>
              <w:t>（四）拟态环境的功能与影响</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6</w:t>
            </w:r>
            <w:r w:rsidRPr="00E61E32">
              <w:rPr>
                <w:rFonts w:ascii="宋体" w:eastAsia="宋体" w:hAnsi="宋体" w:hint="eastAsia"/>
                <w:noProof/>
                <w:webHidden/>
              </w:rPr>
              <w:fldChar w:fldCharType="end"/>
            </w:r>
          </w:hyperlink>
        </w:p>
        <w:p w14:paraId="06021A31" w14:textId="6E816D86"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85" w:history="1">
            <w:r w:rsidRPr="00E61E32">
              <w:rPr>
                <w:rStyle w:val="a3"/>
                <w:rFonts w:ascii="宋体" w:eastAsia="宋体" w:hAnsi="宋体" w:hint="eastAsia"/>
                <w:noProof/>
              </w:rPr>
              <w:t>二、成见</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6</w:t>
            </w:r>
            <w:r w:rsidRPr="00E61E32">
              <w:rPr>
                <w:rFonts w:ascii="宋体" w:eastAsia="宋体" w:hAnsi="宋体" w:hint="eastAsia"/>
                <w:noProof/>
                <w:webHidden/>
              </w:rPr>
              <w:fldChar w:fldCharType="end"/>
            </w:r>
          </w:hyperlink>
        </w:p>
        <w:p w14:paraId="19B36E98" w14:textId="00208CDC"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6" w:history="1">
            <w:r w:rsidRPr="00E61E32">
              <w:rPr>
                <w:rStyle w:val="a3"/>
                <w:rFonts w:ascii="宋体" w:eastAsia="宋体" w:hAnsi="宋体" w:hint="eastAsia"/>
                <w:noProof/>
              </w:rPr>
              <w:t>（一）成见及其要素</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6</w:t>
            </w:r>
            <w:r w:rsidRPr="00E61E32">
              <w:rPr>
                <w:rFonts w:ascii="宋体" w:eastAsia="宋体" w:hAnsi="宋体" w:hint="eastAsia"/>
                <w:noProof/>
                <w:webHidden/>
              </w:rPr>
              <w:fldChar w:fldCharType="end"/>
            </w:r>
          </w:hyperlink>
        </w:p>
        <w:p w14:paraId="13A677D1" w14:textId="56C5A850"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7" w:history="1">
            <w:r w:rsidRPr="00E61E32">
              <w:rPr>
                <w:rStyle w:val="a3"/>
                <w:rFonts w:ascii="宋体" w:eastAsia="宋体" w:hAnsi="宋体" w:hint="eastAsia"/>
                <w:noProof/>
              </w:rPr>
              <w:t>（二）成见的基本特征</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6</w:t>
            </w:r>
            <w:r w:rsidRPr="00E61E32">
              <w:rPr>
                <w:rFonts w:ascii="宋体" w:eastAsia="宋体" w:hAnsi="宋体" w:hint="eastAsia"/>
                <w:noProof/>
                <w:webHidden/>
              </w:rPr>
              <w:fldChar w:fldCharType="end"/>
            </w:r>
          </w:hyperlink>
        </w:p>
        <w:p w14:paraId="744F420C" w14:textId="0C2333B6"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8" w:history="1">
            <w:r w:rsidRPr="00E61E32">
              <w:rPr>
                <w:rStyle w:val="a3"/>
                <w:rFonts w:ascii="宋体" w:eastAsia="宋体" w:hAnsi="宋体" w:hint="eastAsia"/>
                <w:noProof/>
              </w:rPr>
              <w:t>（三）成见的功能</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7</w:t>
            </w:r>
            <w:r w:rsidRPr="00E61E32">
              <w:rPr>
                <w:rFonts w:ascii="宋体" w:eastAsia="宋体" w:hAnsi="宋体" w:hint="eastAsia"/>
                <w:noProof/>
                <w:webHidden/>
              </w:rPr>
              <w:fldChar w:fldCharType="end"/>
            </w:r>
          </w:hyperlink>
        </w:p>
        <w:p w14:paraId="1FA5BE3F" w14:textId="7803233C"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89" w:history="1">
            <w:r w:rsidRPr="00E61E32">
              <w:rPr>
                <w:rStyle w:val="a3"/>
                <w:rFonts w:ascii="宋体" w:eastAsia="宋体" w:hAnsi="宋体" w:hint="eastAsia"/>
                <w:noProof/>
              </w:rPr>
              <w:t>（四）成见的产生</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_Toc196158389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7</w:t>
            </w:r>
            <w:r w:rsidRPr="00E61E32">
              <w:rPr>
                <w:rFonts w:ascii="宋体" w:eastAsia="宋体" w:hAnsi="宋体" w:hint="eastAsia"/>
                <w:noProof/>
                <w:webHidden/>
              </w:rPr>
              <w:fldChar w:fldCharType="end"/>
            </w:r>
          </w:hyperlink>
        </w:p>
        <w:p w14:paraId="34804257" w14:textId="5BA46E6C"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0" w:history="1">
            <w:r w:rsidRPr="00E61E32">
              <w:rPr>
                <w:rStyle w:val="a3"/>
                <w:rFonts w:ascii="宋体" w:eastAsia="宋体" w:hAnsi="宋体" w:hint="eastAsia"/>
                <w:noProof/>
              </w:rPr>
              <w:t>（五）注意力经济学与成见</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8</w:t>
            </w:r>
            <w:r w:rsidRPr="00E61E32">
              <w:rPr>
                <w:rFonts w:ascii="宋体" w:eastAsia="宋体" w:hAnsi="宋体" w:hint="eastAsia"/>
                <w:noProof/>
                <w:webHidden/>
              </w:rPr>
              <w:fldChar w:fldCharType="end"/>
            </w:r>
          </w:hyperlink>
        </w:p>
        <w:p w14:paraId="377DDA13" w14:textId="302B231A"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1" w:history="1">
            <w:r w:rsidRPr="00E61E32">
              <w:rPr>
                <w:rStyle w:val="a3"/>
                <w:rFonts w:ascii="宋体" w:eastAsia="宋体" w:hAnsi="宋体" w:hint="eastAsia"/>
                <w:noProof/>
              </w:rPr>
              <w:t>（六）破除成见</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8</w:t>
            </w:r>
            <w:r w:rsidRPr="00E61E32">
              <w:rPr>
                <w:rFonts w:ascii="宋体" w:eastAsia="宋体" w:hAnsi="宋体" w:hint="eastAsia"/>
                <w:noProof/>
                <w:webHidden/>
              </w:rPr>
              <w:fldChar w:fldCharType="end"/>
            </w:r>
          </w:hyperlink>
        </w:p>
        <w:p w14:paraId="7223D5E7" w14:textId="30236F66"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92" w:history="1">
            <w:r w:rsidRPr="00E61E32">
              <w:rPr>
                <w:rStyle w:val="a3"/>
                <w:rFonts w:ascii="宋体" w:eastAsia="宋体" w:hAnsi="宋体" w:hint="eastAsia"/>
                <w:noProof/>
              </w:rPr>
              <w:t>三、宣传</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8</w:t>
            </w:r>
            <w:r w:rsidRPr="00E61E32">
              <w:rPr>
                <w:rFonts w:ascii="宋体" w:eastAsia="宋体" w:hAnsi="宋体" w:hint="eastAsia"/>
                <w:noProof/>
                <w:webHidden/>
              </w:rPr>
              <w:fldChar w:fldCharType="end"/>
            </w:r>
          </w:hyperlink>
        </w:p>
        <w:p w14:paraId="63D1F84D" w14:textId="629B5004"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393" w:history="1">
            <w:r w:rsidRPr="00E61E32">
              <w:rPr>
                <w:rStyle w:val="a3"/>
                <w:rFonts w:ascii="宋体" w:eastAsia="宋体" w:hAnsi="宋体" w:hint="eastAsia"/>
                <w:noProof/>
              </w:rPr>
              <w:t>第三讲 媒体与政治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9</w:t>
            </w:r>
            <w:r w:rsidRPr="00E61E32">
              <w:rPr>
                <w:rFonts w:ascii="宋体" w:eastAsia="宋体" w:hAnsi="宋体" w:hint="eastAsia"/>
                <w:noProof/>
                <w:webHidden/>
              </w:rPr>
              <w:fldChar w:fldCharType="end"/>
            </w:r>
          </w:hyperlink>
        </w:p>
        <w:p w14:paraId="092F85B5" w14:textId="393EAA2C"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94" w:history="1">
            <w:r w:rsidRPr="00E61E32">
              <w:rPr>
                <w:rStyle w:val="a3"/>
                <w:rFonts w:ascii="宋体" w:eastAsia="宋体" w:hAnsi="宋体" w:hint="eastAsia"/>
                <w:noProof/>
              </w:rPr>
              <w:t>一、媒体与民主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9</w:t>
            </w:r>
            <w:r w:rsidRPr="00E61E32">
              <w:rPr>
                <w:rFonts w:ascii="宋体" w:eastAsia="宋体" w:hAnsi="宋体" w:hint="eastAsia"/>
                <w:noProof/>
                <w:webHidden/>
              </w:rPr>
              <w:fldChar w:fldCharType="end"/>
            </w:r>
          </w:hyperlink>
        </w:p>
        <w:p w14:paraId="7F291B29" w14:textId="5C0921BE"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5" w:history="1">
            <w:r w:rsidRPr="00E61E32">
              <w:rPr>
                <w:rStyle w:val="a3"/>
                <w:rFonts w:ascii="宋体" w:eastAsia="宋体" w:hAnsi="宋体" w:hint="eastAsia"/>
                <w:noProof/>
              </w:rPr>
              <w:t>（一）新闻自由的产生与约束</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9</w:t>
            </w:r>
            <w:r w:rsidRPr="00E61E32">
              <w:rPr>
                <w:rFonts w:ascii="宋体" w:eastAsia="宋体" w:hAnsi="宋体" w:hint="eastAsia"/>
                <w:noProof/>
                <w:webHidden/>
              </w:rPr>
              <w:fldChar w:fldCharType="end"/>
            </w:r>
          </w:hyperlink>
        </w:p>
        <w:p w14:paraId="6703ECC0" w14:textId="3C2C5437"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6" w:history="1">
            <w:r w:rsidRPr="00E61E32">
              <w:rPr>
                <w:rStyle w:val="a3"/>
                <w:rFonts w:ascii="宋体" w:eastAsia="宋体" w:hAnsi="宋体" w:hint="eastAsia"/>
                <w:noProof/>
              </w:rPr>
              <w:t>（二）制约新闻自由的力量</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9</w:t>
            </w:r>
            <w:r w:rsidRPr="00E61E32">
              <w:rPr>
                <w:rFonts w:ascii="宋体" w:eastAsia="宋体" w:hAnsi="宋体" w:hint="eastAsia"/>
                <w:noProof/>
                <w:webHidden/>
              </w:rPr>
              <w:fldChar w:fldCharType="end"/>
            </w:r>
          </w:hyperlink>
        </w:p>
        <w:p w14:paraId="1C9E8181" w14:textId="36962A0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7" w:history="1">
            <w:r w:rsidRPr="00E61E32">
              <w:rPr>
                <w:rStyle w:val="a3"/>
                <w:rFonts w:ascii="宋体" w:eastAsia="宋体" w:hAnsi="宋体" w:hint="eastAsia"/>
                <w:noProof/>
              </w:rPr>
              <w:t>（三）公共服务媒体</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10</w:t>
            </w:r>
            <w:r w:rsidRPr="00E61E32">
              <w:rPr>
                <w:rFonts w:ascii="宋体" w:eastAsia="宋体" w:hAnsi="宋体" w:hint="eastAsia"/>
                <w:noProof/>
                <w:webHidden/>
              </w:rPr>
              <w:fldChar w:fldCharType="end"/>
            </w:r>
          </w:hyperlink>
        </w:p>
        <w:p w14:paraId="07DB0018" w14:textId="14EBFBF1"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398" w:history="1">
            <w:r w:rsidRPr="00E61E32">
              <w:rPr>
                <w:rStyle w:val="a3"/>
                <w:rFonts w:ascii="宋体" w:eastAsia="宋体" w:hAnsi="宋体" w:hint="eastAsia"/>
                <w:noProof/>
              </w:rPr>
              <w:t>二、关于民主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11</w:t>
            </w:r>
            <w:r w:rsidRPr="00E61E32">
              <w:rPr>
                <w:rFonts w:ascii="宋体" w:eastAsia="宋体" w:hAnsi="宋体" w:hint="eastAsia"/>
                <w:noProof/>
                <w:webHidden/>
              </w:rPr>
              <w:fldChar w:fldCharType="end"/>
            </w:r>
          </w:hyperlink>
        </w:p>
        <w:p w14:paraId="779F3E1B" w14:textId="23F6EEC5"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399" w:history="1">
            <w:r w:rsidRPr="00E61E32">
              <w:rPr>
                <w:rStyle w:val="a3"/>
                <w:rFonts w:ascii="宋体" w:eastAsia="宋体" w:hAnsi="宋体" w:hint="eastAsia"/>
                <w:noProof/>
              </w:rPr>
              <w:t>（一）何为民主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_Toc196158399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11</w:t>
            </w:r>
            <w:r w:rsidRPr="00E61E32">
              <w:rPr>
                <w:rFonts w:ascii="宋体" w:eastAsia="宋体" w:hAnsi="宋体" w:hint="eastAsia"/>
                <w:noProof/>
                <w:webHidden/>
              </w:rPr>
              <w:fldChar w:fldCharType="end"/>
            </w:r>
          </w:hyperlink>
        </w:p>
        <w:p w14:paraId="331E8426" w14:textId="5EB099C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0" w:history="1">
            <w:r w:rsidRPr="00E61E32">
              <w:rPr>
                <w:rStyle w:val="a3"/>
                <w:rFonts w:ascii="宋体" w:eastAsia="宋体" w:hAnsi="宋体" w:hint="eastAsia"/>
                <w:noProof/>
              </w:rPr>
              <w:t>（二）民主与信息自由</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11</w:t>
            </w:r>
            <w:r w:rsidRPr="00E61E32">
              <w:rPr>
                <w:rFonts w:ascii="宋体" w:eastAsia="宋体" w:hAnsi="宋体" w:hint="eastAsia"/>
                <w:noProof/>
                <w:webHidden/>
              </w:rPr>
              <w:fldChar w:fldCharType="end"/>
            </w:r>
          </w:hyperlink>
        </w:p>
        <w:p w14:paraId="34C086D6" w14:textId="37AAAB76"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1" w:history="1">
            <w:r w:rsidRPr="00E61E32">
              <w:rPr>
                <w:rStyle w:val="a3"/>
                <w:rFonts w:ascii="宋体" w:eastAsia="宋体" w:hAnsi="宋体" w:hint="eastAsia"/>
                <w:noProof/>
              </w:rPr>
              <w:t>（三）影响信息自由的环境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11</w:t>
            </w:r>
            <w:r w:rsidRPr="00E61E32">
              <w:rPr>
                <w:rFonts w:ascii="宋体" w:eastAsia="宋体" w:hAnsi="宋体" w:hint="eastAsia"/>
                <w:noProof/>
                <w:webHidden/>
              </w:rPr>
              <w:fldChar w:fldCharType="end"/>
            </w:r>
          </w:hyperlink>
        </w:p>
        <w:p w14:paraId="5901A232" w14:textId="474CE0D3"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2" w:history="1">
            <w:r w:rsidRPr="00E61E32">
              <w:rPr>
                <w:rStyle w:val="a3"/>
                <w:rFonts w:ascii="宋体" w:eastAsia="宋体" w:hAnsi="宋体" w:hint="eastAsia"/>
                <w:noProof/>
              </w:rPr>
              <w:t>（四）“思想的市场”</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12</w:t>
            </w:r>
            <w:r w:rsidRPr="00E61E32">
              <w:rPr>
                <w:rFonts w:ascii="宋体" w:eastAsia="宋体" w:hAnsi="宋体" w:hint="eastAsia"/>
                <w:noProof/>
                <w:webHidden/>
              </w:rPr>
              <w:fldChar w:fldCharType="end"/>
            </w:r>
          </w:hyperlink>
        </w:p>
        <w:p w14:paraId="2EB84BEE" w14:textId="6EC2433D"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403" w:history="1">
            <w:r w:rsidRPr="00E61E32">
              <w:rPr>
                <w:rStyle w:val="a3"/>
                <w:rFonts w:ascii="宋体" w:eastAsia="宋体" w:hAnsi="宋体" w:hint="eastAsia"/>
                <w:noProof/>
              </w:rPr>
              <w:t>第四讲 政治传播</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12</w:t>
            </w:r>
            <w:r w:rsidRPr="00E61E32">
              <w:rPr>
                <w:rFonts w:ascii="宋体" w:eastAsia="宋体" w:hAnsi="宋体" w:hint="eastAsia"/>
                <w:noProof/>
                <w:webHidden/>
              </w:rPr>
              <w:fldChar w:fldCharType="end"/>
            </w:r>
          </w:hyperlink>
        </w:p>
        <w:p w14:paraId="6F45B549" w14:textId="19170092"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04" w:history="1">
            <w:r w:rsidRPr="00E61E32">
              <w:rPr>
                <w:rStyle w:val="a3"/>
                <w:rFonts w:ascii="宋体" w:eastAsia="宋体" w:hAnsi="宋体" w:hint="eastAsia"/>
                <w:noProof/>
              </w:rPr>
              <w:t>一、媒介即隐喻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12</w:t>
            </w:r>
            <w:r w:rsidRPr="00E61E32">
              <w:rPr>
                <w:rFonts w:ascii="宋体" w:eastAsia="宋体" w:hAnsi="宋体" w:hint="eastAsia"/>
                <w:noProof/>
                <w:webHidden/>
              </w:rPr>
              <w:fldChar w:fldCharType="end"/>
            </w:r>
          </w:hyperlink>
        </w:p>
        <w:p w14:paraId="6048AAD4" w14:textId="4988DD2A"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5" w:history="1">
            <w:r w:rsidRPr="00E61E32">
              <w:rPr>
                <w:rStyle w:val="a3"/>
                <w:rFonts w:ascii="宋体" w:eastAsia="宋体" w:hAnsi="宋体" w:hint="eastAsia"/>
                <w:noProof/>
              </w:rPr>
              <w:t>（一）媒介作为隐喻的作用</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12</w:t>
            </w:r>
            <w:r w:rsidRPr="00E61E32">
              <w:rPr>
                <w:rFonts w:ascii="宋体" w:eastAsia="宋体" w:hAnsi="宋体" w:hint="eastAsia"/>
                <w:noProof/>
                <w:webHidden/>
              </w:rPr>
              <w:fldChar w:fldCharType="end"/>
            </w:r>
          </w:hyperlink>
        </w:p>
        <w:p w14:paraId="5ECE63DA" w14:textId="7346E512"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6" w:history="1">
            <w:r w:rsidRPr="00E61E32">
              <w:rPr>
                <w:rStyle w:val="a3"/>
                <w:rFonts w:ascii="宋体" w:eastAsia="宋体" w:hAnsi="宋体" w:hint="eastAsia"/>
                <w:noProof/>
              </w:rPr>
              <w:t>（二）认识到媒介即隐喻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13</w:t>
            </w:r>
            <w:r w:rsidRPr="00E61E32">
              <w:rPr>
                <w:rFonts w:ascii="宋体" w:eastAsia="宋体" w:hAnsi="宋体" w:hint="eastAsia"/>
                <w:noProof/>
                <w:webHidden/>
              </w:rPr>
              <w:fldChar w:fldCharType="end"/>
            </w:r>
          </w:hyperlink>
        </w:p>
        <w:p w14:paraId="2ED97E0F" w14:textId="76AAFCDF"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07" w:history="1">
            <w:r w:rsidRPr="00E61E32">
              <w:rPr>
                <w:rStyle w:val="a3"/>
                <w:rFonts w:ascii="宋体" w:eastAsia="宋体" w:hAnsi="宋体" w:hint="eastAsia"/>
                <w:noProof/>
              </w:rPr>
              <w:t>二、媒介即认识论</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13</w:t>
            </w:r>
            <w:r w:rsidRPr="00E61E32">
              <w:rPr>
                <w:rFonts w:ascii="宋体" w:eastAsia="宋体" w:hAnsi="宋体" w:hint="eastAsia"/>
                <w:noProof/>
                <w:webHidden/>
              </w:rPr>
              <w:fldChar w:fldCharType="end"/>
            </w:r>
          </w:hyperlink>
        </w:p>
        <w:p w14:paraId="68C5D373" w14:textId="49FD8ECB"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08" w:history="1">
            <w:r w:rsidRPr="00E61E32">
              <w:rPr>
                <w:rStyle w:val="a3"/>
                <w:rFonts w:ascii="宋体" w:eastAsia="宋体" w:hAnsi="宋体" w:hint="eastAsia"/>
                <w:noProof/>
              </w:rPr>
              <w:t>三、元媒体与伪语境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13</w:t>
            </w:r>
            <w:r w:rsidRPr="00E61E32">
              <w:rPr>
                <w:rFonts w:ascii="宋体" w:eastAsia="宋体" w:hAnsi="宋体" w:hint="eastAsia"/>
                <w:noProof/>
                <w:webHidden/>
              </w:rPr>
              <w:fldChar w:fldCharType="end"/>
            </w:r>
          </w:hyperlink>
        </w:p>
        <w:p w14:paraId="084DBFFE" w14:textId="20C4C985"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09" w:history="1">
            <w:r w:rsidRPr="00E61E32">
              <w:rPr>
                <w:rStyle w:val="a3"/>
                <w:rFonts w:ascii="宋体" w:eastAsia="宋体" w:hAnsi="宋体" w:hint="eastAsia"/>
                <w:noProof/>
              </w:rPr>
              <w:t>（一）元媒体</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_Toc196158409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13</w:t>
            </w:r>
            <w:r w:rsidRPr="00E61E32">
              <w:rPr>
                <w:rFonts w:ascii="宋体" w:eastAsia="宋体" w:hAnsi="宋体" w:hint="eastAsia"/>
                <w:noProof/>
                <w:webHidden/>
              </w:rPr>
              <w:fldChar w:fldCharType="end"/>
            </w:r>
          </w:hyperlink>
        </w:p>
        <w:p w14:paraId="29CB2541" w14:textId="4D10EF06"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10" w:history="1">
            <w:r w:rsidRPr="00E61E32">
              <w:rPr>
                <w:rStyle w:val="a3"/>
                <w:rFonts w:ascii="宋体" w:eastAsia="宋体" w:hAnsi="宋体" w:hint="eastAsia"/>
                <w:noProof/>
              </w:rPr>
              <w:t>（二）伪语境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13</w:t>
            </w:r>
            <w:r w:rsidRPr="00E61E32">
              <w:rPr>
                <w:rFonts w:ascii="宋体" w:eastAsia="宋体" w:hAnsi="宋体" w:hint="eastAsia"/>
                <w:noProof/>
                <w:webHidden/>
              </w:rPr>
              <w:fldChar w:fldCharType="end"/>
            </w:r>
          </w:hyperlink>
        </w:p>
        <w:p w14:paraId="7160E801" w14:textId="4C456442"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411" w:history="1">
            <w:r w:rsidRPr="00E61E32">
              <w:rPr>
                <w:rStyle w:val="a3"/>
                <w:rFonts w:ascii="宋体" w:eastAsia="宋体" w:hAnsi="宋体" w:hint="eastAsia"/>
                <w:noProof/>
              </w:rPr>
              <w:t>第五讲 新闻文化</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14</w:t>
            </w:r>
            <w:r w:rsidRPr="00E61E32">
              <w:rPr>
                <w:rFonts w:ascii="宋体" w:eastAsia="宋体" w:hAnsi="宋体" w:hint="eastAsia"/>
                <w:noProof/>
                <w:webHidden/>
              </w:rPr>
              <w:fldChar w:fldCharType="end"/>
            </w:r>
          </w:hyperlink>
        </w:p>
        <w:p w14:paraId="2DB173D0" w14:textId="0A708040"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12" w:history="1">
            <w:r w:rsidRPr="00E61E32">
              <w:rPr>
                <w:rStyle w:val="a3"/>
                <w:rFonts w:ascii="宋体" w:eastAsia="宋体" w:hAnsi="宋体" w:hint="eastAsia"/>
                <w:noProof/>
              </w:rPr>
              <w:t>一、何为新闻文化</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14</w:t>
            </w:r>
            <w:r w:rsidRPr="00E61E32">
              <w:rPr>
                <w:rFonts w:ascii="宋体" w:eastAsia="宋体" w:hAnsi="宋体" w:hint="eastAsia"/>
                <w:noProof/>
                <w:webHidden/>
              </w:rPr>
              <w:fldChar w:fldCharType="end"/>
            </w:r>
          </w:hyperlink>
        </w:p>
        <w:p w14:paraId="0BB4B960" w14:textId="01FDF427"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13" w:history="1">
            <w:r w:rsidRPr="00E61E32">
              <w:rPr>
                <w:rStyle w:val="a3"/>
                <w:rFonts w:ascii="宋体" w:eastAsia="宋体" w:hAnsi="宋体" w:hint="eastAsia"/>
                <w:noProof/>
              </w:rPr>
              <w:t>二、移动互联网时代的新闻文化</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14</w:t>
            </w:r>
            <w:r w:rsidRPr="00E61E32">
              <w:rPr>
                <w:rFonts w:ascii="宋体" w:eastAsia="宋体" w:hAnsi="宋体" w:hint="eastAsia"/>
                <w:noProof/>
                <w:webHidden/>
              </w:rPr>
              <w:fldChar w:fldCharType="end"/>
            </w:r>
          </w:hyperlink>
        </w:p>
        <w:p w14:paraId="2F383DF1" w14:textId="498E4FD1"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14" w:history="1">
            <w:r w:rsidRPr="00E61E32">
              <w:rPr>
                <w:rStyle w:val="a3"/>
                <w:rFonts w:ascii="宋体" w:eastAsia="宋体" w:hAnsi="宋体" w:hint="eastAsia"/>
                <w:noProof/>
              </w:rPr>
              <w:t>（一）新闻生产与价值的变革</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14</w:t>
            </w:r>
            <w:r w:rsidRPr="00E61E32">
              <w:rPr>
                <w:rFonts w:ascii="宋体" w:eastAsia="宋体" w:hAnsi="宋体" w:hint="eastAsia"/>
                <w:noProof/>
                <w:webHidden/>
              </w:rPr>
              <w:fldChar w:fldCharType="end"/>
            </w:r>
          </w:hyperlink>
        </w:p>
        <w:p w14:paraId="1BAD0485" w14:textId="49EE8324"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15" w:history="1">
            <w:r w:rsidRPr="00E61E32">
              <w:rPr>
                <w:rStyle w:val="a3"/>
                <w:rFonts w:ascii="宋体" w:eastAsia="宋体" w:hAnsi="宋体" w:hint="eastAsia"/>
                <w:noProof/>
              </w:rPr>
              <w:t>（二）公共性话语的挑战与危机</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14</w:t>
            </w:r>
            <w:r w:rsidRPr="00E61E32">
              <w:rPr>
                <w:rFonts w:ascii="宋体" w:eastAsia="宋体" w:hAnsi="宋体" w:hint="eastAsia"/>
                <w:noProof/>
                <w:webHidden/>
              </w:rPr>
              <w:fldChar w:fldCharType="end"/>
            </w:r>
          </w:hyperlink>
        </w:p>
        <w:p w14:paraId="57931E1C" w14:textId="04EC7676"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16" w:history="1">
            <w:r w:rsidRPr="00E61E32">
              <w:rPr>
                <w:rStyle w:val="a3"/>
                <w:rFonts w:ascii="宋体" w:eastAsia="宋体" w:hAnsi="宋体" w:hint="eastAsia"/>
                <w:noProof/>
              </w:rPr>
              <w:t>（三）新的权力结构与伦理困境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15</w:t>
            </w:r>
            <w:r w:rsidRPr="00E61E32">
              <w:rPr>
                <w:rFonts w:ascii="宋体" w:eastAsia="宋体" w:hAnsi="宋体" w:hint="eastAsia"/>
                <w:noProof/>
                <w:webHidden/>
              </w:rPr>
              <w:fldChar w:fldCharType="end"/>
            </w:r>
          </w:hyperlink>
        </w:p>
        <w:p w14:paraId="41F6F010" w14:textId="7430EDB9"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17" w:history="1">
            <w:r w:rsidRPr="00E61E32">
              <w:rPr>
                <w:rStyle w:val="a3"/>
                <w:rFonts w:ascii="宋体" w:eastAsia="宋体" w:hAnsi="宋体" w:hint="eastAsia"/>
                <w:noProof/>
              </w:rPr>
              <w:t>三、新闻与话语霸权</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15</w:t>
            </w:r>
            <w:r w:rsidRPr="00E61E32">
              <w:rPr>
                <w:rFonts w:ascii="宋体" w:eastAsia="宋体" w:hAnsi="宋体" w:hint="eastAsia"/>
                <w:noProof/>
                <w:webHidden/>
              </w:rPr>
              <w:fldChar w:fldCharType="end"/>
            </w:r>
          </w:hyperlink>
        </w:p>
        <w:p w14:paraId="39647220" w14:textId="2D907C9F"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18" w:history="1">
            <w:r w:rsidRPr="00E61E32">
              <w:rPr>
                <w:rStyle w:val="a3"/>
                <w:rFonts w:ascii="宋体" w:eastAsia="宋体" w:hAnsi="宋体" w:hint="eastAsia"/>
                <w:noProof/>
              </w:rPr>
              <w:t>四、议程设置、框架效应、启动效应</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15</w:t>
            </w:r>
            <w:r w:rsidRPr="00E61E32">
              <w:rPr>
                <w:rFonts w:ascii="宋体" w:eastAsia="宋体" w:hAnsi="宋体" w:hint="eastAsia"/>
                <w:noProof/>
                <w:webHidden/>
              </w:rPr>
              <w:fldChar w:fldCharType="end"/>
            </w:r>
          </w:hyperlink>
        </w:p>
        <w:p w14:paraId="5D7B0712" w14:textId="5D47CFF4"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19" w:history="1">
            <w:r w:rsidRPr="00E61E32">
              <w:rPr>
                <w:rStyle w:val="a3"/>
                <w:rFonts w:ascii="宋体" w:eastAsia="宋体" w:hAnsi="宋体" w:hint="eastAsia"/>
                <w:noProof/>
              </w:rPr>
              <w:t>（一）议程设置</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_Toc196158419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15</w:t>
            </w:r>
            <w:r w:rsidRPr="00E61E32">
              <w:rPr>
                <w:rFonts w:ascii="宋体" w:eastAsia="宋体" w:hAnsi="宋体" w:hint="eastAsia"/>
                <w:noProof/>
                <w:webHidden/>
              </w:rPr>
              <w:fldChar w:fldCharType="end"/>
            </w:r>
          </w:hyperlink>
        </w:p>
        <w:p w14:paraId="53CB2863" w14:textId="081C7A28"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0" w:history="1">
            <w:r w:rsidRPr="00E61E32">
              <w:rPr>
                <w:rStyle w:val="a3"/>
                <w:rFonts w:ascii="宋体" w:eastAsia="宋体" w:hAnsi="宋体" w:hint="eastAsia"/>
                <w:noProof/>
              </w:rPr>
              <w:t>（二）框架效应</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16</w:t>
            </w:r>
            <w:r w:rsidRPr="00E61E32">
              <w:rPr>
                <w:rFonts w:ascii="宋体" w:eastAsia="宋体" w:hAnsi="宋体" w:hint="eastAsia"/>
                <w:noProof/>
                <w:webHidden/>
              </w:rPr>
              <w:fldChar w:fldCharType="end"/>
            </w:r>
          </w:hyperlink>
        </w:p>
        <w:p w14:paraId="33D9388E" w14:textId="206CC104"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1" w:history="1">
            <w:r w:rsidRPr="00E61E32">
              <w:rPr>
                <w:rStyle w:val="a3"/>
                <w:rFonts w:ascii="宋体" w:eastAsia="宋体" w:hAnsi="宋体" w:hint="eastAsia"/>
                <w:noProof/>
              </w:rPr>
              <w:t>（三）启动效应</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16</w:t>
            </w:r>
            <w:r w:rsidRPr="00E61E32">
              <w:rPr>
                <w:rFonts w:ascii="宋体" w:eastAsia="宋体" w:hAnsi="宋体" w:hint="eastAsia"/>
                <w:noProof/>
                <w:webHidden/>
              </w:rPr>
              <w:fldChar w:fldCharType="end"/>
            </w:r>
          </w:hyperlink>
        </w:p>
        <w:p w14:paraId="2F5B6A37" w14:textId="27E878BA"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422" w:history="1">
            <w:r w:rsidRPr="00E61E32">
              <w:rPr>
                <w:rStyle w:val="a3"/>
                <w:rFonts w:ascii="宋体" w:eastAsia="宋体" w:hAnsi="宋体" w:hint="eastAsia"/>
                <w:noProof/>
              </w:rPr>
              <w:t>第六讲 国际传播</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16</w:t>
            </w:r>
            <w:r w:rsidRPr="00E61E32">
              <w:rPr>
                <w:rFonts w:ascii="宋体" w:eastAsia="宋体" w:hAnsi="宋体" w:hint="eastAsia"/>
                <w:noProof/>
                <w:webHidden/>
              </w:rPr>
              <w:fldChar w:fldCharType="end"/>
            </w:r>
          </w:hyperlink>
        </w:p>
        <w:p w14:paraId="61069685" w14:textId="02849A6F"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23" w:history="1">
            <w:r w:rsidRPr="00E61E32">
              <w:rPr>
                <w:rStyle w:val="a3"/>
                <w:rFonts w:ascii="宋体" w:eastAsia="宋体" w:hAnsi="宋体" w:hint="eastAsia"/>
                <w:noProof/>
              </w:rPr>
              <w:t>一、公共外交</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16</w:t>
            </w:r>
            <w:r w:rsidRPr="00E61E32">
              <w:rPr>
                <w:rFonts w:ascii="宋体" w:eastAsia="宋体" w:hAnsi="宋体" w:hint="eastAsia"/>
                <w:noProof/>
                <w:webHidden/>
              </w:rPr>
              <w:fldChar w:fldCharType="end"/>
            </w:r>
          </w:hyperlink>
        </w:p>
        <w:p w14:paraId="54C964A6" w14:textId="1354CB44"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4" w:history="1">
            <w:r w:rsidRPr="00E61E32">
              <w:rPr>
                <w:rStyle w:val="a3"/>
                <w:rFonts w:ascii="宋体" w:eastAsia="宋体" w:hAnsi="宋体" w:hint="eastAsia"/>
                <w:noProof/>
              </w:rPr>
              <w:t>（一）公共外交简述</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_Toc196158424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16</w:t>
            </w:r>
            <w:r w:rsidRPr="00E61E32">
              <w:rPr>
                <w:rFonts w:ascii="宋体" w:eastAsia="宋体" w:hAnsi="宋体" w:hint="eastAsia"/>
                <w:noProof/>
                <w:webHidden/>
              </w:rPr>
              <w:fldChar w:fldCharType="end"/>
            </w:r>
          </w:hyperlink>
        </w:p>
        <w:p w14:paraId="4D272991" w14:textId="146FB03B"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5" w:history="1">
            <w:r w:rsidRPr="00E61E32">
              <w:rPr>
                <w:rStyle w:val="a3"/>
                <w:rFonts w:ascii="宋体" w:eastAsia="宋体" w:hAnsi="宋体" w:hint="eastAsia"/>
                <w:noProof/>
              </w:rPr>
              <w:t>（二）公共外交面对的挑战</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_Toc196158425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17</w:t>
            </w:r>
            <w:r w:rsidRPr="00E61E32">
              <w:rPr>
                <w:rFonts w:ascii="宋体" w:eastAsia="宋体" w:hAnsi="宋体" w:hint="eastAsia"/>
                <w:noProof/>
                <w:webHidden/>
              </w:rPr>
              <w:fldChar w:fldCharType="end"/>
            </w:r>
          </w:hyperlink>
        </w:p>
        <w:p w14:paraId="727283C7" w14:textId="77257709"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26" w:history="1">
            <w:r w:rsidRPr="00E61E32">
              <w:rPr>
                <w:rStyle w:val="a3"/>
                <w:rFonts w:ascii="宋体" w:eastAsia="宋体" w:hAnsi="宋体" w:hint="eastAsia"/>
                <w:noProof/>
              </w:rPr>
              <w:t>二、政府传播</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_Toc196158426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17</w:t>
            </w:r>
            <w:r w:rsidRPr="00E61E32">
              <w:rPr>
                <w:rFonts w:ascii="宋体" w:eastAsia="宋体" w:hAnsi="宋体" w:hint="eastAsia"/>
                <w:noProof/>
                <w:webHidden/>
              </w:rPr>
              <w:fldChar w:fldCharType="end"/>
            </w:r>
          </w:hyperlink>
        </w:p>
        <w:p w14:paraId="2E365CE9" w14:textId="0CD10EBA"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7" w:history="1">
            <w:r w:rsidRPr="00E61E32">
              <w:rPr>
                <w:rStyle w:val="a3"/>
                <w:rFonts w:ascii="宋体" w:eastAsia="宋体" w:hAnsi="宋体" w:hint="eastAsia"/>
                <w:noProof/>
              </w:rPr>
              <w:t>（一）政府传播的概念</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_Toc196158427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17</w:t>
            </w:r>
            <w:r w:rsidRPr="00E61E32">
              <w:rPr>
                <w:rFonts w:ascii="宋体" w:eastAsia="宋体" w:hAnsi="宋体" w:hint="eastAsia"/>
                <w:noProof/>
                <w:webHidden/>
              </w:rPr>
              <w:fldChar w:fldCharType="end"/>
            </w:r>
          </w:hyperlink>
        </w:p>
        <w:p w14:paraId="7697149B" w14:textId="59C72FA2" w:rsidR="00E61E32" w:rsidRPr="00E61E32" w:rsidRDefault="00E61E32">
          <w:pPr>
            <w:pStyle w:val="TOC3"/>
            <w:tabs>
              <w:tab w:val="right" w:leader="dot" w:pos="8296"/>
            </w:tabs>
            <w:rPr>
              <w:rFonts w:ascii="宋体" w:eastAsia="宋体" w:hAnsi="宋体" w:hint="eastAsia"/>
              <w:noProof/>
              <w:sz w:val="22"/>
              <w:szCs w:val="24"/>
              <w14:ligatures w14:val="standardContextual"/>
            </w:rPr>
          </w:pPr>
          <w:hyperlink w:anchor="_Toc196158428" w:history="1">
            <w:r w:rsidRPr="00E61E32">
              <w:rPr>
                <w:rStyle w:val="a3"/>
                <w:rFonts w:ascii="宋体" w:eastAsia="宋体" w:hAnsi="宋体" w:hint="eastAsia"/>
                <w:noProof/>
              </w:rPr>
              <w:t>（二）政府公共关系</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_Toc196158428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17</w:t>
            </w:r>
            <w:r w:rsidRPr="00E61E32">
              <w:rPr>
                <w:rFonts w:ascii="宋体" w:eastAsia="宋体" w:hAnsi="宋体" w:hint="eastAsia"/>
                <w:noProof/>
                <w:webHidden/>
              </w:rPr>
              <w:fldChar w:fldCharType="end"/>
            </w:r>
          </w:hyperlink>
        </w:p>
        <w:p w14:paraId="1CFE86D5" w14:textId="15C2E741" w:rsidR="00E61E32" w:rsidRPr="00E61E32" w:rsidRDefault="00E61E32">
          <w:pPr>
            <w:pStyle w:val="TOC1"/>
            <w:tabs>
              <w:tab w:val="right" w:leader="dot" w:pos="8296"/>
            </w:tabs>
            <w:rPr>
              <w:rFonts w:ascii="宋体" w:eastAsia="宋体" w:hAnsi="宋体" w:hint="eastAsia"/>
              <w:noProof/>
              <w:sz w:val="22"/>
              <w:szCs w:val="24"/>
              <w14:ligatures w14:val="standardContextual"/>
            </w:rPr>
          </w:pPr>
          <w:hyperlink w:anchor="_Toc196158429" w:history="1">
            <w:r w:rsidRPr="00E61E32">
              <w:rPr>
                <w:rStyle w:val="a3"/>
                <w:rFonts w:ascii="宋体" w:eastAsia="宋体" w:hAnsi="宋体" w:hint="eastAsia"/>
                <w:noProof/>
              </w:rPr>
              <w:t>第七讲 媒体与战争</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_Toc196158429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17</w:t>
            </w:r>
            <w:r w:rsidRPr="00E61E32">
              <w:rPr>
                <w:rFonts w:ascii="宋体" w:eastAsia="宋体" w:hAnsi="宋体" w:hint="eastAsia"/>
                <w:noProof/>
                <w:webHidden/>
              </w:rPr>
              <w:fldChar w:fldCharType="end"/>
            </w:r>
          </w:hyperlink>
        </w:p>
        <w:p w14:paraId="6B874B0E" w14:textId="19C67915"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30" w:history="1">
            <w:r w:rsidRPr="00E61E32">
              <w:rPr>
                <w:rStyle w:val="a3"/>
                <w:rFonts w:ascii="宋体" w:eastAsia="宋体" w:hAnsi="宋体" w:hint="eastAsia"/>
                <w:noProof/>
              </w:rPr>
              <w:t>一、媒体对战争报道的历史</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_Toc196158430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18</w:t>
            </w:r>
            <w:r w:rsidRPr="00E61E32">
              <w:rPr>
                <w:rFonts w:ascii="宋体" w:eastAsia="宋体" w:hAnsi="宋体" w:hint="eastAsia"/>
                <w:noProof/>
                <w:webHidden/>
              </w:rPr>
              <w:fldChar w:fldCharType="end"/>
            </w:r>
          </w:hyperlink>
        </w:p>
        <w:p w14:paraId="40574256" w14:textId="581E11DB"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31" w:history="1">
            <w:r w:rsidRPr="00E61E32">
              <w:rPr>
                <w:rStyle w:val="a3"/>
                <w:rFonts w:ascii="宋体" w:eastAsia="宋体" w:hAnsi="宋体" w:hint="eastAsia"/>
                <w:noProof/>
              </w:rPr>
              <w:t>二、战争中的媒体与审查</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_Toc196158431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18</w:t>
            </w:r>
            <w:r w:rsidRPr="00E61E32">
              <w:rPr>
                <w:rFonts w:ascii="宋体" w:eastAsia="宋体" w:hAnsi="宋体" w:hint="eastAsia"/>
                <w:noProof/>
                <w:webHidden/>
              </w:rPr>
              <w:fldChar w:fldCharType="end"/>
            </w:r>
          </w:hyperlink>
        </w:p>
        <w:p w14:paraId="6E98A698" w14:textId="53998E96"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32" w:history="1">
            <w:r w:rsidRPr="00E61E32">
              <w:rPr>
                <w:rStyle w:val="a3"/>
                <w:rFonts w:ascii="宋体" w:eastAsia="宋体" w:hAnsi="宋体" w:hint="eastAsia"/>
                <w:noProof/>
              </w:rPr>
              <w:t>三、战争中媒介的作用</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_Toc196158432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18</w:t>
            </w:r>
            <w:r w:rsidRPr="00E61E32">
              <w:rPr>
                <w:rFonts w:ascii="宋体" w:eastAsia="宋体" w:hAnsi="宋体" w:hint="eastAsia"/>
                <w:noProof/>
                <w:webHidden/>
              </w:rPr>
              <w:fldChar w:fldCharType="end"/>
            </w:r>
          </w:hyperlink>
        </w:p>
        <w:p w14:paraId="713C0EC0" w14:textId="2BF82C15" w:rsidR="00E61E32" w:rsidRPr="00E61E32" w:rsidRDefault="00E61E32">
          <w:pPr>
            <w:pStyle w:val="TOC2"/>
            <w:tabs>
              <w:tab w:val="right" w:leader="dot" w:pos="8296"/>
            </w:tabs>
            <w:rPr>
              <w:rFonts w:ascii="宋体" w:eastAsia="宋体" w:hAnsi="宋体" w:hint="eastAsia"/>
              <w:noProof/>
              <w:sz w:val="22"/>
              <w:szCs w:val="24"/>
              <w14:ligatures w14:val="standardContextual"/>
            </w:rPr>
          </w:pPr>
          <w:hyperlink w:anchor="_Toc196158433" w:history="1">
            <w:r w:rsidRPr="00E61E32">
              <w:rPr>
                <w:rStyle w:val="a3"/>
                <w:rFonts w:ascii="宋体" w:eastAsia="宋体" w:hAnsi="宋体" w:hint="eastAsia"/>
                <w:noProof/>
              </w:rPr>
              <w:t>四、当代媒体与战争</w:t>
            </w:r>
            <w:r w:rsidRPr="00E61E32">
              <w:rPr>
                <w:rFonts w:ascii="宋体" w:eastAsia="宋体" w:hAnsi="宋体" w:hint="eastAsia"/>
                <w:noProof/>
                <w:webHidden/>
              </w:rPr>
              <w:tab/>
            </w:r>
            <w:r w:rsidRPr="00E61E32">
              <w:rPr>
                <w:rFonts w:ascii="宋体" w:eastAsia="宋体" w:hAnsi="宋体" w:hint="eastAsia"/>
                <w:noProof/>
                <w:webHidden/>
              </w:rPr>
              <w:fldChar w:fldCharType="begin"/>
            </w:r>
            <w:r w:rsidRPr="00E61E32">
              <w:rPr>
                <w:rFonts w:ascii="宋体" w:eastAsia="宋体" w:hAnsi="宋体" w:hint="eastAsia"/>
                <w:noProof/>
                <w:webHidden/>
              </w:rPr>
              <w:instrText xml:space="preserve"> </w:instrText>
            </w:r>
            <w:r w:rsidRPr="00E61E32">
              <w:rPr>
                <w:rFonts w:ascii="宋体" w:eastAsia="宋体" w:hAnsi="宋体"/>
                <w:noProof/>
                <w:webHidden/>
              </w:rPr>
              <w:instrText>PAGEREF _Toc196158433 \h</w:instrText>
            </w:r>
            <w:r w:rsidRPr="00E61E32">
              <w:rPr>
                <w:rFonts w:ascii="宋体" w:eastAsia="宋体" w:hAnsi="宋体" w:hint="eastAsia"/>
                <w:noProof/>
                <w:webHidden/>
              </w:rPr>
              <w:instrText xml:space="preserve"> </w:instrText>
            </w:r>
            <w:r w:rsidRPr="00E61E32">
              <w:rPr>
                <w:rFonts w:ascii="宋体" w:eastAsia="宋体" w:hAnsi="宋体" w:hint="eastAsia"/>
                <w:noProof/>
                <w:webHidden/>
              </w:rPr>
            </w:r>
            <w:r w:rsidRPr="00E61E32">
              <w:rPr>
                <w:rFonts w:ascii="宋体" w:eastAsia="宋体" w:hAnsi="宋体" w:hint="eastAsia"/>
                <w:noProof/>
                <w:webHidden/>
              </w:rPr>
              <w:fldChar w:fldCharType="separate"/>
            </w:r>
            <w:r>
              <w:rPr>
                <w:rFonts w:ascii="宋体" w:eastAsia="宋体" w:hAnsi="宋体" w:hint="eastAsia"/>
                <w:noProof/>
                <w:webHidden/>
              </w:rPr>
              <w:t>19</w:t>
            </w:r>
            <w:r w:rsidRPr="00E61E32">
              <w:rPr>
                <w:rFonts w:ascii="宋体" w:eastAsia="宋体" w:hAnsi="宋体" w:hint="eastAsia"/>
                <w:noProof/>
                <w:webHidden/>
              </w:rPr>
              <w:fldChar w:fldCharType="end"/>
            </w:r>
          </w:hyperlink>
        </w:p>
        <w:p w14:paraId="709C1459" w14:textId="280ECD91" w:rsidR="009C5523" w:rsidRPr="002B13CC" w:rsidRDefault="009C5523">
          <w:pPr>
            <w:rPr>
              <w:rFonts w:ascii="宋体" w:eastAsia="宋体" w:hAnsi="宋体" w:hint="eastAsia"/>
            </w:rPr>
          </w:pPr>
          <w:r w:rsidRPr="00E61E3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6158372"/>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6158373"/>
      <w:r>
        <w:rPr>
          <w:rFonts w:hint="eastAsia"/>
        </w:rPr>
        <w:t>一、概念界定</w:t>
      </w:r>
      <w:bookmarkEnd w:id="1"/>
    </w:p>
    <w:p w14:paraId="13608A9D" w14:textId="0F424F4A" w:rsidR="00182876" w:rsidRDefault="00182876" w:rsidP="00182876">
      <w:pPr>
        <w:pStyle w:val="ae"/>
      </w:pPr>
      <w:bookmarkStart w:id="2" w:name="_Toc196158374"/>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6158375"/>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6158376"/>
      <w:r>
        <w:rPr>
          <w:rFonts w:hint="eastAsia"/>
        </w:rPr>
        <w:t>二、为什么要关注大众传媒与外交政策</w:t>
      </w:r>
      <w:bookmarkEnd w:id="4"/>
    </w:p>
    <w:p w14:paraId="7C92B08A" w14:textId="6A26B98A" w:rsidR="00970686" w:rsidRDefault="00970686" w:rsidP="00970686">
      <w:pPr>
        <w:pStyle w:val="ae"/>
      </w:pPr>
      <w:bookmarkStart w:id="5" w:name="_Toc196158377"/>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6158378"/>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6158379"/>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6158380"/>
      <w:r>
        <w:rPr>
          <w:rFonts w:hint="eastAsia"/>
        </w:rPr>
        <w:t>一、拟态环境</w:t>
      </w:r>
      <w:bookmarkEnd w:id="8"/>
    </w:p>
    <w:p w14:paraId="74CE5256" w14:textId="715BE507" w:rsidR="00A86062" w:rsidRDefault="00A86062" w:rsidP="00A86062">
      <w:pPr>
        <w:pStyle w:val="ae"/>
      </w:pPr>
      <w:bookmarkStart w:id="9" w:name="_Toc196158381"/>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6158382"/>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6158383"/>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6158384"/>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6158385"/>
      <w:r>
        <w:rPr>
          <w:rFonts w:hint="eastAsia"/>
        </w:rPr>
        <w:t>二、成见</w:t>
      </w:r>
      <w:bookmarkEnd w:id="13"/>
    </w:p>
    <w:p w14:paraId="06CE60FA" w14:textId="263DF119" w:rsidR="009260C1" w:rsidRDefault="009260C1" w:rsidP="009260C1">
      <w:pPr>
        <w:pStyle w:val="ae"/>
      </w:pPr>
      <w:bookmarkStart w:id="14" w:name="_Toc196158386"/>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6158387"/>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6158388"/>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6158389"/>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6158390"/>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6158391"/>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6158392"/>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6158393"/>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6158394"/>
      <w:r>
        <w:rPr>
          <w:rFonts w:hint="eastAsia"/>
        </w:rPr>
        <w:t>一、媒体与民主</w:t>
      </w:r>
      <w:bookmarkEnd w:id="22"/>
    </w:p>
    <w:p w14:paraId="7BB2091F" w14:textId="0A1E3D6D" w:rsidR="00254735" w:rsidRDefault="00254735" w:rsidP="00254735">
      <w:pPr>
        <w:pStyle w:val="ae"/>
      </w:pPr>
      <w:bookmarkStart w:id="23" w:name="_Toc196158395"/>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6158396"/>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6158397"/>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6158398"/>
      <w:r>
        <w:rPr>
          <w:rFonts w:hint="eastAsia"/>
        </w:rPr>
        <w:t>二、关于民主</w:t>
      </w:r>
      <w:bookmarkEnd w:id="26"/>
    </w:p>
    <w:p w14:paraId="7A186957" w14:textId="799F6650" w:rsidR="00E7700C" w:rsidRDefault="00E7700C" w:rsidP="00E7700C">
      <w:pPr>
        <w:pStyle w:val="ae"/>
      </w:pPr>
      <w:bookmarkStart w:id="27" w:name="_Toc196158399"/>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6158400"/>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6158401"/>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6158402"/>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6158403"/>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6158404"/>
      <w:r>
        <w:rPr>
          <w:rFonts w:hint="eastAsia"/>
        </w:rPr>
        <w:t>一、媒介即隐喻</w:t>
      </w:r>
      <w:bookmarkEnd w:id="32"/>
    </w:p>
    <w:p w14:paraId="438486C8" w14:textId="62C96AAC" w:rsidR="00832F62" w:rsidRDefault="00832F62" w:rsidP="00832F62">
      <w:pPr>
        <w:pStyle w:val="ae"/>
      </w:pPr>
      <w:bookmarkStart w:id="33" w:name="_Toc196158405"/>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6158406"/>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6158407"/>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6158408"/>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6158409"/>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6158410"/>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6158411"/>
      <w:r>
        <w:rPr>
          <w:rFonts w:hint="eastAsia"/>
        </w:rPr>
        <w:t>第五讲</w:t>
      </w:r>
      <w:r>
        <w:rPr>
          <w:rFonts w:hint="eastAsia"/>
        </w:rPr>
        <w:t xml:space="preserve"> </w:t>
      </w:r>
      <w:r>
        <w:rPr>
          <w:rFonts w:hint="eastAsia"/>
        </w:rPr>
        <w:t>新闻文化</w:t>
      </w:r>
      <w:bookmarkEnd w:id="39"/>
    </w:p>
    <w:p w14:paraId="44623BC0" w14:textId="66D3FE74" w:rsidR="007C1EDA" w:rsidRDefault="007C1EDA" w:rsidP="007C1EDA">
      <w:pPr>
        <w:pStyle w:val="aa"/>
        <w:spacing w:before="78" w:after="78"/>
        <w:jc w:val="center"/>
      </w:pPr>
      <w:r>
        <w:rPr>
          <w:rFonts w:hint="eastAsia"/>
        </w:rPr>
        <w:t>2025.3.31</w:t>
      </w:r>
      <w:r w:rsidR="00684904">
        <w:rPr>
          <w:rFonts w:hint="eastAsia"/>
        </w:rPr>
        <w:t xml:space="preserve"> / 2025.4.14</w:t>
      </w:r>
    </w:p>
    <w:p w14:paraId="7A2EC752" w14:textId="066388DA" w:rsidR="0036168A" w:rsidRDefault="0036168A" w:rsidP="0036168A">
      <w:pPr>
        <w:pStyle w:val="ac"/>
      </w:pPr>
      <w:bookmarkStart w:id="40" w:name="_Toc196158412"/>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6158413"/>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6158414"/>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6158415"/>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6158416"/>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6158417"/>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2AA9BE8A" w14:textId="36FCA9C6" w:rsidR="00684904" w:rsidRDefault="00684904" w:rsidP="00684904">
      <w:pPr>
        <w:pStyle w:val="ac"/>
      </w:pPr>
      <w:bookmarkStart w:id="46" w:name="_Toc196158418"/>
      <w:r>
        <w:rPr>
          <w:rFonts w:hint="eastAsia"/>
        </w:rPr>
        <w:t>四、议程设置、框架效应、启动效应</w:t>
      </w:r>
      <w:bookmarkEnd w:id="46"/>
    </w:p>
    <w:p w14:paraId="75C308D3" w14:textId="4CFF7D6A" w:rsidR="00F10CC7" w:rsidRDefault="00684904" w:rsidP="00684904">
      <w:pPr>
        <w:pStyle w:val="aa"/>
        <w:spacing w:before="78" w:after="78"/>
        <w:ind w:firstLine="420"/>
      </w:pPr>
      <w:r>
        <w:rPr>
          <w:rFonts w:hint="eastAsia"/>
        </w:rPr>
        <w:t>我们已经知道，我们对客观世界的了解在很大程度上来自媒介，媒介掌握着新闻的生产与分发。媒介既然掌握着这样大的权力，那么，它是如何将各种各样的新闻素材加工为新闻的产品及服务，分发给其受众的呢？更重要的是，它是如何将这些素材加工成它想让我们感知到的“真实”样貌的呢？面对这一问题，议程设置、框架效应、启动效应就是新闻生产的三条重要的“生产线”，三者之间密切关联，互相交织。</w:t>
      </w:r>
    </w:p>
    <w:p w14:paraId="2D31D303" w14:textId="288035E7" w:rsidR="00684904" w:rsidRDefault="00684904" w:rsidP="00684904">
      <w:pPr>
        <w:pStyle w:val="ae"/>
      </w:pPr>
      <w:bookmarkStart w:id="47" w:name="_Toc196158419"/>
      <w:r>
        <w:rPr>
          <w:rFonts w:hint="eastAsia"/>
        </w:rPr>
        <w:t>（一）</w:t>
      </w:r>
      <w:r w:rsidR="00B95527">
        <w:rPr>
          <w:rFonts w:hint="eastAsia"/>
        </w:rPr>
        <w:t>议程设置</w:t>
      </w:r>
      <w:bookmarkEnd w:id="47"/>
    </w:p>
    <w:p w14:paraId="52113EFF" w14:textId="5CB7C080" w:rsidR="00B95527" w:rsidRDefault="00EA3F5C" w:rsidP="00684904">
      <w:pPr>
        <w:pStyle w:val="aa"/>
        <w:spacing w:before="78" w:after="78"/>
      </w:pPr>
      <w:r>
        <w:tab/>
      </w:r>
      <w:r w:rsidR="002146DB">
        <w:rPr>
          <w:rFonts w:hint="eastAsia"/>
        </w:rPr>
        <w:t>媒介不一定能成功地告诉人们“怎么想”，但往往能成功告诉人们“想什么”</w:t>
      </w:r>
      <w:r w:rsidR="00A804B5">
        <w:rPr>
          <w:rFonts w:hint="eastAsia"/>
        </w:rPr>
        <w:t>——这就是议程设置（</w:t>
      </w:r>
      <w:r w:rsidR="00A804B5">
        <w:rPr>
          <w:rFonts w:hint="eastAsia"/>
        </w:rPr>
        <w:t>agenda setting</w:t>
      </w:r>
      <w:r w:rsidR="00A804B5">
        <w:rPr>
          <w:rFonts w:hint="eastAsia"/>
        </w:rPr>
        <w:t>）的效用。议程设置分为两层：第一，关注议题的显著性，媒介通过报道的频率和篇幅，决定哪些议题进入公众视野并被认为是重要的；第二，决定特定议题的哪些方面值得关注。</w:t>
      </w:r>
    </w:p>
    <w:p w14:paraId="7B9E1780" w14:textId="574138FF" w:rsidR="00B95527" w:rsidRDefault="00B95527" w:rsidP="00B95527">
      <w:pPr>
        <w:pStyle w:val="ae"/>
      </w:pPr>
      <w:bookmarkStart w:id="48" w:name="_Toc196158420"/>
      <w:r>
        <w:rPr>
          <w:rFonts w:hint="eastAsia"/>
        </w:rPr>
        <w:lastRenderedPageBreak/>
        <w:t>（二）框架效应</w:t>
      </w:r>
      <w:bookmarkEnd w:id="48"/>
    </w:p>
    <w:p w14:paraId="03ED7798" w14:textId="490DAFD7" w:rsidR="00674184" w:rsidRDefault="00674184" w:rsidP="00B95527">
      <w:pPr>
        <w:pStyle w:val="aa"/>
        <w:spacing w:before="78" w:after="78"/>
        <w:ind w:firstLine="420"/>
      </w:pPr>
      <w:r>
        <w:rPr>
          <w:rFonts w:hint="eastAsia"/>
        </w:rPr>
        <w:t>框架效应（</w:t>
      </w:r>
      <w:r>
        <w:rPr>
          <w:rFonts w:hint="eastAsia"/>
        </w:rPr>
        <w:t>frame effect</w:t>
      </w:r>
      <w:r>
        <w:rPr>
          <w:rFonts w:hint="eastAsia"/>
        </w:rPr>
        <w:t>）关注信息的呈现方式（框架）如何影响人们对信息的解读和判断。框架所强调的是选择什么、排除什么、具体解释什么。媒介通过特定的词语、意象、叙事结构来框定一个事件或议题，从而决定我们能“看到什么”。框架也有不同种类，例如情景框架重在渲染故事、带动情绪；主题框架关注形成某个故事的背后的社会结构议题；冲突框架关注冲突与争论本身，忽略冲突的原因、争论的实质、潜在的共识；</w:t>
      </w:r>
      <w:r w:rsidR="00231E39">
        <w:rPr>
          <w:rFonts w:hint="eastAsia"/>
        </w:rPr>
        <w:t>此外还有</w:t>
      </w:r>
      <w:r>
        <w:rPr>
          <w:rFonts w:hint="eastAsia"/>
        </w:rPr>
        <w:t>人情框架</w:t>
      </w:r>
      <w:r w:rsidR="00231E39">
        <w:rPr>
          <w:rFonts w:hint="eastAsia"/>
        </w:rPr>
        <w:t>、经济后果框架等</w:t>
      </w:r>
      <w:r>
        <w:rPr>
          <w:rFonts w:hint="eastAsia"/>
        </w:rPr>
        <w:t>。</w:t>
      </w:r>
    </w:p>
    <w:p w14:paraId="605692F0" w14:textId="1AA3407B" w:rsidR="00684904" w:rsidRDefault="00EA3F5C" w:rsidP="00B95527">
      <w:pPr>
        <w:pStyle w:val="aa"/>
        <w:spacing w:before="78" w:after="78"/>
        <w:ind w:firstLine="420"/>
      </w:pPr>
      <w:r>
        <w:rPr>
          <w:rFonts w:hint="eastAsia"/>
        </w:rPr>
        <w:t>我们叙说的方式将决定其激起的情感与态度。即使是同一件事物，通过不同的叙说方式，激起的情感与态度也会不同。因此，政治话语的成功往往不在事实和逻辑，而在如何通过框架激活特定的价值与情感，这就是框架效应。这些框架在政治语言沟通中是常用的，政客们精心挑选着语言，构建框架，影响公众认知。</w:t>
      </w:r>
      <w:r w:rsidR="00B95527">
        <w:rPr>
          <w:rFonts w:hint="eastAsia"/>
        </w:rPr>
        <w:t>当然，这种语言是有一定特质的：第一，清晰、简洁、易懂；第二，避免重复对方的框架；第三，“讲故事”；第四，长期战略，改变民众看法需要较长的时间，在此过程中重复和强化就是生产力，而议程设置就涉及重复和强化。</w:t>
      </w:r>
    </w:p>
    <w:p w14:paraId="165E8F3C" w14:textId="4B149C4D" w:rsidR="00684904" w:rsidRDefault="00231E39" w:rsidP="00231E39">
      <w:pPr>
        <w:pStyle w:val="ae"/>
      </w:pPr>
      <w:bookmarkStart w:id="49" w:name="_Toc196158421"/>
      <w:r>
        <w:rPr>
          <w:rFonts w:hint="eastAsia"/>
        </w:rPr>
        <w:t>（三）启动效应</w:t>
      </w:r>
      <w:bookmarkEnd w:id="49"/>
    </w:p>
    <w:p w14:paraId="351DFC1F" w14:textId="77777777" w:rsidR="00231E39" w:rsidRDefault="00231E39" w:rsidP="00684904">
      <w:pPr>
        <w:pStyle w:val="aa"/>
        <w:spacing w:before="78" w:after="78"/>
      </w:pPr>
      <w:r>
        <w:tab/>
      </w:r>
      <w:r>
        <w:rPr>
          <w:rFonts w:hint="eastAsia"/>
        </w:rPr>
        <w:t>启动效应（</w:t>
      </w:r>
      <w:r>
        <w:rPr>
          <w:rFonts w:hint="eastAsia"/>
        </w:rPr>
        <w:t>prime effect</w:t>
      </w:r>
      <w:r>
        <w:rPr>
          <w:rFonts w:hint="eastAsia"/>
        </w:rPr>
        <w:t>）指的是媒介的内容（特别是</w:t>
      </w:r>
      <w:proofErr w:type="gramStart"/>
      <w:r>
        <w:rPr>
          <w:rFonts w:hint="eastAsia"/>
        </w:rPr>
        <w:t>受众先接触</w:t>
      </w:r>
      <w:proofErr w:type="gramEnd"/>
      <w:r>
        <w:rPr>
          <w:rFonts w:hint="eastAsia"/>
        </w:rPr>
        <w:t>的信息）能激活人们记忆中相关的概念、想法和知识，从而影响其后续的信息解读与判断标准。</w:t>
      </w:r>
    </w:p>
    <w:p w14:paraId="707586F8" w14:textId="2E4D8E1C" w:rsidR="00231E39" w:rsidRPr="00231E39" w:rsidRDefault="00231E39" w:rsidP="00231E39">
      <w:pPr>
        <w:pStyle w:val="aa"/>
        <w:spacing w:before="78" w:after="78"/>
        <w:ind w:firstLine="420"/>
      </w:pPr>
      <w:r>
        <w:rPr>
          <w:rFonts w:hint="eastAsia"/>
        </w:rPr>
        <w:t>总之，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w:t>
      </w:r>
      <w:r>
        <w:rPr>
          <w:rFonts w:hint="eastAsia"/>
        </w:rPr>
        <w:t>/</w:t>
      </w:r>
      <w:r>
        <w:rPr>
          <w:rFonts w:hint="eastAsia"/>
        </w:rPr>
        <w:t>反对什么”“</w:t>
      </w:r>
      <w:r w:rsidR="00B0794C">
        <w:rPr>
          <w:rFonts w:hint="eastAsia"/>
        </w:rPr>
        <w:t>联想什么</w:t>
      </w:r>
      <w:r>
        <w:rPr>
          <w:rFonts w:hint="eastAsia"/>
        </w:rPr>
        <w:t>”</w:t>
      </w:r>
      <w:r w:rsidR="00B0794C">
        <w:rPr>
          <w:rFonts w:hint="eastAsia"/>
        </w:rPr>
        <w:t>的问题</w:t>
      </w:r>
      <w:r w:rsidR="00931D71">
        <w:rPr>
          <w:rFonts w:hint="eastAsia"/>
        </w:rPr>
        <w:t>，其共同的目标是占据受众的心智，影响其价值判断和情感寄托</w:t>
      </w:r>
      <w:r w:rsidR="00B0794C">
        <w:rPr>
          <w:rFonts w:hint="eastAsia"/>
        </w:rPr>
        <w:t>。</w:t>
      </w:r>
    </w:p>
    <w:p w14:paraId="76647CE9" w14:textId="77777777" w:rsidR="00231E39" w:rsidRPr="00684904" w:rsidRDefault="00231E39" w:rsidP="00684904">
      <w:pPr>
        <w:pStyle w:val="aa"/>
        <w:spacing w:before="78" w:after="78"/>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50" w:name="_Toc196158422"/>
      <w:r>
        <w:rPr>
          <w:rFonts w:hint="eastAsia"/>
        </w:rPr>
        <w:t>第六讲</w:t>
      </w:r>
      <w:r>
        <w:rPr>
          <w:rFonts w:hint="eastAsia"/>
        </w:rPr>
        <w:t xml:space="preserve"> </w:t>
      </w:r>
      <w:r>
        <w:rPr>
          <w:rFonts w:hint="eastAsia"/>
        </w:rPr>
        <w:t>国际传播</w:t>
      </w:r>
      <w:bookmarkEnd w:id="50"/>
    </w:p>
    <w:p w14:paraId="6D9449B3" w14:textId="14F5196F" w:rsidR="00760371" w:rsidRDefault="00760371" w:rsidP="00760371">
      <w:pPr>
        <w:pStyle w:val="aa"/>
        <w:spacing w:before="78" w:after="78"/>
        <w:jc w:val="center"/>
      </w:pPr>
      <w:r>
        <w:rPr>
          <w:rFonts w:hint="eastAsia"/>
        </w:rPr>
        <w:t>2025.4.7</w:t>
      </w:r>
    </w:p>
    <w:p w14:paraId="73FC8E31" w14:textId="0E078003" w:rsidR="00CD0BDD" w:rsidRDefault="00CD0BDD" w:rsidP="00CD0BDD">
      <w:pPr>
        <w:pStyle w:val="ac"/>
      </w:pPr>
      <w:bookmarkStart w:id="51" w:name="_Toc196158423"/>
      <w:r>
        <w:rPr>
          <w:rFonts w:hint="eastAsia"/>
        </w:rPr>
        <w:t>一、公共外交</w:t>
      </w:r>
      <w:bookmarkEnd w:id="51"/>
    </w:p>
    <w:p w14:paraId="5EE9A131" w14:textId="46493A5A" w:rsidR="008D45B0" w:rsidRDefault="008D45B0" w:rsidP="008D45B0">
      <w:pPr>
        <w:pStyle w:val="ae"/>
      </w:pPr>
      <w:bookmarkStart w:id="52" w:name="_Toc196158424"/>
      <w:r>
        <w:rPr>
          <w:rFonts w:hint="eastAsia"/>
        </w:rPr>
        <w:t>（一）公共外交简述</w:t>
      </w:r>
      <w:bookmarkEnd w:id="52"/>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w:t>
      </w:r>
      <w:proofErr w:type="gramStart"/>
      <w:r w:rsidR="004A084B">
        <w:rPr>
          <w:rFonts w:hint="eastAsia"/>
        </w:rPr>
        <w:t>彰</w:t>
      </w:r>
      <w:proofErr w:type="gramEnd"/>
      <w:r w:rsidR="004A084B">
        <w:rPr>
          <w:rFonts w:hint="eastAsia"/>
        </w:rPr>
        <w:t>显着一国的软实力</w:t>
      </w:r>
      <w:r w:rsidR="00CD0BDD">
        <w:rPr>
          <w:rFonts w:hint="eastAsia"/>
        </w:rPr>
        <w:t>，是一国有意识地投射</w:t>
      </w:r>
      <w:proofErr w:type="gramStart"/>
      <w:r w:rsidR="00CD0BDD">
        <w:rPr>
          <w:rFonts w:hint="eastAsia"/>
        </w:rPr>
        <w:t>软实力</w:t>
      </w:r>
      <w:proofErr w:type="gramEnd"/>
      <w:r w:rsidR="00CD0BDD">
        <w:rPr>
          <w:rFonts w:hint="eastAsia"/>
        </w:rPr>
        <w:t>的体现</w:t>
      </w:r>
      <w:r w:rsidR="004A084B">
        <w:rPr>
          <w:rFonts w:hint="eastAsia"/>
        </w:rPr>
        <w:t>。</w:t>
      </w:r>
      <w:proofErr w:type="gramStart"/>
      <w:r>
        <w:rPr>
          <w:rFonts w:hint="eastAsia"/>
        </w:rPr>
        <w:t>软实力</w:t>
      </w:r>
      <w:proofErr w:type="gramEnd"/>
      <w:r>
        <w:rPr>
          <w:rFonts w:hint="eastAsia"/>
        </w:rPr>
        <w:t>是由约瑟夫·奈提出的一种国家的影响力，是国家依靠文化吸引力、政治价值观、具有合法性和道德威信的外交文化与政策，通过非强制的手段，影响</w:t>
      </w:r>
      <w:proofErr w:type="gramStart"/>
      <w:r>
        <w:rPr>
          <w:rFonts w:hint="eastAsia"/>
        </w:rPr>
        <w:t>他国而</w:t>
      </w:r>
      <w:proofErr w:type="gramEnd"/>
      <w:r>
        <w:rPr>
          <w:rFonts w:hint="eastAsia"/>
        </w:rPr>
        <w:t>使之自愿追随或认同的能力。</w:t>
      </w:r>
      <w:r w:rsidR="00B97AC3">
        <w:rPr>
          <w:rFonts w:hint="eastAsia"/>
        </w:rPr>
        <w:t>沙特作为国际会议的基地的地位、挪威在斡旋外交中的作用、瑞典的科技实力等，都是</w:t>
      </w:r>
      <w:proofErr w:type="gramStart"/>
      <w:r w:rsidR="00B97AC3">
        <w:rPr>
          <w:rFonts w:hint="eastAsia"/>
        </w:rPr>
        <w:t>软实力</w:t>
      </w:r>
      <w:proofErr w:type="gramEnd"/>
      <w:r w:rsidR="00B97AC3">
        <w:rPr>
          <w:rFonts w:hint="eastAsia"/>
        </w:rPr>
        <w:t>的</w:t>
      </w:r>
      <w:r w:rsidR="00B97AC3">
        <w:rPr>
          <w:rFonts w:hint="eastAsia"/>
        </w:rPr>
        <w:lastRenderedPageBreak/>
        <w:t>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pPr>
      <w:bookmarkStart w:id="53" w:name="_Toc196158425"/>
      <w:r>
        <w:rPr>
          <w:rFonts w:hint="eastAsia"/>
        </w:rPr>
        <w:t>（二）公共外交面对的挑战</w:t>
      </w:r>
      <w:bookmarkEnd w:id="53"/>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pPr>
      <w:bookmarkStart w:id="54" w:name="_Toc196158426"/>
      <w:r>
        <w:rPr>
          <w:rFonts w:hint="eastAsia"/>
        </w:rPr>
        <w:t>二、政府传播</w:t>
      </w:r>
      <w:bookmarkEnd w:id="54"/>
    </w:p>
    <w:p w14:paraId="13D584E8" w14:textId="68CF0BB4" w:rsidR="00FF3DDC" w:rsidRDefault="00FF3DDC" w:rsidP="00FF3DDC">
      <w:pPr>
        <w:pStyle w:val="ae"/>
      </w:pPr>
      <w:bookmarkStart w:id="55" w:name="_Toc196158427"/>
      <w:r>
        <w:rPr>
          <w:rFonts w:hint="eastAsia"/>
        </w:rPr>
        <w:t>（一）政府传播的概念</w:t>
      </w:r>
      <w:bookmarkEnd w:id="55"/>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w:t>
      </w:r>
      <w:proofErr w:type="gramStart"/>
      <w:r>
        <w:rPr>
          <w:rFonts w:hint="eastAsia"/>
        </w:rPr>
        <w:t>建立问</w:t>
      </w:r>
      <w:proofErr w:type="gramEnd"/>
      <w:r>
        <w:rPr>
          <w:rFonts w:hint="eastAsia"/>
        </w:rPr>
        <w:t>责、建立认同机制。</w:t>
      </w:r>
      <w:r w:rsidR="00FF3DDC">
        <w:rPr>
          <w:rFonts w:hint="eastAsia"/>
        </w:rPr>
        <w:t>政府传播的工具和管道是多种多样的。</w:t>
      </w:r>
    </w:p>
    <w:p w14:paraId="5BA83468" w14:textId="4AF0E9F2" w:rsidR="00FF3DDC" w:rsidRDefault="00FF3DDC" w:rsidP="00FF3DDC">
      <w:pPr>
        <w:pStyle w:val="ae"/>
      </w:pPr>
      <w:bookmarkStart w:id="56" w:name="_Toc196158428"/>
      <w:r>
        <w:rPr>
          <w:rFonts w:hint="eastAsia"/>
        </w:rPr>
        <w:t>（二）政府公共关系</w:t>
      </w:r>
      <w:bookmarkEnd w:id="56"/>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政府公共关系有一定伦理要求，即必须秉持公开、诚实、负责的原则，避免误导公众，把公关变为“粉饰太平”。</w:t>
      </w:r>
    </w:p>
    <w:p w14:paraId="70615473" w14:textId="77CEA5E7" w:rsidR="00FF3DDC" w:rsidRDefault="00FF3DDC" w:rsidP="00F10CC7">
      <w:pPr>
        <w:pStyle w:val="aa"/>
        <w:spacing w:before="78" w:after="78"/>
      </w:pPr>
    </w:p>
    <w:p w14:paraId="45927016" w14:textId="77777777" w:rsidR="00684904" w:rsidRDefault="00684904" w:rsidP="00F10CC7">
      <w:pPr>
        <w:pStyle w:val="aa"/>
        <w:spacing w:before="78" w:after="78"/>
      </w:pPr>
    </w:p>
    <w:p w14:paraId="18AF036E" w14:textId="77777777" w:rsidR="00940EF9" w:rsidRDefault="00940EF9" w:rsidP="00F10CC7">
      <w:pPr>
        <w:pStyle w:val="aa"/>
        <w:spacing w:before="78" w:after="78"/>
      </w:pPr>
    </w:p>
    <w:p w14:paraId="74DCC4B0" w14:textId="73A67569" w:rsidR="00D67833" w:rsidRDefault="00D67833" w:rsidP="00D67833">
      <w:pPr>
        <w:pStyle w:val="a9"/>
      </w:pPr>
      <w:bookmarkStart w:id="57" w:name="_Toc196158429"/>
      <w:r>
        <w:rPr>
          <w:rFonts w:hint="eastAsia"/>
        </w:rPr>
        <w:t>第七讲</w:t>
      </w:r>
      <w:r>
        <w:rPr>
          <w:rFonts w:hint="eastAsia"/>
        </w:rPr>
        <w:t xml:space="preserve"> </w:t>
      </w:r>
      <w:r>
        <w:rPr>
          <w:rFonts w:hint="eastAsia"/>
        </w:rPr>
        <w:t>媒体与战争</w:t>
      </w:r>
      <w:bookmarkEnd w:id="57"/>
    </w:p>
    <w:p w14:paraId="49E9636A" w14:textId="305699AD" w:rsidR="00D67833" w:rsidRDefault="00D67833" w:rsidP="00D67833">
      <w:pPr>
        <w:pStyle w:val="aa"/>
        <w:spacing w:before="78" w:after="78"/>
        <w:jc w:val="center"/>
        <w:rPr>
          <w:rFonts w:hint="eastAsia"/>
        </w:rPr>
      </w:pPr>
      <w:r>
        <w:rPr>
          <w:rFonts w:hint="eastAsia"/>
        </w:rPr>
        <w:lastRenderedPageBreak/>
        <w:t>2025.4.21</w:t>
      </w:r>
    </w:p>
    <w:p w14:paraId="41301332" w14:textId="55D49C3E" w:rsidR="00F66454" w:rsidRDefault="00F66454" w:rsidP="00F66454">
      <w:pPr>
        <w:pStyle w:val="ac"/>
      </w:pPr>
      <w:bookmarkStart w:id="58" w:name="_Toc196158430"/>
      <w:r>
        <w:rPr>
          <w:rFonts w:hint="eastAsia"/>
        </w:rPr>
        <w:t>一、媒体对战争报道的历史</w:t>
      </w:r>
      <w:bookmarkEnd w:id="58"/>
    </w:p>
    <w:p w14:paraId="2B12E313" w14:textId="15CDEE56" w:rsidR="00F66454" w:rsidRDefault="00C4516B" w:rsidP="00F66454">
      <w:pPr>
        <w:pStyle w:val="aa"/>
        <w:spacing w:before="78" w:after="78"/>
        <w:ind w:firstLine="420"/>
      </w:pPr>
      <w:r>
        <w:rPr>
          <w:rFonts w:hint="eastAsia"/>
        </w:rPr>
        <w:t>19</w:t>
      </w:r>
      <w:r>
        <w:rPr>
          <w:rFonts w:hint="eastAsia"/>
        </w:rPr>
        <w:t>世纪中期，报纸作为大众媒体已经普及，电报等技术使得信息传播的速度加快，公众产生了对远方的战争报道的兴趣与需求，媒体于是开始产出战争报道。克里米亚战争中，出现了世界上第一名战地记者（来自《泰晤士报》），这名记者绕过英军官方渠道，亲历前线报道战争情况，将英军的各类困境发送回了英国本土，引起了英国民众的轰动，迫使英军改革其前线卫生条件——这标志着媒体首次对战争进程产生了影响。</w:t>
      </w:r>
      <w:r w:rsidR="00F66454">
        <w:rPr>
          <w:rFonts w:hint="eastAsia"/>
        </w:rPr>
        <w:t>战地记者的重要性就在于，他们通过文字与影像塑造了公众对战争的理解；他们的报道在真实性之外，也可能存在浪漫化、神秘化的倾向。</w:t>
      </w:r>
    </w:p>
    <w:p w14:paraId="4C8022AB" w14:textId="28244D46" w:rsidR="00F66454" w:rsidRDefault="00F66454" w:rsidP="00F10CC7">
      <w:pPr>
        <w:pStyle w:val="aa"/>
        <w:spacing w:before="78" w:after="78"/>
      </w:pPr>
      <w:r>
        <w:tab/>
      </w:r>
      <w:proofErr w:type="gramStart"/>
      <w:r>
        <w:rPr>
          <w:rFonts w:hint="eastAsia"/>
        </w:rPr>
        <w:t>一</w:t>
      </w:r>
      <w:proofErr w:type="gramEnd"/>
      <w:r>
        <w:rPr>
          <w:rFonts w:hint="eastAsia"/>
        </w:rPr>
        <w:t>战时，媒体在战争初期普遍带有民族主义、爱国主义色彩，因此多以鼓舞士气、妖魔化敌人的方式报道；国家官方有严格的审查制度，限制记者对壕沟战残酷现实的报道，公众对战争的真实场面缺乏了解，促进了战争的延续。虽然有记者尝试绕过这一审查制度，但其面对的压力和风险很大。</w:t>
      </w:r>
    </w:p>
    <w:p w14:paraId="2D178146" w14:textId="5982A5CB" w:rsidR="00F66454" w:rsidRDefault="00F66454" w:rsidP="00F10CC7">
      <w:pPr>
        <w:pStyle w:val="aa"/>
        <w:spacing w:before="78" w:after="78"/>
      </w:pPr>
      <w:r>
        <w:tab/>
      </w:r>
      <w:r>
        <w:rPr>
          <w:rFonts w:hint="eastAsia"/>
        </w:rPr>
        <w:t>二战时，媒体的作用发生了变化。虽然它依然有宣传的功能，但随着战争的深入，开始有记者以人性化的视角报道战争的残酷、个体的苦难，激起了公众的同情以及对法西斯的愤怒。</w:t>
      </w:r>
    </w:p>
    <w:p w14:paraId="3E7213A9" w14:textId="04056081" w:rsidR="00F66454" w:rsidRDefault="00F66454" w:rsidP="00F10CC7">
      <w:pPr>
        <w:pStyle w:val="aa"/>
        <w:spacing w:before="78" w:after="78"/>
      </w:pPr>
      <w:r>
        <w:tab/>
      </w:r>
      <w:r>
        <w:rPr>
          <w:rFonts w:hint="eastAsia"/>
        </w:rPr>
        <w:t>越南战争是媒体对战争影响力爆发的典型。越南战争发生在电视的时代，电视将战争的画面直接带到了千家万户，欠审查的残酷场景与美国官方的粉饰言辞形成鲜明对比，削弱了民众对战争的支持。媒体对越南战争的报道，产生了一个术语“越南综合征”</w:t>
      </w:r>
      <w:r w:rsidR="003A5E9F">
        <w:rPr>
          <w:rFonts w:hint="eastAsia"/>
        </w:rPr>
        <w:t>：美国公众和政策制定者在越南战争失败后对进行海外战争的普遍厌恶与犹豫心理。</w:t>
      </w:r>
    </w:p>
    <w:p w14:paraId="7A7C70BC" w14:textId="73555055" w:rsidR="00F66454" w:rsidRDefault="00F66454" w:rsidP="00F10CC7">
      <w:pPr>
        <w:pStyle w:val="aa"/>
        <w:spacing w:before="78" w:after="78"/>
      </w:pPr>
      <w:r>
        <w:tab/>
      </w:r>
      <w:r>
        <w:rPr>
          <w:rFonts w:hint="eastAsia"/>
        </w:rPr>
        <w:t>科索沃战争是冷战</w:t>
      </w:r>
      <w:proofErr w:type="gramStart"/>
      <w:r>
        <w:rPr>
          <w:rFonts w:hint="eastAsia"/>
        </w:rPr>
        <w:t>后媒体</w:t>
      </w:r>
      <w:proofErr w:type="gramEnd"/>
      <w:r>
        <w:rPr>
          <w:rFonts w:hint="eastAsia"/>
        </w:rPr>
        <w:t>对战争报道的新案例。北约对南斯拉夫的轰炸同时也是一场双方的媒体战；记者对战场信息的获取也有了更高的风险。</w:t>
      </w:r>
    </w:p>
    <w:p w14:paraId="4BCD7020" w14:textId="5720A609" w:rsidR="00F66454" w:rsidRDefault="00F66454" w:rsidP="00F66454">
      <w:pPr>
        <w:pStyle w:val="ac"/>
        <w:rPr>
          <w:rFonts w:hint="eastAsia"/>
        </w:rPr>
      </w:pPr>
      <w:bookmarkStart w:id="59" w:name="_Toc196158431"/>
      <w:r>
        <w:rPr>
          <w:rFonts w:hint="eastAsia"/>
        </w:rPr>
        <w:t>二、战争中的媒体与审查</w:t>
      </w:r>
      <w:bookmarkEnd w:id="59"/>
    </w:p>
    <w:p w14:paraId="7B5EC02B" w14:textId="32EE82A1" w:rsidR="00F66454" w:rsidRDefault="00F66454" w:rsidP="00F10CC7">
      <w:pPr>
        <w:pStyle w:val="aa"/>
        <w:spacing w:before="78" w:after="78"/>
      </w:pPr>
      <w:r>
        <w:tab/>
      </w:r>
      <w:r>
        <w:rPr>
          <w:rFonts w:hint="eastAsia"/>
        </w:rPr>
        <w:t>战争是一个国家的非常态，国家机器在此状态下可以动用法律所授予的权力（一般是扩大的权力），限制新闻自由，集中表现在控制媒体的手段上：</w:t>
      </w:r>
    </w:p>
    <w:p w14:paraId="786F4E8E" w14:textId="0DE8301A" w:rsidR="00F66454" w:rsidRDefault="00F66454" w:rsidP="00CC3003">
      <w:pPr>
        <w:pStyle w:val="aa"/>
        <w:numPr>
          <w:ilvl w:val="0"/>
          <w:numId w:val="18"/>
        </w:numPr>
        <w:spacing w:beforeLines="0" w:before="0" w:afterLines="0" w:after="0"/>
        <w:ind w:left="442" w:hanging="442"/>
      </w:pPr>
      <w:r w:rsidRPr="00CC3003">
        <w:rPr>
          <w:rFonts w:hint="eastAsia"/>
          <w:b/>
          <w:bCs/>
        </w:rPr>
        <w:t>审查制度：</w:t>
      </w:r>
      <w:r>
        <w:rPr>
          <w:rFonts w:hint="eastAsia"/>
        </w:rPr>
        <w:t>事前审查</w:t>
      </w:r>
      <w:r w:rsidR="00CC3003">
        <w:rPr>
          <w:rFonts w:hint="eastAsia"/>
        </w:rPr>
        <w:t>、事后追惩；</w:t>
      </w:r>
    </w:p>
    <w:p w14:paraId="0C90C267" w14:textId="616AD35E" w:rsidR="00CC3003" w:rsidRDefault="00CC3003" w:rsidP="00CC3003">
      <w:pPr>
        <w:pStyle w:val="aa"/>
        <w:numPr>
          <w:ilvl w:val="0"/>
          <w:numId w:val="18"/>
        </w:numPr>
        <w:spacing w:beforeLines="0" w:before="0" w:afterLines="0" w:after="0"/>
        <w:ind w:left="442" w:hanging="442"/>
      </w:pPr>
      <w:r w:rsidRPr="00CC3003">
        <w:rPr>
          <w:rFonts w:hint="eastAsia"/>
          <w:b/>
          <w:bCs/>
        </w:rPr>
        <w:t>信息管理与宣传：</w:t>
      </w:r>
      <w:r>
        <w:rPr>
          <w:rFonts w:hint="eastAsia"/>
        </w:rPr>
        <w:t>官方通过新闻发布会等方式，主动发布有利于己方的信息，不利的信息则尽可能不发布，塑造官方叙事；</w:t>
      </w:r>
    </w:p>
    <w:p w14:paraId="3DF658BC" w14:textId="65DD90D5" w:rsidR="00CC3003" w:rsidRDefault="00CC3003" w:rsidP="00CC3003">
      <w:pPr>
        <w:pStyle w:val="aa"/>
        <w:numPr>
          <w:ilvl w:val="0"/>
          <w:numId w:val="18"/>
        </w:numPr>
        <w:spacing w:beforeLines="0" w:before="0" w:afterLines="0" w:after="0"/>
        <w:ind w:left="442" w:hanging="442"/>
      </w:pPr>
      <w:r w:rsidRPr="00CC3003">
        <w:rPr>
          <w:rFonts w:hint="eastAsia"/>
          <w:b/>
          <w:bCs/>
        </w:rPr>
        <w:t>限制采访自由与行动自由：</w:t>
      </w:r>
      <w:r>
        <w:rPr>
          <w:rFonts w:hint="eastAsia"/>
        </w:rPr>
        <w:t>官方限制记者的行动路线，限制其报道范围，使记者进行“嵌入”式的报道；</w:t>
      </w:r>
    </w:p>
    <w:p w14:paraId="1F6C650B" w14:textId="23EE5B3C" w:rsidR="00CC3003" w:rsidRDefault="00CC3003" w:rsidP="00CC3003">
      <w:pPr>
        <w:pStyle w:val="aa"/>
        <w:numPr>
          <w:ilvl w:val="0"/>
          <w:numId w:val="18"/>
        </w:numPr>
        <w:spacing w:beforeLines="0" w:before="0" w:afterLines="0" w:after="0"/>
        <w:ind w:left="442" w:hanging="442"/>
        <w:rPr>
          <w:rFonts w:hint="eastAsia"/>
        </w:rPr>
      </w:pPr>
      <w:r w:rsidRPr="00CC3003">
        <w:rPr>
          <w:rFonts w:hint="eastAsia"/>
          <w:b/>
          <w:bCs/>
        </w:rPr>
        <w:t>法律法规：</w:t>
      </w:r>
      <w:r>
        <w:rPr>
          <w:rFonts w:hint="eastAsia"/>
        </w:rPr>
        <w:t>以国家安全为由，颁布各类限制报道的法律法规。</w:t>
      </w:r>
    </w:p>
    <w:p w14:paraId="34244991" w14:textId="43006000" w:rsidR="00F66454" w:rsidRDefault="00CC3003" w:rsidP="00CC3003">
      <w:pPr>
        <w:pStyle w:val="aa"/>
        <w:spacing w:before="78" w:after="78"/>
        <w:ind w:left="420"/>
        <w:rPr>
          <w:rFonts w:hint="eastAsia"/>
        </w:rPr>
      </w:pPr>
      <w:r>
        <w:rPr>
          <w:rFonts w:hint="eastAsia"/>
        </w:rPr>
        <w:t>当然，媒体也尝试用各种手段与这些限制作了对抗。</w:t>
      </w:r>
    </w:p>
    <w:p w14:paraId="49ABE5BC" w14:textId="41288A76" w:rsidR="00CC3003" w:rsidRDefault="003A5E9F" w:rsidP="003A5E9F">
      <w:pPr>
        <w:pStyle w:val="ac"/>
      </w:pPr>
      <w:bookmarkStart w:id="60" w:name="_Toc196158432"/>
      <w:r>
        <w:rPr>
          <w:rFonts w:hint="eastAsia"/>
        </w:rPr>
        <w:t>三、战争中媒介的作用</w:t>
      </w:r>
      <w:bookmarkEnd w:id="60"/>
    </w:p>
    <w:p w14:paraId="3C27B52A" w14:textId="34C9F544" w:rsidR="00CC3003" w:rsidRDefault="00CC3003" w:rsidP="00CC3003">
      <w:pPr>
        <w:pStyle w:val="aa"/>
        <w:spacing w:before="78" w:after="78"/>
        <w:ind w:firstLine="420"/>
      </w:pPr>
      <w:r>
        <w:rPr>
          <w:rFonts w:hint="eastAsia"/>
        </w:rPr>
        <w:t>任何战争报道，都是一种在特殊情况下的新闻生产；而新闻生产的首要考虑就是议程设置、框架效应。报道哪些冲突？凸显哪些方面？运用哪些文字和图像？这些问题都会影响公众对冲突的看法。</w:t>
      </w:r>
    </w:p>
    <w:p w14:paraId="33357EC7" w14:textId="2DD36268" w:rsidR="00CC3003" w:rsidRDefault="00CC3003" w:rsidP="00CC3003">
      <w:pPr>
        <w:pStyle w:val="aa"/>
        <w:spacing w:before="78" w:after="78"/>
        <w:ind w:firstLine="420"/>
      </w:pPr>
      <w:r>
        <w:rPr>
          <w:rFonts w:hint="eastAsia"/>
        </w:rPr>
        <w:t>媒介也存在着煽动冲突的可能性。媒介，尤其是私人的媒介（企业），希望通过报道冲突塑造轰动效应，吸引流量，维持市场竞争中的地位；由此，媒介就可能将复杂问题简单化，</w:t>
      </w:r>
      <w:r>
        <w:rPr>
          <w:rFonts w:hint="eastAsia"/>
        </w:rPr>
        <w:lastRenderedPageBreak/>
        <w:t>甚至刻意偏袒一方，有意无意地加剧冲突。</w:t>
      </w:r>
    </w:p>
    <w:p w14:paraId="36783877" w14:textId="5964318A" w:rsidR="003A5E9F" w:rsidRDefault="003A5E9F" w:rsidP="00CC3003">
      <w:pPr>
        <w:pStyle w:val="aa"/>
        <w:spacing w:before="78" w:after="78"/>
        <w:ind w:firstLine="420"/>
      </w:pPr>
      <w:r>
        <w:rPr>
          <w:rFonts w:hint="eastAsia"/>
        </w:rPr>
        <w:t>媒介塑造着公众舆论。公众对战争的态度，是支持还是反对，在很大程度上是由媒介塑造的。媒介影响了公众舆论，也就因而影响着政策制定。</w:t>
      </w:r>
    </w:p>
    <w:p w14:paraId="26EB6A03" w14:textId="3E76470B" w:rsidR="003A5E9F" w:rsidRDefault="003A5E9F" w:rsidP="00CC3003">
      <w:pPr>
        <w:pStyle w:val="aa"/>
        <w:spacing w:before="78" w:after="78"/>
        <w:ind w:firstLine="420"/>
      </w:pPr>
      <w:r>
        <w:rPr>
          <w:rFonts w:hint="eastAsia"/>
        </w:rPr>
        <w:t>“</w:t>
      </w:r>
      <w:r>
        <w:rPr>
          <w:rFonts w:hint="eastAsia"/>
        </w:rPr>
        <w:t>CNN</w:t>
      </w:r>
      <w:r>
        <w:rPr>
          <w:rFonts w:hint="eastAsia"/>
        </w:rPr>
        <w:t>效应”“媒介技术驱动论”是即时的、全球化的媒体报道下的新现象。如今，媒体对战争的报道已不只依托记者，每个个体都能成为信息的来源，媒体于是能进行最即时的报道，迫使官方进行反应，甚至推动国际政治的决策。</w:t>
      </w:r>
    </w:p>
    <w:p w14:paraId="380BCF40" w14:textId="1D83B357" w:rsidR="005E018F" w:rsidRDefault="001C0A80" w:rsidP="001C0A80">
      <w:pPr>
        <w:pStyle w:val="ac"/>
        <w:rPr>
          <w:rFonts w:hint="eastAsia"/>
        </w:rPr>
      </w:pPr>
      <w:bookmarkStart w:id="61" w:name="_Toc196158433"/>
      <w:r>
        <w:rPr>
          <w:rFonts w:hint="eastAsia"/>
        </w:rPr>
        <w:t>四、当代媒体与战争</w:t>
      </w:r>
      <w:bookmarkEnd w:id="61"/>
    </w:p>
    <w:p w14:paraId="0E768BB9" w14:textId="22701E2D" w:rsidR="005E018F" w:rsidRDefault="005E018F" w:rsidP="00CC3003">
      <w:pPr>
        <w:pStyle w:val="aa"/>
        <w:spacing w:before="78" w:after="78"/>
        <w:ind w:firstLine="420"/>
      </w:pPr>
      <w:r>
        <w:rPr>
          <w:rFonts w:hint="eastAsia"/>
        </w:rPr>
        <w:t>数字时代，互联网、社交媒体、智能手机的普及，改变了战争报道的生态。信息传播的速度和广度前所未有，突破了传统媒体的限制。公民新闻通过社交媒体崛起，成为重要的信息来源，具有即时性、多视角的特点，以及潜在的虚假性、被操纵的缺点。此外，无人机、卫星、数据可视化等新的报道工具也为战争报道带来了新的生态。</w:t>
      </w:r>
    </w:p>
    <w:p w14:paraId="74F92584" w14:textId="5D803D05" w:rsidR="005E018F" w:rsidRDefault="005E018F" w:rsidP="00CC3003">
      <w:pPr>
        <w:pStyle w:val="aa"/>
        <w:spacing w:before="78" w:after="78"/>
        <w:ind w:firstLine="420"/>
      </w:pPr>
      <w:r>
        <w:rPr>
          <w:rFonts w:hint="eastAsia"/>
        </w:rPr>
        <w:t>虚假信息、恶意宣传、信息茧房、算法推荐也给当今媒体对战争的报道带来了新的挑战。</w:t>
      </w:r>
      <w:r w:rsidR="001C0A80">
        <w:rPr>
          <w:rFonts w:hint="eastAsia"/>
        </w:rPr>
        <w:t>人工智能伪造的材料有可能对战争造成更深远的影响。</w:t>
      </w:r>
    </w:p>
    <w:p w14:paraId="6CBE9DFC" w14:textId="7AD99A34" w:rsidR="001C0A80" w:rsidRPr="00CC3003" w:rsidRDefault="001C0A80" w:rsidP="00CC3003">
      <w:pPr>
        <w:pStyle w:val="aa"/>
        <w:spacing w:before="78" w:after="78"/>
        <w:ind w:firstLine="420"/>
        <w:rPr>
          <w:rFonts w:hint="eastAsia"/>
        </w:rPr>
      </w:pPr>
      <w:r>
        <w:rPr>
          <w:rFonts w:hint="eastAsia"/>
        </w:rPr>
        <w:t>高质量的战争报道不仅是历史的记录，更是公众对于复杂的冲突，进行理性判断、追求和平的重要基石。</w:t>
      </w:r>
    </w:p>
    <w:p w14:paraId="2C8B9861" w14:textId="77777777" w:rsidR="00CC3003" w:rsidRPr="00F66454" w:rsidRDefault="00CC3003" w:rsidP="00F10CC7">
      <w:pPr>
        <w:pStyle w:val="aa"/>
        <w:spacing w:before="78" w:after="78"/>
        <w:rPr>
          <w:rFonts w:hint="eastAsia"/>
        </w:rPr>
      </w:pPr>
    </w:p>
    <w:sectPr w:rsidR="00CC3003" w:rsidRPr="00F6645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ED610" w14:textId="77777777" w:rsidR="00427D7D" w:rsidRDefault="00427D7D" w:rsidP="004F27BC">
      <w:pPr>
        <w:rPr>
          <w:rFonts w:hint="eastAsia"/>
        </w:rPr>
      </w:pPr>
      <w:r>
        <w:separator/>
      </w:r>
    </w:p>
  </w:endnote>
  <w:endnote w:type="continuationSeparator" w:id="0">
    <w:p w14:paraId="6ED21C7F" w14:textId="77777777" w:rsidR="00427D7D" w:rsidRDefault="00427D7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839BE" w14:textId="77777777" w:rsidR="00427D7D" w:rsidRDefault="00427D7D" w:rsidP="004F27BC">
      <w:pPr>
        <w:rPr>
          <w:rFonts w:hint="eastAsia"/>
        </w:rPr>
      </w:pPr>
      <w:r>
        <w:separator/>
      </w:r>
    </w:p>
  </w:footnote>
  <w:footnote w:type="continuationSeparator" w:id="0">
    <w:p w14:paraId="069DE5D4" w14:textId="77777777" w:rsidR="00427D7D" w:rsidRDefault="00427D7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E895FD7"/>
    <w:multiLevelType w:val="hybridMultilevel"/>
    <w:tmpl w:val="286C1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639266002">
    <w:abstractNumId w:val="16"/>
  </w:num>
  <w:num w:numId="3" w16cid:durableId="530609936">
    <w:abstractNumId w:val="11"/>
  </w:num>
  <w:num w:numId="4" w16cid:durableId="1861628400">
    <w:abstractNumId w:val="1"/>
  </w:num>
  <w:num w:numId="5" w16cid:durableId="169486037">
    <w:abstractNumId w:val="12"/>
  </w:num>
  <w:num w:numId="6" w16cid:durableId="2061585952">
    <w:abstractNumId w:val="9"/>
  </w:num>
  <w:num w:numId="7" w16cid:durableId="1846702723">
    <w:abstractNumId w:val="10"/>
  </w:num>
  <w:num w:numId="8" w16cid:durableId="1315570651">
    <w:abstractNumId w:val="0"/>
  </w:num>
  <w:num w:numId="9" w16cid:durableId="832454730">
    <w:abstractNumId w:val="2"/>
  </w:num>
  <w:num w:numId="10" w16cid:durableId="1574047337">
    <w:abstractNumId w:val="17"/>
  </w:num>
  <w:num w:numId="11" w16cid:durableId="697314384">
    <w:abstractNumId w:val="7"/>
  </w:num>
  <w:num w:numId="12" w16cid:durableId="611666797">
    <w:abstractNumId w:val="13"/>
  </w:num>
  <w:num w:numId="13" w16cid:durableId="255869620">
    <w:abstractNumId w:val="8"/>
  </w:num>
  <w:num w:numId="14" w16cid:durableId="1567643807">
    <w:abstractNumId w:val="4"/>
  </w:num>
  <w:num w:numId="15" w16cid:durableId="447086705">
    <w:abstractNumId w:val="6"/>
  </w:num>
  <w:num w:numId="16" w16cid:durableId="731126215">
    <w:abstractNumId w:val="3"/>
  </w:num>
  <w:num w:numId="17" w16cid:durableId="398596393">
    <w:abstractNumId w:val="14"/>
  </w:num>
  <w:num w:numId="18" w16cid:durableId="1851335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43D1"/>
    <w:rsid w:val="00025F17"/>
    <w:rsid w:val="00027858"/>
    <w:rsid w:val="0003291C"/>
    <w:rsid w:val="00040B39"/>
    <w:rsid w:val="00056F32"/>
    <w:rsid w:val="00060818"/>
    <w:rsid w:val="000755CF"/>
    <w:rsid w:val="000C0E72"/>
    <w:rsid w:val="000C2A56"/>
    <w:rsid w:val="000E4D64"/>
    <w:rsid w:val="000F0FC7"/>
    <w:rsid w:val="000F7367"/>
    <w:rsid w:val="00122EF7"/>
    <w:rsid w:val="001375EC"/>
    <w:rsid w:val="00161E57"/>
    <w:rsid w:val="001740AA"/>
    <w:rsid w:val="00182876"/>
    <w:rsid w:val="00196F13"/>
    <w:rsid w:val="00197551"/>
    <w:rsid w:val="001A1D92"/>
    <w:rsid w:val="001A5EBF"/>
    <w:rsid w:val="001B281A"/>
    <w:rsid w:val="001B2AB4"/>
    <w:rsid w:val="001B730D"/>
    <w:rsid w:val="001C0A80"/>
    <w:rsid w:val="001D076B"/>
    <w:rsid w:val="001D3CC8"/>
    <w:rsid w:val="001E7533"/>
    <w:rsid w:val="00202A18"/>
    <w:rsid w:val="00206417"/>
    <w:rsid w:val="002146DB"/>
    <w:rsid w:val="00217848"/>
    <w:rsid w:val="00231E39"/>
    <w:rsid w:val="00244D6E"/>
    <w:rsid w:val="00252BEC"/>
    <w:rsid w:val="00254735"/>
    <w:rsid w:val="00276293"/>
    <w:rsid w:val="002776B4"/>
    <w:rsid w:val="002B13CC"/>
    <w:rsid w:val="002C7B9E"/>
    <w:rsid w:val="002D09B2"/>
    <w:rsid w:val="002D7E8C"/>
    <w:rsid w:val="002F0226"/>
    <w:rsid w:val="00317597"/>
    <w:rsid w:val="00323B5D"/>
    <w:rsid w:val="003310D2"/>
    <w:rsid w:val="00334B70"/>
    <w:rsid w:val="003433FB"/>
    <w:rsid w:val="00345BE2"/>
    <w:rsid w:val="0036168A"/>
    <w:rsid w:val="00371DAC"/>
    <w:rsid w:val="00372BE1"/>
    <w:rsid w:val="00392785"/>
    <w:rsid w:val="003A5E9F"/>
    <w:rsid w:val="003B0178"/>
    <w:rsid w:val="003B6C52"/>
    <w:rsid w:val="003C4126"/>
    <w:rsid w:val="003F393B"/>
    <w:rsid w:val="003F53AB"/>
    <w:rsid w:val="00411D4B"/>
    <w:rsid w:val="004123C1"/>
    <w:rsid w:val="00427D7D"/>
    <w:rsid w:val="0043349E"/>
    <w:rsid w:val="00452E0D"/>
    <w:rsid w:val="00454475"/>
    <w:rsid w:val="004576B7"/>
    <w:rsid w:val="0048429D"/>
    <w:rsid w:val="0049599D"/>
    <w:rsid w:val="004A084B"/>
    <w:rsid w:val="004A1784"/>
    <w:rsid w:val="004B6EDC"/>
    <w:rsid w:val="004C5C8E"/>
    <w:rsid w:val="004D0AD0"/>
    <w:rsid w:val="004E20FD"/>
    <w:rsid w:val="004F27BC"/>
    <w:rsid w:val="004F6151"/>
    <w:rsid w:val="004F66E0"/>
    <w:rsid w:val="00541983"/>
    <w:rsid w:val="00545AE0"/>
    <w:rsid w:val="005472B0"/>
    <w:rsid w:val="0055283E"/>
    <w:rsid w:val="00566087"/>
    <w:rsid w:val="0057182A"/>
    <w:rsid w:val="0059731F"/>
    <w:rsid w:val="005D2E49"/>
    <w:rsid w:val="005D6D5B"/>
    <w:rsid w:val="005E018F"/>
    <w:rsid w:val="0062298C"/>
    <w:rsid w:val="00623939"/>
    <w:rsid w:val="00635DCE"/>
    <w:rsid w:val="006454C0"/>
    <w:rsid w:val="00674184"/>
    <w:rsid w:val="00684904"/>
    <w:rsid w:val="006A17D1"/>
    <w:rsid w:val="006A6CC5"/>
    <w:rsid w:val="006B79BD"/>
    <w:rsid w:val="006C6A45"/>
    <w:rsid w:val="006D6ABF"/>
    <w:rsid w:val="006E0682"/>
    <w:rsid w:val="0070035D"/>
    <w:rsid w:val="0070186C"/>
    <w:rsid w:val="00724304"/>
    <w:rsid w:val="00760371"/>
    <w:rsid w:val="00760863"/>
    <w:rsid w:val="00763B78"/>
    <w:rsid w:val="007758ED"/>
    <w:rsid w:val="0078474F"/>
    <w:rsid w:val="00796697"/>
    <w:rsid w:val="007A4719"/>
    <w:rsid w:val="007C1EDA"/>
    <w:rsid w:val="007C3C13"/>
    <w:rsid w:val="007E38B7"/>
    <w:rsid w:val="007E3D59"/>
    <w:rsid w:val="0080412C"/>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5B0"/>
    <w:rsid w:val="008D4D5C"/>
    <w:rsid w:val="008E3724"/>
    <w:rsid w:val="00906D67"/>
    <w:rsid w:val="00922DB7"/>
    <w:rsid w:val="009260C1"/>
    <w:rsid w:val="00931D71"/>
    <w:rsid w:val="00937280"/>
    <w:rsid w:val="0093786E"/>
    <w:rsid w:val="00940EF9"/>
    <w:rsid w:val="009440AB"/>
    <w:rsid w:val="00970686"/>
    <w:rsid w:val="00970F28"/>
    <w:rsid w:val="00985F1F"/>
    <w:rsid w:val="00997D72"/>
    <w:rsid w:val="009B421D"/>
    <w:rsid w:val="009C5022"/>
    <w:rsid w:val="009C5523"/>
    <w:rsid w:val="009E0029"/>
    <w:rsid w:val="009E5D3B"/>
    <w:rsid w:val="00A10F23"/>
    <w:rsid w:val="00A21528"/>
    <w:rsid w:val="00A27D2D"/>
    <w:rsid w:val="00A45705"/>
    <w:rsid w:val="00A6112F"/>
    <w:rsid w:val="00A804B5"/>
    <w:rsid w:val="00A80AAE"/>
    <w:rsid w:val="00A86062"/>
    <w:rsid w:val="00A863AD"/>
    <w:rsid w:val="00A94592"/>
    <w:rsid w:val="00A96348"/>
    <w:rsid w:val="00AA3B7B"/>
    <w:rsid w:val="00AF1CA1"/>
    <w:rsid w:val="00AF6576"/>
    <w:rsid w:val="00B00DE2"/>
    <w:rsid w:val="00B0794C"/>
    <w:rsid w:val="00B10B82"/>
    <w:rsid w:val="00B518FE"/>
    <w:rsid w:val="00B85E92"/>
    <w:rsid w:val="00B907C4"/>
    <w:rsid w:val="00B95527"/>
    <w:rsid w:val="00B97AC3"/>
    <w:rsid w:val="00BA19E4"/>
    <w:rsid w:val="00C0437B"/>
    <w:rsid w:val="00C30473"/>
    <w:rsid w:val="00C3403A"/>
    <w:rsid w:val="00C4078C"/>
    <w:rsid w:val="00C4516B"/>
    <w:rsid w:val="00C45638"/>
    <w:rsid w:val="00C528FB"/>
    <w:rsid w:val="00C57D4F"/>
    <w:rsid w:val="00C870B7"/>
    <w:rsid w:val="00CB5730"/>
    <w:rsid w:val="00CC253F"/>
    <w:rsid w:val="00CC3003"/>
    <w:rsid w:val="00CD0BDD"/>
    <w:rsid w:val="00CE0A4B"/>
    <w:rsid w:val="00CE6AB2"/>
    <w:rsid w:val="00CF29DE"/>
    <w:rsid w:val="00D4422F"/>
    <w:rsid w:val="00D53E2A"/>
    <w:rsid w:val="00D67833"/>
    <w:rsid w:val="00DA36CB"/>
    <w:rsid w:val="00DA7707"/>
    <w:rsid w:val="00DB1738"/>
    <w:rsid w:val="00DD7C45"/>
    <w:rsid w:val="00DD7F35"/>
    <w:rsid w:val="00DF0D84"/>
    <w:rsid w:val="00E14F35"/>
    <w:rsid w:val="00E3369C"/>
    <w:rsid w:val="00E42278"/>
    <w:rsid w:val="00E439FE"/>
    <w:rsid w:val="00E559B6"/>
    <w:rsid w:val="00E61E32"/>
    <w:rsid w:val="00E6253B"/>
    <w:rsid w:val="00E71B64"/>
    <w:rsid w:val="00E7700C"/>
    <w:rsid w:val="00E80E1C"/>
    <w:rsid w:val="00EA05C3"/>
    <w:rsid w:val="00EA3F5C"/>
    <w:rsid w:val="00EB2A44"/>
    <w:rsid w:val="00EC2EE6"/>
    <w:rsid w:val="00EC4E5A"/>
    <w:rsid w:val="00EE4598"/>
    <w:rsid w:val="00F10CC7"/>
    <w:rsid w:val="00F24B12"/>
    <w:rsid w:val="00F32A54"/>
    <w:rsid w:val="00F66454"/>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19</Pages>
  <Words>3087</Words>
  <Characters>17601</Characters>
  <Application>Microsoft Office Word</Application>
  <DocSecurity>0</DocSecurity>
  <Lines>146</Lines>
  <Paragraphs>41</Paragraphs>
  <ScaleCrop>false</ScaleCrop>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126</cp:revision>
  <dcterms:created xsi:type="dcterms:W3CDTF">2023-09-06T01:48:00Z</dcterms:created>
  <dcterms:modified xsi:type="dcterms:W3CDTF">2025-04-21T12:06:00Z</dcterms:modified>
</cp:coreProperties>
</file>