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8050E" w:rsidRDefault="009C5523" w:rsidP="009C5523">
          <w:pPr>
            <w:pStyle w:val="TOC"/>
            <w:jc w:val="center"/>
            <w:rPr>
              <w:rFonts w:ascii="宋体" w:eastAsia="宋体" w:hAnsi="宋体"/>
              <w:b/>
              <w:bCs/>
              <w:color w:val="auto"/>
            </w:rPr>
          </w:pPr>
          <w:r w:rsidRPr="0068050E">
            <w:rPr>
              <w:rFonts w:ascii="宋体" w:eastAsia="宋体" w:hAnsi="宋体"/>
              <w:b/>
              <w:bCs/>
              <w:color w:val="auto"/>
              <w:lang w:val="zh-CN"/>
            </w:rPr>
            <w:t>目录</w:t>
          </w:r>
        </w:p>
        <w:p w14:paraId="2E1D2531" w14:textId="4D548A39" w:rsidR="0068050E" w:rsidRPr="0068050E" w:rsidRDefault="009C5523">
          <w:pPr>
            <w:pStyle w:val="TOC1"/>
            <w:tabs>
              <w:tab w:val="right" w:leader="dot" w:pos="8296"/>
            </w:tabs>
            <w:rPr>
              <w:rFonts w:ascii="宋体" w:eastAsia="宋体" w:hAnsi="宋体"/>
              <w:noProof/>
              <w14:ligatures w14:val="standardContextual"/>
            </w:rPr>
          </w:pPr>
          <w:r w:rsidRPr="0068050E">
            <w:rPr>
              <w:rFonts w:ascii="宋体" w:eastAsia="宋体" w:hAnsi="宋体"/>
            </w:rPr>
            <w:fldChar w:fldCharType="begin"/>
          </w:r>
          <w:r w:rsidRPr="0068050E">
            <w:rPr>
              <w:rFonts w:ascii="宋体" w:eastAsia="宋体" w:hAnsi="宋体"/>
            </w:rPr>
            <w:instrText xml:space="preserve"> TOC \o "1-3" \h \z \u </w:instrText>
          </w:r>
          <w:r w:rsidRPr="0068050E">
            <w:rPr>
              <w:rFonts w:ascii="宋体" w:eastAsia="宋体" w:hAnsi="宋体"/>
            </w:rPr>
            <w:fldChar w:fldCharType="separate"/>
          </w:r>
          <w:hyperlink w:anchor="_Toc169116133" w:history="1">
            <w:r w:rsidR="0068050E" w:rsidRPr="0068050E">
              <w:rPr>
                <w:rStyle w:val="a3"/>
                <w:rFonts w:ascii="宋体" w:eastAsia="宋体" w:hAnsi="宋体"/>
                <w:noProof/>
              </w:rPr>
              <w:t>第一讲 导论</w:t>
            </w:r>
            <w:r w:rsidR="0068050E" w:rsidRPr="0068050E">
              <w:rPr>
                <w:rFonts w:ascii="宋体" w:eastAsia="宋体" w:hAnsi="宋体"/>
                <w:noProof/>
                <w:webHidden/>
              </w:rPr>
              <w:tab/>
            </w:r>
            <w:r w:rsidR="0068050E" w:rsidRPr="0068050E">
              <w:rPr>
                <w:rFonts w:ascii="宋体" w:eastAsia="宋体" w:hAnsi="宋体"/>
                <w:noProof/>
                <w:webHidden/>
              </w:rPr>
              <w:fldChar w:fldCharType="begin"/>
            </w:r>
            <w:r w:rsidR="0068050E" w:rsidRPr="0068050E">
              <w:rPr>
                <w:rFonts w:ascii="宋体" w:eastAsia="宋体" w:hAnsi="宋体"/>
                <w:noProof/>
                <w:webHidden/>
              </w:rPr>
              <w:instrText xml:space="preserve"> PAGEREF _Toc169116133 \h </w:instrText>
            </w:r>
            <w:r w:rsidR="0068050E" w:rsidRPr="0068050E">
              <w:rPr>
                <w:rFonts w:ascii="宋体" w:eastAsia="宋体" w:hAnsi="宋体"/>
                <w:noProof/>
                <w:webHidden/>
              </w:rPr>
            </w:r>
            <w:r w:rsidR="0068050E" w:rsidRPr="0068050E">
              <w:rPr>
                <w:rFonts w:ascii="宋体" w:eastAsia="宋体" w:hAnsi="宋体"/>
                <w:noProof/>
                <w:webHidden/>
              </w:rPr>
              <w:fldChar w:fldCharType="separate"/>
            </w:r>
            <w:r w:rsidR="0068050E">
              <w:rPr>
                <w:rFonts w:ascii="宋体" w:eastAsia="宋体" w:hAnsi="宋体"/>
                <w:noProof/>
                <w:webHidden/>
              </w:rPr>
              <w:t>4</w:t>
            </w:r>
            <w:r w:rsidR="0068050E" w:rsidRPr="0068050E">
              <w:rPr>
                <w:rFonts w:ascii="宋体" w:eastAsia="宋体" w:hAnsi="宋体"/>
                <w:noProof/>
                <w:webHidden/>
              </w:rPr>
              <w:fldChar w:fldCharType="end"/>
            </w:r>
          </w:hyperlink>
        </w:p>
        <w:p w14:paraId="2F288E69" w14:textId="378E28AF" w:rsidR="0068050E" w:rsidRPr="0068050E" w:rsidRDefault="0068050E">
          <w:pPr>
            <w:pStyle w:val="TOC2"/>
            <w:tabs>
              <w:tab w:val="right" w:leader="dot" w:pos="8296"/>
            </w:tabs>
            <w:rPr>
              <w:rFonts w:ascii="宋体" w:eastAsia="宋体" w:hAnsi="宋体"/>
              <w:noProof/>
              <w14:ligatures w14:val="standardContextual"/>
            </w:rPr>
          </w:pPr>
          <w:hyperlink w:anchor="_Toc169116134" w:history="1">
            <w:r w:rsidRPr="0068050E">
              <w:rPr>
                <w:rStyle w:val="a3"/>
                <w:rFonts w:ascii="宋体" w:eastAsia="宋体" w:hAnsi="宋体"/>
                <w:noProof/>
              </w:rPr>
              <w:t>一、宪法在法学体系中的定位</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_Toc169116134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w:t>
            </w:r>
            <w:r w:rsidRPr="0068050E">
              <w:rPr>
                <w:rFonts w:ascii="宋体" w:eastAsia="宋体" w:hAnsi="宋体"/>
                <w:noProof/>
                <w:webHidden/>
              </w:rPr>
              <w:fldChar w:fldCharType="end"/>
            </w:r>
          </w:hyperlink>
        </w:p>
        <w:p w14:paraId="41EC222B" w14:textId="30377851" w:rsidR="0068050E" w:rsidRPr="0068050E" w:rsidRDefault="0068050E">
          <w:pPr>
            <w:pStyle w:val="TOC2"/>
            <w:tabs>
              <w:tab w:val="right" w:leader="dot" w:pos="8296"/>
            </w:tabs>
            <w:rPr>
              <w:rFonts w:ascii="宋体" w:eastAsia="宋体" w:hAnsi="宋体"/>
              <w:noProof/>
              <w14:ligatures w14:val="standardContextual"/>
            </w:rPr>
          </w:pPr>
          <w:hyperlink w:anchor="_Toc169116135" w:history="1">
            <w:r w:rsidRPr="0068050E">
              <w:rPr>
                <w:rStyle w:val="a3"/>
                <w:rFonts w:ascii="宋体" w:eastAsia="宋体" w:hAnsi="宋体"/>
                <w:noProof/>
              </w:rPr>
              <w:t>二、宪法学</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_Toc169116135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w:t>
            </w:r>
            <w:r w:rsidRPr="0068050E">
              <w:rPr>
                <w:rFonts w:ascii="宋体" w:eastAsia="宋体" w:hAnsi="宋体"/>
                <w:noProof/>
                <w:webHidden/>
              </w:rPr>
              <w:fldChar w:fldCharType="end"/>
            </w:r>
          </w:hyperlink>
        </w:p>
        <w:p w14:paraId="1AE7A52A" w14:textId="7FAA65B3" w:rsidR="0068050E" w:rsidRPr="0068050E" w:rsidRDefault="0068050E">
          <w:pPr>
            <w:pStyle w:val="TOC2"/>
            <w:tabs>
              <w:tab w:val="right" w:leader="dot" w:pos="8296"/>
            </w:tabs>
            <w:rPr>
              <w:rFonts w:ascii="宋体" w:eastAsia="宋体" w:hAnsi="宋体"/>
              <w:noProof/>
              <w14:ligatures w14:val="standardContextual"/>
            </w:rPr>
          </w:pPr>
          <w:hyperlink w:anchor="_Toc169116136" w:history="1">
            <w:r w:rsidRPr="0068050E">
              <w:rPr>
                <w:rStyle w:val="a3"/>
                <w:rFonts w:ascii="宋体" w:eastAsia="宋体" w:hAnsi="宋体"/>
                <w:noProof/>
              </w:rPr>
              <w:t>三、宪法学的发展历史与基本特征</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_Toc169116136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w:t>
            </w:r>
            <w:r w:rsidRPr="0068050E">
              <w:rPr>
                <w:rFonts w:ascii="宋体" w:eastAsia="宋体" w:hAnsi="宋体"/>
                <w:noProof/>
                <w:webHidden/>
              </w:rPr>
              <w:fldChar w:fldCharType="end"/>
            </w:r>
          </w:hyperlink>
        </w:p>
        <w:p w14:paraId="43B7F20E" w14:textId="45C6A25A" w:rsidR="0068050E" w:rsidRPr="0068050E" w:rsidRDefault="0068050E">
          <w:pPr>
            <w:pStyle w:val="TOC3"/>
            <w:tabs>
              <w:tab w:val="right" w:leader="dot" w:pos="8296"/>
            </w:tabs>
            <w:rPr>
              <w:rFonts w:ascii="宋体" w:eastAsia="宋体" w:hAnsi="宋体"/>
              <w:noProof/>
              <w14:ligatures w14:val="standardContextual"/>
            </w:rPr>
          </w:pPr>
          <w:hyperlink w:anchor="_Toc169116137" w:history="1">
            <w:r w:rsidRPr="0068050E">
              <w:rPr>
                <w:rStyle w:val="a3"/>
                <w:rFonts w:ascii="宋体" w:eastAsia="宋体" w:hAnsi="宋体"/>
                <w:noProof/>
              </w:rPr>
              <w:t>（一）宪法学在西方的产生和发展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_Toc169116137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w:t>
            </w:r>
            <w:r w:rsidRPr="0068050E">
              <w:rPr>
                <w:rFonts w:ascii="宋体" w:eastAsia="宋体" w:hAnsi="宋体"/>
                <w:noProof/>
                <w:webHidden/>
              </w:rPr>
              <w:fldChar w:fldCharType="end"/>
            </w:r>
          </w:hyperlink>
        </w:p>
        <w:p w14:paraId="02CDECF7" w14:textId="2BB4CA89" w:rsidR="0068050E" w:rsidRPr="0068050E" w:rsidRDefault="0068050E">
          <w:pPr>
            <w:pStyle w:val="TOC3"/>
            <w:tabs>
              <w:tab w:val="right" w:leader="dot" w:pos="8296"/>
            </w:tabs>
            <w:rPr>
              <w:rFonts w:ascii="宋体" w:eastAsia="宋体" w:hAnsi="宋体"/>
              <w:noProof/>
              <w14:ligatures w14:val="standardContextual"/>
            </w:rPr>
          </w:pPr>
          <w:hyperlink w:anchor="_Toc169116138" w:history="1">
            <w:r w:rsidRPr="0068050E">
              <w:rPr>
                <w:rStyle w:val="a3"/>
                <w:rFonts w:ascii="宋体" w:eastAsia="宋体" w:hAnsi="宋体"/>
                <w:noProof/>
              </w:rPr>
              <w:t>（二）宪法学在中国的产生及发展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_Toc169116138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w:t>
            </w:r>
            <w:r w:rsidRPr="0068050E">
              <w:rPr>
                <w:rFonts w:ascii="宋体" w:eastAsia="宋体" w:hAnsi="宋体"/>
                <w:noProof/>
                <w:webHidden/>
              </w:rPr>
              <w:fldChar w:fldCharType="end"/>
            </w:r>
          </w:hyperlink>
        </w:p>
        <w:p w14:paraId="31086618" w14:textId="66D0F69B" w:rsidR="0068050E" w:rsidRPr="0068050E" w:rsidRDefault="0068050E">
          <w:pPr>
            <w:pStyle w:val="TOC3"/>
            <w:tabs>
              <w:tab w:val="right" w:leader="dot" w:pos="8296"/>
            </w:tabs>
            <w:rPr>
              <w:rFonts w:ascii="宋体" w:eastAsia="宋体" w:hAnsi="宋体"/>
              <w:noProof/>
              <w14:ligatures w14:val="standardContextual"/>
            </w:rPr>
          </w:pPr>
          <w:hyperlink w:anchor="_Toc169116139" w:history="1">
            <w:r w:rsidRPr="0068050E">
              <w:rPr>
                <w:rStyle w:val="a3"/>
                <w:rFonts w:ascii="宋体" w:eastAsia="宋体" w:hAnsi="宋体"/>
                <w:noProof/>
              </w:rPr>
              <w:t>（三）宪法学的基本特征</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_Toc169116139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w:t>
            </w:r>
            <w:r w:rsidRPr="0068050E">
              <w:rPr>
                <w:rFonts w:ascii="宋体" w:eastAsia="宋体" w:hAnsi="宋体"/>
                <w:noProof/>
                <w:webHidden/>
              </w:rPr>
              <w:fldChar w:fldCharType="end"/>
            </w:r>
          </w:hyperlink>
        </w:p>
        <w:p w14:paraId="2A418090" w14:textId="5F3346AD" w:rsidR="0068050E" w:rsidRPr="0068050E" w:rsidRDefault="0068050E">
          <w:pPr>
            <w:pStyle w:val="TOC1"/>
            <w:tabs>
              <w:tab w:val="right" w:leader="dot" w:pos="8296"/>
            </w:tabs>
            <w:rPr>
              <w:rFonts w:ascii="宋体" w:eastAsia="宋体" w:hAnsi="宋体"/>
              <w:noProof/>
              <w14:ligatures w14:val="standardContextual"/>
            </w:rPr>
          </w:pPr>
          <w:hyperlink w:anchor="_Toc169116140" w:history="1">
            <w:r w:rsidRPr="0068050E">
              <w:rPr>
                <w:rStyle w:val="a3"/>
                <w:rFonts w:ascii="宋体" w:eastAsia="宋体" w:hAnsi="宋体"/>
                <w:noProof/>
              </w:rPr>
              <w:t>第二讲 宪法总论</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w:t>
            </w:r>
            <w:r w:rsidRPr="0068050E">
              <w:rPr>
                <w:rFonts w:ascii="宋体" w:eastAsia="宋体" w:hAnsi="宋体"/>
                <w:noProof/>
                <w:webHidden/>
              </w:rPr>
              <w:fldChar w:fldCharType="end"/>
            </w:r>
          </w:hyperlink>
        </w:p>
        <w:p w14:paraId="2DEDD6A0" w14:textId="11F7E2EB" w:rsidR="0068050E" w:rsidRPr="0068050E" w:rsidRDefault="0068050E">
          <w:pPr>
            <w:pStyle w:val="TOC2"/>
            <w:tabs>
              <w:tab w:val="right" w:leader="dot" w:pos="8296"/>
            </w:tabs>
            <w:rPr>
              <w:rFonts w:ascii="宋体" w:eastAsia="宋体" w:hAnsi="宋体"/>
              <w:noProof/>
              <w14:ligatures w14:val="standardContextual"/>
            </w:rPr>
          </w:pPr>
          <w:hyperlink w:anchor="_Toc169116141" w:history="1">
            <w:r w:rsidRPr="0068050E">
              <w:rPr>
                <w:rStyle w:val="a3"/>
                <w:rFonts w:ascii="宋体" w:eastAsia="宋体" w:hAnsi="宋体"/>
                <w:noProof/>
              </w:rPr>
              <w:t>一、宪法的概念和本质</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w:t>
            </w:r>
            <w:r w:rsidRPr="0068050E">
              <w:rPr>
                <w:rFonts w:ascii="宋体" w:eastAsia="宋体" w:hAnsi="宋体"/>
                <w:noProof/>
                <w:webHidden/>
              </w:rPr>
              <w:fldChar w:fldCharType="end"/>
            </w:r>
          </w:hyperlink>
        </w:p>
        <w:p w14:paraId="184F8873" w14:textId="53199285" w:rsidR="0068050E" w:rsidRPr="0068050E" w:rsidRDefault="0068050E">
          <w:pPr>
            <w:pStyle w:val="TOC3"/>
            <w:tabs>
              <w:tab w:val="right" w:leader="dot" w:pos="8296"/>
            </w:tabs>
            <w:rPr>
              <w:rFonts w:ascii="宋体" w:eastAsia="宋体" w:hAnsi="宋体"/>
              <w:noProof/>
              <w14:ligatures w14:val="standardContextual"/>
            </w:rPr>
          </w:pPr>
          <w:hyperlink w:anchor="_Toc169116142" w:history="1">
            <w:r w:rsidRPr="0068050E">
              <w:rPr>
                <w:rStyle w:val="a3"/>
                <w:rFonts w:ascii="宋体" w:eastAsia="宋体" w:hAnsi="宋体"/>
                <w:noProof/>
              </w:rPr>
              <w:t>（一）宪法词源的演变</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w:t>
            </w:r>
            <w:r w:rsidRPr="0068050E">
              <w:rPr>
                <w:rFonts w:ascii="宋体" w:eastAsia="宋体" w:hAnsi="宋体"/>
                <w:noProof/>
                <w:webHidden/>
              </w:rPr>
              <w:fldChar w:fldCharType="end"/>
            </w:r>
          </w:hyperlink>
        </w:p>
        <w:p w14:paraId="3E3272D4" w14:textId="65436F44" w:rsidR="0068050E" w:rsidRPr="0068050E" w:rsidRDefault="0068050E">
          <w:pPr>
            <w:pStyle w:val="TOC3"/>
            <w:tabs>
              <w:tab w:val="right" w:leader="dot" w:pos="8296"/>
            </w:tabs>
            <w:rPr>
              <w:rFonts w:ascii="宋体" w:eastAsia="宋体" w:hAnsi="宋体"/>
              <w:noProof/>
              <w14:ligatures w14:val="standardContextual"/>
            </w:rPr>
          </w:pPr>
          <w:hyperlink w:anchor="_Toc169116143" w:history="1">
            <w:r w:rsidRPr="0068050E">
              <w:rPr>
                <w:rStyle w:val="a3"/>
                <w:rFonts w:ascii="宋体" w:eastAsia="宋体" w:hAnsi="宋体"/>
                <w:noProof/>
              </w:rPr>
              <w:t>（二）宪法的概念</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w:t>
            </w:r>
            <w:r w:rsidRPr="0068050E">
              <w:rPr>
                <w:rFonts w:ascii="宋体" w:eastAsia="宋体" w:hAnsi="宋体"/>
                <w:noProof/>
                <w:webHidden/>
              </w:rPr>
              <w:fldChar w:fldCharType="end"/>
            </w:r>
          </w:hyperlink>
        </w:p>
        <w:p w14:paraId="306BFAB2" w14:textId="7BBE99B2" w:rsidR="0068050E" w:rsidRPr="0068050E" w:rsidRDefault="0068050E">
          <w:pPr>
            <w:pStyle w:val="TOC3"/>
            <w:tabs>
              <w:tab w:val="right" w:leader="dot" w:pos="8296"/>
            </w:tabs>
            <w:rPr>
              <w:rFonts w:ascii="宋体" w:eastAsia="宋体" w:hAnsi="宋体"/>
              <w:noProof/>
              <w14:ligatures w14:val="standardContextual"/>
            </w:rPr>
          </w:pPr>
          <w:hyperlink w:anchor="_Toc169116144" w:history="1">
            <w:r w:rsidRPr="0068050E">
              <w:rPr>
                <w:rStyle w:val="a3"/>
                <w:rFonts w:ascii="宋体" w:eastAsia="宋体" w:hAnsi="宋体"/>
                <w:noProof/>
              </w:rPr>
              <w:t>（三）宪法与法律的共性</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7</w:t>
            </w:r>
            <w:r w:rsidRPr="0068050E">
              <w:rPr>
                <w:rFonts w:ascii="宋体" w:eastAsia="宋体" w:hAnsi="宋体"/>
                <w:noProof/>
                <w:webHidden/>
              </w:rPr>
              <w:fldChar w:fldCharType="end"/>
            </w:r>
          </w:hyperlink>
        </w:p>
        <w:p w14:paraId="397D43AC" w14:textId="63A0A90C" w:rsidR="0068050E" w:rsidRPr="0068050E" w:rsidRDefault="0068050E">
          <w:pPr>
            <w:pStyle w:val="TOC3"/>
            <w:tabs>
              <w:tab w:val="right" w:leader="dot" w:pos="8296"/>
            </w:tabs>
            <w:rPr>
              <w:rFonts w:ascii="宋体" w:eastAsia="宋体" w:hAnsi="宋体"/>
              <w:noProof/>
              <w14:ligatures w14:val="standardContextual"/>
            </w:rPr>
          </w:pPr>
          <w:hyperlink w:anchor="_Toc169116145" w:history="1">
            <w:r w:rsidRPr="0068050E">
              <w:rPr>
                <w:rStyle w:val="a3"/>
                <w:rFonts w:ascii="宋体" w:eastAsia="宋体" w:hAnsi="宋体"/>
                <w:noProof/>
              </w:rPr>
              <w:t>（四）宪法与普通法律相比的特征</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7</w:t>
            </w:r>
            <w:r w:rsidRPr="0068050E">
              <w:rPr>
                <w:rFonts w:ascii="宋体" w:eastAsia="宋体" w:hAnsi="宋体"/>
                <w:noProof/>
                <w:webHidden/>
              </w:rPr>
              <w:fldChar w:fldCharType="end"/>
            </w:r>
          </w:hyperlink>
        </w:p>
        <w:p w14:paraId="159A027E" w14:textId="0C446F0D" w:rsidR="0068050E" w:rsidRPr="0068050E" w:rsidRDefault="0068050E">
          <w:pPr>
            <w:pStyle w:val="TOC3"/>
            <w:tabs>
              <w:tab w:val="right" w:leader="dot" w:pos="8296"/>
            </w:tabs>
            <w:rPr>
              <w:rFonts w:ascii="宋体" w:eastAsia="宋体" w:hAnsi="宋体"/>
              <w:noProof/>
              <w14:ligatures w14:val="standardContextual"/>
            </w:rPr>
          </w:pPr>
          <w:hyperlink w:anchor="_Toc169116146" w:history="1">
            <w:r w:rsidRPr="0068050E">
              <w:rPr>
                <w:rStyle w:val="a3"/>
                <w:rFonts w:ascii="宋体" w:eastAsia="宋体" w:hAnsi="宋体"/>
                <w:noProof/>
              </w:rPr>
              <w:t>（五）宪法的本质</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8</w:t>
            </w:r>
            <w:r w:rsidRPr="0068050E">
              <w:rPr>
                <w:rFonts w:ascii="宋体" w:eastAsia="宋体" w:hAnsi="宋体"/>
                <w:noProof/>
                <w:webHidden/>
              </w:rPr>
              <w:fldChar w:fldCharType="end"/>
            </w:r>
          </w:hyperlink>
        </w:p>
        <w:p w14:paraId="505E498E" w14:textId="1670B76A" w:rsidR="0068050E" w:rsidRPr="0068050E" w:rsidRDefault="0068050E">
          <w:pPr>
            <w:pStyle w:val="TOC2"/>
            <w:tabs>
              <w:tab w:val="right" w:leader="dot" w:pos="8296"/>
            </w:tabs>
            <w:rPr>
              <w:rFonts w:ascii="宋体" w:eastAsia="宋体" w:hAnsi="宋体"/>
              <w:noProof/>
              <w14:ligatures w14:val="standardContextual"/>
            </w:rPr>
          </w:pPr>
          <w:hyperlink w:anchor="_Toc169116147" w:history="1">
            <w:r w:rsidRPr="0068050E">
              <w:rPr>
                <w:rStyle w:val="a3"/>
                <w:rFonts w:ascii="宋体" w:eastAsia="宋体" w:hAnsi="宋体"/>
                <w:noProof/>
              </w:rPr>
              <w:t>二、宪法的分类和渊源</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8</w:t>
            </w:r>
            <w:r w:rsidRPr="0068050E">
              <w:rPr>
                <w:rFonts w:ascii="宋体" w:eastAsia="宋体" w:hAnsi="宋体"/>
                <w:noProof/>
                <w:webHidden/>
              </w:rPr>
              <w:fldChar w:fldCharType="end"/>
            </w:r>
          </w:hyperlink>
        </w:p>
        <w:p w14:paraId="4C38A5C0" w14:textId="147AE09F" w:rsidR="0068050E" w:rsidRPr="0068050E" w:rsidRDefault="0068050E">
          <w:pPr>
            <w:pStyle w:val="TOC3"/>
            <w:tabs>
              <w:tab w:val="right" w:leader="dot" w:pos="8296"/>
            </w:tabs>
            <w:rPr>
              <w:rFonts w:ascii="宋体" w:eastAsia="宋体" w:hAnsi="宋体"/>
              <w:noProof/>
              <w14:ligatures w14:val="standardContextual"/>
            </w:rPr>
          </w:pPr>
          <w:hyperlink w:anchor="_Toc169116148" w:history="1">
            <w:r w:rsidRPr="0068050E">
              <w:rPr>
                <w:rStyle w:val="a3"/>
                <w:rFonts w:ascii="宋体" w:eastAsia="宋体" w:hAnsi="宋体"/>
                <w:noProof/>
              </w:rPr>
              <w:t>（一）宪法的分类</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8</w:t>
            </w:r>
            <w:r w:rsidRPr="0068050E">
              <w:rPr>
                <w:rFonts w:ascii="宋体" w:eastAsia="宋体" w:hAnsi="宋体"/>
                <w:noProof/>
                <w:webHidden/>
              </w:rPr>
              <w:fldChar w:fldCharType="end"/>
            </w:r>
          </w:hyperlink>
        </w:p>
        <w:p w14:paraId="343B966F" w14:textId="52A2F9C6" w:rsidR="0068050E" w:rsidRPr="0068050E" w:rsidRDefault="0068050E">
          <w:pPr>
            <w:pStyle w:val="TOC3"/>
            <w:tabs>
              <w:tab w:val="right" w:leader="dot" w:pos="8296"/>
            </w:tabs>
            <w:rPr>
              <w:rFonts w:ascii="宋体" w:eastAsia="宋体" w:hAnsi="宋体"/>
              <w:noProof/>
              <w14:ligatures w14:val="standardContextual"/>
            </w:rPr>
          </w:pPr>
          <w:hyperlink w:anchor="_Toc169116149" w:history="1">
            <w:r w:rsidRPr="0068050E">
              <w:rPr>
                <w:rStyle w:val="a3"/>
                <w:rFonts w:ascii="宋体" w:eastAsia="宋体" w:hAnsi="宋体"/>
                <w:noProof/>
              </w:rPr>
              <w:t>（二）宪法的渊源</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_Toc169116149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9</w:t>
            </w:r>
            <w:r w:rsidRPr="0068050E">
              <w:rPr>
                <w:rFonts w:ascii="宋体" w:eastAsia="宋体" w:hAnsi="宋体"/>
                <w:noProof/>
                <w:webHidden/>
              </w:rPr>
              <w:fldChar w:fldCharType="end"/>
            </w:r>
          </w:hyperlink>
        </w:p>
        <w:p w14:paraId="6D06F870" w14:textId="474A0507" w:rsidR="0068050E" w:rsidRPr="0068050E" w:rsidRDefault="0068050E">
          <w:pPr>
            <w:pStyle w:val="TOC2"/>
            <w:tabs>
              <w:tab w:val="right" w:leader="dot" w:pos="8296"/>
            </w:tabs>
            <w:rPr>
              <w:rFonts w:ascii="宋体" w:eastAsia="宋体" w:hAnsi="宋体"/>
              <w:noProof/>
              <w14:ligatures w14:val="standardContextual"/>
            </w:rPr>
          </w:pPr>
          <w:hyperlink w:anchor="_Toc169116150" w:history="1">
            <w:r w:rsidRPr="0068050E">
              <w:rPr>
                <w:rStyle w:val="a3"/>
                <w:rFonts w:ascii="宋体" w:eastAsia="宋体" w:hAnsi="宋体"/>
                <w:noProof/>
              </w:rPr>
              <w:t>三、宪法的制定、解释和修改</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11</w:t>
            </w:r>
            <w:r w:rsidRPr="0068050E">
              <w:rPr>
                <w:rFonts w:ascii="宋体" w:eastAsia="宋体" w:hAnsi="宋体"/>
                <w:noProof/>
                <w:webHidden/>
              </w:rPr>
              <w:fldChar w:fldCharType="end"/>
            </w:r>
          </w:hyperlink>
        </w:p>
        <w:p w14:paraId="3F75D1E8" w14:textId="5896C239" w:rsidR="0068050E" w:rsidRPr="0068050E" w:rsidRDefault="0068050E">
          <w:pPr>
            <w:pStyle w:val="TOC3"/>
            <w:tabs>
              <w:tab w:val="right" w:leader="dot" w:pos="8296"/>
            </w:tabs>
            <w:rPr>
              <w:rFonts w:ascii="宋体" w:eastAsia="宋体" w:hAnsi="宋体"/>
              <w:noProof/>
              <w14:ligatures w14:val="standardContextual"/>
            </w:rPr>
          </w:pPr>
          <w:hyperlink w:anchor="_Toc169116151" w:history="1">
            <w:r w:rsidRPr="0068050E">
              <w:rPr>
                <w:rStyle w:val="a3"/>
                <w:rFonts w:ascii="宋体" w:eastAsia="宋体" w:hAnsi="宋体"/>
                <w:noProof/>
              </w:rPr>
              <w:t>（一）宪法的制定</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11</w:t>
            </w:r>
            <w:r w:rsidRPr="0068050E">
              <w:rPr>
                <w:rFonts w:ascii="宋体" w:eastAsia="宋体" w:hAnsi="宋体"/>
                <w:noProof/>
                <w:webHidden/>
              </w:rPr>
              <w:fldChar w:fldCharType="end"/>
            </w:r>
          </w:hyperlink>
        </w:p>
        <w:p w14:paraId="26027671" w14:textId="37EFF730" w:rsidR="0068050E" w:rsidRPr="0068050E" w:rsidRDefault="0068050E">
          <w:pPr>
            <w:pStyle w:val="TOC3"/>
            <w:tabs>
              <w:tab w:val="right" w:leader="dot" w:pos="8296"/>
            </w:tabs>
            <w:rPr>
              <w:rFonts w:ascii="宋体" w:eastAsia="宋体" w:hAnsi="宋体"/>
              <w:noProof/>
              <w14:ligatures w14:val="standardContextual"/>
            </w:rPr>
          </w:pPr>
          <w:hyperlink w:anchor="_Toc169116152" w:history="1">
            <w:r w:rsidRPr="0068050E">
              <w:rPr>
                <w:rStyle w:val="a3"/>
                <w:rFonts w:ascii="宋体" w:eastAsia="宋体" w:hAnsi="宋体"/>
                <w:noProof/>
              </w:rPr>
              <w:t>（二）宪法的修改</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12</w:t>
            </w:r>
            <w:r w:rsidRPr="0068050E">
              <w:rPr>
                <w:rFonts w:ascii="宋体" w:eastAsia="宋体" w:hAnsi="宋体"/>
                <w:noProof/>
                <w:webHidden/>
              </w:rPr>
              <w:fldChar w:fldCharType="end"/>
            </w:r>
          </w:hyperlink>
        </w:p>
        <w:p w14:paraId="478699A1" w14:textId="47F0AD09" w:rsidR="0068050E" w:rsidRPr="0068050E" w:rsidRDefault="0068050E">
          <w:pPr>
            <w:pStyle w:val="TOC3"/>
            <w:tabs>
              <w:tab w:val="right" w:leader="dot" w:pos="8296"/>
            </w:tabs>
            <w:rPr>
              <w:rFonts w:ascii="宋体" w:eastAsia="宋体" w:hAnsi="宋体"/>
              <w:noProof/>
              <w14:ligatures w14:val="standardContextual"/>
            </w:rPr>
          </w:pPr>
          <w:hyperlink w:anchor="_Toc169116153" w:history="1">
            <w:r w:rsidRPr="0068050E">
              <w:rPr>
                <w:rStyle w:val="a3"/>
                <w:rFonts w:ascii="宋体" w:eastAsia="宋体" w:hAnsi="宋体"/>
                <w:noProof/>
              </w:rPr>
              <w:t>（三）宪法的解释</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14</w:t>
            </w:r>
            <w:r w:rsidRPr="0068050E">
              <w:rPr>
                <w:rFonts w:ascii="宋体" w:eastAsia="宋体" w:hAnsi="宋体"/>
                <w:noProof/>
                <w:webHidden/>
              </w:rPr>
              <w:fldChar w:fldCharType="end"/>
            </w:r>
          </w:hyperlink>
        </w:p>
        <w:p w14:paraId="11C08165" w14:textId="492063FB" w:rsidR="0068050E" w:rsidRPr="0068050E" w:rsidRDefault="0068050E">
          <w:pPr>
            <w:pStyle w:val="TOC2"/>
            <w:tabs>
              <w:tab w:val="right" w:leader="dot" w:pos="8296"/>
            </w:tabs>
            <w:rPr>
              <w:rFonts w:ascii="宋体" w:eastAsia="宋体" w:hAnsi="宋体"/>
              <w:noProof/>
              <w14:ligatures w14:val="standardContextual"/>
            </w:rPr>
          </w:pPr>
          <w:hyperlink w:anchor="_Toc169116154" w:history="1">
            <w:r w:rsidRPr="0068050E">
              <w:rPr>
                <w:rStyle w:val="a3"/>
                <w:rFonts w:ascii="宋体" w:eastAsia="宋体" w:hAnsi="宋体"/>
                <w:noProof/>
              </w:rPr>
              <w:t>四、宪法关系和宪法规范</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16</w:t>
            </w:r>
            <w:r w:rsidRPr="0068050E">
              <w:rPr>
                <w:rFonts w:ascii="宋体" w:eastAsia="宋体" w:hAnsi="宋体"/>
                <w:noProof/>
                <w:webHidden/>
              </w:rPr>
              <w:fldChar w:fldCharType="end"/>
            </w:r>
          </w:hyperlink>
        </w:p>
        <w:p w14:paraId="2130B33F" w14:textId="2D0A1167" w:rsidR="0068050E" w:rsidRPr="0068050E" w:rsidRDefault="0068050E">
          <w:pPr>
            <w:pStyle w:val="TOC3"/>
            <w:tabs>
              <w:tab w:val="right" w:leader="dot" w:pos="8296"/>
            </w:tabs>
            <w:rPr>
              <w:rFonts w:ascii="宋体" w:eastAsia="宋体" w:hAnsi="宋体"/>
              <w:noProof/>
              <w14:ligatures w14:val="standardContextual"/>
            </w:rPr>
          </w:pPr>
          <w:hyperlink w:anchor="_Toc169116155" w:history="1">
            <w:r w:rsidRPr="0068050E">
              <w:rPr>
                <w:rStyle w:val="a3"/>
                <w:rFonts w:ascii="宋体" w:eastAsia="宋体" w:hAnsi="宋体"/>
                <w:noProof/>
              </w:rPr>
              <w:t>（一）法律规范与法律关系</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16</w:t>
            </w:r>
            <w:r w:rsidRPr="0068050E">
              <w:rPr>
                <w:rFonts w:ascii="宋体" w:eastAsia="宋体" w:hAnsi="宋体"/>
                <w:noProof/>
                <w:webHidden/>
              </w:rPr>
              <w:fldChar w:fldCharType="end"/>
            </w:r>
          </w:hyperlink>
        </w:p>
        <w:p w14:paraId="64592A29" w14:textId="1DF8BE12" w:rsidR="0068050E" w:rsidRPr="0068050E" w:rsidRDefault="0068050E">
          <w:pPr>
            <w:pStyle w:val="TOC3"/>
            <w:tabs>
              <w:tab w:val="right" w:leader="dot" w:pos="8296"/>
            </w:tabs>
            <w:rPr>
              <w:rFonts w:ascii="宋体" w:eastAsia="宋体" w:hAnsi="宋体"/>
              <w:noProof/>
              <w14:ligatures w14:val="standardContextual"/>
            </w:rPr>
          </w:pPr>
          <w:hyperlink w:anchor="_Toc169116156" w:history="1">
            <w:r w:rsidRPr="0068050E">
              <w:rPr>
                <w:rStyle w:val="a3"/>
                <w:rFonts w:ascii="宋体" w:eastAsia="宋体" w:hAnsi="宋体"/>
                <w:noProof/>
              </w:rPr>
              <w:t>（二）宪法关系</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17</w:t>
            </w:r>
            <w:r w:rsidRPr="0068050E">
              <w:rPr>
                <w:rFonts w:ascii="宋体" w:eastAsia="宋体" w:hAnsi="宋体"/>
                <w:noProof/>
                <w:webHidden/>
              </w:rPr>
              <w:fldChar w:fldCharType="end"/>
            </w:r>
          </w:hyperlink>
        </w:p>
        <w:p w14:paraId="4BB36287" w14:textId="28AA1820" w:rsidR="0068050E" w:rsidRPr="0068050E" w:rsidRDefault="0068050E">
          <w:pPr>
            <w:pStyle w:val="TOC3"/>
            <w:tabs>
              <w:tab w:val="right" w:leader="dot" w:pos="8296"/>
            </w:tabs>
            <w:rPr>
              <w:rFonts w:ascii="宋体" w:eastAsia="宋体" w:hAnsi="宋体"/>
              <w:noProof/>
              <w14:ligatures w14:val="standardContextual"/>
            </w:rPr>
          </w:pPr>
          <w:hyperlink w:anchor="_Toc169116157" w:history="1">
            <w:r w:rsidRPr="0068050E">
              <w:rPr>
                <w:rStyle w:val="a3"/>
                <w:rFonts w:ascii="宋体" w:eastAsia="宋体" w:hAnsi="宋体"/>
                <w:noProof/>
              </w:rPr>
              <w:t>（三）宪法规范</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17</w:t>
            </w:r>
            <w:r w:rsidRPr="0068050E">
              <w:rPr>
                <w:rFonts w:ascii="宋体" w:eastAsia="宋体" w:hAnsi="宋体"/>
                <w:noProof/>
                <w:webHidden/>
              </w:rPr>
              <w:fldChar w:fldCharType="end"/>
            </w:r>
          </w:hyperlink>
        </w:p>
        <w:p w14:paraId="3BD7A3A5" w14:textId="7592CF32" w:rsidR="0068050E" w:rsidRPr="0068050E" w:rsidRDefault="0068050E">
          <w:pPr>
            <w:pStyle w:val="TOC2"/>
            <w:tabs>
              <w:tab w:val="right" w:leader="dot" w:pos="8296"/>
            </w:tabs>
            <w:rPr>
              <w:rFonts w:ascii="宋体" w:eastAsia="宋体" w:hAnsi="宋体"/>
              <w:noProof/>
              <w14:ligatures w14:val="standardContextual"/>
            </w:rPr>
          </w:pPr>
          <w:hyperlink w:anchor="_Toc169116158" w:history="1">
            <w:r w:rsidRPr="0068050E">
              <w:rPr>
                <w:rStyle w:val="a3"/>
                <w:rFonts w:ascii="宋体" w:eastAsia="宋体" w:hAnsi="宋体"/>
                <w:noProof/>
              </w:rPr>
              <w:t>五、宪法的效力和作用</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18</w:t>
            </w:r>
            <w:r w:rsidRPr="0068050E">
              <w:rPr>
                <w:rFonts w:ascii="宋体" w:eastAsia="宋体" w:hAnsi="宋体"/>
                <w:noProof/>
                <w:webHidden/>
              </w:rPr>
              <w:fldChar w:fldCharType="end"/>
            </w:r>
          </w:hyperlink>
        </w:p>
        <w:p w14:paraId="5AADB92C" w14:textId="204135EF" w:rsidR="0068050E" w:rsidRPr="0068050E" w:rsidRDefault="0068050E">
          <w:pPr>
            <w:pStyle w:val="TOC3"/>
            <w:tabs>
              <w:tab w:val="right" w:leader="dot" w:pos="8296"/>
            </w:tabs>
            <w:rPr>
              <w:rFonts w:ascii="宋体" w:eastAsia="宋体" w:hAnsi="宋体"/>
              <w:noProof/>
              <w14:ligatures w14:val="standardContextual"/>
            </w:rPr>
          </w:pPr>
          <w:hyperlink w:anchor="_Toc169116159" w:history="1">
            <w:r w:rsidRPr="0068050E">
              <w:rPr>
                <w:rStyle w:val="a3"/>
                <w:rFonts w:ascii="宋体" w:eastAsia="宋体" w:hAnsi="宋体"/>
                <w:noProof/>
              </w:rPr>
              <w:t>（一）宪法的效力</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_Toc169116159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18</w:t>
            </w:r>
            <w:r w:rsidRPr="0068050E">
              <w:rPr>
                <w:rFonts w:ascii="宋体" w:eastAsia="宋体" w:hAnsi="宋体"/>
                <w:noProof/>
                <w:webHidden/>
              </w:rPr>
              <w:fldChar w:fldCharType="end"/>
            </w:r>
          </w:hyperlink>
        </w:p>
        <w:p w14:paraId="55A5AAB8" w14:textId="31CF0AB5" w:rsidR="0068050E" w:rsidRPr="0068050E" w:rsidRDefault="0068050E">
          <w:pPr>
            <w:pStyle w:val="TOC3"/>
            <w:tabs>
              <w:tab w:val="right" w:leader="dot" w:pos="8296"/>
            </w:tabs>
            <w:rPr>
              <w:rFonts w:ascii="宋体" w:eastAsia="宋体" w:hAnsi="宋体"/>
              <w:noProof/>
              <w14:ligatures w14:val="standardContextual"/>
            </w:rPr>
          </w:pPr>
          <w:hyperlink w:anchor="_Toc169116160" w:history="1">
            <w:r w:rsidRPr="0068050E">
              <w:rPr>
                <w:rStyle w:val="a3"/>
                <w:rFonts w:ascii="宋体" w:eastAsia="宋体" w:hAnsi="宋体"/>
                <w:noProof/>
              </w:rPr>
              <w:t>（二）宪法的作用</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19</w:t>
            </w:r>
            <w:r w:rsidRPr="0068050E">
              <w:rPr>
                <w:rFonts w:ascii="宋体" w:eastAsia="宋体" w:hAnsi="宋体"/>
                <w:noProof/>
                <w:webHidden/>
              </w:rPr>
              <w:fldChar w:fldCharType="end"/>
            </w:r>
          </w:hyperlink>
        </w:p>
        <w:p w14:paraId="4F933799" w14:textId="4FFAFCA5" w:rsidR="0068050E" w:rsidRPr="0068050E" w:rsidRDefault="0068050E">
          <w:pPr>
            <w:pStyle w:val="TOC3"/>
            <w:tabs>
              <w:tab w:val="right" w:leader="dot" w:pos="8296"/>
            </w:tabs>
            <w:rPr>
              <w:rFonts w:ascii="宋体" w:eastAsia="宋体" w:hAnsi="宋体"/>
              <w:noProof/>
              <w14:ligatures w14:val="standardContextual"/>
            </w:rPr>
          </w:pPr>
          <w:hyperlink w:anchor="_Toc169116161" w:history="1">
            <w:r w:rsidRPr="0068050E">
              <w:rPr>
                <w:rStyle w:val="a3"/>
                <w:rFonts w:ascii="宋体" w:eastAsia="宋体" w:hAnsi="宋体"/>
                <w:noProof/>
              </w:rPr>
              <w:t>（三）“吕特案”案例分析</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20</w:t>
            </w:r>
            <w:r w:rsidRPr="0068050E">
              <w:rPr>
                <w:rFonts w:ascii="宋体" w:eastAsia="宋体" w:hAnsi="宋体"/>
                <w:noProof/>
                <w:webHidden/>
              </w:rPr>
              <w:fldChar w:fldCharType="end"/>
            </w:r>
          </w:hyperlink>
        </w:p>
        <w:p w14:paraId="5DC8D1DB" w14:textId="2B6DE2E9" w:rsidR="0068050E" w:rsidRPr="0068050E" w:rsidRDefault="0068050E">
          <w:pPr>
            <w:pStyle w:val="TOC1"/>
            <w:tabs>
              <w:tab w:val="right" w:leader="dot" w:pos="8296"/>
            </w:tabs>
            <w:rPr>
              <w:rFonts w:ascii="宋体" w:eastAsia="宋体" w:hAnsi="宋体"/>
              <w:noProof/>
              <w14:ligatures w14:val="standardContextual"/>
            </w:rPr>
          </w:pPr>
          <w:hyperlink w:anchor="_Toc169116162" w:history="1">
            <w:r w:rsidRPr="0068050E">
              <w:rPr>
                <w:rStyle w:val="a3"/>
                <w:rFonts w:ascii="宋体" w:eastAsia="宋体" w:hAnsi="宋体"/>
                <w:noProof/>
              </w:rPr>
              <w:t>第三讲 宪法的历史发展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20</w:t>
            </w:r>
            <w:r w:rsidRPr="0068050E">
              <w:rPr>
                <w:rFonts w:ascii="宋体" w:eastAsia="宋体" w:hAnsi="宋体"/>
                <w:noProof/>
                <w:webHidden/>
              </w:rPr>
              <w:fldChar w:fldCharType="end"/>
            </w:r>
          </w:hyperlink>
        </w:p>
        <w:p w14:paraId="7C27A043" w14:textId="6847DD03" w:rsidR="0068050E" w:rsidRPr="0068050E" w:rsidRDefault="0068050E">
          <w:pPr>
            <w:pStyle w:val="TOC2"/>
            <w:tabs>
              <w:tab w:val="right" w:leader="dot" w:pos="8296"/>
            </w:tabs>
            <w:rPr>
              <w:rFonts w:ascii="宋体" w:eastAsia="宋体" w:hAnsi="宋体"/>
              <w:noProof/>
              <w14:ligatures w14:val="standardContextual"/>
            </w:rPr>
          </w:pPr>
          <w:hyperlink w:anchor="_Toc169116163" w:history="1">
            <w:r w:rsidRPr="0068050E">
              <w:rPr>
                <w:rStyle w:val="a3"/>
                <w:rFonts w:ascii="宋体" w:eastAsia="宋体" w:hAnsi="宋体"/>
                <w:noProof/>
              </w:rPr>
              <w:t>一、宪法的产生和发展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20</w:t>
            </w:r>
            <w:r w:rsidRPr="0068050E">
              <w:rPr>
                <w:rFonts w:ascii="宋体" w:eastAsia="宋体" w:hAnsi="宋体"/>
                <w:noProof/>
                <w:webHidden/>
              </w:rPr>
              <w:fldChar w:fldCharType="end"/>
            </w:r>
          </w:hyperlink>
        </w:p>
        <w:p w14:paraId="173C2526" w14:textId="3CE4FA79" w:rsidR="0068050E" w:rsidRPr="0068050E" w:rsidRDefault="0068050E">
          <w:pPr>
            <w:pStyle w:val="TOC3"/>
            <w:tabs>
              <w:tab w:val="right" w:leader="dot" w:pos="8296"/>
            </w:tabs>
            <w:rPr>
              <w:rFonts w:ascii="宋体" w:eastAsia="宋体" w:hAnsi="宋体"/>
              <w:noProof/>
              <w14:ligatures w14:val="standardContextual"/>
            </w:rPr>
          </w:pPr>
          <w:hyperlink w:anchor="_Toc169116164" w:history="1">
            <w:r w:rsidRPr="0068050E">
              <w:rPr>
                <w:rStyle w:val="a3"/>
                <w:rFonts w:ascii="宋体" w:eastAsia="宋体" w:hAnsi="宋体"/>
                <w:noProof/>
              </w:rPr>
              <w:t>（一）资本主义宪法的产生和发展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21</w:t>
            </w:r>
            <w:r w:rsidRPr="0068050E">
              <w:rPr>
                <w:rFonts w:ascii="宋体" w:eastAsia="宋体" w:hAnsi="宋体"/>
                <w:noProof/>
                <w:webHidden/>
              </w:rPr>
              <w:fldChar w:fldCharType="end"/>
            </w:r>
          </w:hyperlink>
        </w:p>
        <w:p w14:paraId="7969F18D" w14:textId="722E0F96" w:rsidR="0068050E" w:rsidRPr="0068050E" w:rsidRDefault="0068050E">
          <w:pPr>
            <w:pStyle w:val="TOC3"/>
            <w:tabs>
              <w:tab w:val="right" w:leader="dot" w:pos="8296"/>
            </w:tabs>
            <w:rPr>
              <w:rFonts w:ascii="宋体" w:eastAsia="宋体" w:hAnsi="宋体"/>
              <w:noProof/>
              <w14:ligatures w14:val="standardContextual"/>
            </w:rPr>
          </w:pPr>
          <w:hyperlink w:anchor="_Toc169116165" w:history="1">
            <w:r w:rsidRPr="0068050E">
              <w:rPr>
                <w:rStyle w:val="a3"/>
                <w:rFonts w:ascii="宋体" w:eastAsia="宋体" w:hAnsi="宋体"/>
                <w:noProof/>
              </w:rPr>
              <w:t>（二）社会主义宪法的产生和发展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21</w:t>
            </w:r>
            <w:r w:rsidRPr="0068050E">
              <w:rPr>
                <w:rFonts w:ascii="宋体" w:eastAsia="宋体" w:hAnsi="宋体"/>
                <w:noProof/>
                <w:webHidden/>
              </w:rPr>
              <w:fldChar w:fldCharType="end"/>
            </w:r>
          </w:hyperlink>
        </w:p>
        <w:p w14:paraId="7064AAC0" w14:textId="13919558" w:rsidR="0068050E" w:rsidRPr="0068050E" w:rsidRDefault="0068050E">
          <w:pPr>
            <w:pStyle w:val="TOC2"/>
            <w:tabs>
              <w:tab w:val="right" w:leader="dot" w:pos="8296"/>
            </w:tabs>
            <w:rPr>
              <w:rFonts w:ascii="宋体" w:eastAsia="宋体" w:hAnsi="宋体"/>
              <w:noProof/>
              <w14:ligatures w14:val="standardContextual"/>
            </w:rPr>
          </w:pPr>
          <w:hyperlink w:anchor="_Toc169116166" w:history="1">
            <w:r w:rsidRPr="0068050E">
              <w:rPr>
                <w:rStyle w:val="a3"/>
                <w:rFonts w:ascii="宋体" w:eastAsia="宋体" w:hAnsi="宋体"/>
                <w:noProof/>
              </w:rPr>
              <w:t>二、中华人民共和国成立前的宪法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22</w:t>
            </w:r>
            <w:r w:rsidRPr="0068050E">
              <w:rPr>
                <w:rFonts w:ascii="宋体" w:eastAsia="宋体" w:hAnsi="宋体"/>
                <w:noProof/>
                <w:webHidden/>
              </w:rPr>
              <w:fldChar w:fldCharType="end"/>
            </w:r>
          </w:hyperlink>
        </w:p>
        <w:p w14:paraId="60F783C1" w14:textId="51213D15" w:rsidR="0068050E" w:rsidRPr="0068050E" w:rsidRDefault="0068050E">
          <w:pPr>
            <w:pStyle w:val="TOC3"/>
            <w:tabs>
              <w:tab w:val="right" w:leader="dot" w:pos="8296"/>
            </w:tabs>
            <w:rPr>
              <w:rFonts w:ascii="宋体" w:eastAsia="宋体" w:hAnsi="宋体"/>
              <w:noProof/>
              <w14:ligatures w14:val="standardContextual"/>
            </w:rPr>
          </w:pPr>
          <w:hyperlink w:anchor="_Toc169116167" w:history="1">
            <w:r w:rsidRPr="0068050E">
              <w:rPr>
                <w:rStyle w:val="a3"/>
                <w:rFonts w:ascii="宋体" w:eastAsia="宋体" w:hAnsi="宋体"/>
                <w:noProof/>
              </w:rPr>
              <w:t>（一）清末预备立宪</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22</w:t>
            </w:r>
            <w:r w:rsidRPr="0068050E">
              <w:rPr>
                <w:rFonts w:ascii="宋体" w:eastAsia="宋体" w:hAnsi="宋体"/>
                <w:noProof/>
                <w:webHidden/>
              </w:rPr>
              <w:fldChar w:fldCharType="end"/>
            </w:r>
          </w:hyperlink>
        </w:p>
        <w:p w14:paraId="128674A2" w14:textId="104C10DF" w:rsidR="0068050E" w:rsidRPr="0068050E" w:rsidRDefault="0068050E">
          <w:pPr>
            <w:pStyle w:val="TOC3"/>
            <w:tabs>
              <w:tab w:val="right" w:leader="dot" w:pos="8296"/>
            </w:tabs>
            <w:rPr>
              <w:rFonts w:ascii="宋体" w:eastAsia="宋体" w:hAnsi="宋体"/>
              <w:noProof/>
              <w14:ligatures w14:val="standardContextual"/>
            </w:rPr>
          </w:pPr>
          <w:hyperlink w:anchor="_Toc169116168" w:history="1">
            <w:r w:rsidRPr="0068050E">
              <w:rPr>
                <w:rStyle w:val="a3"/>
                <w:rFonts w:ascii="宋体" w:eastAsia="宋体" w:hAnsi="宋体"/>
                <w:noProof/>
              </w:rPr>
              <w:t>（二）《中华民国临时约法》（1912）</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23</w:t>
            </w:r>
            <w:r w:rsidRPr="0068050E">
              <w:rPr>
                <w:rFonts w:ascii="宋体" w:eastAsia="宋体" w:hAnsi="宋体"/>
                <w:noProof/>
                <w:webHidden/>
              </w:rPr>
              <w:fldChar w:fldCharType="end"/>
            </w:r>
          </w:hyperlink>
        </w:p>
        <w:p w14:paraId="4B352572" w14:textId="38CB83D7" w:rsidR="0068050E" w:rsidRPr="0068050E" w:rsidRDefault="0068050E">
          <w:pPr>
            <w:pStyle w:val="TOC3"/>
            <w:tabs>
              <w:tab w:val="right" w:leader="dot" w:pos="8296"/>
            </w:tabs>
            <w:rPr>
              <w:rFonts w:ascii="宋体" w:eastAsia="宋体" w:hAnsi="宋体"/>
              <w:noProof/>
              <w14:ligatures w14:val="standardContextual"/>
            </w:rPr>
          </w:pPr>
          <w:hyperlink w:anchor="_Toc169116169" w:history="1">
            <w:r w:rsidRPr="0068050E">
              <w:rPr>
                <w:rStyle w:val="a3"/>
                <w:rFonts w:ascii="宋体" w:eastAsia="宋体" w:hAnsi="宋体"/>
                <w:noProof/>
              </w:rPr>
              <w:t>（三）北洋军阀和国民政府的宪法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_Toc169116169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23</w:t>
            </w:r>
            <w:r w:rsidRPr="0068050E">
              <w:rPr>
                <w:rFonts w:ascii="宋体" w:eastAsia="宋体" w:hAnsi="宋体"/>
                <w:noProof/>
                <w:webHidden/>
              </w:rPr>
              <w:fldChar w:fldCharType="end"/>
            </w:r>
          </w:hyperlink>
        </w:p>
        <w:p w14:paraId="50EA61E7" w14:textId="412C6B5A" w:rsidR="0068050E" w:rsidRPr="0068050E" w:rsidRDefault="0068050E">
          <w:pPr>
            <w:pStyle w:val="TOC3"/>
            <w:tabs>
              <w:tab w:val="right" w:leader="dot" w:pos="8296"/>
            </w:tabs>
            <w:rPr>
              <w:rFonts w:ascii="宋体" w:eastAsia="宋体" w:hAnsi="宋体"/>
              <w:noProof/>
              <w14:ligatures w14:val="standardContextual"/>
            </w:rPr>
          </w:pPr>
          <w:hyperlink w:anchor="_Toc169116170" w:history="1">
            <w:r w:rsidRPr="0068050E">
              <w:rPr>
                <w:rStyle w:val="a3"/>
                <w:rFonts w:ascii="宋体" w:eastAsia="宋体" w:hAnsi="宋体"/>
                <w:noProof/>
              </w:rPr>
              <w:t>（四）革命根据地的宪法性文件</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23</w:t>
            </w:r>
            <w:r w:rsidRPr="0068050E">
              <w:rPr>
                <w:rFonts w:ascii="宋体" w:eastAsia="宋体" w:hAnsi="宋体"/>
                <w:noProof/>
                <w:webHidden/>
              </w:rPr>
              <w:fldChar w:fldCharType="end"/>
            </w:r>
          </w:hyperlink>
        </w:p>
        <w:p w14:paraId="4ABAAC71" w14:textId="276FA4CA" w:rsidR="0068050E" w:rsidRPr="0068050E" w:rsidRDefault="0068050E">
          <w:pPr>
            <w:pStyle w:val="TOC2"/>
            <w:tabs>
              <w:tab w:val="right" w:leader="dot" w:pos="8296"/>
            </w:tabs>
            <w:rPr>
              <w:rFonts w:ascii="宋体" w:eastAsia="宋体" w:hAnsi="宋体"/>
              <w:noProof/>
              <w14:ligatures w14:val="standardContextual"/>
            </w:rPr>
          </w:pPr>
          <w:hyperlink w:anchor="_Toc169116171" w:history="1">
            <w:r w:rsidRPr="0068050E">
              <w:rPr>
                <w:rStyle w:val="a3"/>
                <w:rFonts w:ascii="宋体" w:eastAsia="宋体" w:hAnsi="宋体"/>
                <w:noProof/>
              </w:rPr>
              <w:t>三、中华人民共和国宪法的产生和发展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24</w:t>
            </w:r>
            <w:r w:rsidRPr="0068050E">
              <w:rPr>
                <w:rFonts w:ascii="宋体" w:eastAsia="宋体" w:hAnsi="宋体"/>
                <w:noProof/>
                <w:webHidden/>
              </w:rPr>
              <w:fldChar w:fldCharType="end"/>
            </w:r>
          </w:hyperlink>
        </w:p>
        <w:p w14:paraId="76763680" w14:textId="1CAE3F0F" w:rsidR="0068050E" w:rsidRPr="0068050E" w:rsidRDefault="0068050E">
          <w:pPr>
            <w:pStyle w:val="TOC3"/>
            <w:tabs>
              <w:tab w:val="right" w:leader="dot" w:pos="8296"/>
            </w:tabs>
            <w:rPr>
              <w:rFonts w:ascii="宋体" w:eastAsia="宋体" w:hAnsi="宋体"/>
              <w:noProof/>
              <w14:ligatures w14:val="standardContextual"/>
            </w:rPr>
          </w:pPr>
          <w:hyperlink w:anchor="_Toc169116172" w:history="1">
            <w:r w:rsidRPr="0068050E">
              <w:rPr>
                <w:rStyle w:val="a3"/>
                <w:rFonts w:ascii="宋体" w:eastAsia="宋体" w:hAnsi="宋体"/>
                <w:noProof/>
              </w:rPr>
              <w:t>（一）《中国人民政治协商会议共同纲领》</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24</w:t>
            </w:r>
            <w:r w:rsidRPr="0068050E">
              <w:rPr>
                <w:rFonts w:ascii="宋体" w:eastAsia="宋体" w:hAnsi="宋体"/>
                <w:noProof/>
                <w:webHidden/>
              </w:rPr>
              <w:fldChar w:fldCharType="end"/>
            </w:r>
          </w:hyperlink>
        </w:p>
        <w:p w14:paraId="3015C955" w14:textId="51BA43D2" w:rsidR="0068050E" w:rsidRPr="0068050E" w:rsidRDefault="0068050E">
          <w:pPr>
            <w:pStyle w:val="TOC3"/>
            <w:tabs>
              <w:tab w:val="right" w:leader="dot" w:pos="8296"/>
            </w:tabs>
            <w:rPr>
              <w:rFonts w:ascii="宋体" w:eastAsia="宋体" w:hAnsi="宋体"/>
              <w:noProof/>
              <w14:ligatures w14:val="standardContextual"/>
            </w:rPr>
          </w:pPr>
          <w:hyperlink w:anchor="_Toc169116173" w:history="1">
            <w:r w:rsidRPr="0068050E">
              <w:rPr>
                <w:rStyle w:val="a3"/>
                <w:rFonts w:ascii="宋体" w:eastAsia="宋体" w:hAnsi="宋体"/>
                <w:noProof/>
              </w:rPr>
              <w:t>（二）1954年宪法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24</w:t>
            </w:r>
            <w:r w:rsidRPr="0068050E">
              <w:rPr>
                <w:rFonts w:ascii="宋体" w:eastAsia="宋体" w:hAnsi="宋体"/>
                <w:noProof/>
                <w:webHidden/>
              </w:rPr>
              <w:fldChar w:fldCharType="end"/>
            </w:r>
          </w:hyperlink>
        </w:p>
        <w:p w14:paraId="4ED98D08" w14:textId="3DD5DD14" w:rsidR="0068050E" w:rsidRPr="0068050E" w:rsidRDefault="0068050E">
          <w:pPr>
            <w:pStyle w:val="TOC3"/>
            <w:tabs>
              <w:tab w:val="right" w:leader="dot" w:pos="8296"/>
            </w:tabs>
            <w:rPr>
              <w:rFonts w:ascii="宋体" w:eastAsia="宋体" w:hAnsi="宋体"/>
              <w:noProof/>
              <w14:ligatures w14:val="standardContextual"/>
            </w:rPr>
          </w:pPr>
          <w:hyperlink w:anchor="_Toc169116174" w:history="1">
            <w:r w:rsidRPr="0068050E">
              <w:rPr>
                <w:rStyle w:val="a3"/>
                <w:rFonts w:ascii="宋体" w:eastAsia="宋体" w:hAnsi="宋体"/>
                <w:noProof/>
              </w:rPr>
              <w:t>（三）1975和1978年宪法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26</w:t>
            </w:r>
            <w:r w:rsidRPr="0068050E">
              <w:rPr>
                <w:rFonts w:ascii="宋体" w:eastAsia="宋体" w:hAnsi="宋体"/>
                <w:noProof/>
                <w:webHidden/>
              </w:rPr>
              <w:fldChar w:fldCharType="end"/>
            </w:r>
          </w:hyperlink>
        </w:p>
        <w:p w14:paraId="0B044CDE" w14:textId="1CE5C573" w:rsidR="0068050E" w:rsidRPr="0068050E" w:rsidRDefault="0068050E">
          <w:pPr>
            <w:pStyle w:val="TOC3"/>
            <w:tabs>
              <w:tab w:val="right" w:leader="dot" w:pos="8296"/>
            </w:tabs>
            <w:rPr>
              <w:rFonts w:ascii="宋体" w:eastAsia="宋体" w:hAnsi="宋体"/>
              <w:noProof/>
              <w14:ligatures w14:val="standardContextual"/>
            </w:rPr>
          </w:pPr>
          <w:hyperlink w:anchor="_Toc169116175" w:history="1">
            <w:r w:rsidRPr="0068050E">
              <w:rPr>
                <w:rStyle w:val="a3"/>
                <w:rFonts w:ascii="宋体" w:eastAsia="宋体" w:hAnsi="宋体"/>
                <w:noProof/>
              </w:rPr>
              <w:t>（四）1982年宪法</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26</w:t>
            </w:r>
            <w:r w:rsidRPr="0068050E">
              <w:rPr>
                <w:rFonts w:ascii="宋体" w:eastAsia="宋体" w:hAnsi="宋体"/>
                <w:noProof/>
                <w:webHidden/>
              </w:rPr>
              <w:fldChar w:fldCharType="end"/>
            </w:r>
          </w:hyperlink>
        </w:p>
        <w:p w14:paraId="3F0595C6" w14:textId="37AD283B" w:rsidR="0068050E" w:rsidRPr="0068050E" w:rsidRDefault="0068050E">
          <w:pPr>
            <w:pStyle w:val="TOC1"/>
            <w:tabs>
              <w:tab w:val="right" w:leader="dot" w:pos="8296"/>
            </w:tabs>
            <w:rPr>
              <w:rFonts w:ascii="宋体" w:eastAsia="宋体" w:hAnsi="宋体"/>
              <w:noProof/>
              <w14:ligatures w14:val="standardContextual"/>
            </w:rPr>
          </w:pPr>
          <w:hyperlink w:anchor="_Toc169116176" w:history="1">
            <w:r w:rsidRPr="0068050E">
              <w:rPr>
                <w:rStyle w:val="a3"/>
                <w:rFonts w:ascii="宋体" w:eastAsia="宋体" w:hAnsi="宋体"/>
                <w:noProof/>
              </w:rPr>
              <w:t>第四讲 宪法的指导思想和基本原则</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26</w:t>
            </w:r>
            <w:r w:rsidRPr="0068050E">
              <w:rPr>
                <w:rFonts w:ascii="宋体" w:eastAsia="宋体" w:hAnsi="宋体"/>
                <w:noProof/>
                <w:webHidden/>
              </w:rPr>
              <w:fldChar w:fldCharType="end"/>
            </w:r>
          </w:hyperlink>
        </w:p>
        <w:p w14:paraId="544F9E73" w14:textId="0D20221C" w:rsidR="0068050E" w:rsidRPr="0068050E" w:rsidRDefault="0068050E">
          <w:pPr>
            <w:pStyle w:val="TOC2"/>
            <w:tabs>
              <w:tab w:val="right" w:leader="dot" w:pos="8296"/>
            </w:tabs>
            <w:rPr>
              <w:rFonts w:ascii="宋体" w:eastAsia="宋体" w:hAnsi="宋体"/>
              <w:noProof/>
              <w14:ligatures w14:val="standardContextual"/>
            </w:rPr>
          </w:pPr>
          <w:hyperlink w:anchor="_Toc169116177" w:history="1">
            <w:r w:rsidRPr="0068050E">
              <w:rPr>
                <w:rStyle w:val="a3"/>
                <w:rFonts w:ascii="宋体" w:eastAsia="宋体" w:hAnsi="宋体"/>
                <w:noProof/>
              </w:rPr>
              <w:t>一、宪法的指导思想</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26</w:t>
            </w:r>
            <w:r w:rsidRPr="0068050E">
              <w:rPr>
                <w:rFonts w:ascii="宋体" w:eastAsia="宋体" w:hAnsi="宋体"/>
                <w:noProof/>
                <w:webHidden/>
              </w:rPr>
              <w:fldChar w:fldCharType="end"/>
            </w:r>
          </w:hyperlink>
        </w:p>
        <w:p w14:paraId="0D7E9399" w14:textId="57175AED" w:rsidR="0068050E" w:rsidRPr="0068050E" w:rsidRDefault="0068050E">
          <w:pPr>
            <w:pStyle w:val="TOC3"/>
            <w:tabs>
              <w:tab w:val="right" w:leader="dot" w:pos="8296"/>
            </w:tabs>
            <w:rPr>
              <w:rFonts w:ascii="宋体" w:eastAsia="宋体" w:hAnsi="宋体"/>
              <w:noProof/>
              <w14:ligatures w14:val="standardContextual"/>
            </w:rPr>
          </w:pPr>
          <w:hyperlink w:anchor="_Toc169116178" w:history="1">
            <w:r w:rsidRPr="0068050E">
              <w:rPr>
                <w:rStyle w:val="a3"/>
                <w:rFonts w:ascii="宋体" w:eastAsia="宋体" w:hAnsi="宋体"/>
                <w:noProof/>
              </w:rPr>
              <w:t>（一）宪法指导思想的概念</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26</w:t>
            </w:r>
            <w:r w:rsidRPr="0068050E">
              <w:rPr>
                <w:rFonts w:ascii="宋体" w:eastAsia="宋体" w:hAnsi="宋体"/>
                <w:noProof/>
                <w:webHidden/>
              </w:rPr>
              <w:fldChar w:fldCharType="end"/>
            </w:r>
          </w:hyperlink>
        </w:p>
        <w:p w14:paraId="4BF104B0" w14:textId="6DF0C083" w:rsidR="0068050E" w:rsidRPr="0068050E" w:rsidRDefault="0068050E">
          <w:pPr>
            <w:pStyle w:val="TOC3"/>
            <w:tabs>
              <w:tab w:val="right" w:leader="dot" w:pos="8296"/>
            </w:tabs>
            <w:rPr>
              <w:rFonts w:ascii="宋体" w:eastAsia="宋体" w:hAnsi="宋体"/>
              <w:noProof/>
              <w14:ligatures w14:val="standardContextual"/>
            </w:rPr>
          </w:pPr>
          <w:hyperlink w:anchor="_Toc169116179" w:history="1">
            <w:r w:rsidRPr="0068050E">
              <w:rPr>
                <w:rStyle w:val="a3"/>
                <w:rFonts w:ascii="宋体" w:eastAsia="宋体" w:hAnsi="宋体"/>
                <w:noProof/>
              </w:rPr>
              <w:t>（二）我国宪法关于指导思想的具体表述</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_Toc169116179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27</w:t>
            </w:r>
            <w:r w:rsidRPr="0068050E">
              <w:rPr>
                <w:rFonts w:ascii="宋体" w:eastAsia="宋体" w:hAnsi="宋体"/>
                <w:noProof/>
                <w:webHidden/>
              </w:rPr>
              <w:fldChar w:fldCharType="end"/>
            </w:r>
          </w:hyperlink>
        </w:p>
        <w:p w14:paraId="784D9EF0" w14:textId="1CDDC411" w:rsidR="0068050E" w:rsidRPr="0068050E" w:rsidRDefault="0068050E">
          <w:pPr>
            <w:pStyle w:val="TOC3"/>
            <w:tabs>
              <w:tab w:val="right" w:leader="dot" w:pos="8296"/>
            </w:tabs>
            <w:rPr>
              <w:rFonts w:ascii="宋体" w:eastAsia="宋体" w:hAnsi="宋体"/>
              <w:noProof/>
              <w14:ligatures w14:val="standardContextual"/>
            </w:rPr>
          </w:pPr>
          <w:hyperlink w:anchor="_Toc169116180" w:history="1">
            <w:r w:rsidRPr="0068050E">
              <w:rPr>
                <w:rStyle w:val="a3"/>
                <w:rFonts w:ascii="宋体" w:eastAsia="宋体" w:hAnsi="宋体"/>
                <w:noProof/>
              </w:rPr>
              <w:t>（三）我国宪法指导思想的重要作用</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27</w:t>
            </w:r>
            <w:r w:rsidRPr="0068050E">
              <w:rPr>
                <w:rFonts w:ascii="宋体" w:eastAsia="宋体" w:hAnsi="宋体"/>
                <w:noProof/>
                <w:webHidden/>
              </w:rPr>
              <w:fldChar w:fldCharType="end"/>
            </w:r>
          </w:hyperlink>
        </w:p>
        <w:p w14:paraId="54D75692" w14:textId="538BF773" w:rsidR="0068050E" w:rsidRPr="0068050E" w:rsidRDefault="0068050E">
          <w:pPr>
            <w:pStyle w:val="TOC2"/>
            <w:tabs>
              <w:tab w:val="right" w:leader="dot" w:pos="8296"/>
            </w:tabs>
            <w:rPr>
              <w:rFonts w:ascii="宋体" w:eastAsia="宋体" w:hAnsi="宋体"/>
              <w:noProof/>
              <w14:ligatures w14:val="standardContextual"/>
            </w:rPr>
          </w:pPr>
          <w:hyperlink w:anchor="_Toc169116181" w:history="1">
            <w:r w:rsidRPr="0068050E">
              <w:rPr>
                <w:rStyle w:val="a3"/>
                <w:rFonts w:ascii="宋体" w:eastAsia="宋体" w:hAnsi="宋体"/>
                <w:noProof/>
              </w:rPr>
              <w:t>二、宪法基本原则</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27</w:t>
            </w:r>
            <w:r w:rsidRPr="0068050E">
              <w:rPr>
                <w:rFonts w:ascii="宋体" w:eastAsia="宋体" w:hAnsi="宋体"/>
                <w:noProof/>
                <w:webHidden/>
              </w:rPr>
              <w:fldChar w:fldCharType="end"/>
            </w:r>
          </w:hyperlink>
        </w:p>
        <w:p w14:paraId="642102C4" w14:textId="25F1293C" w:rsidR="0068050E" w:rsidRPr="0068050E" w:rsidRDefault="0068050E">
          <w:pPr>
            <w:pStyle w:val="TOC3"/>
            <w:tabs>
              <w:tab w:val="right" w:leader="dot" w:pos="8296"/>
            </w:tabs>
            <w:rPr>
              <w:rFonts w:ascii="宋体" w:eastAsia="宋体" w:hAnsi="宋体"/>
              <w:noProof/>
              <w14:ligatures w14:val="standardContextual"/>
            </w:rPr>
          </w:pPr>
          <w:hyperlink w:anchor="_Toc169116182" w:history="1">
            <w:r w:rsidRPr="0068050E">
              <w:rPr>
                <w:rStyle w:val="a3"/>
                <w:rFonts w:ascii="宋体" w:eastAsia="宋体" w:hAnsi="宋体"/>
                <w:noProof/>
              </w:rPr>
              <w:t>（一）宪法基本原则概述</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27</w:t>
            </w:r>
            <w:r w:rsidRPr="0068050E">
              <w:rPr>
                <w:rFonts w:ascii="宋体" w:eastAsia="宋体" w:hAnsi="宋体"/>
                <w:noProof/>
                <w:webHidden/>
              </w:rPr>
              <w:fldChar w:fldCharType="end"/>
            </w:r>
          </w:hyperlink>
        </w:p>
        <w:p w14:paraId="61741056" w14:textId="1B719857" w:rsidR="0068050E" w:rsidRPr="0068050E" w:rsidRDefault="0068050E">
          <w:pPr>
            <w:pStyle w:val="TOC3"/>
            <w:tabs>
              <w:tab w:val="right" w:leader="dot" w:pos="8296"/>
            </w:tabs>
            <w:rPr>
              <w:rFonts w:ascii="宋体" w:eastAsia="宋体" w:hAnsi="宋体"/>
              <w:noProof/>
              <w14:ligatures w14:val="standardContextual"/>
            </w:rPr>
          </w:pPr>
          <w:hyperlink w:anchor="_Toc169116183" w:history="1">
            <w:r w:rsidRPr="0068050E">
              <w:rPr>
                <w:rStyle w:val="a3"/>
                <w:rFonts w:ascii="宋体" w:eastAsia="宋体" w:hAnsi="宋体"/>
                <w:noProof/>
              </w:rPr>
              <w:t>（二）宪法的共同基本原则</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27</w:t>
            </w:r>
            <w:r w:rsidRPr="0068050E">
              <w:rPr>
                <w:rFonts w:ascii="宋体" w:eastAsia="宋体" w:hAnsi="宋体"/>
                <w:noProof/>
                <w:webHidden/>
              </w:rPr>
              <w:fldChar w:fldCharType="end"/>
            </w:r>
          </w:hyperlink>
        </w:p>
        <w:p w14:paraId="3CA3AC1A" w14:textId="17CBADB3" w:rsidR="0068050E" w:rsidRPr="0068050E" w:rsidRDefault="0068050E">
          <w:pPr>
            <w:pStyle w:val="TOC3"/>
            <w:tabs>
              <w:tab w:val="right" w:leader="dot" w:pos="8296"/>
            </w:tabs>
            <w:rPr>
              <w:rFonts w:ascii="宋体" w:eastAsia="宋体" w:hAnsi="宋体"/>
              <w:noProof/>
              <w14:ligatures w14:val="standardContextual"/>
            </w:rPr>
          </w:pPr>
          <w:hyperlink w:anchor="_Toc169116184" w:history="1">
            <w:r w:rsidRPr="0068050E">
              <w:rPr>
                <w:rStyle w:val="a3"/>
                <w:rFonts w:ascii="宋体" w:eastAsia="宋体" w:hAnsi="宋体"/>
                <w:noProof/>
              </w:rPr>
              <w:t>（三）我国宪法的基本原则</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30</w:t>
            </w:r>
            <w:r w:rsidRPr="0068050E">
              <w:rPr>
                <w:rFonts w:ascii="宋体" w:eastAsia="宋体" w:hAnsi="宋体"/>
                <w:noProof/>
                <w:webHidden/>
              </w:rPr>
              <w:fldChar w:fldCharType="end"/>
            </w:r>
          </w:hyperlink>
        </w:p>
        <w:p w14:paraId="6E0E3AC2" w14:textId="780C1DA2" w:rsidR="0068050E" w:rsidRPr="0068050E" w:rsidRDefault="0068050E">
          <w:pPr>
            <w:pStyle w:val="TOC1"/>
            <w:tabs>
              <w:tab w:val="right" w:leader="dot" w:pos="8296"/>
            </w:tabs>
            <w:rPr>
              <w:rFonts w:ascii="宋体" w:eastAsia="宋体" w:hAnsi="宋体"/>
              <w:noProof/>
              <w14:ligatures w14:val="standardContextual"/>
            </w:rPr>
          </w:pPr>
          <w:hyperlink w:anchor="_Toc169116185" w:history="1">
            <w:r w:rsidRPr="0068050E">
              <w:rPr>
                <w:rStyle w:val="a3"/>
                <w:rFonts w:ascii="宋体" w:eastAsia="宋体" w:hAnsi="宋体"/>
                <w:noProof/>
              </w:rPr>
              <w:t>第五讲 公民的基本权利与义务</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33</w:t>
            </w:r>
            <w:r w:rsidRPr="0068050E">
              <w:rPr>
                <w:rFonts w:ascii="宋体" w:eastAsia="宋体" w:hAnsi="宋体"/>
                <w:noProof/>
                <w:webHidden/>
              </w:rPr>
              <w:fldChar w:fldCharType="end"/>
            </w:r>
          </w:hyperlink>
        </w:p>
        <w:p w14:paraId="32F11219" w14:textId="56B07397" w:rsidR="0068050E" w:rsidRPr="0068050E" w:rsidRDefault="0068050E">
          <w:pPr>
            <w:pStyle w:val="TOC2"/>
            <w:tabs>
              <w:tab w:val="right" w:leader="dot" w:pos="8296"/>
            </w:tabs>
            <w:rPr>
              <w:rFonts w:ascii="宋体" w:eastAsia="宋体" w:hAnsi="宋体"/>
              <w:noProof/>
              <w14:ligatures w14:val="standardContextual"/>
            </w:rPr>
          </w:pPr>
          <w:hyperlink w:anchor="_Toc169116186" w:history="1">
            <w:r w:rsidRPr="0068050E">
              <w:rPr>
                <w:rStyle w:val="a3"/>
                <w:rFonts w:ascii="宋体" w:eastAsia="宋体" w:hAnsi="宋体"/>
                <w:noProof/>
              </w:rPr>
              <w:t>一、公民基本权利的一般原理</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33</w:t>
            </w:r>
            <w:r w:rsidRPr="0068050E">
              <w:rPr>
                <w:rFonts w:ascii="宋体" w:eastAsia="宋体" w:hAnsi="宋体"/>
                <w:noProof/>
                <w:webHidden/>
              </w:rPr>
              <w:fldChar w:fldCharType="end"/>
            </w:r>
          </w:hyperlink>
        </w:p>
        <w:p w14:paraId="65501907" w14:textId="5E7B311E" w:rsidR="0068050E" w:rsidRPr="0068050E" w:rsidRDefault="0068050E">
          <w:pPr>
            <w:pStyle w:val="TOC3"/>
            <w:tabs>
              <w:tab w:val="right" w:leader="dot" w:pos="8296"/>
            </w:tabs>
            <w:rPr>
              <w:rFonts w:ascii="宋体" w:eastAsia="宋体" w:hAnsi="宋体"/>
              <w:noProof/>
              <w14:ligatures w14:val="standardContextual"/>
            </w:rPr>
          </w:pPr>
          <w:hyperlink w:anchor="_Toc169116187" w:history="1">
            <w:r w:rsidRPr="0068050E">
              <w:rPr>
                <w:rStyle w:val="a3"/>
                <w:rFonts w:ascii="宋体" w:eastAsia="宋体" w:hAnsi="宋体"/>
                <w:noProof/>
              </w:rPr>
              <w:t>（一）基本权利的概念</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33</w:t>
            </w:r>
            <w:r w:rsidRPr="0068050E">
              <w:rPr>
                <w:rFonts w:ascii="宋体" w:eastAsia="宋体" w:hAnsi="宋体"/>
                <w:noProof/>
                <w:webHidden/>
              </w:rPr>
              <w:fldChar w:fldCharType="end"/>
            </w:r>
          </w:hyperlink>
        </w:p>
        <w:p w14:paraId="4CDD1A7A" w14:textId="374F5419" w:rsidR="0068050E" w:rsidRPr="0068050E" w:rsidRDefault="0068050E">
          <w:pPr>
            <w:pStyle w:val="TOC3"/>
            <w:tabs>
              <w:tab w:val="right" w:leader="dot" w:pos="8296"/>
            </w:tabs>
            <w:rPr>
              <w:rFonts w:ascii="宋体" w:eastAsia="宋体" w:hAnsi="宋体"/>
              <w:noProof/>
              <w14:ligatures w14:val="standardContextual"/>
            </w:rPr>
          </w:pPr>
          <w:hyperlink w:anchor="_Toc169116188" w:history="1">
            <w:r w:rsidRPr="0068050E">
              <w:rPr>
                <w:rStyle w:val="a3"/>
                <w:rFonts w:ascii="宋体" w:eastAsia="宋体" w:hAnsi="宋体"/>
                <w:noProof/>
              </w:rPr>
              <w:t>（二）基本权利的内容</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33</w:t>
            </w:r>
            <w:r w:rsidRPr="0068050E">
              <w:rPr>
                <w:rFonts w:ascii="宋体" w:eastAsia="宋体" w:hAnsi="宋体"/>
                <w:noProof/>
                <w:webHidden/>
              </w:rPr>
              <w:fldChar w:fldCharType="end"/>
            </w:r>
          </w:hyperlink>
        </w:p>
        <w:p w14:paraId="594D9A9A" w14:textId="0D852468" w:rsidR="0068050E" w:rsidRPr="0068050E" w:rsidRDefault="0068050E">
          <w:pPr>
            <w:pStyle w:val="TOC3"/>
            <w:tabs>
              <w:tab w:val="right" w:leader="dot" w:pos="8296"/>
            </w:tabs>
            <w:rPr>
              <w:rFonts w:ascii="宋体" w:eastAsia="宋体" w:hAnsi="宋体"/>
              <w:noProof/>
              <w14:ligatures w14:val="standardContextual"/>
            </w:rPr>
          </w:pPr>
          <w:hyperlink w:anchor="_Toc169116189" w:history="1">
            <w:r w:rsidRPr="0068050E">
              <w:rPr>
                <w:rStyle w:val="a3"/>
                <w:rFonts w:ascii="宋体" w:eastAsia="宋体" w:hAnsi="宋体"/>
                <w:noProof/>
              </w:rPr>
              <w:t>（三）基本权利的类型</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_Toc169116189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35</w:t>
            </w:r>
            <w:r w:rsidRPr="0068050E">
              <w:rPr>
                <w:rFonts w:ascii="宋体" w:eastAsia="宋体" w:hAnsi="宋体"/>
                <w:noProof/>
                <w:webHidden/>
              </w:rPr>
              <w:fldChar w:fldCharType="end"/>
            </w:r>
          </w:hyperlink>
        </w:p>
        <w:p w14:paraId="1130EF73" w14:textId="6C8FBBCD" w:rsidR="0068050E" w:rsidRPr="0068050E" w:rsidRDefault="0068050E">
          <w:pPr>
            <w:pStyle w:val="TOC3"/>
            <w:tabs>
              <w:tab w:val="right" w:leader="dot" w:pos="8296"/>
            </w:tabs>
            <w:rPr>
              <w:rFonts w:ascii="宋体" w:eastAsia="宋体" w:hAnsi="宋体"/>
              <w:noProof/>
              <w14:ligatures w14:val="standardContextual"/>
            </w:rPr>
          </w:pPr>
          <w:hyperlink w:anchor="_Toc169116190" w:history="1">
            <w:r w:rsidRPr="0068050E">
              <w:rPr>
                <w:rStyle w:val="a3"/>
                <w:rFonts w:ascii="宋体" w:eastAsia="宋体" w:hAnsi="宋体"/>
                <w:noProof/>
              </w:rPr>
              <w:t>（四）基本权利的性质</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36</w:t>
            </w:r>
            <w:r w:rsidRPr="0068050E">
              <w:rPr>
                <w:rFonts w:ascii="宋体" w:eastAsia="宋体" w:hAnsi="宋体"/>
                <w:noProof/>
                <w:webHidden/>
              </w:rPr>
              <w:fldChar w:fldCharType="end"/>
            </w:r>
          </w:hyperlink>
        </w:p>
        <w:p w14:paraId="1D5EB8AA" w14:textId="5419826D" w:rsidR="0068050E" w:rsidRPr="0068050E" w:rsidRDefault="0068050E">
          <w:pPr>
            <w:pStyle w:val="TOC3"/>
            <w:tabs>
              <w:tab w:val="right" w:leader="dot" w:pos="8296"/>
            </w:tabs>
            <w:rPr>
              <w:rFonts w:ascii="宋体" w:eastAsia="宋体" w:hAnsi="宋体"/>
              <w:noProof/>
              <w14:ligatures w14:val="standardContextual"/>
            </w:rPr>
          </w:pPr>
          <w:hyperlink w:anchor="_Toc169116191" w:history="1">
            <w:r w:rsidRPr="0068050E">
              <w:rPr>
                <w:rStyle w:val="a3"/>
                <w:rFonts w:ascii="宋体" w:eastAsia="宋体" w:hAnsi="宋体"/>
                <w:noProof/>
              </w:rPr>
              <w:t>（五）基本权利的主体</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36</w:t>
            </w:r>
            <w:r w:rsidRPr="0068050E">
              <w:rPr>
                <w:rFonts w:ascii="宋体" w:eastAsia="宋体" w:hAnsi="宋体"/>
                <w:noProof/>
                <w:webHidden/>
              </w:rPr>
              <w:fldChar w:fldCharType="end"/>
            </w:r>
          </w:hyperlink>
        </w:p>
        <w:p w14:paraId="55DF19D6" w14:textId="2384ECF1" w:rsidR="0068050E" w:rsidRPr="0068050E" w:rsidRDefault="0068050E">
          <w:pPr>
            <w:pStyle w:val="TOC3"/>
            <w:tabs>
              <w:tab w:val="right" w:leader="dot" w:pos="8296"/>
            </w:tabs>
            <w:rPr>
              <w:rFonts w:ascii="宋体" w:eastAsia="宋体" w:hAnsi="宋体"/>
              <w:noProof/>
              <w14:ligatures w14:val="standardContextual"/>
            </w:rPr>
          </w:pPr>
          <w:hyperlink w:anchor="_Toc169116192" w:history="1">
            <w:r w:rsidRPr="0068050E">
              <w:rPr>
                <w:rStyle w:val="a3"/>
                <w:rFonts w:ascii="宋体" w:eastAsia="宋体" w:hAnsi="宋体"/>
                <w:noProof/>
              </w:rPr>
              <w:t>（六）基本权利的保障和限制</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37</w:t>
            </w:r>
            <w:r w:rsidRPr="0068050E">
              <w:rPr>
                <w:rFonts w:ascii="宋体" w:eastAsia="宋体" w:hAnsi="宋体"/>
                <w:noProof/>
                <w:webHidden/>
              </w:rPr>
              <w:fldChar w:fldCharType="end"/>
            </w:r>
          </w:hyperlink>
        </w:p>
        <w:p w14:paraId="6AEF1CE7" w14:textId="55F5C55E" w:rsidR="0068050E" w:rsidRPr="0068050E" w:rsidRDefault="0068050E">
          <w:pPr>
            <w:pStyle w:val="TOC3"/>
            <w:tabs>
              <w:tab w:val="right" w:leader="dot" w:pos="8296"/>
            </w:tabs>
            <w:rPr>
              <w:rFonts w:ascii="宋体" w:eastAsia="宋体" w:hAnsi="宋体"/>
              <w:noProof/>
              <w14:ligatures w14:val="standardContextual"/>
            </w:rPr>
          </w:pPr>
          <w:hyperlink w:anchor="_Toc169116193" w:history="1">
            <w:r w:rsidRPr="0068050E">
              <w:rPr>
                <w:rStyle w:val="a3"/>
                <w:rFonts w:ascii="宋体" w:eastAsia="宋体" w:hAnsi="宋体"/>
                <w:noProof/>
              </w:rPr>
              <w:t>（七）基本权利的效力</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40</w:t>
            </w:r>
            <w:r w:rsidRPr="0068050E">
              <w:rPr>
                <w:rFonts w:ascii="宋体" w:eastAsia="宋体" w:hAnsi="宋体"/>
                <w:noProof/>
                <w:webHidden/>
              </w:rPr>
              <w:fldChar w:fldCharType="end"/>
            </w:r>
          </w:hyperlink>
        </w:p>
        <w:p w14:paraId="7234B4EA" w14:textId="5FCFB0B8" w:rsidR="0068050E" w:rsidRPr="0068050E" w:rsidRDefault="0068050E">
          <w:pPr>
            <w:pStyle w:val="TOC3"/>
            <w:tabs>
              <w:tab w:val="right" w:leader="dot" w:pos="8296"/>
            </w:tabs>
            <w:rPr>
              <w:rFonts w:ascii="宋体" w:eastAsia="宋体" w:hAnsi="宋体"/>
              <w:noProof/>
              <w14:ligatures w14:val="standardContextual"/>
            </w:rPr>
          </w:pPr>
          <w:hyperlink w:anchor="_Toc169116194" w:history="1">
            <w:r w:rsidRPr="0068050E">
              <w:rPr>
                <w:rStyle w:val="a3"/>
                <w:rFonts w:ascii="宋体" w:eastAsia="宋体" w:hAnsi="宋体"/>
                <w:noProof/>
              </w:rPr>
              <w:t>（八）基本权利的放弃</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40</w:t>
            </w:r>
            <w:r w:rsidRPr="0068050E">
              <w:rPr>
                <w:rFonts w:ascii="宋体" w:eastAsia="宋体" w:hAnsi="宋体"/>
                <w:noProof/>
                <w:webHidden/>
              </w:rPr>
              <w:fldChar w:fldCharType="end"/>
            </w:r>
          </w:hyperlink>
        </w:p>
        <w:p w14:paraId="6B0D5D88" w14:textId="57ABB993" w:rsidR="0068050E" w:rsidRPr="0068050E" w:rsidRDefault="0068050E">
          <w:pPr>
            <w:pStyle w:val="TOC2"/>
            <w:tabs>
              <w:tab w:val="right" w:leader="dot" w:pos="8296"/>
            </w:tabs>
            <w:rPr>
              <w:rFonts w:ascii="宋体" w:eastAsia="宋体" w:hAnsi="宋体"/>
              <w:noProof/>
              <w14:ligatures w14:val="standardContextual"/>
            </w:rPr>
          </w:pPr>
          <w:hyperlink w:anchor="_Toc169116195" w:history="1">
            <w:r w:rsidRPr="0068050E">
              <w:rPr>
                <w:rStyle w:val="a3"/>
                <w:rFonts w:ascii="宋体" w:eastAsia="宋体" w:hAnsi="宋体"/>
                <w:noProof/>
              </w:rPr>
              <w:t>二、公民的基本权利</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40</w:t>
            </w:r>
            <w:r w:rsidRPr="0068050E">
              <w:rPr>
                <w:rFonts w:ascii="宋体" w:eastAsia="宋体" w:hAnsi="宋体"/>
                <w:noProof/>
                <w:webHidden/>
              </w:rPr>
              <w:fldChar w:fldCharType="end"/>
            </w:r>
          </w:hyperlink>
        </w:p>
        <w:p w14:paraId="7ACA133A" w14:textId="481E1F5E" w:rsidR="0068050E" w:rsidRPr="0068050E" w:rsidRDefault="0068050E">
          <w:pPr>
            <w:pStyle w:val="TOC3"/>
            <w:tabs>
              <w:tab w:val="right" w:leader="dot" w:pos="8296"/>
            </w:tabs>
            <w:rPr>
              <w:rFonts w:ascii="宋体" w:eastAsia="宋体" w:hAnsi="宋体"/>
              <w:noProof/>
              <w14:ligatures w14:val="standardContextual"/>
            </w:rPr>
          </w:pPr>
          <w:hyperlink w:anchor="_Toc169116196" w:history="1">
            <w:r w:rsidRPr="0068050E">
              <w:rPr>
                <w:rStyle w:val="a3"/>
                <w:rFonts w:ascii="宋体" w:eastAsia="宋体" w:hAnsi="宋体"/>
                <w:noProof/>
              </w:rPr>
              <w:t>（一）平等权</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40</w:t>
            </w:r>
            <w:r w:rsidRPr="0068050E">
              <w:rPr>
                <w:rFonts w:ascii="宋体" w:eastAsia="宋体" w:hAnsi="宋体"/>
                <w:noProof/>
                <w:webHidden/>
              </w:rPr>
              <w:fldChar w:fldCharType="end"/>
            </w:r>
          </w:hyperlink>
        </w:p>
        <w:p w14:paraId="35509CC5" w14:textId="72A85270" w:rsidR="0068050E" w:rsidRPr="0068050E" w:rsidRDefault="0068050E">
          <w:pPr>
            <w:pStyle w:val="TOC3"/>
            <w:tabs>
              <w:tab w:val="right" w:leader="dot" w:pos="8296"/>
            </w:tabs>
            <w:rPr>
              <w:rFonts w:ascii="宋体" w:eastAsia="宋体" w:hAnsi="宋体"/>
              <w:noProof/>
              <w14:ligatures w14:val="standardContextual"/>
            </w:rPr>
          </w:pPr>
          <w:hyperlink w:anchor="_Toc169116197" w:history="1">
            <w:r w:rsidRPr="0068050E">
              <w:rPr>
                <w:rStyle w:val="a3"/>
                <w:rFonts w:ascii="宋体" w:eastAsia="宋体" w:hAnsi="宋体"/>
                <w:noProof/>
              </w:rPr>
              <w:t>（二）政治权利</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42</w:t>
            </w:r>
            <w:r w:rsidRPr="0068050E">
              <w:rPr>
                <w:rFonts w:ascii="宋体" w:eastAsia="宋体" w:hAnsi="宋体"/>
                <w:noProof/>
                <w:webHidden/>
              </w:rPr>
              <w:fldChar w:fldCharType="end"/>
            </w:r>
          </w:hyperlink>
        </w:p>
        <w:p w14:paraId="709AFF6A" w14:textId="59E740A0" w:rsidR="0068050E" w:rsidRPr="0068050E" w:rsidRDefault="0068050E">
          <w:pPr>
            <w:pStyle w:val="TOC3"/>
            <w:tabs>
              <w:tab w:val="right" w:leader="dot" w:pos="8296"/>
            </w:tabs>
            <w:rPr>
              <w:rFonts w:ascii="宋体" w:eastAsia="宋体" w:hAnsi="宋体"/>
              <w:noProof/>
              <w14:ligatures w14:val="standardContextual"/>
            </w:rPr>
          </w:pPr>
          <w:hyperlink w:anchor="_Toc169116198" w:history="1">
            <w:r w:rsidRPr="0068050E">
              <w:rPr>
                <w:rStyle w:val="a3"/>
                <w:rFonts w:ascii="宋体" w:eastAsia="宋体" w:hAnsi="宋体"/>
                <w:noProof/>
              </w:rPr>
              <w:t>（三）宗教信仰自由</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43</w:t>
            </w:r>
            <w:r w:rsidRPr="0068050E">
              <w:rPr>
                <w:rFonts w:ascii="宋体" w:eastAsia="宋体" w:hAnsi="宋体"/>
                <w:noProof/>
                <w:webHidden/>
              </w:rPr>
              <w:fldChar w:fldCharType="end"/>
            </w:r>
          </w:hyperlink>
        </w:p>
        <w:p w14:paraId="05457B26" w14:textId="01060D46" w:rsidR="0068050E" w:rsidRPr="0068050E" w:rsidRDefault="0068050E">
          <w:pPr>
            <w:pStyle w:val="TOC3"/>
            <w:tabs>
              <w:tab w:val="right" w:leader="dot" w:pos="8296"/>
            </w:tabs>
            <w:rPr>
              <w:rFonts w:ascii="宋体" w:eastAsia="宋体" w:hAnsi="宋体"/>
              <w:noProof/>
              <w14:ligatures w14:val="standardContextual"/>
            </w:rPr>
          </w:pPr>
          <w:hyperlink w:anchor="_Toc169116199" w:history="1">
            <w:r w:rsidRPr="0068050E">
              <w:rPr>
                <w:rStyle w:val="a3"/>
                <w:rFonts w:ascii="宋体" w:eastAsia="宋体" w:hAnsi="宋体"/>
                <w:noProof/>
              </w:rPr>
              <w:t>（四）人身自由和人格尊严</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_Toc169116199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44</w:t>
            </w:r>
            <w:r w:rsidRPr="0068050E">
              <w:rPr>
                <w:rFonts w:ascii="宋体" w:eastAsia="宋体" w:hAnsi="宋体"/>
                <w:noProof/>
                <w:webHidden/>
              </w:rPr>
              <w:fldChar w:fldCharType="end"/>
            </w:r>
          </w:hyperlink>
        </w:p>
        <w:p w14:paraId="55921B2C" w14:textId="5E7F3F26" w:rsidR="0068050E" w:rsidRPr="0068050E" w:rsidRDefault="0068050E">
          <w:pPr>
            <w:pStyle w:val="TOC3"/>
            <w:tabs>
              <w:tab w:val="right" w:leader="dot" w:pos="8296"/>
            </w:tabs>
            <w:rPr>
              <w:rFonts w:ascii="宋体" w:eastAsia="宋体" w:hAnsi="宋体"/>
              <w:noProof/>
              <w14:ligatures w14:val="standardContextual"/>
            </w:rPr>
          </w:pPr>
          <w:hyperlink w:anchor="_Toc169116200" w:history="1">
            <w:r w:rsidRPr="0068050E">
              <w:rPr>
                <w:rStyle w:val="a3"/>
                <w:rFonts w:ascii="宋体" w:eastAsia="宋体" w:hAnsi="宋体"/>
                <w:noProof/>
              </w:rPr>
              <w:t>（五）社会经济权利</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45</w:t>
            </w:r>
            <w:r w:rsidRPr="0068050E">
              <w:rPr>
                <w:rFonts w:ascii="宋体" w:eastAsia="宋体" w:hAnsi="宋体"/>
                <w:noProof/>
                <w:webHidden/>
              </w:rPr>
              <w:fldChar w:fldCharType="end"/>
            </w:r>
          </w:hyperlink>
        </w:p>
        <w:p w14:paraId="612953EE" w14:textId="570934F0" w:rsidR="0068050E" w:rsidRPr="0068050E" w:rsidRDefault="0068050E">
          <w:pPr>
            <w:pStyle w:val="TOC3"/>
            <w:tabs>
              <w:tab w:val="right" w:leader="dot" w:pos="8296"/>
            </w:tabs>
            <w:rPr>
              <w:rFonts w:ascii="宋体" w:eastAsia="宋体" w:hAnsi="宋体"/>
              <w:noProof/>
              <w14:ligatures w14:val="standardContextual"/>
            </w:rPr>
          </w:pPr>
          <w:hyperlink w:anchor="_Toc169116201" w:history="1">
            <w:r w:rsidRPr="0068050E">
              <w:rPr>
                <w:rStyle w:val="a3"/>
                <w:rFonts w:ascii="宋体" w:eastAsia="宋体" w:hAnsi="宋体"/>
                <w:noProof/>
              </w:rPr>
              <w:t>（六）文化教育权利</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47</w:t>
            </w:r>
            <w:r w:rsidRPr="0068050E">
              <w:rPr>
                <w:rFonts w:ascii="宋体" w:eastAsia="宋体" w:hAnsi="宋体"/>
                <w:noProof/>
                <w:webHidden/>
              </w:rPr>
              <w:fldChar w:fldCharType="end"/>
            </w:r>
          </w:hyperlink>
        </w:p>
        <w:p w14:paraId="0985AF5A" w14:textId="2B1400B2" w:rsidR="0068050E" w:rsidRPr="0068050E" w:rsidRDefault="0068050E">
          <w:pPr>
            <w:pStyle w:val="TOC3"/>
            <w:tabs>
              <w:tab w:val="right" w:leader="dot" w:pos="8296"/>
            </w:tabs>
            <w:rPr>
              <w:rFonts w:ascii="宋体" w:eastAsia="宋体" w:hAnsi="宋体"/>
              <w:noProof/>
              <w14:ligatures w14:val="standardContextual"/>
            </w:rPr>
          </w:pPr>
          <w:hyperlink w:anchor="_Toc169116202" w:history="1">
            <w:r w:rsidRPr="0068050E">
              <w:rPr>
                <w:rStyle w:val="a3"/>
                <w:rFonts w:ascii="宋体" w:eastAsia="宋体" w:hAnsi="宋体"/>
                <w:noProof/>
              </w:rPr>
              <w:t>（七）监督权和请求权</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48</w:t>
            </w:r>
            <w:r w:rsidRPr="0068050E">
              <w:rPr>
                <w:rFonts w:ascii="宋体" w:eastAsia="宋体" w:hAnsi="宋体"/>
                <w:noProof/>
                <w:webHidden/>
              </w:rPr>
              <w:fldChar w:fldCharType="end"/>
            </w:r>
          </w:hyperlink>
        </w:p>
        <w:p w14:paraId="68A4B3A9" w14:textId="6AFD2C96" w:rsidR="0068050E" w:rsidRPr="0068050E" w:rsidRDefault="0068050E">
          <w:pPr>
            <w:pStyle w:val="TOC2"/>
            <w:tabs>
              <w:tab w:val="right" w:leader="dot" w:pos="8296"/>
            </w:tabs>
            <w:rPr>
              <w:rFonts w:ascii="宋体" w:eastAsia="宋体" w:hAnsi="宋体"/>
              <w:noProof/>
              <w14:ligatures w14:val="standardContextual"/>
            </w:rPr>
          </w:pPr>
          <w:hyperlink w:anchor="_Toc169116203" w:history="1">
            <w:r w:rsidRPr="0068050E">
              <w:rPr>
                <w:rStyle w:val="a3"/>
                <w:rFonts w:ascii="宋体" w:eastAsia="宋体" w:hAnsi="宋体"/>
                <w:noProof/>
              </w:rPr>
              <w:t>三、公民的基本义务</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48</w:t>
            </w:r>
            <w:r w:rsidRPr="0068050E">
              <w:rPr>
                <w:rFonts w:ascii="宋体" w:eastAsia="宋体" w:hAnsi="宋体"/>
                <w:noProof/>
                <w:webHidden/>
              </w:rPr>
              <w:fldChar w:fldCharType="end"/>
            </w:r>
          </w:hyperlink>
        </w:p>
        <w:p w14:paraId="118D3B6E" w14:textId="793C5E7A" w:rsidR="0068050E" w:rsidRPr="0068050E" w:rsidRDefault="0068050E">
          <w:pPr>
            <w:pStyle w:val="TOC3"/>
            <w:tabs>
              <w:tab w:val="right" w:leader="dot" w:pos="8296"/>
            </w:tabs>
            <w:rPr>
              <w:rFonts w:ascii="宋体" w:eastAsia="宋体" w:hAnsi="宋体"/>
              <w:noProof/>
              <w14:ligatures w14:val="standardContextual"/>
            </w:rPr>
          </w:pPr>
          <w:hyperlink w:anchor="_Toc169116204" w:history="1">
            <w:r w:rsidRPr="0068050E">
              <w:rPr>
                <w:rStyle w:val="a3"/>
                <w:rFonts w:ascii="宋体" w:eastAsia="宋体" w:hAnsi="宋体"/>
                <w:noProof/>
              </w:rPr>
              <w:t>（一）维护国家统一与民族团结的义务</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49</w:t>
            </w:r>
            <w:r w:rsidRPr="0068050E">
              <w:rPr>
                <w:rFonts w:ascii="宋体" w:eastAsia="宋体" w:hAnsi="宋体"/>
                <w:noProof/>
                <w:webHidden/>
              </w:rPr>
              <w:fldChar w:fldCharType="end"/>
            </w:r>
          </w:hyperlink>
        </w:p>
        <w:p w14:paraId="722DA70D" w14:textId="7D5603DF" w:rsidR="0068050E" w:rsidRPr="0068050E" w:rsidRDefault="0068050E">
          <w:pPr>
            <w:pStyle w:val="TOC3"/>
            <w:tabs>
              <w:tab w:val="right" w:leader="dot" w:pos="8296"/>
            </w:tabs>
            <w:rPr>
              <w:rFonts w:ascii="宋体" w:eastAsia="宋体" w:hAnsi="宋体"/>
              <w:noProof/>
              <w14:ligatures w14:val="standardContextual"/>
            </w:rPr>
          </w:pPr>
          <w:hyperlink w:anchor="_Toc169116205" w:history="1">
            <w:r w:rsidRPr="0068050E">
              <w:rPr>
                <w:rStyle w:val="a3"/>
                <w:rFonts w:ascii="宋体" w:eastAsia="宋体" w:hAnsi="宋体"/>
                <w:noProof/>
              </w:rPr>
              <w:t>（二）遵守宪法和法律的义务</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49</w:t>
            </w:r>
            <w:r w:rsidRPr="0068050E">
              <w:rPr>
                <w:rFonts w:ascii="宋体" w:eastAsia="宋体" w:hAnsi="宋体"/>
                <w:noProof/>
                <w:webHidden/>
              </w:rPr>
              <w:fldChar w:fldCharType="end"/>
            </w:r>
          </w:hyperlink>
        </w:p>
        <w:p w14:paraId="5C6E917C" w14:textId="018E0C98" w:rsidR="0068050E" w:rsidRPr="0068050E" w:rsidRDefault="0068050E">
          <w:pPr>
            <w:pStyle w:val="TOC3"/>
            <w:tabs>
              <w:tab w:val="right" w:leader="dot" w:pos="8296"/>
            </w:tabs>
            <w:rPr>
              <w:rFonts w:ascii="宋体" w:eastAsia="宋体" w:hAnsi="宋体"/>
              <w:noProof/>
              <w14:ligatures w14:val="standardContextual"/>
            </w:rPr>
          </w:pPr>
          <w:hyperlink w:anchor="_Toc169116206" w:history="1">
            <w:r w:rsidRPr="0068050E">
              <w:rPr>
                <w:rStyle w:val="a3"/>
                <w:rFonts w:ascii="宋体" w:eastAsia="宋体" w:hAnsi="宋体"/>
                <w:noProof/>
              </w:rPr>
              <w:t>（三）维护祖国安全、荣誉和利益的义务</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49</w:t>
            </w:r>
            <w:r w:rsidRPr="0068050E">
              <w:rPr>
                <w:rFonts w:ascii="宋体" w:eastAsia="宋体" w:hAnsi="宋体"/>
                <w:noProof/>
                <w:webHidden/>
              </w:rPr>
              <w:fldChar w:fldCharType="end"/>
            </w:r>
          </w:hyperlink>
        </w:p>
        <w:p w14:paraId="18D03451" w14:textId="47F74BEA" w:rsidR="0068050E" w:rsidRPr="0068050E" w:rsidRDefault="0068050E">
          <w:pPr>
            <w:pStyle w:val="TOC3"/>
            <w:tabs>
              <w:tab w:val="right" w:leader="dot" w:pos="8296"/>
            </w:tabs>
            <w:rPr>
              <w:rFonts w:ascii="宋体" w:eastAsia="宋体" w:hAnsi="宋体"/>
              <w:noProof/>
              <w14:ligatures w14:val="standardContextual"/>
            </w:rPr>
          </w:pPr>
          <w:hyperlink w:anchor="_Toc169116207" w:history="1">
            <w:r w:rsidRPr="0068050E">
              <w:rPr>
                <w:rStyle w:val="a3"/>
                <w:rFonts w:ascii="宋体" w:eastAsia="宋体" w:hAnsi="宋体"/>
                <w:noProof/>
              </w:rPr>
              <w:t>（四）依法服兵役的义务</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49</w:t>
            </w:r>
            <w:r w:rsidRPr="0068050E">
              <w:rPr>
                <w:rFonts w:ascii="宋体" w:eastAsia="宋体" w:hAnsi="宋体"/>
                <w:noProof/>
                <w:webHidden/>
              </w:rPr>
              <w:fldChar w:fldCharType="end"/>
            </w:r>
          </w:hyperlink>
        </w:p>
        <w:p w14:paraId="0673BAFB" w14:textId="1ECF130B" w:rsidR="0068050E" w:rsidRPr="0068050E" w:rsidRDefault="0068050E">
          <w:pPr>
            <w:pStyle w:val="TOC3"/>
            <w:tabs>
              <w:tab w:val="right" w:leader="dot" w:pos="8296"/>
            </w:tabs>
            <w:rPr>
              <w:rFonts w:ascii="宋体" w:eastAsia="宋体" w:hAnsi="宋体"/>
              <w:noProof/>
              <w14:ligatures w14:val="standardContextual"/>
            </w:rPr>
          </w:pPr>
          <w:hyperlink w:anchor="_Toc169116208" w:history="1">
            <w:r w:rsidRPr="0068050E">
              <w:rPr>
                <w:rStyle w:val="a3"/>
                <w:rFonts w:ascii="宋体" w:eastAsia="宋体" w:hAnsi="宋体"/>
                <w:noProof/>
              </w:rPr>
              <w:t>（五）依法纳税的义务</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49</w:t>
            </w:r>
            <w:r w:rsidRPr="0068050E">
              <w:rPr>
                <w:rFonts w:ascii="宋体" w:eastAsia="宋体" w:hAnsi="宋体"/>
                <w:noProof/>
                <w:webHidden/>
              </w:rPr>
              <w:fldChar w:fldCharType="end"/>
            </w:r>
          </w:hyperlink>
        </w:p>
        <w:p w14:paraId="20D8E176" w14:textId="52418FEF" w:rsidR="0068050E" w:rsidRPr="0068050E" w:rsidRDefault="0068050E">
          <w:pPr>
            <w:pStyle w:val="TOC3"/>
            <w:tabs>
              <w:tab w:val="right" w:leader="dot" w:pos="8296"/>
            </w:tabs>
            <w:rPr>
              <w:rFonts w:ascii="宋体" w:eastAsia="宋体" w:hAnsi="宋体"/>
              <w:noProof/>
              <w14:ligatures w14:val="standardContextual"/>
            </w:rPr>
          </w:pPr>
          <w:hyperlink w:anchor="_Toc169116209" w:history="1">
            <w:r w:rsidRPr="0068050E">
              <w:rPr>
                <w:rStyle w:val="a3"/>
                <w:rFonts w:ascii="宋体" w:eastAsia="宋体" w:hAnsi="宋体"/>
                <w:noProof/>
              </w:rPr>
              <w:t>（六）宪法规定的公民其他义务</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_Toc169116209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50</w:t>
            </w:r>
            <w:r w:rsidRPr="0068050E">
              <w:rPr>
                <w:rFonts w:ascii="宋体" w:eastAsia="宋体" w:hAnsi="宋体"/>
                <w:noProof/>
                <w:webHidden/>
              </w:rPr>
              <w:fldChar w:fldCharType="end"/>
            </w:r>
          </w:hyperlink>
        </w:p>
        <w:p w14:paraId="3B4E4123" w14:textId="64107DED" w:rsidR="0068050E" w:rsidRPr="0068050E" w:rsidRDefault="0068050E">
          <w:pPr>
            <w:pStyle w:val="TOC1"/>
            <w:tabs>
              <w:tab w:val="right" w:leader="dot" w:pos="8296"/>
            </w:tabs>
            <w:rPr>
              <w:rFonts w:ascii="宋体" w:eastAsia="宋体" w:hAnsi="宋体"/>
              <w:noProof/>
              <w14:ligatures w14:val="standardContextual"/>
            </w:rPr>
          </w:pPr>
          <w:hyperlink w:anchor="_Toc169116210" w:history="1">
            <w:r w:rsidRPr="0068050E">
              <w:rPr>
                <w:rStyle w:val="a3"/>
                <w:rFonts w:ascii="宋体" w:eastAsia="宋体" w:hAnsi="宋体"/>
                <w:noProof/>
              </w:rPr>
              <w:t>第六讲 国家性质与国家形式</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50</w:t>
            </w:r>
            <w:r w:rsidRPr="0068050E">
              <w:rPr>
                <w:rFonts w:ascii="宋体" w:eastAsia="宋体" w:hAnsi="宋体"/>
                <w:noProof/>
                <w:webHidden/>
              </w:rPr>
              <w:fldChar w:fldCharType="end"/>
            </w:r>
          </w:hyperlink>
        </w:p>
        <w:p w14:paraId="4425AA51" w14:textId="2B80A334" w:rsidR="0068050E" w:rsidRPr="0068050E" w:rsidRDefault="0068050E">
          <w:pPr>
            <w:pStyle w:val="TOC2"/>
            <w:tabs>
              <w:tab w:val="right" w:leader="dot" w:pos="8296"/>
            </w:tabs>
            <w:rPr>
              <w:rFonts w:ascii="宋体" w:eastAsia="宋体" w:hAnsi="宋体"/>
              <w:noProof/>
              <w14:ligatures w14:val="standardContextual"/>
            </w:rPr>
          </w:pPr>
          <w:hyperlink w:anchor="_Toc169116211" w:history="1">
            <w:r w:rsidRPr="0068050E">
              <w:rPr>
                <w:rStyle w:val="a3"/>
                <w:rFonts w:ascii="宋体" w:eastAsia="宋体" w:hAnsi="宋体"/>
                <w:noProof/>
              </w:rPr>
              <w:t>一、国家性质</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50</w:t>
            </w:r>
            <w:r w:rsidRPr="0068050E">
              <w:rPr>
                <w:rFonts w:ascii="宋体" w:eastAsia="宋体" w:hAnsi="宋体"/>
                <w:noProof/>
                <w:webHidden/>
              </w:rPr>
              <w:fldChar w:fldCharType="end"/>
            </w:r>
          </w:hyperlink>
        </w:p>
        <w:p w14:paraId="7403ADA7" w14:textId="3D633D1C" w:rsidR="0068050E" w:rsidRPr="0068050E" w:rsidRDefault="0068050E">
          <w:pPr>
            <w:pStyle w:val="TOC2"/>
            <w:tabs>
              <w:tab w:val="right" w:leader="dot" w:pos="8296"/>
            </w:tabs>
            <w:rPr>
              <w:rFonts w:ascii="宋体" w:eastAsia="宋体" w:hAnsi="宋体"/>
              <w:noProof/>
              <w14:ligatures w14:val="standardContextual"/>
            </w:rPr>
          </w:pPr>
          <w:hyperlink w:anchor="_Toc169116212" w:history="1">
            <w:r w:rsidRPr="0068050E">
              <w:rPr>
                <w:rStyle w:val="a3"/>
                <w:rFonts w:ascii="宋体" w:eastAsia="宋体" w:hAnsi="宋体"/>
                <w:noProof/>
              </w:rPr>
              <w:t>二、国家形式</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51</w:t>
            </w:r>
            <w:r w:rsidRPr="0068050E">
              <w:rPr>
                <w:rFonts w:ascii="宋体" w:eastAsia="宋体" w:hAnsi="宋体"/>
                <w:noProof/>
                <w:webHidden/>
              </w:rPr>
              <w:fldChar w:fldCharType="end"/>
            </w:r>
          </w:hyperlink>
        </w:p>
        <w:p w14:paraId="4C29E3C4" w14:textId="7023266F" w:rsidR="0068050E" w:rsidRPr="0068050E" w:rsidRDefault="0068050E">
          <w:pPr>
            <w:pStyle w:val="TOC3"/>
            <w:tabs>
              <w:tab w:val="right" w:leader="dot" w:pos="8296"/>
            </w:tabs>
            <w:rPr>
              <w:rFonts w:ascii="宋体" w:eastAsia="宋体" w:hAnsi="宋体"/>
              <w:noProof/>
              <w14:ligatures w14:val="standardContextual"/>
            </w:rPr>
          </w:pPr>
          <w:hyperlink w:anchor="_Toc169116213" w:history="1">
            <w:r w:rsidRPr="0068050E">
              <w:rPr>
                <w:rStyle w:val="a3"/>
                <w:rFonts w:ascii="宋体" w:eastAsia="宋体" w:hAnsi="宋体"/>
                <w:noProof/>
              </w:rPr>
              <w:t>（一）国家政权组织形式</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51</w:t>
            </w:r>
            <w:r w:rsidRPr="0068050E">
              <w:rPr>
                <w:rFonts w:ascii="宋体" w:eastAsia="宋体" w:hAnsi="宋体"/>
                <w:noProof/>
                <w:webHidden/>
              </w:rPr>
              <w:fldChar w:fldCharType="end"/>
            </w:r>
          </w:hyperlink>
        </w:p>
        <w:p w14:paraId="7E13B908" w14:textId="301F84D4" w:rsidR="0068050E" w:rsidRPr="0068050E" w:rsidRDefault="0068050E">
          <w:pPr>
            <w:pStyle w:val="TOC3"/>
            <w:tabs>
              <w:tab w:val="right" w:leader="dot" w:pos="8296"/>
            </w:tabs>
            <w:rPr>
              <w:rFonts w:ascii="宋体" w:eastAsia="宋体" w:hAnsi="宋体"/>
              <w:noProof/>
              <w14:ligatures w14:val="standardContextual"/>
            </w:rPr>
          </w:pPr>
          <w:hyperlink w:anchor="_Toc169116214" w:history="1">
            <w:r w:rsidRPr="0068050E">
              <w:rPr>
                <w:rStyle w:val="a3"/>
                <w:rFonts w:ascii="宋体" w:eastAsia="宋体" w:hAnsi="宋体"/>
                <w:noProof/>
              </w:rPr>
              <w:t>（二）国家结构形式</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54</w:t>
            </w:r>
            <w:r w:rsidRPr="0068050E">
              <w:rPr>
                <w:rFonts w:ascii="宋体" w:eastAsia="宋体" w:hAnsi="宋体"/>
                <w:noProof/>
                <w:webHidden/>
              </w:rPr>
              <w:fldChar w:fldCharType="end"/>
            </w:r>
          </w:hyperlink>
        </w:p>
        <w:p w14:paraId="55AE5826" w14:textId="206BEB5E" w:rsidR="0068050E" w:rsidRPr="0068050E" w:rsidRDefault="0068050E">
          <w:pPr>
            <w:pStyle w:val="TOC3"/>
            <w:tabs>
              <w:tab w:val="right" w:leader="dot" w:pos="8296"/>
            </w:tabs>
            <w:rPr>
              <w:rFonts w:ascii="宋体" w:eastAsia="宋体" w:hAnsi="宋体"/>
              <w:noProof/>
              <w14:ligatures w14:val="standardContextual"/>
            </w:rPr>
          </w:pPr>
          <w:hyperlink w:anchor="_Toc169116215" w:history="1">
            <w:r w:rsidRPr="0068050E">
              <w:rPr>
                <w:rStyle w:val="a3"/>
                <w:rFonts w:ascii="宋体" w:eastAsia="宋体" w:hAnsi="宋体"/>
                <w:noProof/>
              </w:rPr>
              <w:t>（三）国家标志</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57</w:t>
            </w:r>
            <w:r w:rsidRPr="0068050E">
              <w:rPr>
                <w:rFonts w:ascii="宋体" w:eastAsia="宋体" w:hAnsi="宋体"/>
                <w:noProof/>
                <w:webHidden/>
              </w:rPr>
              <w:fldChar w:fldCharType="end"/>
            </w:r>
          </w:hyperlink>
        </w:p>
        <w:p w14:paraId="1C78878B" w14:textId="640A32A2" w:rsidR="0068050E" w:rsidRPr="0068050E" w:rsidRDefault="0068050E">
          <w:pPr>
            <w:pStyle w:val="TOC1"/>
            <w:tabs>
              <w:tab w:val="right" w:leader="dot" w:pos="8296"/>
            </w:tabs>
            <w:rPr>
              <w:rFonts w:ascii="宋体" w:eastAsia="宋体" w:hAnsi="宋体"/>
              <w:noProof/>
              <w14:ligatures w14:val="standardContextual"/>
            </w:rPr>
          </w:pPr>
          <w:hyperlink w:anchor="_Toc169116216" w:history="1">
            <w:r w:rsidRPr="0068050E">
              <w:rPr>
                <w:rStyle w:val="a3"/>
                <w:rFonts w:ascii="宋体" w:eastAsia="宋体" w:hAnsi="宋体"/>
                <w:noProof/>
              </w:rPr>
              <w:t>第七讲 国家机构</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57</w:t>
            </w:r>
            <w:r w:rsidRPr="0068050E">
              <w:rPr>
                <w:rFonts w:ascii="宋体" w:eastAsia="宋体" w:hAnsi="宋体"/>
                <w:noProof/>
                <w:webHidden/>
              </w:rPr>
              <w:fldChar w:fldCharType="end"/>
            </w:r>
          </w:hyperlink>
        </w:p>
        <w:p w14:paraId="56F49BE3" w14:textId="5B6ED88C" w:rsidR="0068050E" w:rsidRPr="0068050E" w:rsidRDefault="0068050E">
          <w:pPr>
            <w:pStyle w:val="TOC2"/>
            <w:tabs>
              <w:tab w:val="right" w:leader="dot" w:pos="8296"/>
            </w:tabs>
            <w:rPr>
              <w:rFonts w:ascii="宋体" w:eastAsia="宋体" w:hAnsi="宋体"/>
              <w:noProof/>
              <w14:ligatures w14:val="standardContextual"/>
            </w:rPr>
          </w:pPr>
          <w:hyperlink w:anchor="_Toc169116217" w:history="1">
            <w:r w:rsidRPr="0068050E">
              <w:rPr>
                <w:rStyle w:val="a3"/>
                <w:rFonts w:ascii="宋体" w:eastAsia="宋体" w:hAnsi="宋体"/>
                <w:noProof/>
              </w:rPr>
              <w:t>一、国家机构的基本原理</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57</w:t>
            </w:r>
            <w:r w:rsidRPr="0068050E">
              <w:rPr>
                <w:rFonts w:ascii="宋体" w:eastAsia="宋体" w:hAnsi="宋体"/>
                <w:noProof/>
                <w:webHidden/>
              </w:rPr>
              <w:fldChar w:fldCharType="end"/>
            </w:r>
          </w:hyperlink>
        </w:p>
        <w:p w14:paraId="010D3CBE" w14:textId="480F4B28" w:rsidR="0068050E" w:rsidRPr="0068050E" w:rsidRDefault="0068050E">
          <w:pPr>
            <w:pStyle w:val="TOC3"/>
            <w:tabs>
              <w:tab w:val="right" w:leader="dot" w:pos="8296"/>
            </w:tabs>
            <w:rPr>
              <w:rFonts w:ascii="宋体" w:eastAsia="宋体" w:hAnsi="宋体"/>
              <w:noProof/>
              <w14:ligatures w14:val="standardContextual"/>
            </w:rPr>
          </w:pPr>
          <w:hyperlink w:anchor="_Toc169116218" w:history="1">
            <w:r w:rsidRPr="0068050E">
              <w:rPr>
                <w:rStyle w:val="a3"/>
                <w:rFonts w:ascii="宋体" w:eastAsia="宋体" w:hAnsi="宋体"/>
                <w:noProof/>
              </w:rPr>
              <w:t>（一）国家机构概述</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58</w:t>
            </w:r>
            <w:r w:rsidRPr="0068050E">
              <w:rPr>
                <w:rFonts w:ascii="宋体" w:eastAsia="宋体" w:hAnsi="宋体"/>
                <w:noProof/>
                <w:webHidden/>
              </w:rPr>
              <w:fldChar w:fldCharType="end"/>
            </w:r>
          </w:hyperlink>
        </w:p>
        <w:p w14:paraId="73E0005D" w14:textId="135B470B" w:rsidR="0068050E" w:rsidRPr="0068050E" w:rsidRDefault="0068050E">
          <w:pPr>
            <w:pStyle w:val="TOC3"/>
            <w:tabs>
              <w:tab w:val="right" w:leader="dot" w:pos="8296"/>
            </w:tabs>
            <w:rPr>
              <w:rFonts w:ascii="宋体" w:eastAsia="宋体" w:hAnsi="宋体"/>
              <w:noProof/>
              <w14:ligatures w14:val="standardContextual"/>
            </w:rPr>
          </w:pPr>
          <w:hyperlink w:anchor="_Toc169116219" w:history="1">
            <w:r w:rsidRPr="0068050E">
              <w:rPr>
                <w:rStyle w:val="a3"/>
                <w:rFonts w:ascii="宋体" w:eastAsia="宋体" w:hAnsi="宋体"/>
                <w:noProof/>
              </w:rPr>
              <w:t>（二）我国国家机构的组织和活动原则</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_Toc169116219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58</w:t>
            </w:r>
            <w:r w:rsidRPr="0068050E">
              <w:rPr>
                <w:rFonts w:ascii="宋体" w:eastAsia="宋体" w:hAnsi="宋体"/>
                <w:noProof/>
                <w:webHidden/>
              </w:rPr>
              <w:fldChar w:fldCharType="end"/>
            </w:r>
          </w:hyperlink>
        </w:p>
        <w:p w14:paraId="737AEA97" w14:textId="233E9DFD" w:rsidR="0068050E" w:rsidRPr="0068050E" w:rsidRDefault="0068050E">
          <w:pPr>
            <w:pStyle w:val="TOC2"/>
            <w:tabs>
              <w:tab w:val="right" w:leader="dot" w:pos="8296"/>
            </w:tabs>
            <w:rPr>
              <w:rFonts w:ascii="宋体" w:eastAsia="宋体" w:hAnsi="宋体"/>
              <w:noProof/>
              <w14:ligatures w14:val="standardContextual"/>
            </w:rPr>
          </w:pPr>
          <w:hyperlink w:anchor="_Toc169116220" w:history="1">
            <w:r w:rsidRPr="0068050E">
              <w:rPr>
                <w:rStyle w:val="a3"/>
                <w:rFonts w:ascii="宋体" w:eastAsia="宋体" w:hAnsi="宋体"/>
                <w:noProof/>
              </w:rPr>
              <w:t>二、我国的国家机构</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58</w:t>
            </w:r>
            <w:r w:rsidRPr="0068050E">
              <w:rPr>
                <w:rFonts w:ascii="宋体" w:eastAsia="宋体" w:hAnsi="宋体"/>
                <w:noProof/>
                <w:webHidden/>
              </w:rPr>
              <w:fldChar w:fldCharType="end"/>
            </w:r>
          </w:hyperlink>
        </w:p>
        <w:p w14:paraId="4D86A382" w14:textId="0B295B42" w:rsidR="0068050E" w:rsidRPr="0068050E" w:rsidRDefault="0068050E">
          <w:pPr>
            <w:pStyle w:val="TOC3"/>
            <w:tabs>
              <w:tab w:val="right" w:leader="dot" w:pos="8296"/>
            </w:tabs>
            <w:rPr>
              <w:rFonts w:ascii="宋体" w:eastAsia="宋体" w:hAnsi="宋体"/>
              <w:noProof/>
              <w14:ligatures w14:val="standardContextual"/>
            </w:rPr>
          </w:pPr>
          <w:hyperlink w:anchor="_Toc169116221" w:history="1">
            <w:r w:rsidRPr="0068050E">
              <w:rPr>
                <w:rStyle w:val="a3"/>
                <w:rFonts w:ascii="宋体" w:eastAsia="宋体" w:hAnsi="宋体"/>
                <w:noProof/>
              </w:rPr>
              <w:t>（一）全国人民代表大会</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58</w:t>
            </w:r>
            <w:r w:rsidRPr="0068050E">
              <w:rPr>
                <w:rFonts w:ascii="宋体" w:eastAsia="宋体" w:hAnsi="宋体"/>
                <w:noProof/>
                <w:webHidden/>
              </w:rPr>
              <w:fldChar w:fldCharType="end"/>
            </w:r>
          </w:hyperlink>
        </w:p>
        <w:p w14:paraId="413B876C" w14:textId="7DD1BCE5" w:rsidR="0068050E" w:rsidRPr="0068050E" w:rsidRDefault="0068050E">
          <w:pPr>
            <w:pStyle w:val="TOC3"/>
            <w:tabs>
              <w:tab w:val="right" w:leader="dot" w:pos="8296"/>
            </w:tabs>
            <w:rPr>
              <w:rFonts w:ascii="宋体" w:eastAsia="宋体" w:hAnsi="宋体"/>
              <w:noProof/>
              <w14:ligatures w14:val="standardContextual"/>
            </w:rPr>
          </w:pPr>
          <w:hyperlink w:anchor="_Toc169116222" w:history="1">
            <w:r w:rsidRPr="0068050E">
              <w:rPr>
                <w:rStyle w:val="a3"/>
                <w:rFonts w:ascii="宋体" w:eastAsia="宋体" w:hAnsi="宋体"/>
                <w:noProof/>
              </w:rPr>
              <w:t>（二）全国人民代表大会常务委员会</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59</w:t>
            </w:r>
            <w:r w:rsidRPr="0068050E">
              <w:rPr>
                <w:rFonts w:ascii="宋体" w:eastAsia="宋体" w:hAnsi="宋体"/>
                <w:noProof/>
                <w:webHidden/>
              </w:rPr>
              <w:fldChar w:fldCharType="end"/>
            </w:r>
          </w:hyperlink>
        </w:p>
        <w:p w14:paraId="23C701DE" w14:textId="664103A5" w:rsidR="0068050E" w:rsidRPr="0068050E" w:rsidRDefault="0068050E">
          <w:pPr>
            <w:pStyle w:val="TOC3"/>
            <w:tabs>
              <w:tab w:val="right" w:leader="dot" w:pos="8296"/>
            </w:tabs>
            <w:rPr>
              <w:rFonts w:ascii="宋体" w:eastAsia="宋体" w:hAnsi="宋体"/>
              <w:noProof/>
              <w14:ligatures w14:val="standardContextual"/>
            </w:rPr>
          </w:pPr>
          <w:hyperlink w:anchor="_Toc169116223" w:history="1">
            <w:r w:rsidRPr="0068050E">
              <w:rPr>
                <w:rStyle w:val="a3"/>
                <w:rFonts w:ascii="宋体" w:eastAsia="宋体" w:hAnsi="宋体"/>
                <w:noProof/>
              </w:rPr>
              <w:t>（三）国家主席</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60</w:t>
            </w:r>
            <w:r w:rsidRPr="0068050E">
              <w:rPr>
                <w:rFonts w:ascii="宋体" w:eastAsia="宋体" w:hAnsi="宋体"/>
                <w:noProof/>
                <w:webHidden/>
              </w:rPr>
              <w:fldChar w:fldCharType="end"/>
            </w:r>
          </w:hyperlink>
        </w:p>
        <w:p w14:paraId="249F6E01" w14:textId="12C8769B" w:rsidR="0068050E" w:rsidRPr="0068050E" w:rsidRDefault="0068050E">
          <w:pPr>
            <w:pStyle w:val="TOC3"/>
            <w:tabs>
              <w:tab w:val="right" w:leader="dot" w:pos="8296"/>
            </w:tabs>
            <w:rPr>
              <w:rFonts w:ascii="宋体" w:eastAsia="宋体" w:hAnsi="宋体"/>
              <w:noProof/>
              <w14:ligatures w14:val="standardContextual"/>
            </w:rPr>
          </w:pPr>
          <w:hyperlink w:anchor="_Toc169116224" w:history="1">
            <w:r w:rsidRPr="0068050E">
              <w:rPr>
                <w:rStyle w:val="a3"/>
                <w:rFonts w:ascii="宋体" w:eastAsia="宋体" w:hAnsi="宋体"/>
                <w:noProof/>
              </w:rPr>
              <w:t>（四）国务院</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60</w:t>
            </w:r>
            <w:r w:rsidRPr="0068050E">
              <w:rPr>
                <w:rFonts w:ascii="宋体" w:eastAsia="宋体" w:hAnsi="宋体"/>
                <w:noProof/>
                <w:webHidden/>
              </w:rPr>
              <w:fldChar w:fldCharType="end"/>
            </w:r>
          </w:hyperlink>
        </w:p>
        <w:p w14:paraId="134BD35D" w14:textId="14927393" w:rsidR="0068050E" w:rsidRPr="0068050E" w:rsidRDefault="0068050E">
          <w:pPr>
            <w:pStyle w:val="TOC3"/>
            <w:tabs>
              <w:tab w:val="right" w:leader="dot" w:pos="8296"/>
            </w:tabs>
            <w:rPr>
              <w:rFonts w:ascii="宋体" w:eastAsia="宋体" w:hAnsi="宋体"/>
              <w:noProof/>
              <w14:ligatures w14:val="standardContextual"/>
            </w:rPr>
          </w:pPr>
          <w:hyperlink w:anchor="_Toc169116225" w:history="1">
            <w:r w:rsidRPr="0068050E">
              <w:rPr>
                <w:rStyle w:val="a3"/>
                <w:rFonts w:ascii="宋体" w:eastAsia="宋体" w:hAnsi="宋体"/>
                <w:noProof/>
              </w:rPr>
              <w:t>（五）中央军事委员会</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61</w:t>
            </w:r>
            <w:r w:rsidRPr="0068050E">
              <w:rPr>
                <w:rFonts w:ascii="宋体" w:eastAsia="宋体" w:hAnsi="宋体"/>
                <w:noProof/>
                <w:webHidden/>
              </w:rPr>
              <w:fldChar w:fldCharType="end"/>
            </w:r>
          </w:hyperlink>
        </w:p>
        <w:p w14:paraId="5EF856B3" w14:textId="3281D872" w:rsidR="0068050E" w:rsidRPr="0068050E" w:rsidRDefault="0068050E">
          <w:pPr>
            <w:pStyle w:val="TOC3"/>
            <w:tabs>
              <w:tab w:val="right" w:leader="dot" w:pos="8296"/>
            </w:tabs>
            <w:rPr>
              <w:rFonts w:ascii="宋体" w:eastAsia="宋体" w:hAnsi="宋体"/>
              <w:noProof/>
              <w14:ligatures w14:val="standardContextual"/>
            </w:rPr>
          </w:pPr>
          <w:hyperlink w:anchor="_Toc169116226" w:history="1">
            <w:r w:rsidRPr="0068050E">
              <w:rPr>
                <w:rStyle w:val="a3"/>
                <w:rFonts w:ascii="宋体" w:eastAsia="宋体" w:hAnsi="宋体"/>
                <w:noProof/>
              </w:rPr>
              <w:t>（六）地方各级人大</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61</w:t>
            </w:r>
            <w:r w:rsidRPr="0068050E">
              <w:rPr>
                <w:rFonts w:ascii="宋体" w:eastAsia="宋体" w:hAnsi="宋体"/>
                <w:noProof/>
                <w:webHidden/>
              </w:rPr>
              <w:fldChar w:fldCharType="end"/>
            </w:r>
          </w:hyperlink>
        </w:p>
        <w:p w14:paraId="7822E88A" w14:textId="0F5462E6" w:rsidR="0068050E" w:rsidRPr="0068050E" w:rsidRDefault="0068050E">
          <w:pPr>
            <w:pStyle w:val="TOC3"/>
            <w:tabs>
              <w:tab w:val="right" w:leader="dot" w:pos="8296"/>
            </w:tabs>
            <w:rPr>
              <w:rFonts w:ascii="宋体" w:eastAsia="宋体" w:hAnsi="宋体"/>
              <w:noProof/>
              <w14:ligatures w14:val="standardContextual"/>
            </w:rPr>
          </w:pPr>
          <w:hyperlink w:anchor="_Toc169116227" w:history="1">
            <w:r w:rsidRPr="0068050E">
              <w:rPr>
                <w:rStyle w:val="a3"/>
                <w:rFonts w:ascii="宋体" w:eastAsia="宋体" w:hAnsi="宋体"/>
                <w:noProof/>
              </w:rPr>
              <w:t>（七）地方各级人民政府</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61</w:t>
            </w:r>
            <w:r w:rsidRPr="0068050E">
              <w:rPr>
                <w:rFonts w:ascii="宋体" w:eastAsia="宋体" w:hAnsi="宋体"/>
                <w:noProof/>
                <w:webHidden/>
              </w:rPr>
              <w:fldChar w:fldCharType="end"/>
            </w:r>
          </w:hyperlink>
        </w:p>
        <w:p w14:paraId="6E3FFC54" w14:textId="6D8FA833" w:rsidR="0068050E" w:rsidRPr="0068050E" w:rsidRDefault="0068050E">
          <w:pPr>
            <w:pStyle w:val="TOC3"/>
            <w:tabs>
              <w:tab w:val="right" w:leader="dot" w:pos="8296"/>
            </w:tabs>
            <w:rPr>
              <w:rFonts w:ascii="宋体" w:eastAsia="宋体" w:hAnsi="宋体"/>
              <w:noProof/>
              <w14:ligatures w14:val="standardContextual"/>
            </w:rPr>
          </w:pPr>
          <w:hyperlink w:anchor="_Toc169116228" w:history="1">
            <w:r w:rsidRPr="0068050E">
              <w:rPr>
                <w:rStyle w:val="a3"/>
                <w:rFonts w:ascii="宋体" w:eastAsia="宋体" w:hAnsi="宋体"/>
                <w:noProof/>
              </w:rPr>
              <w:t>（八）监察委员会</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62</w:t>
            </w:r>
            <w:r w:rsidRPr="0068050E">
              <w:rPr>
                <w:rFonts w:ascii="宋体" w:eastAsia="宋体" w:hAnsi="宋体"/>
                <w:noProof/>
                <w:webHidden/>
              </w:rPr>
              <w:fldChar w:fldCharType="end"/>
            </w:r>
          </w:hyperlink>
        </w:p>
        <w:p w14:paraId="27C008A5" w14:textId="6BB437A1" w:rsidR="0068050E" w:rsidRPr="0068050E" w:rsidRDefault="0068050E">
          <w:pPr>
            <w:pStyle w:val="TOC3"/>
            <w:tabs>
              <w:tab w:val="right" w:leader="dot" w:pos="8296"/>
            </w:tabs>
            <w:rPr>
              <w:rFonts w:ascii="宋体" w:eastAsia="宋体" w:hAnsi="宋体"/>
              <w:noProof/>
              <w14:ligatures w14:val="standardContextual"/>
            </w:rPr>
          </w:pPr>
          <w:hyperlink w:anchor="_Toc169116229" w:history="1">
            <w:r w:rsidRPr="0068050E">
              <w:rPr>
                <w:rStyle w:val="a3"/>
                <w:rFonts w:ascii="宋体" w:eastAsia="宋体" w:hAnsi="宋体"/>
                <w:noProof/>
              </w:rPr>
              <w:t>（九）人民法院和人民检察院</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_Toc169116229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62</w:t>
            </w:r>
            <w:r w:rsidRPr="0068050E">
              <w:rPr>
                <w:rFonts w:ascii="宋体" w:eastAsia="宋体" w:hAnsi="宋体"/>
                <w:noProof/>
                <w:webHidden/>
              </w:rPr>
              <w:fldChar w:fldCharType="end"/>
            </w:r>
          </w:hyperlink>
        </w:p>
        <w:p w14:paraId="0D186B99" w14:textId="20AF04C7" w:rsidR="0068050E" w:rsidRPr="0068050E" w:rsidRDefault="0068050E">
          <w:pPr>
            <w:pStyle w:val="TOC1"/>
            <w:tabs>
              <w:tab w:val="right" w:leader="dot" w:pos="8296"/>
            </w:tabs>
            <w:rPr>
              <w:rFonts w:ascii="宋体" w:eastAsia="宋体" w:hAnsi="宋体"/>
              <w:noProof/>
              <w14:ligatures w14:val="standardContextual"/>
            </w:rPr>
          </w:pPr>
          <w:hyperlink w:anchor="_Toc169116230" w:history="1">
            <w:r w:rsidRPr="0068050E">
              <w:rPr>
                <w:rStyle w:val="a3"/>
                <w:rFonts w:ascii="宋体" w:eastAsia="宋体" w:hAnsi="宋体"/>
                <w:noProof/>
              </w:rPr>
              <w:t>第八讲 宪法实施和监督</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62</w:t>
            </w:r>
            <w:r w:rsidRPr="0068050E">
              <w:rPr>
                <w:rFonts w:ascii="宋体" w:eastAsia="宋体" w:hAnsi="宋体"/>
                <w:noProof/>
                <w:webHidden/>
              </w:rPr>
              <w:fldChar w:fldCharType="end"/>
            </w:r>
          </w:hyperlink>
        </w:p>
        <w:p w14:paraId="7CE49542" w14:textId="25AA4160" w:rsidR="0068050E" w:rsidRPr="0068050E" w:rsidRDefault="0068050E">
          <w:pPr>
            <w:pStyle w:val="TOC2"/>
            <w:tabs>
              <w:tab w:val="right" w:leader="dot" w:pos="8296"/>
            </w:tabs>
            <w:rPr>
              <w:rFonts w:ascii="宋体" w:eastAsia="宋体" w:hAnsi="宋体"/>
              <w:noProof/>
              <w14:ligatures w14:val="standardContextual"/>
            </w:rPr>
          </w:pPr>
          <w:hyperlink w:anchor="_Toc169116231" w:history="1">
            <w:r w:rsidRPr="0068050E">
              <w:rPr>
                <w:rStyle w:val="a3"/>
                <w:rFonts w:ascii="宋体" w:eastAsia="宋体" w:hAnsi="宋体"/>
                <w:noProof/>
              </w:rPr>
              <w:t>一、宪法实施</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_Toc169116231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63</w:t>
            </w:r>
            <w:r w:rsidRPr="0068050E">
              <w:rPr>
                <w:rFonts w:ascii="宋体" w:eastAsia="宋体" w:hAnsi="宋体"/>
                <w:noProof/>
                <w:webHidden/>
              </w:rPr>
              <w:fldChar w:fldCharType="end"/>
            </w:r>
          </w:hyperlink>
        </w:p>
        <w:p w14:paraId="683F0C85" w14:textId="42711539" w:rsidR="0068050E" w:rsidRPr="0068050E" w:rsidRDefault="0068050E">
          <w:pPr>
            <w:pStyle w:val="TOC3"/>
            <w:tabs>
              <w:tab w:val="right" w:leader="dot" w:pos="8296"/>
            </w:tabs>
            <w:rPr>
              <w:rFonts w:ascii="宋体" w:eastAsia="宋体" w:hAnsi="宋体"/>
              <w:noProof/>
              <w14:ligatures w14:val="standardContextual"/>
            </w:rPr>
          </w:pPr>
          <w:hyperlink w:anchor="_Toc169116232" w:history="1">
            <w:r w:rsidRPr="0068050E">
              <w:rPr>
                <w:rStyle w:val="a3"/>
                <w:rFonts w:ascii="宋体" w:eastAsia="宋体" w:hAnsi="宋体"/>
                <w:noProof/>
              </w:rPr>
              <w:t>（一）概述</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_Toc169116232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63</w:t>
            </w:r>
            <w:r w:rsidRPr="0068050E">
              <w:rPr>
                <w:rFonts w:ascii="宋体" w:eastAsia="宋体" w:hAnsi="宋体"/>
                <w:noProof/>
                <w:webHidden/>
              </w:rPr>
              <w:fldChar w:fldCharType="end"/>
            </w:r>
          </w:hyperlink>
        </w:p>
        <w:p w14:paraId="55D03AC8" w14:textId="6F5A70ED" w:rsidR="0068050E" w:rsidRPr="0068050E" w:rsidRDefault="0068050E">
          <w:pPr>
            <w:pStyle w:val="TOC3"/>
            <w:tabs>
              <w:tab w:val="right" w:leader="dot" w:pos="8296"/>
            </w:tabs>
            <w:rPr>
              <w:rFonts w:ascii="宋体" w:eastAsia="宋体" w:hAnsi="宋体"/>
              <w:noProof/>
              <w14:ligatures w14:val="standardContextual"/>
            </w:rPr>
          </w:pPr>
          <w:hyperlink w:anchor="_Toc169116233" w:history="1">
            <w:r w:rsidRPr="0068050E">
              <w:rPr>
                <w:rStyle w:val="a3"/>
                <w:rFonts w:ascii="宋体" w:eastAsia="宋体" w:hAnsi="宋体"/>
                <w:noProof/>
              </w:rPr>
              <w:t>（二）宪法实施的功能</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_Toc169116233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63</w:t>
            </w:r>
            <w:r w:rsidRPr="0068050E">
              <w:rPr>
                <w:rFonts w:ascii="宋体" w:eastAsia="宋体" w:hAnsi="宋体"/>
                <w:noProof/>
                <w:webHidden/>
              </w:rPr>
              <w:fldChar w:fldCharType="end"/>
            </w:r>
          </w:hyperlink>
        </w:p>
        <w:p w14:paraId="306BFD26" w14:textId="7297B8FE" w:rsidR="0068050E" w:rsidRPr="0068050E" w:rsidRDefault="0068050E">
          <w:pPr>
            <w:pStyle w:val="TOC3"/>
            <w:tabs>
              <w:tab w:val="right" w:leader="dot" w:pos="8296"/>
            </w:tabs>
            <w:rPr>
              <w:rFonts w:ascii="宋体" w:eastAsia="宋体" w:hAnsi="宋体"/>
              <w:noProof/>
              <w14:ligatures w14:val="standardContextual"/>
            </w:rPr>
          </w:pPr>
          <w:hyperlink w:anchor="_Toc169116234" w:history="1">
            <w:r w:rsidRPr="0068050E">
              <w:rPr>
                <w:rStyle w:val="a3"/>
                <w:rFonts w:ascii="宋体" w:eastAsia="宋体" w:hAnsi="宋体"/>
                <w:noProof/>
              </w:rPr>
              <w:t>（三）宪法实施的方式</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_Toc169116234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63</w:t>
            </w:r>
            <w:r w:rsidRPr="0068050E">
              <w:rPr>
                <w:rFonts w:ascii="宋体" w:eastAsia="宋体" w:hAnsi="宋体"/>
                <w:noProof/>
                <w:webHidden/>
              </w:rPr>
              <w:fldChar w:fldCharType="end"/>
            </w:r>
          </w:hyperlink>
        </w:p>
        <w:p w14:paraId="39DB6343" w14:textId="52A1FD7C" w:rsidR="0068050E" w:rsidRPr="0068050E" w:rsidRDefault="0068050E">
          <w:pPr>
            <w:pStyle w:val="TOC3"/>
            <w:tabs>
              <w:tab w:val="right" w:leader="dot" w:pos="8296"/>
            </w:tabs>
            <w:rPr>
              <w:rFonts w:ascii="宋体" w:eastAsia="宋体" w:hAnsi="宋体"/>
              <w:noProof/>
              <w14:ligatures w14:val="standardContextual"/>
            </w:rPr>
          </w:pPr>
          <w:hyperlink w:anchor="_Toc169116235" w:history="1">
            <w:r w:rsidRPr="0068050E">
              <w:rPr>
                <w:rStyle w:val="a3"/>
                <w:rFonts w:ascii="宋体" w:eastAsia="宋体" w:hAnsi="宋体"/>
                <w:noProof/>
              </w:rPr>
              <w:t>（四）健全保证宪法全面实施的体制机制</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_Toc169116235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63</w:t>
            </w:r>
            <w:r w:rsidRPr="0068050E">
              <w:rPr>
                <w:rFonts w:ascii="宋体" w:eastAsia="宋体" w:hAnsi="宋体"/>
                <w:noProof/>
                <w:webHidden/>
              </w:rPr>
              <w:fldChar w:fldCharType="end"/>
            </w:r>
          </w:hyperlink>
        </w:p>
        <w:p w14:paraId="307BCD9E" w14:textId="5B9314E3" w:rsidR="0068050E" w:rsidRPr="0068050E" w:rsidRDefault="0068050E">
          <w:pPr>
            <w:pStyle w:val="TOC2"/>
            <w:tabs>
              <w:tab w:val="right" w:leader="dot" w:pos="8296"/>
            </w:tabs>
            <w:rPr>
              <w:rFonts w:ascii="宋体" w:eastAsia="宋体" w:hAnsi="宋体"/>
              <w:noProof/>
              <w14:ligatures w14:val="standardContextual"/>
            </w:rPr>
          </w:pPr>
          <w:hyperlink w:anchor="_Toc169116236" w:history="1">
            <w:r w:rsidRPr="0068050E">
              <w:rPr>
                <w:rStyle w:val="a3"/>
                <w:rFonts w:ascii="宋体" w:eastAsia="宋体" w:hAnsi="宋体"/>
                <w:noProof/>
              </w:rPr>
              <w:t>二、宪法监督</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_Toc169116236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64</w:t>
            </w:r>
            <w:r w:rsidRPr="0068050E">
              <w:rPr>
                <w:rFonts w:ascii="宋体" w:eastAsia="宋体" w:hAnsi="宋体"/>
                <w:noProof/>
                <w:webHidden/>
              </w:rPr>
              <w:fldChar w:fldCharType="end"/>
            </w:r>
          </w:hyperlink>
        </w:p>
        <w:p w14:paraId="188BFCCB" w14:textId="58EA3527" w:rsidR="0068050E" w:rsidRPr="0068050E" w:rsidRDefault="0068050E">
          <w:pPr>
            <w:pStyle w:val="TOC3"/>
            <w:tabs>
              <w:tab w:val="right" w:leader="dot" w:pos="8296"/>
            </w:tabs>
            <w:rPr>
              <w:rFonts w:ascii="宋体" w:eastAsia="宋体" w:hAnsi="宋体"/>
              <w:noProof/>
              <w14:ligatures w14:val="standardContextual"/>
            </w:rPr>
          </w:pPr>
          <w:hyperlink w:anchor="_Toc169116237" w:history="1">
            <w:r w:rsidRPr="0068050E">
              <w:rPr>
                <w:rStyle w:val="a3"/>
                <w:rFonts w:ascii="宋体" w:eastAsia="宋体" w:hAnsi="宋体"/>
                <w:noProof/>
              </w:rPr>
              <w:t>（一）宪法监督概述</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_Toc169116237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64</w:t>
            </w:r>
            <w:r w:rsidRPr="0068050E">
              <w:rPr>
                <w:rFonts w:ascii="宋体" w:eastAsia="宋体" w:hAnsi="宋体"/>
                <w:noProof/>
                <w:webHidden/>
              </w:rPr>
              <w:fldChar w:fldCharType="end"/>
            </w:r>
          </w:hyperlink>
        </w:p>
        <w:p w14:paraId="4D6DBBC8" w14:textId="7CFA71DE" w:rsidR="0068050E" w:rsidRPr="0068050E" w:rsidRDefault="0068050E">
          <w:pPr>
            <w:pStyle w:val="TOC3"/>
            <w:tabs>
              <w:tab w:val="right" w:leader="dot" w:pos="8296"/>
            </w:tabs>
            <w:rPr>
              <w:rFonts w:ascii="宋体" w:eastAsia="宋体" w:hAnsi="宋体"/>
              <w:noProof/>
              <w14:ligatures w14:val="standardContextual"/>
            </w:rPr>
          </w:pPr>
          <w:hyperlink w:anchor="_Toc169116238" w:history="1">
            <w:r w:rsidRPr="0068050E">
              <w:rPr>
                <w:rStyle w:val="a3"/>
                <w:rFonts w:ascii="宋体" w:eastAsia="宋体" w:hAnsi="宋体"/>
                <w:noProof/>
              </w:rPr>
              <w:t>（二）宪法监督制度类型</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_Toc169116238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65</w:t>
            </w:r>
            <w:r w:rsidRPr="0068050E">
              <w:rPr>
                <w:rFonts w:ascii="宋体" w:eastAsia="宋体" w:hAnsi="宋体"/>
                <w:noProof/>
                <w:webHidden/>
              </w:rPr>
              <w:fldChar w:fldCharType="end"/>
            </w:r>
          </w:hyperlink>
        </w:p>
        <w:p w14:paraId="05C9BECD" w14:textId="2CCDD942" w:rsidR="0068050E" w:rsidRPr="0068050E" w:rsidRDefault="0068050E">
          <w:pPr>
            <w:pStyle w:val="TOC3"/>
            <w:tabs>
              <w:tab w:val="right" w:leader="dot" w:pos="8296"/>
            </w:tabs>
            <w:rPr>
              <w:rFonts w:ascii="宋体" w:eastAsia="宋体" w:hAnsi="宋体"/>
              <w:noProof/>
              <w14:ligatures w14:val="standardContextual"/>
            </w:rPr>
          </w:pPr>
          <w:hyperlink w:anchor="_Toc169116239" w:history="1">
            <w:r w:rsidRPr="0068050E">
              <w:rPr>
                <w:rStyle w:val="a3"/>
                <w:rFonts w:ascii="宋体" w:eastAsia="宋体" w:hAnsi="宋体"/>
                <w:noProof/>
              </w:rPr>
              <w:t>（三）我国的宪法监督制度</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_Toc169116239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66</w:t>
            </w:r>
            <w:r w:rsidRPr="0068050E">
              <w:rPr>
                <w:rFonts w:ascii="宋体" w:eastAsia="宋体" w:hAnsi="宋体"/>
                <w:noProof/>
                <w:webHidden/>
              </w:rPr>
              <w:fldChar w:fldCharType="end"/>
            </w:r>
          </w:hyperlink>
        </w:p>
        <w:p w14:paraId="27A97B77" w14:textId="5F00DCBA" w:rsidR="0068050E" w:rsidRPr="0068050E" w:rsidRDefault="0068050E">
          <w:pPr>
            <w:pStyle w:val="TOC3"/>
            <w:tabs>
              <w:tab w:val="right" w:leader="dot" w:pos="8296"/>
            </w:tabs>
            <w:rPr>
              <w:rFonts w:ascii="宋体" w:eastAsia="宋体" w:hAnsi="宋体"/>
              <w:noProof/>
              <w14:ligatures w14:val="standardContextual"/>
            </w:rPr>
          </w:pPr>
          <w:hyperlink w:anchor="_Toc169116240" w:history="1">
            <w:r w:rsidRPr="0068050E">
              <w:rPr>
                <w:rStyle w:val="a3"/>
                <w:rFonts w:ascii="宋体" w:eastAsia="宋体" w:hAnsi="宋体"/>
                <w:noProof/>
              </w:rPr>
              <w:t>（四）我国的合宪性审查机制</w:t>
            </w:r>
            <w:r w:rsidRPr="0068050E">
              <w:rPr>
                <w:rFonts w:ascii="宋体" w:eastAsia="宋体" w:hAnsi="宋体"/>
                <w:noProof/>
                <w:webHidden/>
              </w:rPr>
              <w:tab/>
            </w:r>
            <w:r w:rsidRPr="0068050E">
              <w:rPr>
                <w:rFonts w:ascii="宋体" w:eastAsia="宋体" w:hAnsi="宋体"/>
                <w:noProof/>
                <w:webHidden/>
              </w:rPr>
              <w:fldChar w:fldCharType="begin"/>
            </w:r>
            <w:r w:rsidRPr="0068050E">
              <w:rPr>
                <w:rFonts w:ascii="宋体" w:eastAsia="宋体" w:hAnsi="宋体"/>
                <w:noProof/>
                <w:webHidden/>
              </w:rPr>
              <w:instrText xml:space="preserve"> PAGEREF _Toc169116240 \h </w:instrText>
            </w:r>
            <w:r w:rsidRPr="0068050E">
              <w:rPr>
                <w:rFonts w:ascii="宋体" w:eastAsia="宋体" w:hAnsi="宋体"/>
                <w:noProof/>
                <w:webHidden/>
              </w:rPr>
            </w:r>
            <w:r w:rsidRPr="0068050E">
              <w:rPr>
                <w:rFonts w:ascii="宋体" w:eastAsia="宋体" w:hAnsi="宋体"/>
                <w:noProof/>
                <w:webHidden/>
              </w:rPr>
              <w:fldChar w:fldCharType="separate"/>
            </w:r>
            <w:r>
              <w:rPr>
                <w:rFonts w:ascii="宋体" w:eastAsia="宋体" w:hAnsi="宋体"/>
                <w:noProof/>
                <w:webHidden/>
              </w:rPr>
              <w:t>67</w:t>
            </w:r>
            <w:r w:rsidRPr="0068050E">
              <w:rPr>
                <w:rFonts w:ascii="宋体" w:eastAsia="宋体" w:hAnsi="宋体"/>
                <w:noProof/>
                <w:webHidden/>
              </w:rPr>
              <w:fldChar w:fldCharType="end"/>
            </w:r>
          </w:hyperlink>
        </w:p>
        <w:p w14:paraId="5DB791B8" w14:textId="3F20BAD7" w:rsidR="009C5523" w:rsidRPr="001E7533" w:rsidRDefault="009C5523" w:rsidP="009C5523">
          <w:pPr>
            <w:rPr>
              <w:rFonts w:ascii="宋体" w:eastAsia="宋体" w:hAnsi="宋体" w:hint="eastAsia"/>
            </w:rPr>
          </w:pPr>
          <w:r w:rsidRPr="0068050E">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9116133"/>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9116134"/>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9116135"/>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9116136"/>
      <w:r>
        <w:rPr>
          <w:rFonts w:hint="eastAsia"/>
        </w:rPr>
        <w:t>三、宪法学的发展历史与基本特征</w:t>
      </w:r>
      <w:bookmarkEnd w:id="3"/>
    </w:p>
    <w:p w14:paraId="4F7A481D" w14:textId="65437172" w:rsidR="0077240D" w:rsidRDefault="0077240D" w:rsidP="0077240D">
      <w:pPr>
        <w:pStyle w:val="ae"/>
      </w:pPr>
      <w:bookmarkStart w:id="4" w:name="_Toc169116137"/>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9116138"/>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9116139"/>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9116140"/>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9116141"/>
      <w:r>
        <w:rPr>
          <w:rFonts w:hint="eastAsia"/>
        </w:rPr>
        <w:t>一、宪法的概念和本质</w:t>
      </w:r>
      <w:bookmarkEnd w:id="8"/>
    </w:p>
    <w:p w14:paraId="23E269D9" w14:textId="04E9BCE3" w:rsidR="00CB4015" w:rsidRDefault="00CB4015" w:rsidP="00CB4015">
      <w:pPr>
        <w:pStyle w:val="ae"/>
      </w:pPr>
      <w:bookmarkStart w:id="9" w:name="_Toc169116142"/>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9116143"/>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9116144"/>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9116145"/>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9116146"/>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9116147"/>
      <w:r>
        <w:rPr>
          <w:rFonts w:hint="eastAsia"/>
        </w:rPr>
        <w:t>二、宪法的分类和渊源</w:t>
      </w:r>
      <w:bookmarkEnd w:id="14"/>
    </w:p>
    <w:p w14:paraId="44B0F45E" w14:textId="0A8574F2" w:rsidR="00850428" w:rsidRDefault="00850428" w:rsidP="00850428">
      <w:pPr>
        <w:pStyle w:val="ae"/>
      </w:pPr>
      <w:bookmarkStart w:id="15" w:name="_Toc169116148"/>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9116149"/>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9116150"/>
      <w:r>
        <w:rPr>
          <w:rFonts w:hint="eastAsia"/>
        </w:rPr>
        <w:t>三、宪法的制定、解释和修改</w:t>
      </w:r>
      <w:bookmarkEnd w:id="17"/>
    </w:p>
    <w:p w14:paraId="6E76770E" w14:textId="319EEA24" w:rsidR="00033322" w:rsidRDefault="00033322" w:rsidP="00033322">
      <w:pPr>
        <w:pStyle w:val="ae"/>
      </w:pPr>
      <w:bookmarkStart w:id="18" w:name="_Toc169116151"/>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9116152"/>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9116153"/>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9116154"/>
      <w:r>
        <w:rPr>
          <w:rFonts w:hint="eastAsia"/>
        </w:rPr>
        <w:t>四、宪法关系和宪法规范</w:t>
      </w:r>
      <w:bookmarkEnd w:id="21"/>
    </w:p>
    <w:p w14:paraId="22821CF3" w14:textId="2D6FAED5" w:rsidR="000C7501" w:rsidRDefault="000C7501" w:rsidP="000C7501">
      <w:pPr>
        <w:pStyle w:val="ae"/>
      </w:pPr>
      <w:bookmarkStart w:id="22" w:name="_Toc169116155"/>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9116156"/>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9116157"/>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9116158"/>
      <w:r>
        <w:rPr>
          <w:rFonts w:hint="eastAsia"/>
        </w:rPr>
        <w:t>五、宪法的效力和作用</w:t>
      </w:r>
      <w:bookmarkEnd w:id="25"/>
    </w:p>
    <w:p w14:paraId="1161D586" w14:textId="33C9E811" w:rsidR="007B28C7" w:rsidRDefault="007B28C7" w:rsidP="007B28C7">
      <w:pPr>
        <w:pStyle w:val="ae"/>
      </w:pPr>
      <w:bookmarkStart w:id="26" w:name="_Toc169116159"/>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9116160"/>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9116161"/>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9116162"/>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9116163"/>
      <w:r>
        <w:rPr>
          <w:rFonts w:hint="eastAsia"/>
        </w:rPr>
        <w:t>一、宪法的产生和发展</w:t>
      </w:r>
      <w:bookmarkEnd w:id="30"/>
    </w:p>
    <w:p w14:paraId="03E2C54C" w14:textId="7EF52632" w:rsidR="00917DED" w:rsidRDefault="00917DED" w:rsidP="00917DED">
      <w:pPr>
        <w:pStyle w:val="ae"/>
      </w:pPr>
      <w:bookmarkStart w:id="31" w:name="_Toc169116164"/>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9116165"/>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9116166"/>
      <w:r>
        <w:rPr>
          <w:rFonts w:hint="eastAsia"/>
        </w:rPr>
        <w:t>二、中华人民共和国成立前的宪法</w:t>
      </w:r>
      <w:bookmarkEnd w:id="33"/>
    </w:p>
    <w:p w14:paraId="783764BE" w14:textId="23ED750E" w:rsidR="00643EEC" w:rsidRDefault="00643EEC" w:rsidP="00643EEC">
      <w:pPr>
        <w:pStyle w:val="ae"/>
      </w:pPr>
      <w:bookmarkStart w:id="34" w:name="_Toc169116167"/>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9116168"/>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9116169"/>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9116170"/>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9116171"/>
      <w:r>
        <w:rPr>
          <w:rFonts w:hint="eastAsia"/>
        </w:rPr>
        <w:t>三、中华人民共和国宪法的产生和发展</w:t>
      </w:r>
      <w:bookmarkEnd w:id="38"/>
    </w:p>
    <w:p w14:paraId="63B68179" w14:textId="221C0258" w:rsidR="001A048A" w:rsidRDefault="001A048A" w:rsidP="001A048A">
      <w:pPr>
        <w:pStyle w:val="ae"/>
      </w:pPr>
      <w:bookmarkStart w:id="39" w:name="_Toc169116172"/>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9116173"/>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9116174"/>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9116175"/>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bookmarkStart w:id="43" w:name="_Toc169116176"/>
      <w:r>
        <w:rPr>
          <w:rFonts w:hint="eastAsia"/>
        </w:rPr>
        <w:t>第四讲</w:t>
      </w:r>
      <w:r>
        <w:rPr>
          <w:rFonts w:hint="eastAsia"/>
        </w:rPr>
        <w:t xml:space="preserve"> </w:t>
      </w:r>
      <w:r w:rsidR="00115610">
        <w:rPr>
          <w:rFonts w:hint="eastAsia"/>
        </w:rPr>
        <w:t>宪法的指导思想和基本原则</w:t>
      </w:r>
      <w:bookmarkEnd w:id="43"/>
    </w:p>
    <w:p w14:paraId="512452AF" w14:textId="620EAB66" w:rsidR="009807FC" w:rsidRPr="009807FC" w:rsidRDefault="009807FC" w:rsidP="009807FC">
      <w:pPr>
        <w:pStyle w:val="aa"/>
        <w:jc w:val="center"/>
      </w:pPr>
      <w:r>
        <w:rPr>
          <w:rFonts w:hint="eastAsia"/>
        </w:rPr>
        <w:t>2024.4.10</w:t>
      </w:r>
    </w:p>
    <w:p w14:paraId="1246A713" w14:textId="6034D9A9" w:rsidR="002951FD" w:rsidRDefault="00115610" w:rsidP="00115610">
      <w:pPr>
        <w:pStyle w:val="ac"/>
      </w:pPr>
      <w:bookmarkStart w:id="44" w:name="_Toc169116177"/>
      <w:r>
        <w:rPr>
          <w:rFonts w:hint="eastAsia"/>
        </w:rPr>
        <w:t>一、宪法的指导思想</w:t>
      </w:r>
      <w:bookmarkEnd w:id="44"/>
    </w:p>
    <w:p w14:paraId="2B72522B" w14:textId="77777777" w:rsidR="00115610" w:rsidRDefault="00115610" w:rsidP="00115610">
      <w:pPr>
        <w:pStyle w:val="ae"/>
      </w:pPr>
      <w:bookmarkStart w:id="45" w:name="_Toc169116178"/>
      <w:r>
        <w:rPr>
          <w:rFonts w:hint="eastAsia"/>
        </w:rPr>
        <w:t>（一）宪法指导思想的概念</w:t>
      </w:r>
      <w:bookmarkEnd w:id="45"/>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bookmarkStart w:id="46" w:name="_Toc169116179"/>
      <w:r>
        <w:rPr>
          <w:rFonts w:hint="eastAsia"/>
        </w:rPr>
        <w:t>（二）我国宪法关于指导思想的具体表述</w:t>
      </w:r>
      <w:bookmarkEnd w:id="46"/>
    </w:p>
    <w:p w14:paraId="708F86EA" w14:textId="29D787B0" w:rsidR="00115610" w:rsidRDefault="00115610" w:rsidP="00115610">
      <w:pPr>
        <w:pStyle w:val="aa"/>
        <w:ind w:firstLine="420"/>
      </w:pPr>
      <w:r>
        <w:rPr>
          <w:rFonts w:hint="eastAsia"/>
        </w:rPr>
        <w:t>我国宪法的指导思想在宪法序言第</w:t>
      </w:r>
      <w:r>
        <w:t>7</w:t>
      </w:r>
      <w:r>
        <w:t>自然段</w:t>
      </w:r>
      <w:r>
        <w:rPr>
          <w:rFonts w:hint="eastAsia"/>
        </w:rPr>
        <w:t>中说明：马克思列宁主义、毛泽东思想、邓小平理论、“三个代表”重要思想、科学发展观、习近平新时代中国特色社会主义思想在国家和社会生活中具有指导地位，具有最高的法律地位、法律权威和法律效力。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bookmarkStart w:id="47" w:name="_Toc169116180"/>
      <w:r>
        <w:rPr>
          <w:rFonts w:hint="eastAsia"/>
        </w:rPr>
        <w:t>（三）我国宪法指导思想的重要作用</w:t>
      </w:r>
      <w:bookmarkEnd w:id="47"/>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bookmarkStart w:id="48" w:name="_Toc169116181"/>
      <w:r>
        <w:rPr>
          <w:rFonts w:hint="eastAsia"/>
        </w:rPr>
        <w:t>二、宪法基本原则</w:t>
      </w:r>
      <w:bookmarkEnd w:id="48"/>
    </w:p>
    <w:p w14:paraId="0455AF58" w14:textId="77777777" w:rsidR="00115610" w:rsidRDefault="00115610" w:rsidP="00115610">
      <w:pPr>
        <w:pStyle w:val="ae"/>
      </w:pPr>
      <w:bookmarkStart w:id="49" w:name="_Toc169116182"/>
      <w:r>
        <w:rPr>
          <w:rFonts w:hint="eastAsia"/>
        </w:rPr>
        <w:t>（一）宪法基本原则概述</w:t>
      </w:r>
      <w:bookmarkEnd w:id="49"/>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bookmarkStart w:id="50" w:name="_Toc169116183"/>
      <w:r>
        <w:rPr>
          <w:rFonts w:hint="eastAsia"/>
        </w:rPr>
        <w:t>（二）宪法的共同基本原则</w:t>
      </w:r>
      <w:bookmarkEnd w:id="50"/>
    </w:p>
    <w:p w14:paraId="68AE0E8C" w14:textId="65F69EF4" w:rsidR="00115610" w:rsidRDefault="00115610" w:rsidP="00115610">
      <w:pPr>
        <w:pStyle w:val="aa"/>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各国宪法在这四项基本原则的具体表述、基本含义等方面，因政治理念、历史传统等方面的差异而存在不同。不同国家的宪法基本原则、同一国家不同时期的宪法基本原则不尽相</w:t>
      </w:r>
      <w:r>
        <w:rPr>
          <w:rFonts w:hint="eastAsia"/>
        </w:rPr>
        <w:lastRenderedPageBreak/>
        <w:t>同。</w:t>
      </w:r>
    </w:p>
    <w:p w14:paraId="163B76E5" w14:textId="7A461F4A" w:rsidR="00115610" w:rsidRDefault="00EA5F3E" w:rsidP="00EA5F3E">
      <w:pPr>
        <w:pStyle w:val="af1"/>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为了平息国内的战争、纠纷，他提出，主权是国家对国内外一种至高无上的权力。主权的六大特点是：</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public will</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p>
    <w:p w14:paraId="43DF3751" w14:textId="26E64C4D" w:rsidR="00AC2D28" w:rsidRDefault="00AC2D28" w:rsidP="00AC2D28">
      <w:pPr>
        <w:pStyle w:val="aa"/>
        <w:ind w:firstLine="420"/>
      </w:pPr>
      <w:r>
        <w:rPr>
          <w:rFonts w:hint="eastAsia"/>
        </w:rPr>
        <w:t>目前认为存在三代人权：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r>
        <w:t>洛克</w:t>
      </w:r>
      <w:r>
        <w:rPr>
          <w:rFonts w:hint="eastAsia"/>
        </w:rPr>
        <w:t>在</w:t>
      </w:r>
      <w:r>
        <w:t>《政府论》</w:t>
      </w:r>
      <w:r>
        <w:rPr>
          <w:rFonts w:hint="eastAsia"/>
        </w:rPr>
        <w:t>（下篇）第十二章中，将国家权力分为立法权、执行权和对外权：</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应突出人民对国家机构工作的监督作用；</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应强调国家机构内部自上而下的监督作用。</w:t>
      </w:r>
    </w:p>
    <w:p w14:paraId="3473B6C9" w14:textId="210F9A07" w:rsidR="00160B75" w:rsidRDefault="0020405A" w:rsidP="0020405A">
      <w:pPr>
        <w:pStyle w:val="af1"/>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bookmarkStart w:id="51" w:name="_Toc169116184"/>
      <w:r>
        <w:rPr>
          <w:rFonts w:hint="eastAsia"/>
        </w:rPr>
        <w:t>（三）我国宪法的基本原则</w:t>
      </w:r>
      <w:bookmarkEnd w:id="51"/>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pPr>
      <w:r>
        <w:rPr>
          <w:rFonts w:hint="eastAsia"/>
        </w:rPr>
        <w:t>民主集中制原则</w:t>
      </w:r>
    </w:p>
    <w:p w14:paraId="470568CE" w14:textId="1D178BE5" w:rsidR="0020405A" w:rsidRDefault="005D00A9" w:rsidP="005D00A9">
      <w:pPr>
        <w:pStyle w:val="af1"/>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pPr>
      <w:r>
        <w:rPr>
          <w:rFonts w:hint="eastAsia"/>
        </w:rPr>
        <w:t>——《中华人民共和国宪法》</w:t>
      </w:r>
    </w:p>
    <w:p w14:paraId="5F1AD0DC" w14:textId="746EFEBD" w:rsidR="005D00A9" w:rsidRDefault="0061097B" w:rsidP="0061097B">
      <w:pPr>
        <w:pStyle w:val="af1"/>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p>
    <w:p w14:paraId="11ED7E68" w14:textId="490F99FE" w:rsidR="00085307" w:rsidRDefault="00085307" w:rsidP="00085307">
      <w:pPr>
        <w:pStyle w:val="aa"/>
        <w:numPr>
          <w:ilvl w:val="0"/>
          <w:numId w:val="41"/>
        </w:numPr>
      </w:pPr>
      <w:r w:rsidRPr="00085307">
        <w:rPr>
          <w:rFonts w:hint="eastAsia"/>
          <w:b/>
          <w:bCs/>
        </w:rPr>
        <w:t>人权是权利与义务相统一性的；</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尊重和保障人权的宪法原则注重人权在社会主义中国实现的基本条件，强调稳定是实现人权的前提，发展是实现人权的关键，法治是实现人权的保障。</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t>共同推进世界人权事业。</w:t>
      </w:r>
    </w:p>
    <w:p w14:paraId="6085396C" w14:textId="44ED0CBD" w:rsidR="00843DEE" w:rsidRPr="00843DEE" w:rsidRDefault="00177542" w:rsidP="00177542">
      <w:pPr>
        <w:pStyle w:val="af1"/>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民主集中制的主要内容包括：</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4F66B457" w:rsidR="00664BED" w:rsidRDefault="00AC6E86" w:rsidP="00AC6E86">
      <w:pPr>
        <w:pStyle w:val="a9"/>
      </w:pPr>
      <w:bookmarkStart w:id="52" w:name="_Toc169116185"/>
      <w:r>
        <w:rPr>
          <w:rFonts w:hint="eastAsia"/>
        </w:rPr>
        <w:t>第五讲</w:t>
      </w:r>
      <w:r>
        <w:rPr>
          <w:rFonts w:hint="eastAsia"/>
        </w:rPr>
        <w:t xml:space="preserve"> </w:t>
      </w:r>
      <w:r>
        <w:rPr>
          <w:rFonts w:hint="eastAsia"/>
        </w:rPr>
        <w:t>公民的基本权利</w:t>
      </w:r>
      <w:r w:rsidR="00930CFD">
        <w:rPr>
          <w:rFonts w:hint="eastAsia"/>
        </w:rPr>
        <w:t>与</w:t>
      </w:r>
      <w:r>
        <w:rPr>
          <w:rFonts w:hint="eastAsia"/>
        </w:rPr>
        <w:t>义务</w:t>
      </w:r>
      <w:bookmarkEnd w:id="52"/>
    </w:p>
    <w:p w14:paraId="2D5C289E" w14:textId="304EA452" w:rsidR="00AC6E86" w:rsidRDefault="00AC6E86" w:rsidP="00AC6E86">
      <w:pPr>
        <w:pStyle w:val="aa"/>
        <w:jc w:val="center"/>
      </w:pPr>
      <w:r>
        <w:rPr>
          <w:rFonts w:hint="eastAsia"/>
        </w:rPr>
        <w:t>2024.4.17</w:t>
      </w:r>
      <w:r w:rsidR="004B3976">
        <w:rPr>
          <w:rFonts w:hint="eastAsia"/>
        </w:rPr>
        <w:t xml:space="preserve"> / 2024.4.24</w:t>
      </w:r>
      <w:r w:rsidR="00471A9B">
        <w:rPr>
          <w:rFonts w:hint="eastAsia"/>
        </w:rPr>
        <w:t xml:space="preserve"> / 2024.5.8</w:t>
      </w:r>
      <w:r w:rsidR="009C66EE">
        <w:rPr>
          <w:rFonts w:hint="eastAsia"/>
        </w:rPr>
        <w:t xml:space="preserve"> / 2024.5.15 / 2024.5.22</w:t>
      </w:r>
    </w:p>
    <w:p w14:paraId="5F294CC8" w14:textId="5768D084" w:rsidR="00AC6E86" w:rsidRDefault="00930CFD" w:rsidP="00930CFD">
      <w:pPr>
        <w:pStyle w:val="ac"/>
      </w:pPr>
      <w:bookmarkStart w:id="53" w:name="_Toc169116186"/>
      <w:r>
        <w:rPr>
          <w:rFonts w:hint="eastAsia"/>
        </w:rPr>
        <w:t>一、公民基本权利的一般原理</w:t>
      </w:r>
      <w:bookmarkEnd w:id="53"/>
    </w:p>
    <w:p w14:paraId="4300A39A" w14:textId="0C9C07AD" w:rsidR="00930CFD" w:rsidRDefault="00930CFD" w:rsidP="00930CFD">
      <w:pPr>
        <w:pStyle w:val="ae"/>
      </w:pPr>
      <w:bookmarkStart w:id="54" w:name="_Toc169116187"/>
      <w:r>
        <w:rPr>
          <w:rFonts w:hint="eastAsia"/>
        </w:rPr>
        <w:t>（一）基本权利的概念</w:t>
      </w:r>
      <w:bookmarkEnd w:id="54"/>
    </w:p>
    <w:p w14:paraId="4C7ED2C6" w14:textId="057D9D00" w:rsidR="00930CFD" w:rsidRDefault="00930CFD" w:rsidP="00930CFD">
      <w:pPr>
        <w:pStyle w:val="aa"/>
        <w:ind w:firstLine="420"/>
      </w:pPr>
      <w:r w:rsidRPr="00930CFD">
        <w:rPr>
          <w:rFonts w:hint="eastAsia"/>
          <w:b/>
          <w:bCs/>
        </w:rPr>
        <w:t>权利</w:t>
      </w:r>
      <w:r>
        <w:rPr>
          <w:rFonts w:hint="eastAsia"/>
        </w:rPr>
        <w:t>是在一定的法律关系中，法律关系的主体一方对另一方所享有的可以要求一定的作为或不作为并为法律规范所认可的一种资格。</w:t>
      </w:r>
    </w:p>
    <w:p w14:paraId="69B9C89E" w14:textId="3EFEDC0D" w:rsidR="00930CFD" w:rsidRDefault="00930CFD" w:rsidP="00930CFD">
      <w:pPr>
        <w:pStyle w:val="aa"/>
        <w:ind w:firstLine="420"/>
      </w:pPr>
      <w:r w:rsidRPr="00930CFD">
        <w:rPr>
          <w:rFonts w:hint="eastAsia"/>
          <w:b/>
          <w:bCs/>
        </w:rPr>
        <w:t>基本权利</w:t>
      </w:r>
      <w:r>
        <w:rPr>
          <w:rFonts w:hint="eastAsia"/>
        </w:rPr>
        <w:t>指人作为人所应享有的固有权利，即由人性所派生的或为维护“人的尊严”而享有的、不可或缺的、具有重要意义的权利。在权利结构上，作为公法权利的基本权利主要是</w:t>
      </w:r>
      <w:proofErr w:type="gramStart"/>
      <w:r>
        <w:rPr>
          <w:rFonts w:hint="eastAsia"/>
        </w:rPr>
        <w:t>私主体</w:t>
      </w:r>
      <w:proofErr w:type="gramEnd"/>
      <w:r>
        <w:rPr>
          <w:rFonts w:hint="eastAsia"/>
        </w:rPr>
        <w:t>针对公权力所享有的权利。</w:t>
      </w:r>
    </w:p>
    <w:p w14:paraId="7A69608E" w14:textId="77B508A1" w:rsidR="004244D0" w:rsidRDefault="004244D0" w:rsidP="00930CFD">
      <w:pPr>
        <w:pStyle w:val="aa"/>
        <w:ind w:firstLine="420"/>
      </w:pPr>
      <w:r>
        <w:rPr>
          <w:rFonts w:hint="eastAsia"/>
        </w:rPr>
        <w:t>基本权利是法定化的、由宪法保障的人权</w:t>
      </w:r>
      <w:r w:rsidR="00214165">
        <w:rPr>
          <w:rFonts w:hint="eastAsia"/>
        </w:rPr>
        <w:t>；</w:t>
      </w:r>
      <w:r>
        <w:rPr>
          <w:rFonts w:hint="eastAsia"/>
        </w:rPr>
        <w:t>而并非所有人权都可以被写入宪法予以保护，通常而言写入宪法的人权是一个国家所重视或认为容易被侵犯的人权。</w:t>
      </w:r>
    </w:p>
    <w:p w14:paraId="2D979EF6" w14:textId="7B6E63BC" w:rsidR="00214165" w:rsidRDefault="00214165" w:rsidP="00214165">
      <w:pPr>
        <w:pStyle w:val="ae"/>
      </w:pPr>
      <w:bookmarkStart w:id="55" w:name="_Toc169116188"/>
      <w:r>
        <w:rPr>
          <w:rFonts w:hint="eastAsia"/>
        </w:rPr>
        <w:t>（二）基本权利的内容</w:t>
      </w:r>
      <w:bookmarkEnd w:id="55"/>
    </w:p>
    <w:p w14:paraId="2CBA04DB" w14:textId="68F1BFF6" w:rsidR="00214165" w:rsidRDefault="00214165" w:rsidP="00214165">
      <w:pPr>
        <w:pStyle w:val="af1"/>
      </w:pPr>
      <w:r>
        <w:t>1</w:t>
      </w:r>
      <w:r>
        <w:rPr>
          <w:rFonts w:hint="eastAsia"/>
        </w:rPr>
        <w:t xml:space="preserve">. </w:t>
      </w:r>
      <w:r>
        <w:t>宪法文本明文列举的基本权利</w:t>
      </w:r>
    </w:p>
    <w:p w14:paraId="24D07A5E" w14:textId="775915F4" w:rsidR="00214165" w:rsidRDefault="00214165" w:rsidP="00214165">
      <w:pPr>
        <w:pStyle w:val="aa"/>
        <w:ind w:firstLine="420"/>
      </w:pPr>
      <w:r>
        <w:rPr>
          <w:rFonts w:hint="eastAsia"/>
        </w:rPr>
        <w:t>我国宪法的“公民的基本权利和义务”一章所列举的基本权利包括法律面前一律平等，选举权和被选举权，言论、出版、集会、结社、游行、示威的自由，宗教信仰自由，人身自由，人格尊严，住宅不受侵犯，通信自由和通信秘密，批评、建议、申诉、控告、检举的权利，获得国家赔偿的权利，劳动权，休息权，获得社会保障的权利，获得物质帮助的权利，受教育权，科学研究、文学艺术创作和从事其他文化活动的自由，性别平等，以及一些特定人的权利等。</w:t>
      </w:r>
    </w:p>
    <w:p w14:paraId="25E76010" w14:textId="65179EB5" w:rsidR="00CD189B" w:rsidRDefault="00CD189B" w:rsidP="00CD189B">
      <w:pPr>
        <w:pStyle w:val="aa"/>
        <w:ind w:firstLine="420"/>
      </w:pPr>
      <w:r>
        <w:rPr>
          <w:rFonts w:hint="eastAsia"/>
        </w:rPr>
        <w:lastRenderedPageBreak/>
        <w:t>在基本权利这一章之外，也存在可以被视作基本权利的条款。例如：</w:t>
      </w:r>
    </w:p>
    <w:p w14:paraId="385D085A" w14:textId="64BADBF9" w:rsidR="00CD189B" w:rsidRDefault="00CD189B" w:rsidP="00CD189B">
      <w:pPr>
        <w:pStyle w:val="aa"/>
        <w:numPr>
          <w:ilvl w:val="0"/>
          <w:numId w:val="47"/>
        </w:numPr>
        <w:spacing w:beforeLines="0" w:before="0" w:afterLines="0" w:after="0"/>
        <w:ind w:left="442" w:hanging="442"/>
      </w:pPr>
      <w:r>
        <w:rPr>
          <w:rFonts w:hint="eastAsia"/>
        </w:rPr>
        <w:t>第</w:t>
      </w:r>
      <w:r>
        <w:t>4</w:t>
      </w:r>
      <w:r>
        <w:t>条所规定的禁止对任何民族的歧视和压迫</w:t>
      </w:r>
      <w:r>
        <w:rPr>
          <w:rFonts w:hint="eastAsia"/>
        </w:rPr>
        <w:t>；</w:t>
      </w:r>
    </w:p>
    <w:p w14:paraId="734881CB" w14:textId="6F95DE62" w:rsidR="00CD189B" w:rsidRDefault="00CD189B" w:rsidP="00CD189B">
      <w:pPr>
        <w:pStyle w:val="aa"/>
        <w:numPr>
          <w:ilvl w:val="0"/>
          <w:numId w:val="47"/>
        </w:numPr>
        <w:spacing w:beforeLines="0" w:before="0" w:afterLines="0" w:after="0"/>
        <w:ind w:left="442" w:hanging="442"/>
      </w:pPr>
      <w:r>
        <w:rPr>
          <w:rFonts w:hint="eastAsia"/>
        </w:rPr>
        <w:t>第</w:t>
      </w:r>
      <w:r>
        <w:t>10</w:t>
      </w:r>
      <w:r>
        <w:t>条所规定的土地征收征用以公共利益</w:t>
      </w:r>
      <w:proofErr w:type="gramStart"/>
      <w:r>
        <w:t>为限且</w:t>
      </w:r>
      <w:proofErr w:type="gramEnd"/>
      <w:r>
        <w:t>应给予补偿</w:t>
      </w:r>
      <w:r>
        <w:rPr>
          <w:rFonts w:hint="eastAsia"/>
        </w:rPr>
        <w:t>；</w:t>
      </w:r>
    </w:p>
    <w:p w14:paraId="6416238F" w14:textId="63814A43" w:rsidR="00CD189B" w:rsidRDefault="00CD189B" w:rsidP="00CD189B">
      <w:pPr>
        <w:pStyle w:val="aa"/>
        <w:numPr>
          <w:ilvl w:val="0"/>
          <w:numId w:val="47"/>
        </w:numPr>
        <w:spacing w:beforeLines="0" w:before="0" w:afterLines="0" w:after="0"/>
        <w:ind w:left="442" w:hanging="442"/>
      </w:pPr>
      <w:r>
        <w:t>第</w:t>
      </w:r>
      <w:r>
        <w:t>11</w:t>
      </w:r>
      <w:r>
        <w:t>条规定的国家保护个体经济及私营经济等非公有制经济的合法权利和利益</w:t>
      </w:r>
      <w:r>
        <w:rPr>
          <w:rFonts w:hint="eastAsia"/>
        </w:rPr>
        <w:t>；</w:t>
      </w:r>
    </w:p>
    <w:p w14:paraId="79C1BB28" w14:textId="27132E54" w:rsidR="00CD189B" w:rsidRDefault="00CD189B" w:rsidP="00CD189B">
      <w:pPr>
        <w:pStyle w:val="aa"/>
        <w:numPr>
          <w:ilvl w:val="0"/>
          <w:numId w:val="47"/>
        </w:numPr>
        <w:spacing w:beforeLines="0" w:before="0" w:afterLines="0" w:after="0"/>
        <w:ind w:left="442" w:hanging="442"/>
      </w:pPr>
      <w:r>
        <w:rPr>
          <w:rFonts w:hint="eastAsia"/>
        </w:rPr>
        <w:t>第</w:t>
      </w:r>
      <w:r>
        <w:t>13</w:t>
      </w:r>
      <w:r>
        <w:t>条所规定的公民的合法的私有财产不受侵犯</w:t>
      </w:r>
      <w:r>
        <w:rPr>
          <w:rFonts w:hint="eastAsia"/>
        </w:rPr>
        <w:t>；</w:t>
      </w:r>
    </w:p>
    <w:p w14:paraId="405F0E00" w14:textId="25E5034A" w:rsidR="00CD189B" w:rsidRDefault="00CD189B" w:rsidP="00CD189B">
      <w:pPr>
        <w:pStyle w:val="aa"/>
        <w:numPr>
          <w:ilvl w:val="0"/>
          <w:numId w:val="47"/>
        </w:numPr>
        <w:spacing w:beforeLines="0" w:before="0" w:afterLines="0" w:after="0"/>
        <w:ind w:left="442" w:hanging="442"/>
      </w:pPr>
      <w:r>
        <w:t>第</w:t>
      </w:r>
      <w:r>
        <w:t>16</w:t>
      </w:r>
      <w:r>
        <w:t>和</w:t>
      </w:r>
      <w:r>
        <w:t>17</w:t>
      </w:r>
      <w:r>
        <w:t>条规定的国有企业和集体经济组织的自主权第</w:t>
      </w:r>
      <w:r>
        <w:t>130</w:t>
      </w:r>
      <w:r>
        <w:t>条所规定的获得辩护的权利</w:t>
      </w:r>
      <w:r>
        <w:rPr>
          <w:rFonts w:hint="eastAsia"/>
        </w:rPr>
        <w:t>；</w:t>
      </w:r>
    </w:p>
    <w:p w14:paraId="0F444FD3" w14:textId="5DBBFF41" w:rsidR="00CD189B" w:rsidRDefault="00CD189B" w:rsidP="00CD189B">
      <w:pPr>
        <w:pStyle w:val="aa"/>
        <w:numPr>
          <w:ilvl w:val="0"/>
          <w:numId w:val="47"/>
        </w:numPr>
        <w:spacing w:beforeLines="0" w:before="0" w:afterLines="0" w:after="0"/>
        <w:ind w:left="442" w:hanging="442"/>
      </w:pPr>
      <w:r>
        <w:rPr>
          <w:rFonts w:hint="eastAsia"/>
        </w:rPr>
        <w:t>第</w:t>
      </w:r>
      <w:r>
        <w:t>139</w:t>
      </w:r>
      <w:r>
        <w:t>条所规定的用本民族的语言文字进行诉讼的权利等</w:t>
      </w:r>
      <w:r>
        <w:rPr>
          <w:rFonts w:hint="eastAsia"/>
        </w:rPr>
        <w:t>。</w:t>
      </w:r>
    </w:p>
    <w:p w14:paraId="6DA52E1E" w14:textId="22E7302F" w:rsidR="00CD189B" w:rsidRDefault="007358C4" w:rsidP="007358C4">
      <w:pPr>
        <w:pStyle w:val="af1"/>
      </w:pPr>
      <w:r>
        <w:rPr>
          <w:rFonts w:hint="eastAsia"/>
        </w:rPr>
        <w:t xml:space="preserve">2. </w:t>
      </w:r>
      <w:r>
        <w:rPr>
          <w:rFonts w:hint="eastAsia"/>
        </w:rPr>
        <w:t>宪法文本未列举的基本权利</w:t>
      </w:r>
    </w:p>
    <w:p w14:paraId="26963C20" w14:textId="1420B2C2" w:rsidR="007358C4" w:rsidRDefault="001B139B" w:rsidP="00CD189B">
      <w:pPr>
        <w:pStyle w:val="aa"/>
      </w:pPr>
      <w:r>
        <w:tab/>
      </w:r>
      <w:r>
        <w:rPr>
          <w:rFonts w:hint="eastAsia"/>
        </w:rPr>
        <w:t>对于宪法文本内未列举的基本权利，如“生命权”“隐私权”等，如何理解？</w:t>
      </w:r>
    </w:p>
    <w:p w14:paraId="6AF11DFA" w14:textId="2EA77DF1" w:rsidR="001B139B" w:rsidRDefault="001B139B" w:rsidP="00CD189B">
      <w:pPr>
        <w:pStyle w:val="aa"/>
      </w:pPr>
      <w:r>
        <w:tab/>
      </w:r>
      <w:r>
        <w:rPr>
          <w:rFonts w:hint="eastAsia"/>
        </w:rPr>
        <w:t>在我国宪法中，“生命权”显然是公民基本权利的基本前提，因此即使文本中没有提及，其也被视为基本权利。</w:t>
      </w:r>
    </w:p>
    <w:p w14:paraId="4965B003" w14:textId="3E272BFF" w:rsidR="001B139B" w:rsidRDefault="001B139B" w:rsidP="00CD189B">
      <w:pPr>
        <w:pStyle w:val="aa"/>
      </w:pPr>
      <w:r>
        <w:tab/>
      </w:r>
      <w:r>
        <w:rPr>
          <w:rFonts w:hint="eastAsia"/>
        </w:rPr>
        <w:t>有关“隐私权”，美国的格里斯沃尔德诉康涅狄格州案</w:t>
      </w:r>
      <w:r w:rsidR="004E4568">
        <w:rPr>
          <w:rFonts w:hint="eastAsia"/>
        </w:rPr>
        <w:t>（</w:t>
      </w:r>
      <w:r w:rsidR="00E05C26" w:rsidRPr="00E05C26">
        <w:t>Griswold v. Connecticut</w:t>
      </w:r>
      <w:r w:rsidR="00E05C26">
        <w:rPr>
          <w:rFonts w:hint="eastAsia"/>
        </w:rPr>
        <w:t xml:space="preserve">, </w:t>
      </w:r>
      <w:r w:rsidR="004E4568">
        <w:rPr>
          <w:rFonts w:hint="eastAsia"/>
        </w:rPr>
        <w:t>1965</w:t>
      </w:r>
      <w:r w:rsidR="004E4568">
        <w:rPr>
          <w:rFonts w:hint="eastAsia"/>
        </w:rPr>
        <w:t>）</w:t>
      </w:r>
      <w:r>
        <w:rPr>
          <w:rFonts w:hint="eastAsia"/>
        </w:rPr>
        <w:t>中，道格拉斯法官的意见提供了一种解释路径：宪法的数个修正案（主要是权利法案）中规定的个人权利——如第一修正案的言论出版自由，第三修正案“士兵平时未经同意不得驻扎在住宅”，第四修正案“不得被无理搜查”，以及第十修正案作为兜底条款：</w:t>
      </w:r>
    </w:p>
    <w:p w14:paraId="56848C88" w14:textId="3A763AFF" w:rsidR="001B139B" w:rsidRDefault="001B139B" w:rsidP="001B139B">
      <w:pPr>
        <w:pStyle w:val="af3"/>
        <w:spacing w:before="78" w:after="78"/>
        <w:ind w:firstLine="420"/>
      </w:pPr>
      <w:r w:rsidRPr="001B139B">
        <w:rPr>
          <w:rFonts w:hint="eastAsia"/>
        </w:rPr>
        <w:t>宪法未授予合众国、也未禁止各州行使的权力，由各州各自保留，或由人民保留。</w:t>
      </w:r>
    </w:p>
    <w:p w14:paraId="070D6FDC" w14:textId="06776724" w:rsidR="001B139B" w:rsidRDefault="001B139B" w:rsidP="001B139B">
      <w:pPr>
        <w:pStyle w:val="af3"/>
        <w:spacing w:before="78" w:after="78"/>
        <w:jc w:val="right"/>
      </w:pPr>
      <w:r>
        <w:rPr>
          <w:rFonts w:hint="eastAsia"/>
        </w:rPr>
        <w:t>——《美国宪法（第十修正案）》</w:t>
      </w:r>
    </w:p>
    <w:p w14:paraId="2189A6DF" w14:textId="04149075" w:rsidR="001B139B" w:rsidRPr="00C70344" w:rsidRDefault="00B37F02" w:rsidP="00CD189B">
      <w:pPr>
        <w:pStyle w:val="aa"/>
      </w:pPr>
      <w:r>
        <w:rPr>
          <w:rFonts w:hint="eastAsia"/>
        </w:rPr>
        <w:t>——创造了一种“隐私权的半影”，即</w:t>
      </w:r>
      <w:r w:rsidR="00C70344">
        <w:rPr>
          <w:rFonts w:hint="eastAsia"/>
        </w:rPr>
        <w:t>虽然宪法文本中未明确指出隐私权，但</w:t>
      </w:r>
      <w:r>
        <w:rPr>
          <w:rFonts w:hint="eastAsia"/>
        </w:rPr>
        <w:t>这些个人权利都体现了隐私权</w:t>
      </w:r>
      <w:r w:rsidR="00C70344">
        <w:rPr>
          <w:rFonts w:hint="eastAsia"/>
        </w:rPr>
        <w:t>。道格拉斯法官认为，本案中，康涅狄格</w:t>
      </w:r>
      <w:proofErr w:type="gramStart"/>
      <w:r w:rsidR="00C70344">
        <w:rPr>
          <w:rFonts w:hint="eastAsia"/>
        </w:rPr>
        <w:t>州达到</w:t>
      </w:r>
      <w:proofErr w:type="gramEnd"/>
      <w:r w:rsidR="00C70344">
        <w:rPr>
          <w:rFonts w:hint="eastAsia"/>
        </w:rPr>
        <w:t>目的的手段影响范围过广，侵犯了受保护的自由领域。</w:t>
      </w:r>
    </w:p>
    <w:p w14:paraId="7805646F" w14:textId="2082ADE1" w:rsidR="00C70344" w:rsidRDefault="00C70344" w:rsidP="00C70344">
      <w:pPr>
        <w:pStyle w:val="af3"/>
        <w:spacing w:before="78" w:after="78"/>
        <w:ind w:firstLine="420"/>
      </w:pPr>
      <w:r>
        <w:rPr>
          <w:rFonts w:hint="eastAsia"/>
        </w:rPr>
        <w:t>本案所涉及的关系属于几项由基本宪法保障所创造的隐私范围。它涉及一项法律，该法律禁止使用避孕药具，而不是管制其生产或销售，这试图通过采用对婚姻关系最具破坏性的手段来实现其目标。</w:t>
      </w:r>
    </w:p>
    <w:p w14:paraId="43035DC3" w14:textId="0957BAA7" w:rsidR="00C70344" w:rsidRDefault="00C70344" w:rsidP="00C70344">
      <w:pPr>
        <w:pStyle w:val="af3"/>
        <w:spacing w:before="78" w:after="78"/>
        <w:ind w:firstLine="420"/>
      </w:pPr>
      <w:r w:rsidRPr="00C70344">
        <w:rPr>
          <w:rFonts w:hint="eastAsia"/>
        </w:rPr>
        <w:t>我们处理的隐私权比《权利法案》更为古老，比我们的政党更古老，比我们的学校制度更古老。婚姻是一种无论好坏的结合，希望能持久，亲密到神圣的程度。这是一个促进一种生活方式的结合，而不是成因</w:t>
      </w:r>
      <w:r w:rsidRPr="00C70344">
        <w:t>;</w:t>
      </w:r>
      <w:r w:rsidRPr="00C70344">
        <w:t>是和谐的生活，而不是政治信仰；是双方的忠诚，而不是商业或社会项目。</w:t>
      </w:r>
    </w:p>
    <w:p w14:paraId="73760383" w14:textId="2B8944A3" w:rsidR="00C70344" w:rsidRDefault="00C70344" w:rsidP="00C70344">
      <w:pPr>
        <w:pStyle w:val="af3"/>
        <w:spacing w:before="78" w:after="78"/>
        <w:jc w:val="right"/>
      </w:pPr>
      <w:r>
        <w:rPr>
          <w:rFonts w:hint="eastAsia"/>
        </w:rPr>
        <w:t>——威廉·道格拉斯</w:t>
      </w:r>
    </w:p>
    <w:p w14:paraId="025196DD" w14:textId="32209DDA" w:rsidR="00C70344" w:rsidRDefault="000E2E4C" w:rsidP="00CD189B">
      <w:pPr>
        <w:pStyle w:val="aa"/>
      </w:pPr>
      <w:r>
        <w:tab/>
      </w:r>
      <w:r>
        <w:rPr>
          <w:rFonts w:hint="eastAsia"/>
        </w:rPr>
        <w:t>在本案中，联邦最高法院多数意见中并没有援引第十四修正案第一款这一兜底条款：</w:t>
      </w:r>
    </w:p>
    <w:p w14:paraId="201992A6" w14:textId="2023A2F2" w:rsidR="000E2E4C" w:rsidRDefault="000E2E4C" w:rsidP="000E2E4C">
      <w:pPr>
        <w:pStyle w:val="af3"/>
        <w:spacing w:before="78" w:after="78"/>
        <w:ind w:firstLine="420"/>
      </w:pPr>
      <w:r w:rsidRPr="000E2E4C">
        <w:rPr>
          <w:rFonts w:hint="eastAsia"/>
        </w:rPr>
        <w:t>所有于合众国出生或归化合众国并受其管辖者，皆为合众国及其居住州之公民。</w:t>
      </w:r>
      <w:proofErr w:type="gramStart"/>
      <w:r w:rsidRPr="000E2E4C">
        <w:rPr>
          <w:rFonts w:hint="eastAsia"/>
        </w:rPr>
        <w:t>所有州皆不得</w:t>
      </w:r>
      <w:proofErr w:type="gramEnd"/>
      <w:r w:rsidRPr="000E2E4C">
        <w:rPr>
          <w:rFonts w:hint="eastAsia"/>
        </w:rPr>
        <w:t>制定或实施限制合众国公民之特权或豁免权之法律；不经正当法律程序，</w:t>
      </w:r>
      <w:proofErr w:type="gramStart"/>
      <w:r w:rsidRPr="000E2E4C">
        <w:rPr>
          <w:rFonts w:hint="eastAsia"/>
        </w:rPr>
        <w:t>任何州皆不得</w:t>
      </w:r>
      <w:proofErr w:type="gramEnd"/>
      <w:r w:rsidRPr="000E2E4C">
        <w:rPr>
          <w:rFonts w:hint="eastAsia"/>
        </w:rPr>
        <w:t>剥夺任何人之生命、自由或财产；于州管辖范围内，不得拒绝给予任何人平等之法律保护。</w:t>
      </w:r>
    </w:p>
    <w:p w14:paraId="28D8FE5D" w14:textId="0A88F004" w:rsidR="000E2E4C" w:rsidRDefault="000E2E4C" w:rsidP="000E2E4C">
      <w:pPr>
        <w:pStyle w:val="af3"/>
        <w:spacing w:before="78" w:after="78"/>
        <w:jc w:val="right"/>
      </w:pPr>
      <w:r>
        <w:rPr>
          <w:rFonts w:hint="eastAsia"/>
        </w:rPr>
        <w:t>——《美国宪法（第十四修正案）》（第一款）</w:t>
      </w:r>
    </w:p>
    <w:p w14:paraId="10413F28" w14:textId="37D057B1" w:rsidR="000E2E4C" w:rsidRDefault="000E2E4C" w:rsidP="00CD189B">
      <w:pPr>
        <w:pStyle w:val="aa"/>
      </w:pPr>
      <w:r>
        <w:tab/>
      </w:r>
      <w:r>
        <w:rPr>
          <w:rFonts w:hint="eastAsia"/>
        </w:rPr>
        <w:t>其中“</w:t>
      </w:r>
      <w:r w:rsidRPr="000E2E4C">
        <w:rPr>
          <w:rFonts w:hint="eastAsia"/>
        </w:rPr>
        <w:t>不经正当法律程序，任何州皆不得剥夺任何人之生命、自由或财产</w:t>
      </w:r>
      <w:r>
        <w:rPr>
          <w:rFonts w:hint="eastAsia"/>
        </w:rPr>
        <w:t>”被称为正当程序条款（</w:t>
      </w:r>
      <w:r>
        <w:rPr>
          <w:rFonts w:hint="eastAsia"/>
        </w:rPr>
        <w:t>due process clause</w:t>
      </w:r>
      <w:r>
        <w:rPr>
          <w:rFonts w:hint="eastAsia"/>
        </w:rPr>
        <w:t>）。然而，如果仅从字面上理解这一条款，则会出现一种情况，即“经正当程序就可以剥夺任何人的生命、自由或财产”，而这一正当程序可能是恶的。因此，</w:t>
      </w:r>
      <w:r w:rsidR="00D20608">
        <w:rPr>
          <w:rFonts w:hint="eastAsia"/>
        </w:rPr>
        <w:t>为了防止恶的立法导致的恶的司法，</w:t>
      </w:r>
      <w:r>
        <w:rPr>
          <w:rFonts w:hint="eastAsia"/>
        </w:rPr>
        <w:t>在司法中，又将此条款分为程序上的正当程序条款和实质上的正当程序条款，分别</w:t>
      </w:r>
      <w:r w:rsidR="002F30D1">
        <w:rPr>
          <w:rFonts w:hint="eastAsia"/>
        </w:rPr>
        <w:t>履行</w:t>
      </w:r>
      <w:r>
        <w:rPr>
          <w:rFonts w:hint="eastAsia"/>
        </w:rPr>
        <w:t>程序保护</w:t>
      </w:r>
      <w:r w:rsidR="00043544">
        <w:rPr>
          <w:rFonts w:hint="eastAsia"/>
        </w:rPr>
        <w:t>（</w:t>
      </w:r>
      <w:r w:rsidR="00043544">
        <w:t>procedural protection</w:t>
      </w:r>
      <w:r w:rsidR="00043544">
        <w:rPr>
          <w:rFonts w:hint="eastAsia"/>
        </w:rPr>
        <w:t>）</w:t>
      </w:r>
      <w:r>
        <w:rPr>
          <w:rFonts w:hint="eastAsia"/>
        </w:rPr>
        <w:t>和实体保护</w:t>
      </w:r>
      <w:r w:rsidR="00043544">
        <w:rPr>
          <w:rFonts w:hint="eastAsia"/>
        </w:rPr>
        <w:t>（</w:t>
      </w:r>
      <w:r w:rsidR="00043544">
        <w:t>substantive protection</w:t>
      </w:r>
      <w:r w:rsidR="00043544">
        <w:rPr>
          <w:rFonts w:hint="eastAsia"/>
        </w:rPr>
        <w:t>）</w:t>
      </w:r>
      <w:r>
        <w:rPr>
          <w:rFonts w:hint="eastAsia"/>
        </w:rPr>
        <w:t>。实质上的正当程序条款囊括了前</w:t>
      </w:r>
      <w:r>
        <w:rPr>
          <w:rFonts w:hint="eastAsia"/>
        </w:rPr>
        <w:t>8</w:t>
      </w:r>
      <w:r>
        <w:rPr>
          <w:rFonts w:hint="eastAsia"/>
        </w:rPr>
        <w:t>个宪法修正案所保护的权利，以及宪法没有</w:t>
      </w:r>
      <w:r>
        <w:rPr>
          <w:rFonts w:hint="eastAsia"/>
        </w:rPr>
        <w:lastRenderedPageBreak/>
        <w:t>提到的基本权利——而至于后者如何判断，则有两个标准：第一，这项权利是否深深地根植于历史和传统；第二，这项权利是否对国家有秩序的自由计划（</w:t>
      </w:r>
      <w:r>
        <w:rPr>
          <w:rFonts w:hint="eastAsia"/>
        </w:rPr>
        <w:t>scheme of ordered liberty</w:t>
      </w:r>
      <w:r>
        <w:rPr>
          <w:rFonts w:hint="eastAsia"/>
        </w:rPr>
        <w:t>）至关重要。</w:t>
      </w:r>
    </w:p>
    <w:p w14:paraId="74B5B73E" w14:textId="72FD0955" w:rsidR="000E2E4C" w:rsidRDefault="00882054" w:rsidP="00CD189B">
      <w:pPr>
        <w:pStyle w:val="aa"/>
      </w:pPr>
      <w:r>
        <w:tab/>
      </w:r>
      <w:r>
        <w:rPr>
          <w:rFonts w:hint="eastAsia"/>
        </w:rPr>
        <w:t>道格拉斯法官之所以不援引第十四修正案，就在于</w:t>
      </w:r>
      <w:proofErr w:type="gramStart"/>
      <w:r>
        <w:rPr>
          <w:rFonts w:hint="eastAsia"/>
        </w:rPr>
        <w:t>洛克纳诉纽约州</w:t>
      </w:r>
      <w:proofErr w:type="gramEnd"/>
      <w:r>
        <w:rPr>
          <w:rFonts w:hint="eastAsia"/>
        </w:rPr>
        <w:t>案</w:t>
      </w:r>
      <w:r w:rsidR="00E05C26">
        <w:rPr>
          <w:rFonts w:hint="eastAsia"/>
        </w:rPr>
        <w:t>（</w:t>
      </w:r>
      <w:r w:rsidR="00E05C26">
        <w:rPr>
          <w:rFonts w:hint="eastAsia"/>
        </w:rPr>
        <w:t>1905</w:t>
      </w:r>
      <w:r w:rsidR="00E05C26">
        <w:rPr>
          <w:rFonts w:hint="eastAsia"/>
        </w:rPr>
        <w:t>）</w:t>
      </w:r>
      <w:r>
        <w:rPr>
          <w:rFonts w:hint="eastAsia"/>
        </w:rPr>
        <w:t>后，社会对法官“主观解释自由（</w:t>
      </w:r>
      <w:r>
        <w:rPr>
          <w:rFonts w:hint="eastAsia"/>
        </w:rPr>
        <w:t>liberty</w:t>
      </w:r>
      <w:r>
        <w:rPr>
          <w:rFonts w:hint="eastAsia"/>
        </w:rPr>
        <w:t>）”的批评较多</w:t>
      </w:r>
      <w:r w:rsidR="0028102C">
        <w:rPr>
          <w:rFonts w:hint="eastAsia"/>
        </w:rPr>
        <w:t>（如洛克纳时代重视经济自由，洛克纳时代结束后重视公民权利和福利方面的自由）</w:t>
      </w:r>
      <w:r>
        <w:rPr>
          <w:rFonts w:hint="eastAsia"/>
        </w:rPr>
        <w:t>，为了避免这一争议，就没有使用以“自由”为关键概念的第十四修正案。</w:t>
      </w:r>
    </w:p>
    <w:p w14:paraId="7AEE6893" w14:textId="27137C8D" w:rsidR="004D51DF" w:rsidRDefault="004D51DF" w:rsidP="00CD189B">
      <w:pPr>
        <w:pStyle w:val="aa"/>
      </w:pPr>
      <w:r>
        <w:tab/>
      </w:r>
      <w:r>
        <w:rPr>
          <w:rFonts w:hint="eastAsia"/>
        </w:rPr>
        <w:t>本案的反对意见指出，“权利半影”的解释路径在某种意义上给予了法院以创制权利的权力，例如法院可以自行解释“隐私权”的范围，这意味着司法的自由裁量权过大，司法的判断很可能代替了立法的判断。这不但不利于三权分立</w:t>
      </w:r>
      <w:r w:rsidR="004A2AC1">
        <w:rPr>
          <w:rFonts w:hint="eastAsia"/>
        </w:rPr>
        <w:t>（立法具有民选性质以及调查事实的能力，而司法均不具备）</w:t>
      </w:r>
      <w:r>
        <w:rPr>
          <w:rFonts w:hint="eastAsia"/>
        </w:rPr>
        <w:t>，而且也会削弱法院的权威——这种权威来自于对法律的忠实执行。</w:t>
      </w:r>
    </w:p>
    <w:p w14:paraId="2F85C69E" w14:textId="24F320B3" w:rsidR="004E4568" w:rsidRDefault="004E4568" w:rsidP="00CD189B">
      <w:pPr>
        <w:pStyle w:val="aa"/>
      </w:pPr>
      <w:r>
        <w:tab/>
      </w:r>
      <w:r>
        <w:rPr>
          <w:rFonts w:hint="eastAsia"/>
        </w:rPr>
        <w:t>总而言之，在“权利半影”理论的支持下，由宪法向下延伸出了诸多权利：除了上述格里斯沃尔德诉康涅狄格州案中的隐私权外，还有罗</w:t>
      </w:r>
      <w:proofErr w:type="gramStart"/>
      <w:r>
        <w:rPr>
          <w:rFonts w:hint="eastAsia"/>
        </w:rPr>
        <w:t>伊诉韦</w:t>
      </w:r>
      <w:proofErr w:type="gramEnd"/>
      <w:r>
        <w:rPr>
          <w:rFonts w:hint="eastAsia"/>
        </w:rPr>
        <w:t>德案（</w:t>
      </w:r>
      <w:r w:rsidR="00E05C26">
        <w:rPr>
          <w:rFonts w:hint="eastAsia"/>
        </w:rPr>
        <w:t>Roe</w:t>
      </w:r>
      <w:r w:rsidR="00E05C26">
        <w:t xml:space="preserve"> v. Wade, </w:t>
      </w:r>
      <w:r>
        <w:rPr>
          <w:rFonts w:hint="eastAsia"/>
        </w:rPr>
        <w:t>1973</w:t>
      </w:r>
      <w:r>
        <w:rPr>
          <w:rFonts w:hint="eastAsia"/>
        </w:rPr>
        <w:t>）、</w:t>
      </w:r>
      <w:r w:rsidRPr="004E4568">
        <w:rPr>
          <w:rFonts w:hint="eastAsia"/>
        </w:rPr>
        <w:t>计划生育诉</w:t>
      </w:r>
      <w:proofErr w:type="gramStart"/>
      <w:r w:rsidRPr="004E4568">
        <w:rPr>
          <w:rFonts w:hint="eastAsia"/>
        </w:rPr>
        <w:t>凯</w:t>
      </w:r>
      <w:proofErr w:type="gramEnd"/>
      <w:r w:rsidRPr="004E4568">
        <w:rPr>
          <w:rFonts w:hint="eastAsia"/>
        </w:rPr>
        <w:t>西案</w:t>
      </w:r>
      <w:r>
        <w:rPr>
          <w:rFonts w:hint="eastAsia"/>
        </w:rPr>
        <w:t>（</w:t>
      </w:r>
      <w:r w:rsidR="00E05C26" w:rsidRPr="00E05C26">
        <w:t>Planned Parenthood v. Casey</w:t>
      </w:r>
      <w:r w:rsidR="00E05C26">
        <w:t xml:space="preserve">, </w:t>
      </w:r>
      <w:r>
        <w:rPr>
          <w:rFonts w:hint="eastAsia"/>
        </w:rPr>
        <w:t>1992</w:t>
      </w:r>
      <w:r>
        <w:rPr>
          <w:rFonts w:hint="eastAsia"/>
        </w:rPr>
        <w:t>）中的堕胎权。然而，“权利半影”理论自提出以来就饱受争议，近年来尤为如此，例如</w:t>
      </w:r>
      <w:r w:rsidRPr="004E4568">
        <w:rPr>
          <w:rFonts w:hint="eastAsia"/>
        </w:rPr>
        <w:t>多布斯</w:t>
      </w:r>
      <w:proofErr w:type="gramStart"/>
      <w:r w:rsidRPr="004E4568">
        <w:rPr>
          <w:rFonts w:hint="eastAsia"/>
        </w:rPr>
        <w:t>诉杰克逊妇女</w:t>
      </w:r>
      <w:proofErr w:type="gramEnd"/>
      <w:r w:rsidRPr="004E4568">
        <w:rPr>
          <w:rFonts w:hint="eastAsia"/>
        </w:rPr>
        <w:t>健康组织案</w:t>
      </w:r>
      <w:r>
        <w:rPr>
          <w:rFonts w:hint="eastAsia"/>
        </w:rPr>
        <w:t>（</w:t>
      </w:r>
      <w:r w:rsidR="00E05C26" w:rsidRPr="00E05C26">
        <w:t>Dobbs v. Jackson Women's Health Organization</w:t>
      </w:r>
      <w:r w:rsidR="00E05C26">
        <w:t xml:space="preserve">, </w:t>
      </w:r>
      <w:r>
        <w:rPr>
          <w:rFonts w:hint="eastAsia"/>
        </w:rPr>
        <w:t>2022</w:t>
      </w:r>
      <w:r>
        <w:rPr>
          <w:rFonts w:hint="eastAsia"/>
        </w:rPr>
        <w:t>）就通过第十四修正案中有关“自由”的实质正当程序，以历史和传统、有秩序的自由为标准，推翻了罗</w:t>
      </w:r>
      <w:proofErr w:type="gramStart"/>
      <w:r>
        <w:rPr>
          <w:rFonts w:hint="eastAsia"/>
        </w:rPr>
        <w:t>伊诉韦德案</w:t>
      </w:r>
      <w:proofErr w:type="gramEnd"/>
      <w:r>
        <w:rPr>
          <w:rFonts w:hint="eastAsia"/>
        </w:rPr>
        <w:t>的判决。</w:t>
      </w:r>
    </w:p>
    <w:p w14:paraId="3B50AD17" w14:textId="5D2B7C25" w:rsidR="00E05C26" w:rsidRDefault="00E05C26" w:rsidP="00CD189B">
      <w:pPr>
        <w:pStyle w:val="aa"/>
      </w:pPr>
      <w:r>
        <w:tab/>
      </w:r>
      <w:r>
        <w:rPr>
          <w:rFonts w:hint="eastAsia"/>
        </w:rPr>
        <w:t>“权利半影”还频繁出现在有关同性恋及其性行为的司法领域。如</w:t>
      </w:r>
      <w:r w:rsidRPr="00E05C26">
        <w:rPr>
          <w:rFonts w:hint="eastAsia"/>
        </w:rPr>
        <w:t>鲍尔斯诉哈德威克案</w:t>
      </w:r>
      <w:r>
        <w:rPr>
          <w:rFonts w:hint="eastAsia"/>
        </w:rPr>
        <w:t>（</w:t>
      </w:r>
      <w:r w:rsidRPr="00E05C26">
        <w:t>Bowers v. Hardwick,</w:t>
      </w:r>
      <w:r>
        <w:rPr>
          <w:rFonts w:hint="eastAsia"/>
        </w:rPr>
        <w:t xml:space="preserve"> 1986</w:t>
      </w:r>
      <w:r>
        <w:rPr>
          <w:rFonts w:hint="eastAsia"/>
        </w:rPr>
        <w:t>）中，联邦最高法院的多数意见从实质正当程序的角度出发，指出同性恋及其性行为并不“</w:t>
      </w:r>
      <w:r w:rsidRPr="00E05C26">
        <w:rPr>
          <w:rFonts w:hint="eastAsia"/>
        </w:rPr>
        <w:t>深深地根植于历史和传统</w:t>
      </w:r>
      <w:r>
        <w:rPr>
          <w:rFonts w:hint="eastAsia"/>
        </w:rPr>
        <w:t>”，甚至在历史上长期被认为是非道德的。然而，在同样涉及同性恋及其性行为的劳伦斯诉得克萨斯州案（</w:t>
      </w:r>
      <w:r w:rsidRPr="00E05C26">
        <w:t>Lawrence v. Texas</w:t>
      </w:r>
      <w:r>
        <w:rPr>
          <w:rFonts w:hint="eastAsia"/>
        </w:rPr>
        <w:t>, 2003</w:t>
      </w:r>
      <w:r>
        <w:rPr>
          <w:rFonts w:hint="eastAsia"/>
        </w:rPr>
        <w:t>）中，该判决又被推翻。这在一定意义上要归功于社会观念的发展，即实质正当程序不能一味寻求“历史和传统”，当代社会观念的进步性同样需要纳入考虑。</w:t>
      </w:r>
    </w:p>
    <w:p w14:paraId="4C230C1D" w14:textId="7C856B52" w:rsidR="0023446D" w:rsidRDefault="00FB398B" w:rsidP="00FB398B">
      <w:pPr>
        <w:pStyle w:val="ae"/>
      </w:pPr>
      <w:bookmarkStart w:id="56" w:name="_Toc169116189"/>
      <w:r>
        <w:rPr>
          <w:rFonts w:hint="eastAsia"/>
        </w:rPr>
        <w:t>（三）基本权利的类型</w:t>
      </w:r>
      <w:bookmarkEnd w:id="56"/>
    </w:p>
    <w:p w14:paraId="2E904E5F" w14:textId="5D8334B9" w:rsidR="004E4568" w:rsidRDefault="00FB398B" w:rsidP="00FB398B">
      <w:pPr>
        <w:pStyle w:val="af1"/>
      </w:pPr>
      <w:r>
        <w:rPr>
          <w:rFonts w:hint="eastAsia"/>
        </w:rPr>
        <w:t xml:space="preserve">1. </w:t>
      </w:r>
      <w:r>
        <w:rPr>
          <w:rFonts w:hint="eastAsia"/>
        </w:rPr>
        <w:t>学理分类</w:t>
      </w:r>
    </w:p>
    <w:p w14:paraId="5F2A8CCD" w14:textId="4C642771" w:rsidR="00FB398B" w:rsidRDefault="00FB398B" w:rsidP="00CD189B">
      <w:pPr>
        <w:pStyle w:val="aa"/>
      </w:pPr>
      <w:r>
        <w:tab/>
      </w:r>
      <w:r>
        <w:rPr>
          <w:rFonts w:hint="eastAsia"/>
        </w:rPr>
        <w:t>洛克认为，基本权利分为生命、自由和财产；耶利内克则作了如下分类：</w:t>
      </w:r>
    </w:p>
    <w:tbl>
      <w:tblPr>
        <w:tblStyle w:val="af7"/>
        <w:tblW w:w="0" w:type="auto"/>
        <w:tblLook w:val="04A0" w:firstRow="1" w:lastRow="0" w:firstColumn="1" w:lastColumn="0" w:noHBand="0" w:noVBand="1"/>
      </w:tblPr>
      <w:tblGrid>
        <w:gridCol w:w="2074"/>
        <w:gridCol w:w="2074"/>
        <w:gridCol w:w="1659"/>
        <w:gridCol w:w="2489"/>
      </w:tblGrid>
      <w:tr w:rsidR="00FB398B" w14:paraId="0B5D2DF4" w14:textId="77777777" w:rsidTr="000039C9">
        <w:tc>
          <w:tcPr>
            <w:tcW w:w="2074" w:type="dxa"/>
            <w:shd w:val="clear" w:color="auto" w:fill="404040" w:themeFill="text1" w:themeFillTint="BF"/>
            <w:vAlign w:val="center"/>
          </w:tcPr>
          <w:p w14:paraId="0E8464D3" w14:textId="51B44571" w:rsidR="00FB398B" w:rsidRPr="00FB398B" w:rsidRDefault="00FB398B" w:rsidP="00FB398B">
            <w:pPr>
              <w:pStyle w:val="aa"/>
              <w:rPr>
                <w:b/>
                <w:bCs/>
                <w:color w:val="FFFFFF" w:themeColor="background1"/>
              </w:rPr>
            </w:pPr>
            <w:r w:rsidRPr="00FB398B">
              <w:rPr>
                <w:rFonts w:hint="eastAsia"/>
                <w:b/>
                <w:bCs/>
                <w:color w:val="FFFFFF" w:themeColor="background1"/>
              </w:rPr>
              <w:t>基于个人在国家中的地位</w:t>
            </w:r>
          </w:p>
        </w:tc>
        <w:tc>
          <w:tcPr>
            <w:tcW w:w="2074" w:type="dxa"/>
            <w:shd w:val="clear" w:color="auto" w:fill="404040" w:themeFill="text1" w:themeFillTint="BF"/>
            <w:vAlign w:val="center"/>
          </w:tcPr>
          <w:p w14:paraId="081C98B8" w14:textId="7DF86494" w:rsidR="00FB398B" w:rsidRPr="00FB398B" w:rsidRDefault="00FB398B" w:rsidP="00FB398B">
            <w:pPr>
              <w:pStyle w:val="aa"/>
              <w:rPr>
                <w:b/>
                <w:bCs/>
                <w:color w:val="FFFFFF" w:themeColor="background1"/>
              </w:rPr>
            </w:pPr>
            <w:r w:rsidRPr="00FB398B">
              <w:rPr>
                <w:rFonts w:hint="eastAsia"/>
                <w:b/>
                <w:bCs/>
                <w:color w:val="FFFFFF" w:themeColor="background1"/>
              </w:rPr>
              <w:t>派生出的内容</w:t>
            </w:r>
          </w:p>
        </w:tc>
        <w:tc>
          <w:tcPr>
            <w:tcW w:w="1659" w:type="dxa"/>
            <w:shd w:val="clear" w:color="auto" w:fill="404040" w:themeFill="text1" w:themeFillTint="BF"/>
            <w:vAlign w:val="center"/>
          </w:tcPr>
          <w:p w14:paraId="4C1B88CF" w14:textId="17317EAC" w:rsidR="00FB398B" w:rsidRPr="00FB398B" w:rsidRDefault="00FB398B" w:rsidP="00FB398B">
            <w:pPr>
              <w:pStyle w:val="aa"/>
              <w:rPr>
                <w:b/>
                <w:bCs/>
                <w:color w:val="FFFFFF" w:themeColor="background1"/>
              </w:rPr>
            </w:pPr>
            <w:r w:rsidRPr="00FB398B">
              <w:rPr>
                <w:rFonts w:hint="eastAsia"/>
                <w:b/>
                <w:bCs/>
                <w:color w:val="FFFFFF" w:themeColor="background1"/>
              </w:rPr>
              <w:t>基本权利、义务</w:t>
            </w:r>
            <w:r w:rsidR="000039C9">
              <w:rPr>
                <w:rFonts w:hint="eastAsia"/>
                <w:b/>
                <w:bCs/>
                <w:color w:val="FFFFFF" w:themeColor="background1"/>
              </w:rPr>
              <w:t>类型</w:t>
            </w:r>
          </w:p>
        </w:tc>
        <w:tc>
          <w:tcPr>
            <w:tcW w:w="2489" w:type="dxa"/>
            <w:shd w:val="clear" w:color="auto" w:fill="404040" w:themeFill="text1" w:themeFillTint="BF"/>
            <w:vAlign w:val="center"/>
          </w:tcPr>
          <w:p w14:paraId="575C4F5B" w14:textId="72A69B3F" w:rsidR="00FB398B" w:rsidRPr="00FB398B" w:rsidRDefault="00FB398B" w:rsidP="00FB398B">
            <w:pPr>
              <w:pStyle w:val="aa"/>
              <w:rPr>
                <w:b/>
                <w:bCs/>
                <w:color w:val="FFFFFF" w:themeColor="background1"/>
              </w:rPr>
            </w:pPr>
            <w:r w:rsidRPr="00FB398B">
              <w:rPr>
                <w:rFonts w:hint="eastAsia"/>
                <w:b/>
                <w:bCs/>
                <w:color w:val="FFFFFF" w:themeColor="background1"/>
              </w:rPr>
              <w:t>举例</w:t>
            </w:r>
          </w:p>
        </w:tc>
      </w:tr>
      <w:tr w:rsidR="00FB398B" w14:paraId="6BBF695D" w14:textId="77777777" w:rsidTr="000039C9">
        <w:tc>
          <w:tcPr>
            <w:tcW w:w="2074" w:type="dxa"/>
            <w:vAlign w:val="center"/>
          </w:tcPr>
          <w:p w14:paraId="10B89F98" w14:textId="696CCD35" w:rsidR="00FB398B" w:rsidRDefault="00FB398B" w:rsidP="00FB398B">
            <w:pPr>
              <w:pStyle w:val="aa"/>
            </w:pPr>
            <w:r>
              <w:rPr>
                <w:rFonts w:hint="eastAsia"/>
              </w:rPr>
              <w:t>处于被动地位</w:t>
            </w:r>
          </w:p>
        </w:tc>
        <w:tc>
          <w:tcPr>
            <w:tcW w:w="2074" w:type="dxa"/>
            <w:vAlign w:val="center"/>
          </w:tcPr>
          <w:p w14:paraId="15CF354E" w14:textId="7A00F4E1" w:rsidR="00FB398B" w:rsidRDefault="00FB398B" w:rsidP="00FB398B">
            <w:pPr>
              <w:pStyle w:val="aa"/>
            </w:pPr>
            <w:r>
              <w:rPr>
                <w:rFonts w:hint="eastAsia"/>
              </w:rPr>
              <w:t>对国家的给付</w:t>
            </w:r>
          </w:p>
        </w:tc>
        <w:tc>
          <w:tcPr>
            <w:tcW w:w="1659" w:type="dxa"/>
            <w:vAlign w:val="center"/>
          </w:tcPr>
          <w:p w14:paraId="493CB5D2" w14:textId="5A30C78C" w:rsidR="00FB398B" w:rsidRDefault="00FB398B" w:rsidP="00FB398B">
            <w:pPr>
              <w:pStyle w:val="aa"/>
            </w:pPr>
            <w:r>
              <w:rPr>
                <w:rFonts w:hint="eastAsia"/>
              </w:rPr>
              <w:t>义务</w:t>
            </w:r>
          </w:p>
        </w:tc>
        <w:tc>
          <w:tcPr>
            <w:tcW w:w="2489" w:type="dxa"/>
            <w:vAlign w:val="center"/>
          </w:tcPr>
          <w:p w14:paraId="391813E1" w14:textId="26B8B2CF" w:rsidR="00FB398B" w:rsidRDefault="00FB398B" w:rsidP="00FB398B">
            <w:pPr>
              <w:pStyle w:val="aa"/>
            </w:pPr>
            <w:r>
              <w:rPr>
                <w:rFonts w:hint="eastAsia"/>
              </w:rPr>
              <w:t>纳税、服兵役</w:t>
            </w:r>
          </w:p>
        </w:tc>
      </w:tr>
      <w:tr w:rsidR="00FB398B" w14:paraId="5CF88837" w14:textId="77777777" w:rsidTr="000039C9">
        <w:tc>
          <w:tcPr>
            <w:tcW w:w="2074" w:type="dxa"/>
            <w:vAlign w:val="center"/>
          </w:tcPr>
          <w:p w14:paraId="293A11B1" w14:textId="769F6BC0" w:rsidR="00FB398B" w:rsidRDefault="00FB398B" w:rsidP="00FB398B">
            <w:pPr>
              <w:pStyle w:val="aa"/>
            </w:pPr>
            <w:r>
              <w:rPr>
                <w:rFonts w:hint="eastAsia"/>
              </w:rPr>
              <w:t>处于消极地位</w:t>
            </w:r>
          </w:p>
        </w:tc>
        <w:tc>
          <w:tcPr>
            <w:tcW w:w="2074" w:type="dxa"/>
            <w:vAlign w:val="center"/>
          </w:tcPr>
          <w:p w14:paraId="33C58559" w14:textId="5B5B257D" w:rsidR="00FB398B" w:rsidRDefault="00FB398B" w:rsidP="00FB398B">
            <w:pPr>
              <w:pStyle w:val="aa"/>
            </w:pPr>
            <w:r>
              <w:rPr>
                <w:rFonts w:hint="eastAsia"/>
              </w:rPr>
              <w:t>免于国家支配作用的自由</w:t>
            </w:r>
          </w:p>
        </w:tc>
        <w:tc>
          <w:tcPr>
            <w:tcW w:w="1659" w:type="dxa"/>
            <w:vAlign w:val="center"/>
          </w:tcPr>
          <w:p w14:paraId="3B997D33" w14:textId="1C6421A6" w:rsidR="00FB398B" w:rsidRDefault="00FB398B" w:rsidP="00FB398B">
            <w:pPr>
              <w:pStyle w:val="aa"/>
            </w:pPr>
            <w:r>
              <w:rPr>
                <w:rFonts w:hint="eastAsia"/>
              </w:rPr>
              <w:t>自由权</w:t>
            </w:r>
          </w:p>
        </w:tc>
        <w:tc>
          <w:tcPr>
            <w:tcW w:w="2489" w:type="dxa"/>
            <w:vAlign w:val="center"/>
          </w:tcPr>
          <w:p w14:paraId="0A64ED84" w14:textId="5981428C" w:rsidR="00FB398B" w:rsidRDefault="00FB398B" w:rsidP="00FB398B">
            <w:pPr>
              <w:pStyle w:val="aa"/>
            </w:pPr>
            <w:r>
              <w:rPr>
                <w:rFonts w:hint="eastAsia"/>
              </w:rPr>
              <w:t>人身自由、精神自由、经济自由</w:t>
            </w:r>
          </w:p>
        </w:tc>
      </w:tr>
      <w:tr w:rsidR="00FB398B" w14:paraId="34258D17" w14:textId="77777777" w:rsidTr="000039C9">
        <w:tc>
          <w:tcPr>
            <w:tcW w:w="2074" w:type="dxa"/>
            <w:vAlign w:val="center"/>
          </w:tcPr>
          <w:p w14:paraId="458E86B6" w14:textId="581B20A8" w:rsidR="00FB398B" w:rsidRDefault="00FB398B" w:rsidP="00FB398B">
            <w:pPr>
              <w:pStyle w:val="aa"/>
            </w:pPr>
            <w:r>
              <w:rPr>
                <w:rFonts w:hint="eastAsia"/>
              </w:rPr>
              <w:t>处于积极地位</w:t>
            </w:r>
          </w:p>
        </w:tc>
        <w:tc>
          <w:tcPr>
            <w:tcW w:w="2074" w:type="dxa"/>
            <w:vAlign w:val="center"/>
          </w:tcPr>
          <w:p w14:paraId="07D2E111" w14:textId="72927263" w:rsidR="00FB398B" w:rsidRDefault="00FB398B" w:rsidP="00FB398B">
            <w:pPr>
              <w:pStyle w:val="aa"/>
            </w:pPr>
            <w:r>
              <w:rPr>
                <w:rFonts w:hint="eastAsia"/>
              </w:rPr>
              <w:t>对国家的请求</w:t>
            </w:r>
          </w:p>
        </w:tc>
        <w:tc>
          <w:tcPr>
            <w:tcW w:w="1659" w:type="dxa"/>
            <w:vAlign w:val="center"/>
          </w:tcPr>
          <w:p w14:paraId="401100B3" w14:textId="5B09146D" w:rsidR="00FB398B" w:rsidRDefault="00FB398B" w:rsidP="00FB398B">
            <w:pPr>
              <w:pStyle w:val="aa"/>
            </w:pPr>
            <w:r>
              <w:rPr>
                <w:rFonts w:hint="eastAsia"/>
              </w:rPr>
              <w:t>受益权</w:t>
            </w:r>
          </w:p>
        </w:tc>
        <w:tc>
          <w:tcPr>
            <w:tcW w:w="2489" w:type="dxa"/>
            <w:vAlign w:val="center"/>
          </w:tcPr>
          <w:p w14:paraId="67549D5B" w14:textId="3FD63BF4" w:rsidR="00FB398B" w:rsidRDefault="00FB398B" w:rsidP="00FB398B">
            <w:pPr>
              <w:pStyle w:val="aa"/>
            </w:pPr>
            <w:r>
              <w:rPr>
                <w:rFonts w:hint="eastAsia"/>
              </w:rPr>
              <w:t>诉讼权、请愿权</w:t>
            </w:r>
          </w:p>
        </w:tc>
      </w:tr>
      <w:tr w:rsidR="00FB398B" w14:paraId="411AE9F4" w14:textId="77777777" w:rsidTr="000039C9">
        <w:tc>
          <w:tcPr>
            <w:tcW w:w="2074" w:type="dxa"/>
            <w:vAlign w:val="center"/>
          </w:tcPr>
          <w:p w14:paraId="1FA28DD0" w14:textId="60ECB4EF" w:rsidR="00FB398B" w:rsidRDefault="00FB398B" w:rsidP="00FB398B">
            <w:pPr>
              <w:pStyle w:val="aa"/>
            </w:pPr>
            <w:r>
              <w:rPr>
                <w:rFonts w:hint="eastAsia"/>
              </w:rPr>
              <w:t>处于能动地位</w:t>
            </w:r>
          </w:p>
        </w:tc>
        <w:tc>
          <w:tcPr>
            <w:tcW w:w="2074" w:type="dxa"/>
            <w:vAlign w:val="center"/>
          </w:tcPr>
          <w:p w14:paraId="3A2731F7" w14:textId="74A0DC4F" w:rsidR="00FB398B" w:rsidRDefault="00FB398B" w:rsidP="00FB398B">
            <w:pPr>
              <w:pStyle w:val="aa"/>
            </w:pPr>
            <w:r>
              <w:rPr>
                <w:rFonts w:hint="eastAsia"/>
              </w:rPr>
              <w:t>为了国家的给付</w:t>
            </w:r>
          </w:p>
        </w:tc>
        <w:tc>
          <w:tcPr>
            <w:tcW w:w="1659" w:type="dxa"/>
            <w:vAlign w:val="center"/>
          </w:tcPr>
          <w:p w14:paraId="0CB49C90" w14:textId="6778F49C" w:rsidR="00FB398B" w:rsidRDefault="00FB398B" w:rsidP="00FB398B">
            <w:pPr>
              <w:pStyle w:val="aa"/>
            </w:pPr>
            <w:r>
              <w:rPr>
                <w:rFonts w:hint="eastAsia"/>
              </w:rPr>
              <w:t>参政权</w:t>
            </w:r>
          </w:p>
        </w:tc>
        <w:tc>
          <w:tcPr>
            <w:tcW w:w="2489" w:type="dxa"/>
            <w:vAlign w:val="center"/>
          </w:tcPr>
          <w:p w14:paraId="07E6ECE6" w14:textId="17382EFA" w:rsidR="00FB398B" w:rsidRDefault="00FB398B" w:rsidP="00FB398B">
            <w:pPr>
              <w:pStyle w:val="aa"/>
            </w:pPr>
            <w:r>
              <w:rPr>
                <w:rFonts w:hint="eastAsia"/>
              </w:rPr>
              <w:t>选举权和被选举权、担任国家公职的权利</w:t>
            </w:r>
          </w:p>
        </w:tc>
      </w:tr>
    </w:tbl>
    <w:p w14:paraId="0CEACFEC" w14:textId="12A9A17E" w:rsidR="00493021" w:rsidRDefault="00493021" w:rsidP="00493021">
      <w:pPr>
        <w:pStyle w:val="aa"/>
      </w:pPr>
      <w:r>
        <w:tab/>
      </w:r>
      <w:proofErr w:type="gramStart"/>
      <w:r>
        <w:rPr>
          <w:rFonts w:hint="eastAsia"/>
        </w:rPr>
        <w:t>芦部信</w:t>
      </w:r>
      <w:proofErr w:type="gramEnd"/>
      <w:r>
        <w:rPr>
          <w:rFonts w:hint="eastAsia"/>
        </w:rPr>
        <w:t>喜则</w:t>
      </w:r>
      <w:proofErr w:type="gramStart"/>
      <w:r>
        <w:rPr>
          <w:rFonts w:hint="eastAsia"/>
        </w:rPr>
        <w:t>作出</w:t>
      </w:r>
      <w:proofErr w:type="gramEnd"/>
      <w:r>
        <w:rPr>
          <w:rFonts w:hint="eastAsia"/>
        </w:rPr>
        <w:t>了如下划分：免于国家干预的自由（</w:t>
      </w:r>
      <w:r>
        <w:rPr>
          <w:rFonts w:hint="eastAsia"/>
        </w:rPr>
        <w:t>freedom from the state</w:t>
      </w:r>
      <w:r>
        <w:rPr>
          <w:rFonts w:hint="eastAsia"/>
        </w:rPr>
        <w:t>）、参与国家事务的自由（</w:t>
      </w:r>
      <w:r>
        <w:rPr>
          <w:rFonts w:hint="eastAsia"/>
        </w:rPr>
        <w:t>freedom to the state</w:t>
      </w:r>
      <w:r>
        <w:rPr>
          <w:rFonts w:hint="eastAsia"/>
        </w:rPr>
        <w:t>）、国家给予的自由（</w:t>
      </w:r>
      <w:r>
        <w:rPr>
          <w:rFonts w:hint="eastAsia"/>
        </w:rPr>
        <w:t>freedom by the state</w:t>
      </w:r>
      <w:r>
        <w:rPr>
          <w:rFonts w:hint="eastAsia"/>
        </w:rPr>
        <w:t>）。</w:t>
      </w:r>
    </w:p>
    <w:p w14:paraId="637A9661" w14:textId="24D4A5D6" w:rsidR="00FB398B" w:rsidRPr="00E05C26" w:rsidRDefault="000039C9" w:rsidP="000039C9">
      <w:pPr>
        <w:pStyle w:val="af1"/>
      </w:pPr>
      <w:r>
        <w:rPr>
          <w:rFonts w:hint="eastAsia"/>
        </w:rPr>
        <w:t xml:space="preserve">2. </w:t>
      </w:r>
      <w:r>
        <w:rPr>
          <w:rFonts w:hint="eastAsia"/>
        </w:rPr>
        <w:t>消极权利和积极权利</w:t>
      </w:r>
    </w:p>
    <w:p w14:paraId="417228E3" w14:textId="731EBD93" w:rsidR="004E4568" w:rsidRDefault="000039C9" w:rsidP="00CD189B">
      <w:pPr>
        <w:pStyle w:val="aa"/>
      </w:pPr>
      <w:r w:rsidRPr="007D7B56">
        <w:rPr>
          <w:rFonts w:hint="eastAsia"/>
          <w:b/>
          <w:bCs/>
        </w:rPr>
        <w:lastRenderedPageBreak/>
        <w:t>消极权利：</w:t>
      </w:r>
      <w:r>
        <w:rPr>
          <w:rFonts w:hint="eastAsia"/>
        </w:rPr>
        <w:t>要求国家权力</w:t>
      </w:r>
      <w:proofErr w:type="gramStart"/>
      <w:r>
        <w:rPr>
          <w:rFonts w:hint="eastAsia"/>
        </w:rPr>
        <w:t>作出</w:t>
      </w:r>
      <w:proofErr w:type="gramEnd"/>
      <w:r>
        <w:rPr>
          <w:rFonts w:hint="eastAsia"/>
        </w:rPr>
        <w:t>相应不作为的权利；</w:t>
      </w:r>
    </w:p>
    <w:p w14:paraId="3F2EB7AD" w14:textId="32DED8F8" w:rsidR="000039C9" w:rsidRDefault="000039C9" w:rsidP="00CD189B">
      <w:pPr>
        <w:pStyle w:val="aa"/>
      </w:pPr>
      <w:r w:rsidRPr="007D7B56">
        <w:rPr>
          <w:rFonts w:hint="eastAsia"/>
          <w:b/>
          <w:bCs/>
        </w:rPr>
        <w:t>积极权利：</w:t>
      </w:r>
      <w:r>
        <w:rPr>
          <w:rFonts w:hint="eastAsia"/>
        </w:rPr>
        <w:t>要求国家权力</w:t>
      </w:r>
      <w:proofErr w:type="gramStart"/>
      <w:r>
        <w:rPr>
          <w:rFonts w:hint="eastAsia"/>
        </w:rPr>
        <w:t>作出</w:t>
      </w:r>
      <w:proofErr w:type="gramEnd"/>
      <w:r>
        <w:rPr>
          <w:rFonts w:hint="eastAsia"/>
        </w:rPr>
        <w:t>相应作为的权利。</w:t>
      </w:r>
    </w:p>
    <w:p w14:paraId="02B125E1" w14:textId="78698744" w:rsidR="000039C9" w:rsidRDefault="000039C9" w:rsidP="000039C9">
      <w:pPr>
        <w:pStyle w:val="af1"/>
      </w:pPr>
      <w:r>
        <w:rPr>
          <w:rFonts w:hint="eastAsia"/>
        </w:rPr>
        <w:t xml:space="preserve">3. </w:t>
      </w:r>
      <w:r>
        <w:rPr>
          <w:rFonts w:hint="eastAsia"/>
        </w:rPr>
        <w:t>自由权和社会权（福利权）</w:t>
      </w:r>
    </w:p>
    <w:tbl>
      <w:tblPr>
        <w:tblStyle w:val="af7"/>
        <w:tblW w:w="0" w:type="auto"/>
        <w:tblLook w:val="04A0" w:firstRow="1" w:lastRow="0" w:firstColumn="1" w:lastColumn="0" w:noHBand="0" w:noVBand="1"/>
      </w:tblPr>
      <w:tblGrid>
        <w:gridCol w:w="4148"/>
        <w:gridCol w:w="4148"/>
      </w:tblGrid>
      <w:tr w:rsidR="007D7B56" w14:paraId="7EED6025" w14:textId="77777777" w:rsidTr="007D7B56">
        <w:tc>
          <w:tcPr>
            <w:tcW w:w="4148" w:type="dxa"/>
            <w:shd w:val="clear" w:color="auto" w:fill="404040" w:themeFill="text1" w:themeFillTint="BF"/>
          </w:tcPr>
          <w:p w14:paraId="48FF31F0" w14:textId="2D49EB9B" w:rsidR="007D7B56" w:rsidRPr="007D7B56" w:rsidRDefault="007D7B56" w:rsidP="00CD189B">
            <w:pPr>
              <w:pStyle w:val="aa"/>
              <w:rPr>
                <w:b/>
                <w:bCs/>
                <w:color w:val="FFFFFF" w:themeColor="background1"/>
              </w:rPr>
            </w:pPr>
            <w:r w:rsidRPr="007D7B56">
              <w:rPr>
                <w:rFonts w:hint="eastAsia"/>
                <w:b/>
                <w:bCs/>
                <w:color w:val="FFFFFF" w:themeColor="background1"/>
              </w:rPr>
              <w:t>自由权</w:t>
            </w:r>
          </w:p>
        </w:tc>
        <w:tc>
          <w:tcPr>
            <w:tcW w:w="4148" w:type="dxa"/>
            <w:shd w:val="clear" w:color="auto" w:fill="404040" w:themeFill="text1" w:themeFillTint="BF"/>
          </w:tcPr>
          <w:p w14:paraId="012B8DD9" w14:textId="07E0533B" w:rsidR="007D7B56" w:rsidRPr="007D7B56" w:rsidRDefault="007D7B56" w:rsidP="00CD189B">
            <w:pPr>
              <w:pStyle w:val="aa"/>
              <w:rPr>
                <w:b/>
                <w:bCs/>
                <w:color w:val="FFFFFF" w:themeColor="background1"/>
              </w:rPr>
            </w:pPr>
            <w:r w:rsidRPr="007D7B56">
              <w:rPr>
                <w:rFonts w:hint="eastAsia"/>
                <w:b/>
                <w:bCs/>
                <w:color w:val="FFFFFF" w:themeColor="background1"/>
              </w:rPr>
              <w:t>社会权</w:t>
            </w:r>
          </w:p>
        </w:tc>
      </w:tr>
      <w:tr w:rsidR="007D7B56" w14:paraId="77ECF7BC" w14:textId="77777777" w:rsidTr="007D7B56">
        <w:tc>
          <w:tcPr>
            <w:tcW w:w="4148" w:type="dxa"/>
            <w:vAlign w:val="center"/>
          </w:tcPr>
          <w:p w14:paraId="738E72FC" w14:textId="0AD9B4F8" w:rsidR="007D7B56" w:rsidRDefault="007D7B56" w:rsidP="007D7B56">
            <w:pPr>
              <w:pStyle w:val="aa"/>
            </w:pPr>
            <w:r>
              <w:rPr>
                <w:rFonts w:hint="eastAsia"/>
              </w:rPr>
              <w:t>排除国家干预</w:t>
            </w:r>
          </w:p>
        </w:tc>
        <w:tc>
          <w:tcPr>
            <w:tcW w:w="4148" w:type="dxa"/>
            <w:vAlign w:val="center"/>
          </w:tcPr>
          <w:p w14:paraId="3ADE298E" w14:textId="18836529" w:rsidR="007D7B56" w:rsidRDefault="007D7B56" w:rsidP="007D7B56">
            <w:pPr>
              <w:pStyle w:val="aa"/>
            </w:pPr>
            <w:r>
              <w:rPr>
                <w:rFonts w:hint="eastAsia"/>
              </w:rPr>
              <w:t>要求国家干预</w:t>
            </w:r>
          </w:p>
        </w:tc>
      </w:tr>
      <w:tr w:rsidR="007D7B56" w14:paraId="3C42DBBB" w14:textId="77777777" w:rsidTr="007D7B56">
        <w:tc>
          <w:tcPr>
            <w:tcW w:w="4148" w:type="dxa"/>
            <w:vAlign w:val="center"/>
          </w:tcPr>
          <w:p w14:paraId="58E8EE9E" w14:textId="03CC985C" w:rsidR="007D7B56" w:rsidRDefault="007D7B56" w:rsidP="007D7B56">
            <w:pPr>
              <w:pStyle w:val="aa"/>
            </w:pPr>
            <w:r>
              <w:rPr>
                <w:rFonts w:hint="eastAsia"/>
              </w:rPr>
              <w:t>消极权利</w:t>
            </w:r>
          </w:p>
        </w:tc>
        <w:tc>
          <w:tcPr>
            <w:tcW w:w="4148" w:type="dxa"/>
            <w:vAlign w:val="center"/>
          </w:tcPr>
          <w:p w14:paraId="7B16FF08" w14:textId="5AFDB951" w:rsidR="007D7B56" w:rsidRDefault="007D7B56" w:rsidP="007D7B56">
            <w:pPr>
              <w:pStyle w:val="aa"/>
            </w:pPr>
            <w:r>
              <w:rPr>
                <w:rFonts w:hint="eastAsia"/>
              </w:rPr>
              <w:t>积极权利</w:t>
            </w:r>
          </w:p>
        </w:tc>
      </w:tr>
      <w:tr w:rsidR="007D7B56" w14:paraId="57BD9D49" w14:textId="77777777" w:rsidTr="007D7B56">
        <w:tc>
          <w:tcPr>
            <w:tcW w:w="4148" w:type="dxa"/>
            <w:vAlign w:val="center"/>
          </w:tcPr>
          <w:p w14:paraId="6BF4584B" w14:textId="57064716" w:rsidR="007D7B56" w:rsidRDefault="007D7B56" w:rsidP="007D7B56">
            <w:pPr>
              <w:pStyle w:val="aa"/>
            </w:pPr>
            <w:r>
              <w:rPr>
                <w:rFonts w:hint="eastAsia"/>
              </w:rPr>
              <w:t>国家主要承担不作为的消极义务</w:t>
            </w:r>
          </w:p>
        </w:tc>
        <w:tc>
          <w:tcPr>
            <w:tcW w:w="4148" w:type="dxa"/>
            <w:vAlign w:val="center"/>
          </w:tcPr>
          <w:p w14:paraId="17EC1A67" w14:textId="12D167B5" w:rsidR="007D7B56" w:rsidRDefault="007D7B56" w:rsidP="007D7B56">
            <w:pPr>
              <w:pStyle w:val="aa"/>
            </w:pPr>
            <w:r>
              <w:rPr>
                <w:rFonts w:hint="eastAsia"/>
              </w:rPr>
              <w:t>国家主要承担作为的积极义务</w:t>
            </w:r>
          </w:p>
        </w:tc>
      </w:tr>
      <w:tr w:rsidR="007D7B56" w14:paraId="0F5622C9" w14:textId="77777777" w:rsidTr="007D7B56">
        <w:tc>
          <w:tcPr>
            <w:tcW w:w="4148" w:type="dxa"/>
            <w:vAlign w:val="center"/>
          </w:tcPr>
          <w:p w14:paraId="2047D862" w14:textId="45AE5238" w:rsidR="007D7B56" w:rsidRDefault="007D7B56" w:rsidP="007D7B56">
            <w:pPr>
              <w:pStyle w:val="aa"/>
            </w:pPr>
            <w:r>
              <w:rPr>
                <w:rFonts w:hint="eastAsia"/>
              </w:rPr>
              <w:t>如被侵害，可请求司法机关（违宪审查）排除侵害</w:t>
            </w:r>
          </w:p>
        </w:tc>
        <w:tc>
          <w:tcPr>
            <w:tcW w:w="4148" w:type="dxa"/>
            <w:vAlign w:val="center"/>
          </w:tcPr>
          <w:p w14:paraId="7F44D96D" w14:textId="27AF9672" w:rsidR="007D7B56" w:rsidRDefault="007D7B56" w:rsidP="007D7B56">
            <w:pPr>
              <w:pStyle w:val="aa"/>
            </w:pPr>
            <w:r>
              <w:rPr>
                <w:rFonts w:hint="eastAsia"/>
              </w:rPr>
              <w:t>需要国家立法加以具体的保障</w:t>
            </w:r>
          </w:p>
        </w:tc>
      </w:tr>
    </w:tbl>
    <w:p w14:paraId="5C527D26" w14:textId="28B8E79B" w:rsidR="000039C9" w:rsidRDefault="007D7B56" w:rsidP="007D7B56">
      <w:pPr>
        <w:pStyle w:val="af1"/>
      </w:pPr>
      <w:r>
        <w:rPr>
          <w:rFonts w:hint="eastAsia"/>
        </w:rPr>
        <w:t xml:space="preserve">4. </w:t>
      </w:r>
      <w:r>
        <w:rPr>
          <w:rFonts w:hint="eastAsia"/>
        </w:rPr>
        <w:t>具体权利和抽象权利</w:t>
      </w:r>
    </w:p>
    <w:p w14:paraId="5E3C90B0" w14:textId="59BDEB75" w:rsidR="007D7B56" w:rsidRDefault="007D7B56" w:rsidP="00CD189B">
      <w:pPr>
        <w:pStyle w:val="aa"/>
      </w:pPr>
      <w:r>
        <w:tab/>
      </w:r>
      <w:r>
        <w:rPr>
          <w:rFonts w:hint="eastAsia"/>
        </w:rPr>
        <w:t>根据是否能根据宪法中相应的权利条款直接提请救济。如果可以，则就是具体权利；否则就是抽象权利。</w:t>
      </w:r>
    </w:p>
    <w:p w14:paraId="1C429695" w14:textId="7C8FE9D1" w:rsidR="007D7B56" w:rsidRDefault="005C6E68" w:rsidP="005C6E68">
      <w:pPr>
        <w:pStyle w:val="af1"/>
      </w:pPr>
      <w:r>
        <w:rPr>
          <w:rFonts w:hint="eastAsia"/>
        </w:rPr>
        <w:t xml:space="preserve">5. </w:t>
      </w:r>
      <w:r>
        <w:rPr>
          <w:rFonts w:hint="eastAsia"/>
        </w:rPr>
        <w:t>我国基本权利的分类</w:t>
      </w:r>
    </w:p>
    <w:p w14:paraId="5AF54115" w14:textId="779A730E" w:rsidR="005C6E68" w:rsidRDefault="005C6E68" w:rsidP="005C6E68">
      <w:pPr>
        <w:pStyle w:val="aa"/>
      </w:pPr>
      <w:r w:rsidRPr="005C6E68">
        <w:rPr>
          <w:b/>
          <w:bCs/>
        </w:rPr>
        <w:t>十分法</w:t>
      </w:r>
      <w:r>
        <w:rPr>
          <w:rFonts w:hint="eastAsia"/>
          <w:b/>
          <w:bCs/>
        </w:rPr>
        <w:t>（按条文顺序分类）</w:t>
      </w:r>
      <w:r w:rsidRPr="005C6E68">
        <w:rPr>
          <w:rFonts w:hint="eastAsia"/>
          <w:b/>
          <w:bCs/>
        </w:rPr>
        <w:t>：</w:t>
      </w:r>
      <w:r>
        <w:rPr>
          <w:rFonts w:hint="eastAsia"/>
        </w:rPr>
        <w:t>平等权；政治权利和自由；宗教信仰自由；人身权利；批评、建议、申诉、控告、检举权和取得赔偿权；社会经济权利；文化教育权利和自由；妇女的权利和自由；有关婚姻、家庭、老人、妇女和儿童的权利；华侨、归侨和侨眷的权利。</w:t>
      </w:r>
    </w:p>
    <w:p w14:paraId="71EE0038" w14:textId="05FE06E6" w:rsidR="005C6E68" w:rsidRDefault="005C6E68" w:rsidP="005C6E68">
      <w:pPr>
        <w:pStyle w:val="aa"/>
      </w:pPr>
      <w:r w:rsidRPr="005C6E68">
        <w:rPr>
          <w:b/>
          <w:bCs/>
        </w:rPr>
        <w:t>七分法</w:t>
      </w:r>
      <w:r>
        <w:rPr>
          <w:rFonts w:hint="eastAsia"/>
          <w:b/>
          <w:bCs/>
        </w:rPr>
        <w:t>（未包括特殊主体的权利，即适用于所有人的基本权利）</w:t>
      </w:r>
      <w:r w:rsidRPr="005C6E68">
        <w:rPr>
          <w:rFonts w:hint="eastAsia"/>
          <w:b/>
          <w:bCs/>
        </w:rPr>
        <w:t>：</w:t>
      </w:r>
      <w:r>
        <w:rPr>
          <w:rFonts w:hint="eastAsia"/>
        </w:rPr>
        <w:t>平等权；政治权利；宗教信仰自由；人身自由；社会经济权利；文化教育权利；监督权和请求权。</w:t>
      </w:r>
    </w:p>
    <w:p w14:paraId="0E1399DC" w14:textId="68B9AFB7" w:rsidR="00876B33" w:rsidRDefault="00876B33" w:rsidP="00876B33">
      <w:pPr>
        <w:pStyle w:val="ae"/>
      </w:pPr>
      <w:bookmarkStart w:id="57" w:name="_Toc169116190"/>
      <w:r>
        <w:rPr>
          <w:rFonts w:hint="eastAsia"/>
        </w:rPr>
        <w:t>（四）基本权利的性质</w:t>
      </w:r>
      <w:bookmarkEnd w:id="57"/>
    </w:p>
    <w:p w14:paraId="6E1A1636" w14:textId="580D79FA" w:rsidR="00876B33" w:rsidRDefault="00876B33" w:rsidP="00876B33">
      <w:pPr>
        <w:pStyle w:val="aa"/>
        <w:numPr>
          <w:ilvl w:val="0"/>
          <w:numId w:val="48"/>
        </w:numPr>
      </w:pPr>
      <w:r w:rsidRPr="006C12F6">
        <w:rPr>
          <w:rFonts w:hint="eastAsia"/>
          <w:b/>
          <w:bCs/>
        </w:rPr>
        <w:t>基本权利的固有性和法定性：</w:t>
      </w:r>
      <w:r>
        <w:rPr>
          <w:rFonts w:hint="eastAsia"/>
        </w:rPr>
        <w:t>基本权利是天然的，其作为人权的一部分，是“人之为人”所固有的；但并非一切人权都是基本权利，故基本权利需要宪法以法律的形式固定下来；</w:t>
      </w:r>
    </w:p>
    <w:p w14:paraId="79D30E8C" w14:textId="3693285A" w:rsidR="00876B33" w:rsidRDefault="00876B33" w:rsidP="00876B33">
      <w:pPr>
        <w:pStyle w:val="aa"/>
        <w:numPr>
          <w:ilvl w:val="0"/>
          <w:numId w:val="48"/>
        </w:numPr>
      </w:pPr>
      <w:r w:rsidRPr="006C12F6">
        <w:rPr>
          <w:rFonts w:hint="eastAsia"/>
          <w:b/>
          <w:bCs/>
        </w:rPr>
        <w:t>基本权利的不受侵犯性和受制约性：</w:t>
      </w:r>
      <w:r>
        <w:rPr>
          <w:rFonts w:hint="eastAsia"/>
        </w:rPr>
        <w:t>所有的基本权利都不能随意侵犯，但会因各</w:t>
      </w:r>
      <w:proofErr w:type="gramStart"/>
      <w:r>
        <w:rPr>
          <w:rFonts w:hint="eastAsia"/>
        </w:rPr>
        <w:t>类条件</w:t>
      </w:r>
      <w:proofErr w:type="gramEnd"/>
      <w:r>
        <w:rPr>
          <w:rFonts w:hint="eastAsia"/>
        </w:rPr>
        <w:t>予以一定程度的限制；</w:t>
      </w:r>
    </w:p>
    <w:p w14:paraId="6FDCCF9C" w14:textId="0DCEC9C7" w:rsidR="005C6E68" w:rsidRDefault="00876B33" w:rsidP="00876B33">
      <w:pPr>
        <w:pStyle w:val="aa"/>
        <w:numPr>
          <w:ilvl w:val="0"/>
          <w:numId w:val="48"/>
        </w:numPr>
      </w:pPr>
      <w:r w:rsidRPr="006C12F6">
        <w:rPr>
          <w:rFonts w:hint="eastAsia"/>
          <w:b/>
          <w:bCs/>
        </w:rPr>
        <w:t>基本权利的普遍性和特殊性</w:t>
      </w:r>
      <w:r w:rsidR="006C12F6" w:rsidRPr="006C12F6">
        <w:rPr>
          <w:rFonts w:hint="eastAsia"/>
          <w:b/>
          <w:bCs/>
        </w:rPr>
        <w:t>：</w:t>
      </w:r>
      <w:r w:rsidR="006C12F6">
        <w:rPr>
          <w:rFonts w:hint="eastAsia"/>
        </w:rPr>
        <w:t>人人都有基本权利；但根据各国国情</w:t>
      </w:r>
      <w:r w:rsidR="003639E9">
        <w:rPr>
          <w:rFonts w:hint="eastAsia"/>
        </w:rPr>
        <w:t>（社会文化）</w:t>
      </w:r>
      <w:r w:rsidR="006C12F6">
        <w:rPr>
          <w:rFonts w:hint="eastAsia"/>
        </w:rPr>
        <w:t>不同，各国人民的基本权利也不同。</w:t>
      </w:r>
    </w:p>
    <w:p w14:paraId="441C748A" w14:textId="4A038970" w:rsidR="005C6E68" w:rsidRDefault="003639E9" w:rsidP="003639E9">
      <w:pPr>
        <w:pStyle w:val="ae"/>
      </w:pPr>
      <w:bookmarkStart w:id="58" w:name="_Toc169116191"/>
      <w:r>
        <w:rPr>
          <w:rFonts w:hint="eastAsia"/>
        </w:rPr>
        <w:t>（五）基本权利的主体</w:t>
      </w:r>
      <w:bookmarkEnd w:id="58"/>
    </w:p>
    <w:p w14:paraId="44999C87" w14:textId="57B89023" w:rsidR="003639E9" w:rsidRDefault="003639E9" w:rsidP="003639E9">
      <w:pPr>
        <w:pStyle w:val="af1"/>
      </w:pPr>
      <w:r>
        <w:rPr>
          <w:rFonts w:hint="eastAsia"/>
        </w:rPr>
        <w:t xml:space="preserve">1. </w:t>
      </w:r>
      <w:r>
        <w:rPr>
          <w:rFonts w:hint="eastAsia"/>
        </w:rPr>
        <w:t>一般主体</w:t>
      </w:r>
    </w:p>
    <w:p w14:paraId="10BDF290" w14:textId="77777777" w:rsidR="003639E9" w:rsidRDefault="003639E9" w:rsidP="003639E9">
      <w:pPr>
        <w:pStyle w:val="aa"/>
        <w:ind w:firstLine="420"/>
      </w:pPr>
      <w:r>
        <w:rPr>
          <w:rFonts w:hint="eastAsia"/>
        </w:rPr>
        <w:t>公民是我国宪法规定的基本权利的一般主体。公民是指具有一国国籍，根据该国宪法和法律享有权利、承担义务的人。</w:t>
      </w:r>
    </w:p>
    <w:p w14:paraId="472C5AB7" w14:textId="5BD7F99C" w:rsidR="003639E9" w:rsidRDefault="003639E9" w:rsidP="003639E9">
      <w:pPr>
        <w:pStyle w:val="af3"/>
        <w:spacing w:before="78" w:after="78"/>
        <w:ind w:firstLine="420"/>
      </w:pPr>
      <w:r>
        <w:t>凡具有中华人民共和国国籍的人都是中华人民共和国公民。</w:t>
      </w:r>
    </w:p>
    <w:p w14:paraId="2FE533E6" w14:textId="36637516" w:rsidR="003639E9" w:rsidRPr="003639E9" w:rsidRDefault="003639E9" w:rsidP="003639E9">
      <w:pPr>
        <w:pStyle w:val="af3"/>
        <w:spacing w:before="78" w:after="78"/>
        <w:jc w:val="right"/>
      </w:pPr>
      <w:r>
        <w:rPr>
          <w:rFonts w:hint="eastAsia"/>
        </w:rPr>
        <w:t>——《中华人民共和国宪法》（第三十三条第</w:t>
      </w:r>
      <w:r>
        <w:rPr>
          <w:rFonts w:hint="eastAsia"/>
        </w:rPr>
        <w:t>1</w:t>
      </w:r>
      <w:r>
        <w:rPr>
          <w:rFonts w:hint="eastAsia"/>
        </w:rPr>
        <w:t>款）</w:t>
      </w:r>
    </w:p>
    <w:p w14:paraId="08C16677" w14:textId="74EE672B" w:rsidR="003639E9" w:rsidRDefault="003639E9" w:rsidP="003639E9">
      <w:pPr>
        <w:pStyle w:val="aa"/>
        <w:ind w:firstLine="420"/>
      </w:pPr>
      <w:r>
        <w:rPr>
          <w:rFonts w:hint="eastAsia"/>
        </w:rPr>
        <w:t>国籍的取得分为出生取得和加入取得。</w:t>
      </w:r>
      <w:r w:rsidR="00BF4909">
        <w:rPr>
          <w:rFonts w:hint="eastAsia"/>
        </w:rPr>
        <w:t>出生取得方面，根据不同的做法，又分为</w:t>
      </w:r>
      <w:r>
        <w:t>血统主</w:t>
      </w:r>
      <w:r>
        <w:lastRenderedPageBreak/>
        <w:t>义</w:t>
      </w:r>
      <w:r>
        <w:rPr>
          <w:rFonts w:hint="eastAsia"/>
        </w:rPr>
        <w:t>、出生地主义、混合主义。</w:t>
      </w:r>
    </w:p>
    <w:p w14:paraId="0C00DB45" w14:textId="0D4956CC" w:rsidR="00BF4909" w:rsidRDefault="00BF4909" w:rsidP="003639E9">
      <w:pPr>
        <w:pStyle w:val="aa"/>
        <w:ind w:firstLine="420"/>
      </w:pPr>
      <w:r>
        <w:rPr>
          <w:rFonts w:hint="eastAsia"/>
        </w:rPr>
        <w:t>公民与人民的区别在于：</w:t>
      </w:r>
    </w:p>
    <w:p w14:paraId="523D3AF9" w14:textId="225183FD" w:rsidR="00BF4909" w:rsidRDefault="00BF4909" w:rsidP="00BF4909">
      <w:pPr>
        <w:pStyle w:val="aa"/>
        <w:numPr>
          <w:ilvl w:val="0"/>
          <w:numId w:val="49"/>
        </w:numPr>
        <w:spacing w:beforeLines="0" w:before="0" w:afterLines="0" w:after="0"/>
        <w:ind w:left="442" w:hanging="442"/>
      </w:pPr>
      <w:r>
        <w:t>公民是法的概念，人民的概念具有政治性，是政治上标明敌我</w:t>
      </w:r>
      <w:r>
        <w:rPr>
          <w:rFonts w:hint="eastAsia"/>
        </w:rPr>
        <w:t>的概念。</w:t>
      </w:r>
    </w:p>
    <w:p w14:paraId="78E832FF" w14:textId="5F7D495D" w:rsidR="00BF4909" w:rsidRDefault="00BF4909" w:rsidP="00BF4909">
      <w:pPr>
        <w:pStyle w:val="aa"/>
        <w:numPr>
          <w:ilvl w:val="0"/>
          <w:numId w:val="49"/>
        </w:numPr>
        <w:spacing w:beforeLines="0" w:before="0" w:afterLines="0" w:after="0"/>
        <w:ind w:left="442" w:hanging="442"/>
      </w:pPr>
      <w:r>
        <w:t>公民是具有某国国籍的自然人，是稳定的法律概念，而人民作</w:t>
      </w:r>
      <w:r>
        <w:rPr>
          <w:rFonts w:hint="eastAsia"/>
        </w:rPr>
        <w:t>为政治概念与原则，在不同的时期有不同的内容。</w:t>
      </w:r>
    </w:p>
    <w:p w14:paraId="7EC935FC" w14:textId="647462A1" w:rsidR="00BF4909" w:rsidRDefault="00BF4909" w:rsidP="00BF4909">
      <w:pPr>
        <w:pStyle w:val="aa"/>
        <w:numPr>
          <w:ilvl w:val="0"/>
          <w:numId w:val="49"/>
        </w:numPr>
        <w:spacing w:beforeLines="0" w:before="0" w:afterLines="0" w:after="0"/>
        <w:ind w:left="442" w:hanging="442"/>
      </w:pPr>
      <w:r>
        <w:t>一般情况</w:t>
      </w:r>
      <w:proofErr w:type="gramStart"/>
      <w:r>
        <w:t>下公民</w:t>
      </w:r>
      <w:proofErr w:type="gramEnd"/>
      <w:r>
        <w:t>是个体概念，而人民是整体概念。</w:t>
      </w:r>
    </w:p>
    <w:p w14:paraId="27159D9B" w14:textId="0E0BFB82" w:rsidR="00BF4909" w:rsidRDefault="00DF2BAE" w:rsidP="00DF2BAE">
      <w:pPr>
        <w:pStyle w:val="af1"/>
      </w:pPr>
      <w:r>
        <w:rPr>
          <w:rFonts w:hint="eastAsia"/>
        </w:rPr>
        <w:t xml:space="preserve">2. </w:t>
      </w:r>
      <w:r>
        <w:rPr>
          <w:rFonts w:hint="eastAsia"/>
        </w:rPr>
        <w:t>特殊主体</w:t>
      </w:r>
    </w:p>
    <w:p w14:paraId="601A5CB3" w14:textId="4BFED15A" w:rsidR="00DF2BAE" w:rsidRDefault="00DF2BAE" w:rsidP="00DF2BAE">
      <w:pPr>
        <w:pStyle w:val="aa"/>
        <w:ind w:firstLine="420"/>
      </w:pPr>
      <w:r>
        <w:rPr>
          <w:rFonts w:hint="eastAsia"/>
        </w:rPr>
        <w:t>特殊主体只能享有一部分基本权利而非全部。特殊主体包括外国人和法人：</w:t>
      </w:r>
    </w:p>
    <w:p w14:paraId="71B27D32" w14:textId="454C74BB" w:rsidR="00DF2BAE" w:rsidRDefault="00DF2BAE" w:rsidP="00DF2BAE">
      <w:pPr>
        <w:pStyle w:val="aa"/>
        <w:numPr>
          <w:ilvl w:val="0"/>
          <w:numId w:val="50"/>
        </w:numPr>
      </w:pPr>
      <w:r w:rsidRPr="00DF2BAE">
        <w:rPr>
          <w:b/>
          <w:bCs/>
        </w:rPr>
        <w:t>外国人</w:t>
      </w:r>
      <w:r w:rsidRPr="00DF2BAE">
        <w:rPr>
          <w:rFonts w:hint="eastAsia"/>
          <w:b/>
          <w:bCs/>
        </w:rPr>
        <w:t>：</w:t>
      </w:r>
      <w:r>
        <w:rPr>
          <w:rFonts w:hint="eastAsia"/>
        </w:rPr>
        <w:t>其享有基本权利的限制，不完全享有劳动权、社会保障权和受教育权等社会经济权利。</w:t>
      </w:r>
    </w:p>
    <w:p w14:paraId="5710DE6F" w14:textId="5771A4AB" w:rsidR="00DF2BAE" w:rsidRDefault="00DF2BAE" w:rsidP="00DF2BAE">
      <w:pPr>
        <w:pStyle w:val="af3"/>
        <w:spacing w:before="78" w:after="78"/>
        <w:ind w:firstLine="420"/>
      </w:pPr>
      <w:r>
        <w:t>中华人民共和国保护在中国境内的外国人的合法权利和利</w:t>
      </w:r>
      <w:r>
        <w:rPr>
          <w:rFonts w:hint="eastAsia"/>
        </w:rPr>
        <w:t>益，在中国境内的外国人必须遵守中华人民共和国的法律。</w:t>
      </w:r>
    </w:p>
    <w:p w14:paraId="71C86917" w14:textId="6EC4EAFE" w:rsidR="00DF2BAE" w:rsidRPr="00DF2BAE" w:rsidRDefault="00DF2BAE" w:rsidP="00DF2BAE">
      <w:pPr>
        <w:pStyle w:val="af3"/>
        <w:spacing w:before="78" w:after="78"/>
        <w:jc w:val="right"/>
      </w:pPr>
      <w:r>
        <w:rPr>
          <w:rFonts w:hint="eastAsia"/>
        </w:rPr>
        <w:t>——《中华人民共和国宪法》（第三十二条第</w:t>
      </w:r>
      <w:r>
        <w:rPr>
          <w:rFonts w:hint="eastAsia"/>
        </w:rPr>
        <w:t>1</w:t>
      </w:r>
      <w:r>
        <w:rPr>
          <w:rFonts w:hint="eastAsia"/>
        </w:rPr>
        <w:t>款）</w:t>
      </w:r>
    </w:p>
    <w:p w14:paraId="157AE0DB" w14:textId="6EF8D392" w:rsidR="00BF4909" w:rsidRDefault="00DF2BAE" w:rsidP="00DF2BAE">
      <w:pPr>
        <w:pStyle w:val="aa"/>
        <w:numPr>
          <w:ilvl w:val="0"/>
          <w:numId w:val="50"/>
        </w:numPr>
      </w:pPr>
      <w:r w:rsidRPr="00DF2BAE">
        <w:rPr>
          <w:rFonts w:hint="eastAsia"/>
          <w:b/>
          <w:bCs/>
        </w:rPr>
        <w:t>法人：</w:t>
      </w:r>
      <w:r>
        <w:rPr>
          <w:rFonts w:hint="eastAsia"/>
        </w:rPr>
        <w:t>依其性质享有一定的基本权利，如平等权、经济自由、财产权等。</w:t>
      </w:r>
    </w:p>
    <w:p w14:paraId="6227D411" w14:textId="609D3DCF" w:rsidR="00DF2BAE" w:rsidRDefault="00031CB0" w:rsidP="00031CB0">
      <w:pPr>
        <w:pStyle w:val="af1"/>
      </w:pPr>
      <w:r>
        <w:rPr>
          <w:rFonts w:hint="eastAsia"/>
        </w:rPr>
        <w:t xml:space="preserve">3. </w:t>
      </w:r>
      <w:r>
        <w:rPr>
          <w:rFonts w:hint="eastAsia"/>
        </w:rPr>
        <w:t>特定主体</w:t>
      </w:r>
    </w:p>
    <w:p w14:paraId="62AFED14" w14:textId="77777777" w:rsidR="00031CB0" w:rsidRDefault="00031CB0" w:rsidP="00B365D9">
      <w:pPr>
        <w:pStyle w:val="aa"/>
        <w:ind w:firstLine="420"/>
      </w:pPr>
      <w:r>
        <w:rPr>
          <w:rFonts w:hint="eastAsia"/>
        </w:rPr>
        <w:t>特定主体是基于其特别的身份或处境而享有某些特定基本权利的主体。包括：</w:t>
      </w:r>
    </w:p>
    <w:p w14:paraId="2FC8204E" w14:textId="01A85566" w:rsidR="00031CB0" w:rsidRDefault="00031CB0" w:rsidP="00031CB0">
      <w:pPr>
        <w:pStyle w:val="aa"/>
        <w:numPr>
          <w:ilvl w:val="0"/>
          <w:numId w:val="50"/>
        </w:numPr>
        <w:spacing w:beforeLines="0" w:before="0" w:afterLines="0" w:after="0"/>
        <w:ind w:hanging="442"/>
      </w:pPr>
      <w:r>
        <w:t>弱势群体或少数群体</w:t>
      </w:r>
      <w:r w:rsidR="00013765">
        <w:rPr>
          <w:rFonts w:hint="eastAsia"/>
        </w:rPr>
        <w:t>：</w:t>
      </w:r>
    </w:p>
    <w:p w14:paraId="2B8C3005" w14:textId="41DF51DF" w:rsidR="00031CB0" w:rsidRDefault="00031CB0" w:rsidP="00031CB0">
      <w:pPr>
        <w:pStyle w:val="aa"/>
        <w:numPr>
          <w:ilvl w:val="1"/>
          <w:numId w:val="50"/>
        </w:numPr>
        <w:spacing w:beforeLines="0" w:before="0" w:afterLines="0" w:after="0"/>
        <w:ind w:hanging="442"/>
      </w:pPr>
      <w:r>
        <w:rPr>
          <w:rFonts w:hint="eastAsia"/>
        </w:rPr>
        <w:t>妇女、老人、儿童、残疾人（</w:t>
      </w:r>
      <w:r w:rsidR="00DB7A6F">
        <w:rPr>
          <w:rFonts w:hint="eastAsia"/>
        </w:rPr>
        <w:t>《宪法》</w:t>
      </w:r>
      <w:r>
        <w:rPr>
          <w:rFonts w:hint="eastAsia"/>
        </w:rPr>
        <w:t>第</w:t>
      </w:r>
      <w:r>
        <w:t>45</w:t>
      </w:r>
      <w:r>
        <w:t>、</w:t>
      </w:r>
      <w:r>
        <w:t>48</w:t>
      </w:r>
      <w:r>
        <w:t>、</w:t>
      </w:r>
      <w:r>
        <w:t>49</w:t>
      </w:r>
      <w:r>
        <w:t>条</w:t>
      </w:r>
      <w:r w:rsidR="00DB7A6F">
        <w:rPr>
          <w:rFonts w:hint="eastAsia"/>
        </w:rPr>
        <w:t>）</w:t>
      </w:r>
    </w:p>
    <w:p w14:paraId="3C1B07EF" w14:textId="5DCD9A29" w:rsidR="00031CB0" w:rsidRDefault="00031CB0" w:rsidP="00031CB0">
      <w:pPr>
        <w:pStyle w:val="aa"/>
        <w:numPr>
          <w:ilvl w:val="1"/>
          <w:numId w:val="50"/>
        </w:numPr>
        <w:spacing w:beforeLines="0" w:before="0" w:afterLines="0" w:after="0"/>
        <w:ind w:hanging="442"/>
      </w:pPr>
      <w:r>
        <w:rPr>
          <w:rFonts w:hint="eastAsia"/>
        </w:rPr>
        <w:t>华侨、归侨、</w:t>
      </w:r>
      <w:proofErr w:type="gramStart"/>
      <w:r>
        <w:rPr>
          <w:rFonts w:hint="eastAsia"/>
        </w:rPr>
        <w:t>侨着</w:t>
      </w:r>
      <w:proofErr w:type="gramEnd"/>
      <w:r>
        <w:rPr>
          <w:rFonts w:hint="eastAsia"/>
        </w:rPr>
        <w:t>（</w:t>
      </w:r>
      <w:r w:rsidR="00DB7A6F">
        <w:rPr>
          <w:rFonts w:hint="eastAsia"/>
        </w:rPr>
        <w:t>《宪法》</w:t>
      </w:r>
      <w:r>
        <w:rPr>
          <w:rFonts w:hint="eastAsia"/>
        </w:rPr>
        <w:t>第</w:t>
      </w:r>
      <w:r>
        <w:t>50</w:t>
      </w:r>
      <w:r>
        <w:t>条</w:t>
      </w:r>
      <w:r w:rsidR="00DB7A6F">
        <w:rPr>
          <w:rFonts w:hint="eastAsia"/>
        </w:rPr>
        <w:t>）</w:t>
      </w:r>
    </w:p>
    <w:p w14:paraId="740C26AD" w14:textId="1CE58B50" w:rsidR="00031CB0" w:rsidRDefault="00031CB0" w:rsidP="00031CB0">
      <w:pPr>
        <w:pStyle w:val="aa"/>
        <w:numPr>
          <w:ilvl w:val="1"/>
          <w:numId w:val="50"/>
        </w:numPr>
        <w:spacing w:beforeLines="0" w:before="0" w:afterLines="0" w:after="0"/>
        <w:ind w:hanging="442"/>
      </w:pPr>
      <w:r>
        <w:rPr>
          <w:rFonts w:hint="eastAsia"/>
        </w:rPr>
        <w:t>享有庇护权的外国人（</w:t>
      </w:r>
      <w:r w:rsidR="00DB7A6F">
        <w:rPr>
          <w:rFonts w:hint="eastAsia"/>
        </w:rPr>
        <w:t>《宪法》</w:t>
      </w:r>
      <w:r>
        <w:rPr>
          <w:rFonts w:hint="eastAsia"/>
        </w:rPr>
        <w:t>第</w:t>
      </w:r>
      <w:r>
        <w:t>32</w:t>
      </w:r>
      <w:r>
        <w:t>条）</w:t>
      </w:r>
    </w:p>
    <w:p w14:paraId="1134A64C" w14:textId="66AC78EF" w:rsidR="00031CB0" w:rsidRDefault="00031CB0" w:rsidP="00031CB0">
      <w:pPr>
        <w:pStyle w:val="aa"/>
        <w:numPr>
          <w:ilvl w:val="0"/>
          <w:numId w:val="50"/>
        </w:numPr>
        <w:spacing w:beforeLines="0" w:before="0" w:afterLines="0" w:after="0"/>
        <w:ind w:hanging="442"/>
      </w:pPr>
      <w:r>
        <w:rPr>
          <w:rFonts w:hint="eastAsia"/>
        </w:rPr>
        <w:t>“</w:t>
      </w:r>
      <w:r>
        <w:t>集体权利</w:t>
      </w:r>
      <w:r>
        <w:rPr>
          <w:rFonts w:hint="eastAsia"/>
        </w:rPr>
        <w:t>”</w:t>
      </w:r>
      <w:r>
        <w:t>的主体</w:t>
      </w:r>
      <w:r w:rsidR="00013765">
        <w:rPr>
          <w:rFonts w:hint="eastAsia"/>
        </w:rPr>
        <w:t>：如民族（少数民族）和国家。</w:t>
      </w:r>
    </w:p>
    <w:p w14:paraId="1AE3758A" w14:textId="7731FB4C" w:rsidR="00031CB0" w:rsidRDefault="00013765" w:rsidP="00013765">
      <w:pPr>
        <w:pStyle w:val="ae"/>
      </w:pPr>
      <w:bookmarkStart w:id="59" w:name="_Toc169116192"/>
      <w:r>
        <w:rPr>
          <w:rFonts w:hint="eastAsia"/>
        </w:rPr>
        <w:t>（六）基本权利的保障和限制</w:t>
      </w:r>
      <w:bookmarkEnd w:id="59"/>
    </w:p>
    <w:p w14:paraId="1BC1CF05" w14:textId="448D964C" w:rsidR="00013765" w:rsidRDefault="008879D8" w:rsidP="008879D8">
      <w:pPr>
        <w:pStyle w:val="af1"/>
      </w:pPr>
      <w:r>
        <w:rPr>
          <w:rFonts w:hint="eastAsia"/>
        </w:rPr>
        <w:t xml:space="preserve">1. </w:t>
      </w:r>
      <w:r>
        <w:rPr>
          <w:rFonts w:hint="eastAsia"/>
        </w:rPr>
        <w:t>基本权利的保障</w:t>
      </w:r>
    </w:p>
    <w:p w14:paraId="2FD96FC2" w14:textId="2289F7F9" w:rsidR="008879D8" w:rsidRDefault="008879D8" w:rsidP="008879D8">
      <w:pPr>
        <w:pStyle w:val="aa"/>
        <w:ind w:firstLine="420"/>
      </w:pPr>
      <w:r>
        <w:t>基本权利</w:t>
      </w:r>
      <w:r>
        <w:rPr>
          <w:rFonts w:hint="eastAsia"/>
        </w:rPr>
        <w:t>的</w:t>
      </w:r>
      <w:r>
        <w:t>保障</w:t>
      </w:r>
      <w:r>
        <w:rPr>
          <w:rFonts w:hint="eastAsia"/>
        </w:rPr>
        <w:t>具有</w:t>
      </w:r>
      <w:r>
        <w:t>三层含义：</w:t>
      </w:r>
    </w:p>
    <w:p w14:paraId="19F03028" w14:textId="7B22D80E" w:rsidR="008879D8" w:rsidRDefault="008879D8" w:rsidP="008879D8">
      <w:pPr>
        <w:pStyle w:val="aa"/>
        <w:numPr>
          <w:ilvl w:val="0"/>
          <w:numId w:val="52"/>
        </w:numPr>
      </w:pPr>
      <w:r>
        <w:rPr>
          <w:rFonts w:hint="eastAsia"/>
        </w:rPr>
        <w:t>国家的公权力对公民的某些基本权利予以充分认同和尊重——自由权；</w:t>
      </w:r>
    </w:p>
    <w:p w14:paraId="381B7A78" w14:textId="59AC54EA" w:rsidR="008879D8" w:rsidRDefault="008879D8" w:rsidP="008879D8">
      <w:pPr>
        <w:pStyle w:val="aa"/>
        <w:numPr>
          <w:ilvl w:val="0"/>
          <w:numId w:val="52"/>
        </w:numPr>
      </w:pPr>
      <w:r>
        <w:rPr>
          <w:rFonts w:hint="eastAsia"/>
        </w:rPr>
        <w:t>公权力不仅不加侵害，还应尽量使公民某些基本权利得到实现——社会权；</w:t>
      </w:r>
    </w:p>
    <w:p w14:paraId="7455A97C" w14:textId="43428ADF" w:rsidR="008879D8" w:rsidRDefault="008879D8" w:rsidP="008879D8">
      <w:pPr>
        <w:pStyle w:val="aa"/>
        <w:numPr>
          <w:ilvl w:val="0"/>
          <w:numId w:val="52"/>
        </w:numPr>
      </w:pPr>
      <w:r>
        <w:rPr>
          <w:rFonts w:hint="eastAsia"/>
        </w:rPr>
        <w:t>公民的基本权利一旦受到侵害，可以得到有效的救济。</w:t>
      </w:r>
    </w:p>
    <w:p w14:paraId="1E1C8D51" w14:textId="03756F1E" w:rsidR="008879D8" w:rsidRDefault="00EF751F" w:rsidP="00EF751F">
      <w:pPr>
        <w:pStyle w:val="aa"/>
        <w:ind w:left="420"/>
      </w:pPr>
      <w:r>
        <w:rPr>
          <w:rFonts w:hint="eastAsia"/>
        </w:rPr>
        <w:t>基本权利的保障方式如下：</w:t>
      </w:r>
    </w:p>
    <w:p w14:paraId="3AF8AE03" w14:textId="0EE73F99" w:rsidR="00EF751F" w:rsidRDefault="00EF751F" w:rsidP="00EF751F">
      <w:pPr>
        <w:pStyle w:val="aa"/>
      </w:pPr>
      <w:r>
        <w:rPr>
          <w:noProof/>
        </w:rPr>
        <w:drawing>
          <wp:inline distT="0" distB="0" distL="0" distR="0" wp14:anchorId="587F7E83" wp14:editId="2F094C1D">
            <wp:extent cx="5274310" cy="1491401"/>
            <wp:effectExtent l="0" t="0" r="0" b="33020"/>
            <wp:docPr id="170681360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C7DB62" w14:textId="7B5C832C" w:rsidR="00EF751F" w:rsidRDefault="004B3976" w:rsidP="004B3976">
      <w:pPr>
        <w:pStyle w:val="af1"/>
      </w:pPr>
      <w:r>
        <w:rPr>
          <w:rFonts w:hint="eastAsia"/>
        </w:rPr>
        <w:lastRenderedPageBreak/>
        <w:t xml:space="preserve">2. </w:t>
      </w:r>
      <w:r>
        <w:rPr>
          <w:rFonts w:hint="eastAsia"/>
        </w:rPr>
        <w:t>基本权利的限制</w:t>
      </w:r>
    </w:p>
    <w:p w14:paraId="6013EEE0" w14:textId="676CD85D" w:rsidR="004B3976" w:rsidRDefault="004B3976" w:rsidP="004B3976">
      <w:pPr>
        <w:pStyle w:val="af3"/>
        <w:spacing w:before="78" w:after="78"/>
        <w:ind w:firstLine="420"/>
      </w:pPr>
      <w:r>
        <w:rPr>
          <w:rFonts w:hint="eastAsia"/>
        </w:rPr>
        <w:t>中华人民共和国公民在行使自由和权利的时候，不得损害国家的、社会的、集体的利益和其他公民的合法的自由和权利。</w:t>
      </w:r>
    </w:p>
    <w:p w14:paraId="272A5736" w14:textId="63DBD7D3" w:rsidR="004B3976" w:rsidRPr="004B3976" w:rsidRDefault="004B3976" w:rsidP="004B3976">
      <w:pPr>
        <w:pStyle w:val="af3"/>
        <w:spacing w:before="78" w:after="78"/>
        <w:jc w:val="right"/>
      </w:pPr>
      <w:r>
        <w:rPr>
          <w:rFonts w:hint="eastAsia"/>
        </w:rPr>
        <w:t>——《中华人民共和国宪法》（第五十一条）</w:t>
      </w:r>
    </w:p>
    <w:p w14:paraId="35525A5F" w14:textId="39EF99AF" w:rsidR="004B3976" w:rsidRDefault="004B3976" w:rsidP="004B3976">
      <w:pPr>
        <w:pStyle w:val="aa"/>
        <w:ind w:firstLine="420"/>
      </w:pPr>
      <w:r>
        <w:rPr>
          <w:rFonts w:hint="eastAsia"/>
        </w:rPr>
        <w:t>关于基本权利限制问题的“三步骤”思考框架如下：</w:t>
      </w:r>
    </w:p>
    <w:p w14:paraId="3361B7F1" w14:textId="25E4729C" w:rsidR="004B3976" w:rsidRDefault="004B3976" w:rsidP="003804CF">
      <w:pPr>
        <w:pStyle w:val="aa"/>
        <w:numPr>
          <w:ilvl w:val="0"/>
          <w:numId w:val="53"/>
        </w:numPr>
      </w:pPr>
      <w:r>
        <w:rPr>
          <w:rFonts w:hint="eastAsia"/>
        </w:rPr>
        <w:t>确定我们所讨论的问题是否是一个基本权利问题，</w:t>
      </w:r>
      <w:r w:rsidR="00225127">
        <w:rPr>
          <w:rFonts w:hint="eastAsia"/>
        </w:rPr>
        <w:t>是否存在一种基本权利能包含我们所讨论的行为，即</w:t>
      </w:r>
      <w:r>
        <w:rPr>
          <w:rFonts w:hint="eastAsia"/>
        </w:rPr>
        <w:t>基本权利的保障范围</w:t>
      </w:r>
      <w:r w:rsidR="00225127">
        <w:rPr>
          <w:rFonts w:hint="eastAsia"/>
        </w:rPr>
        <w:t>问题；</w:t>
      </w:r>
    </w:p>
    <w:p w14:paraId="46DA72B0" w14:textId="4924BDD9" w:rsidR="004B3976" w:rsidRDefault="00EB6649" w:rsidP="003804CF">
      <w:pPr>
        <w:pStyle w:val="aa"/>
        <w:numPr>
          <w:ilvl w:val="0"/>
          <w:numId w:val="53"/>
        </w:numPr>
      </w:pPr>
      <w:r>
        <w:rPr>
          <w:rFonts w:hint="eastAsia"/>
        </w:rPr>
        <w:t>考察</w:t>
      </w:r>
      <w:r w:rsidR="003804CF">
        <w:rPr>
          <w:rFonts w:hint="eastAsia"/>
        </w:rPr>
        <w:t>我们所讨论的</w:t>
      </w:r>
      <w:r>
        <w:rPr>
          <w:rFonts w:hint="eastAsia"/>
        </w:rPr>
        <w:t>情况和规定是否是对</w:t>
      </w:r>
      <w:r w:rsidR="004B3976">
        <w:rPr>
          <w:rFonts w:hint="eastAsia"/>
        </w:rPr>
        <w:t>基本权利的限制</w:t>
      </w:r>
      <w:r>
        <w:rPr>
          <w:rFonts w:hint="eastAsia"/>
        </w:rPr>
        <w:t>；</w:t>
      </w:r>
      <w:r w:rsidR="00AB3AA6">
        <w:rPr>
          <w:rFonts w:hint="eastAsia"/>
        </w:rPr>
        <w:t>一般要考察限制类型、限制主体、限制目的、限制方法四方面；</w:t>
      </w:r>
    </w:p>
    <w:p w14:paraId="705E2C17" w14:textId="2AFD44D1" w:rsidR="00EF751F" w:rsidRDefault="00EB6649" w:rsidP="003804CF">
      <w:pPr>
        <w:pStyle w:val="aa"/>
        <w:numPr>
          <w:ilvl w:val="0"/>
          <w:numId w:val="53"/>
        </w:numPr>
      </w:pPr>
      <w:r>
        <w:rPr>
          <w:rFonts w:hint="eastAsia"/>
        </w:rPr>
        <w:t>如果是对基本权利的限制，则需要考虑限制是否符合宪法，即</w:t>
      </w:r>
      <w:r w:rsidR="004B3976">
        <w:rPr>
          <w:rFonts w:hint="eastAsia"/>
        </w:rPr>
        <w:t>对限制的合宪性论证（限制的限制）</w:t>
      </w:r>
      <w:r>
        <w:rPr>
          <w:rFonts w:hint="eastAsia"/>
        </w:rPr>
        <w:t>。</w:t>
      </w:r>
    </w:p>
    <w:p w14:paraId="4CFE09CF" w14:textId="7B0FAFF5" w:rsidR="00343138" w:rsidRDefault="00343138" w:rsidP="00343138">
      <w:pPr>
        <w:pStyle w:val="aa"/>
        <w:ind w:firstLine="420"/>
      </w:pPr>
      <w:r>
        <w:rPr>
          <w:rFonts w:hint="eastAsia"/>
        </w:rPr>
        <w:t>基本权利的限制是国家公权力对基本权利的干预和禁止。</w:t>
      </w:r>
    </w:p>
    <w:p w14:paraId="4B237EE8" w14:textId="77777777" w:rsidR="006F6D91" w:rsidRDefault="006F6D91" w:rsidP="00AB3AA6">
      <w:pPr>
        <w:pStyle w:val="aa"/>
        <w:rPr>
          <w:b/>
          <w:bCs/>
        </w:rPr>
      </w:pPr>
    </w:p>
    <w:p w14:paraId="4952C7FF" w14:textId="27AA4B9D" w:rsidR="00AB3AA6" w:rsidRPr="00AB3AA6" w:rsidRDefault="00AB3AA6" w:rsidP="00AB3AA6">
      <w:pPr>
        <w:pStyle w:val="aa"/>
        <w:rPr>
          <w:b/>
          <w:bCs/>
        </w:rPr>
      </w:pPr>
      <w:r w:rsidRPr="00AB3AA6">
        <w:rPr>
          <w:rFonts w:hint="eastAsia"/>
          <w:b/>
          <w:bCs/>
        </w:rPr>
        <w:t>限制类型</w:t>
      </w:r>
    </w:p>
    <w:p w14:paraId="4AEF03A8" w14:textId="19497160" w:rsidR="00343138" w:rsidRDefault="00343138" w:rsidP="00343138">
      <w:pPr>
        <w:pStyle w:val="aa"/>
        <w:ind w:firstLine="420"/>
      </w:pPr>
      <w:r>
        <w:rPr>
          <w:rFonts w:hint="eastAsia"/>
        </w:rPr>
        <w:t>内在限制是指基本权利基于其自身性质所伴随的、存在于基本权利自身的限制（较为典型的是基本权利的冲突）。例如，美国宪法第一修正案规定了言论自由的基本权利，但正如霍姆斯大法官所说的那样，即使有言论自由，一个人也不能在剧场内大喊“着火了”，这就是一种存在于基本权利自身的内在限制；又例如之前提到的吕特案中，言论自由与他人的名誉权之间出现了冲突，这也是一种内在限制。</w:t>
      </w:r>
    </w:p>
    <w:p w14:paraId="41F990A6" w14:textId="4D679BF2" w:rsidR="004B3976" w:rsidRDefault="00343138" w:rsidP="00343138">
      <w:pPr>
        <w:pStyle w:val="aa"/>
        <w:ind w:firstLine="420"/>
      </w:pPr>
      <w:r>
        <w:rPr>
          <w:rFonts w:hint="eastAsia"/>
        </w:rPr>
        <w:t>外在限制是指基本权利的</w:t>
      </w:r>
      <w:proofErr w:type="gramStart"/>
      <w:r>
        <w:rPr>
          <w:rFonts w:hint="eastAsia"/>
        </w:rPr>
        <w:t>外部所</w:t>
      </w:r>
      <w:proofErr w:type="gramEnd"/>
      <w:r>
        <w:rPr>
          <w:rFonts w:hint="eastAsia"/>
        </w:rPr>
        <w:t>施加的并为宪法的价值目标本身所容许的限制。</w:t>
      </w:r>
      <w:r w:rsidR="00CF2FF5">
        <w:rPr>
          <w:rFonts w:hint="eastAsia"/>
        </w:rPr>
        <w:t>在外在限制下，基本权利的行使一般是没有过错的，但仍需要施加限制。例如政府对个人所有的不动产进行合法征收、拆迁，此时个人的不动产所有权并没有侵犯他者的权益，政府</w:t>
      </w:r>
      <w:r w:rsidR="004A1DE6">
        <w:rPr>
          <w:rFonts w:hint="eastAsia"/>
        </w:rPr>
        <w:t>对其征收、</w:t>
      </w:r>
      <w:r w:rsidR="00CF2FF5">
        <w:rPr>
          <w:rFonts w:hint="eastAsia"/>
        </w:rPr>
        <w:t>拆迁只是为了公共利益，</w:t>
      </w:r>
      <w:r w:rsidR="004A1DE6">
        <w:rPr>
          <w:rFonts w:hint="eastAsia"/>
        </w:rPr>
        <w:t>这就是一种外在限制。</w:t>
      </w:r>
    </w:p>
    <w:p w14:paraId="31E59974" w14:textId="4096046A" w:rsidR="004A1DE6" w:rsidRDefault="004A1DE6" w:rsidP="00343138">
      <w:pPr>
        <w:pStyle w:val="aa"/>
        <w:ind w:firstLine="420"/>
      </w:pPr>
      <w:r>
        <w:rPr>
          <w:rFonts w:hint="eastAsia"/>
        </w:rPr>
        <w:t>没有内在限制的绝对权利很罕见，但并非不存在，例如思想自由。</w:t>
      </w:r>
    </w:p>
    <w:p w14:paraId="661362EA" w14:textId="0AC4B99F" w:rsidR="00E969B1" w:rsidRDefault="00E969B1" w:rsidP="00E969B1">
      <w:pPr>
        <w:pStyle w:val="aa"/>
      </w:pPr>
      <w:r>
        <w:tab/>
      </w:r>
      <w:r>
        <w:rPr>
          <w:rFonts w:hint="eastAsia"/>
        </w:rPr>
        <w:t>私人主体之间发生基本权利冲突时，需要考虑国家在其中的角色，也就是“三角关系”视角：</w:t>
      </w:r>
    </w:p>
    <w:p w14:paraId="1BC85DD3" w14:textId="7E34E5FE" w:rsidR="00E969B1" w:rsidRDefault="00E969B1" w:rsidP="00E969B1">
      <w:pPr>
        <w:pStyle w:val="aa"/>
        <w:jc w:val="center"/>
      </w:pPr>
      <w:r>
        <w:rPr>
          <w:noProof/>
        </w:rPr>
        <w:drawing>
          <wp:inline distT="0" distB="0" distL="0" distR="0" wp14:anchorId="4E683E7A" wp14:editId="294C619C">
            <wp:extent cx="1593952" cy="1160697"/>
            <wp:effectExtent l="0" t="0" r="6350" b="1905"/>
            <wp:docPr id="1627254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4348" name=""/>
                    <pic:cNvPicPr/>
                  </pic:nvPicPr>
                  <pic:blipFill>
                    <a:blip r:embed="rId15"/>
                    <a:stretch>
                      <a:fillRect/>
                    </a:stretch>
                  </pic:blipFill>
                  <pic:spPr>
                    <a:xfrm>
                      <a:off x="0" y="0"/>
                      <a:ext cx="1601731" cy="1166362"/>
                    </a:xfrm>
                    <a:prstGeom prst="rect">
                      <a:avLst/>
                    </a:prstGeom>
                  </pic:spPr>
                </pic:pic>
              </a:graphicData>
            </a:graphic>
          </wp:inline>
        </w:drawing>
      </w:r>
    </w:p>
    <w:p w14:paraId="5589FDA8" w14:textId="179187EF" w:rsidR="00AB3AA6" w:rsidRDefault="00AB3AA6" w:rsidP="00AB3AA6">
      <w:pPr>
        <w:pStyle w:val="aa"/>
      </w:pPr>
      <w:r w:rsidRPr="00AB3AA6">
        <w:rPr>
          <w:rFonts w:hint="eastAsia"/>
          <w:b/>
          <w:bCs/>
        </w:rPr>
        <w:t>限制主体</w:t>
      </w:r>
    </w:p>
    <w:p w14:paraId="6DB363D3" w14:textId="2A38866E" w:rsidR="00E969B1" w:rsidRDefault="00E969B1" w:rsidP="00E969B1">
      <w:pPr>
        <w:pStyle w:val="aa"/>
        <w:ind w:firstLine="420"/>
      </w:pPr>
      <w:r>
        <w:rPr>
          <w:rFonts w:hint="eastAsia"/>
        </w:rPr>
        <w:t>一般来说，国家机关是限制基本权利的主体，但并非所有国家机关都有权限制基本权利。多数国家宪法规定只有特定机关以特定方式才可限制基本权利。特定机关即立法机关，特定方式即法律。也就是说，立法机关提供法律为依据，对基本权利予以限制</w:t>
      </w:r>
      <w:r w:rsidR="00A0107F">
        <w:rPr>
          <w:rFonts w:hint="eastAsia"/>
        </w:rPr>
        <w:t>。</w:t>
      </w:r>
      <w:r w:rsidR="00DE7EE0">
        <w:rPr>
          <w:rFonts w:hint="eastAsia"/>
        </w:rPr>
        <w:t>但</w:t>
      </w:r>
      <w:r w:rsidR="00CD6CDB">
        <w:rPr>
          <w:rFonts w:hint="eastAsia"/>
        </w:rPr>
        <w:t>是，</w:t>
      </w:r>
      <w:r w:rsidR="00DE7EE0">
        <w:rPr>
          <w:rFonts w:hint="eastAsia"/>
        </w:rPr>
        <w:t>具体执行限制基本权利行为的主体也可以是其他国家机关，只要它们有立法机关提供的依据</w:t>
      </w:r>
      <w:r w:rsidR="00A0107F">
        <w:rPr>
          <w:rFonts w:hint="eastAsia"/>
        </w:rPr>
        <w:t>；相反，如果没有法律依据，或法律依据不合宪法，那么这种限制行为就是非法的。</w:t>
      </w:r>
    </w:p>
    <w:p w14:paraId="1609958F" w14:textId="65A01582" w:rsidR="00E969B1" w:rsidRDefault="00E969B1" w:rsidP="00E969B1">
      <w:pPr>
        <w:pStyle w:val="af3"/>
        <w:spacing w:before="78" w:after="78"/>
        <w:ind w:firstLine="420"/>
      </w:pPr>
      <w:r>
        <w:rPr>
          <w:rFonts w:hint="eastAsia"/>
        </w:rPr>
        <w:t>不仅包括立法机关、行政机关，也包括司法机关和新设立的监察机关，所有国家机关只</w:t>
      </w:r>
      <w:r>
        <w:rPr>
          <w:rFonts w:hint="eastAsia"/>
        </w:rPr>
        <w:lastRenderedPageBreak/>
        <w:t>要拥有当的目的和理由，通过正当的程序和方式，一般都可成为限制公民基本权利的主体。</w:t>
      </w:r>
    </w:p>
    <w:p w14:paraId="2CBAB54C" w14:textId="2F55C3C8" w:rsidR="00E969B1" w:rsidRDefault="00E969B1" w:rsidP="00E969B1">
      <w:pPr>
        <w:pStyle w:val="af3"/>
        <w:spacing w:before="78" w:after="78"/>
        <w:jc w:val="right"/>
      </w:pPr>
      <w:r>
        <w:rPr>
          <w:rFonts w:hint="eastAsia"/>
        </w:rPr>
        <w:t>——林来</w:t>
      </w:r>
      <w:proofErr w:type="gramStart"/>
      <w:r>
        <w:rPr>
          <w:rFonts w:hint="eastAsia"/>
        </w:rPr>
        <w:t>梵</w:t>
      </w:r>
      <w:proofErr w:type="gramEnd"/>
      <w:r>
        <w:rPr>
          <w:rFonts w:hint="eastAsia"/>
        </w:rPr>
        <w:t>《宪法学讲义》</w:t>
      </w:r>
    </w:p>
    <w:p w14:paraId="5E8E1CFB" w14:textId="0A8B7DF8" w:rsidR="00AB3AA6" w:rsidRDefault="00AB3AA6" w:rsidP="0061032E">
      <w:pPr>
        <w:pStyle w:val="aa"/>
      </w:pPr>
      <w:r w:rsidRPr="00AB3AA6">
        <w:rPr>
          <w:rFonts w:hint="eastAsia"/>
          <w:b/>
          <w:bCs/>
        </w:rPr>
        <w:t>限制目的</w:t>
      </w:r>
    </w:p>
    <w:p w14:paraId="46F5E19D" w14:textId="4518AC13" w:rsidR="0061032E" w:rsidRDefault="0061032E" w:rsidP="0061032E">
      <w:pPr>
        <w:pStyle w:val="aa"/>
      </w:pPr>
      <w:r>
        <w:tab/>
      </w:r>
      <w:r>
        <w:rPr>
          <w:rFonts w:hint="eastAsia"/>
        </w:rPr>
        <w:t>限制基本权利的目的在于：</w:t>
      </w:r>
    </w:p>
    <w:p w14:paraId="1BAC2BFD" w14:textId="25C8EE1D" w:rsidR="0061032E" w:rsidRDefault="0061032E" w:rsidP="0061032E">
      <w:pPr>
        <w:pStyle w:val="aa"/>
        <w:numPr>
          <w:ilvl w:val="0"/>
          <w:numId w:val="54"/>
        </w:numPr>
        <w:spacing w:beforeLines="0" w:before="0" w:afterLines="0" w:after="0"/>
        <w:ind w:left="442" w:hanging="442"/>
      </w:pPr>
      <w:r>
        <w:rPr>
          <w:rFonts w:hint="eastAsia"/>
        </w:rPr>
        <w:t>不损害他者的合法自由和权利；</w:t>
      </w:r>
    </w:p>
    <w:p w14:paraId="4A0BF58B" w14:textId="28639412" w:rsidR="0061032E" w:rsidRDefault="0061032E" w:rsidP="0061032E">
      <w:pPr>
        <w:pStyle w:val="aa"/>
        <w:numPr>
          <w:ilvl w:val="0"/>
          <w:numId w:val="54"/>
        </w:numPr>
        <w:spacing w:beforeLines="0" w:before="0" w:afterLines="0" w:after="0"/>
        <w:ind w:left="442" w:hanging="442"/>
      </w:pPr>
      <w:r>
        <w:rPr>
          <w:rFonts w:hint="eastAsia"/>
        </w:rPr>
        <w:t>增进国家利益、社会利益、集体利益；</w:t>
      </w:r>
    </w:p>
    <w:p w14:paraId="47D7A00D" w14:textId="0F343F99" w:rsidR="0061032E" w:rsidRPr="008879D8" w:rsidRDefault="0061032E" w:rsidP="0061032E">
      <w:pPr>
        <w:pStyle w:val="aa"/>
        <w:numPr>
          <w:ilvl w:val="0"/>
          <w:numId w:val="54"/>
        </w:numPr>
        <w:spacing w:beforeLines="0" w:before="0" w:afterLines="0" w:after="0"/>
        <w:ind w:left="442" w:hanging="442"/>
      </w:pPr>
      <w:r>
        <w:rPr>
          <w:rFonts w:hint="eastAsia"/>
        </w:rPr>
        <w:t>维护公共秩序、进入紧急状态。</w:t>
      </w:r>
    </w:p>
    <w:p w14:paraId="6B0F875C" w14:textId="4DC8D213" w:rsidR="00AB3AA6" w:rsidRDefault="00AB3AA6" w:rsidP="00AB3AA6">
      <w:pPr>
        <w:pStyle w:val="aa"/>
      </w:pPr>
      <w:r w:rsidRPr="00AB3AA6">
        <w:rPr>
          <w:rFonts w:hint="eastAsia"/>
          <w:b/>
          <w:bCs/>
        </w:rPr>
        <w:t>限制方式</w:t>
      </w:r>
    </w:p>
    <w:p w14:paraId="20784B96" w14:textId="246C5542" w:rsidR="0061032E" w:rsidRDefault="00004295" w:rsidP="00004295">
      <w:pPr>
        <w:pStyle w:val="aa"/>
        <w:ind w:left="420"/>
      </w:pPr>
      <w:r>
        <w:rPr>
          <w:rFonts w:hint="eastAsia"/>
        </w:rPr>
        <w:t>限制的方式包括宪法限制和法律限制：</w:t>
      </w:r>
    </w:p>
    <w:p w14:paraId="079C3AA6" w14:textId="5779EAF0" w:rsidR="00004295" w:rsidRDefault="00004295" w:rsidP="00004295">
      <w:pPr>
        <w:pStyle w:val="aa"/>
        <w:numPr>
          <w:ilvl w:val="0"/>
          <w:numId w:val="55"/>
        </w:numPr>
        <w:spacing w:beforeLines="0" w:before="0" w:afterLines="0" w:after="0"/>
        <w:ind w:left="442" w:hanging="442"/>
      </w:pPr>
      <w:r w:rsidRPr="00004295">
        <w:rPr>
          <w:rFonts w:hint="eastAsia"/>
          <w:b/>
          <w:bCs/>
        </w:rPr>
        <w:t>宪法限制：</w:t>
      </w:r>
      <w:r>
        <w:rPr>
          <w:rFonts w:hint="eastAsia"/>
        </w:rPr>
        <w:t>在基本权利规范中明确规定该权利的界限与范围</w:t>
      </w:r>
      <w:r w:rsidR="00496C1B">
        <w:rPr>
          <w:rFonts w:hint="eastAsia"/>
        </w:rPr>
        <w:t>，</w:t>
      </w:r>
      <w:r>
        <w:rPr>
          <w:rFonts w:hint="eastAsia"/>
        </w:rPr>
        <w:t>又称“宪法保留”；</w:t>
      </w:r>
    </w:p>
    <w:p w14:paraId="452CE700" w14:textId="416757F0" w:rsidR="00004295" w:rsidRDefault="00004295" w:rsidP="00004295">
      <w:pPr>
        <w:pStyle w:val="aa"/>
        <w:numPr>
          <w:ilvl w:val="0"/>
          <w:numId w:val="55"/>
        </w:numPr>
        <w:spacing w:beforeLines="0" w:before="0" w:afterLines="0" w:after="0"/>
        <w:ind w:left="442" w:hanging="442"/>
      </w:pPr>
      <w:r w:rsidRPr="00004295">
        <w:rPr>
          <w:rFonts w:hint="eastAsia"/>
          <w:b/>
          <w:bCs/>
        </w:rPr>
        <w:t>法律限制：</w:t>
      </w:r>
      <w:r>
        <w:rPr>
          <w:rFonts w:hint="eastAsia"/>
        </w:rPr>
        <w:t>通过按照立法程序制定的法律限制基本权利，又称“法律保留”。</w:t>
      </w:r>
    </w:p>
    <w:p w14:paraId="715D69A1" w14:textId="77777777" w:rsidR="006F6D91" w:rsidRDefault="006F6D91" w:rsidP="00696BF5">
      <w:pPr>
        <w:pStyle w:val="aa"/>
        <w:ind w:left="420"/>
      </w:pPr>
    </w:p>
    <w:p w14:paraId="4AA6A946" w14:textId="2C73CBC7" w:rsidR="00004295" w:rsidRDefault="00696BF5" w:rsidP="00696BF5">
      <w:pPr>
        <w:pStyle w:val="aa"/>
        <w:ind w:left="420"/>
      </w:pPr>
      <w:r>
        <w:rPr>
          <w:rFonts w:hint="eastAsia"/>
        </w:rPr>
        <w:t>对限制的合宪性进行论证，可分为形式意义和实质意义上的审查：</w:t>
      </w:r>
    </w:p>
    <w:p w14:paraId="4AEB394C" w14:textId="3008BF7C" w:rsidR="00696BF5" w:rsidRDefault="00696BF5" w:rsidP="00696BF5">
      <w:pPr>
        <w:pStyle w:val="aa"/>
        <w:numPr>
          <w:ilvl w:val="0"/>
          <w:numId w:val="56"/>
        </w:numPr>
        <w:spacing w:beforeLines="0" w:before="0" w:afterLines="0" w:after="0"/>
        <w:ind w:left="442" w:hanging="442"/>
      </w:pPr>
      <w:r>
        <w:rPr>
          <w:rFonts w:hint="eastAsia"/>
        </w:rPr>
        <w:t>形式意义的审查：限制方式是否合宪，比如是否是通过法律</w:t>
      </w:r>
      <w:proofErr w:type="gramStart"/>
      <w:r>
        <w:rPr>
          <w:rFonts w:hint="eastAsia"/>
        </w:rPr>
        <w:t>作出</w:t>
      </w:r>
      <w:proofErr w:type="gramEnd"/>
      <w:r>
        <w:rPr>
          <w:rFonts w:hint="eastAsia"/>
        </w:rPr>
        <w:t>的限制；</w:t>
      </w:r>
    </w:p>
    <w:p w14:paraId="22609B62" w14:textId="5DA61B94" w:rsidR="00696BF5" w:rsidRDefault="00696BF5" w:rsidP="00696BF5">
      <w:pPr>
        <w:pStyle w:val="aa"/>
        <w:numPr>
          <w:ilvl w:val="0"/>
          <w:numId w:val="56"/>
        </w:numPr>
        <w:spacing w:beforeLines="0" w:before="0" w:afterLines="0" w:after="0"/>
        <w:ind w:left="442" w:hanging="442"/>
      </w:pPr>
      <w:r>
        <w:rPr>
          <w:rFonts w:hint="eastAsia"/>
        </w:rPr>
        <w:t>实质意义的审查</w:t>
      </w:r>
    </w:p>
    <w:p w14:paraId="7E5A0087" w14:textId="487CEDE8" w:rsidR="00696BF5" w:rsidRDefault="00696BF5" w:rsidP="00696BF5">
      <w:pPr>
        <w:pStyle w:val="aa"/>
        <w:numPr>
          <w:ilvl w:val="1"/>
          <w:numId w:val="56"/>
        </w:numPr>
        <w:spacing w:beforeLines="0" w:before="0" w:afterLines="0" w:after="0"/>
      </w:pPr>
      <w:r>
        <w:rPr>
          <w:rFonts w:hint="eastAsia"/>
        </w:rPr>
        <w:t>目的正当；</w:t>
      </w:r>
    </w:p>
    <w:p w14:paraId="68A094D4" w14:textId="7BBFC1C2" w:rsidR="00696BF5" w:rsidRDefault="00696BF5" w:rsidP="00696BF5">
      <w:pPr>
        <w:pStyle w:val="aa"/>
        <w:numPr>
          <w:ilvl w:val="1"/>
          <w:numId w:val="56"/>
        </w:numPr>
        <w:spacing w:beforeLines="0" w:before="0" w:afterLines="0" w:after="0"/>
      </w:pPr>
      <w:r>
        <w:rPr>
          <w:rFonts w:hint="eastAsia"/>
        </w:rPr>
        <w:t>手段合法；</w:t>
      </w:r>
    </w:p>
    <w:p w14:paraId="3D020123" w14:textId="55830B47" w:rsidR="00696BF5" w:rsidRDefault="00696BF5" w:rsidP="00696BF5">
      <w:pPr>
        <w:pStyle w:val="aa"/>
        <w:numPr>
          <w:ilvl w:val="1"/>
          <w:numId w:val="56"/>
        </w:numPr>
        <w:spacing w:beforeLines="0" w:before="0" w:afterLines="0" w:after="0"/>
      </w:pPr>
      <w:proofErr w:type="gramStart"/>
      <w:r>
        <w:rPr>
          <w:rFonts w:hint="eastAsia"/>
        </w:rPr>
        <w:t>合比例性</w:t>
      </w:r>
      <w:proofErr w:type="gramEnd"/>
      <w:r w:rsidR="00DF7AB0">
        <w:rPr>
          <w:rFonts w:hint="eastAsia"/>
        </w:rPr>
        <w:t>（比例原则）</w:t>
      </w:r>
      <w:r>
        <w:rPr>
          <w:rFonts w:hint="eastAsia"/>
        </w:rPr>
        <w:t>。</w:t>
      </w:r>
    </w:p>
    <w:p w14:paraId="34EADC80" w14:textId="531DBE8E" w:rsidR="00696BF5" w:rsidRDefault="00696BF5" w:rsidP="00696BF5">
      <w:pPr>
        <w:pStyle w:val="aa"/>
        <w:numPr>
          <w:ilvl w:val="2"/>
          <w:numId w:val="56"/>
        </w:numPr>
        <w:spacing w:beforeLines="0" w:before="0" w:afterLines="0" w:after="0"/>
      </w:pPr>
      <w:r w:rsidRPr="00696BF5">
        <w:rPr>
          <w:rFonts w:hint="eastAsia"/>
          <w:b/>
          <w:bCs/>
        </w:rPr>
        <w:t>适当性原则：</w:t>
      </w:r>
      <w:r>
        <w:rPr>
          <w:rFonts w:hint="eastAsia"/>
        </w:rPr>
        <w:t>采用的手段有助于实现目的；</w:t>
      </w:r>
    </w:p>
    <w:p w14:paraId="3119E44E" w14:textId="37241D29" w:rsidR="00696BF5" w:rsidRDefault="00696BF5" w:rsidP="00696BF5">
      <w:pPr>
        <w:pStyle w:val="aa"/>
        <w:numPr>
          <w:ilvl w:val="2"/>
          <w:numId w:val="56"/>
        </w:numPr>
        <w:spacing w:beforeLines="0" w:before="0" w:afterLines="0" w:after="0"/>
      </w:pPr>
      <w:r w:rsidRPr="00696BF5">
        <w:rPr>
          <w:rFonts w:hint="eastAsia"/>
          <w:b/>
          <w:bCs/>
        </w:rPr>
        <w:t>必要性原则：</w:t>
      </w:r>
      <w:proofErr w:type="gramStart"/>
      <w:r>
        <w:rPr>
          <w:rFonts w:hint="eastAsia"/>
        </w:rPr>
        <w:t>该手段</w:t>
      </w:r>
      <w:proofErr w:type="gramEnd"/>
      <w:r>
        <w:rPr>
          <w:rFonts w:hint="eastAsia"/>
        </w:rPr>
        <w:t>是能够达成目的的手段中对个人权益侵害最小的手段；</w:t>
      </w:r>
    </w:p>
    <w:p w14:paraId="27272FEC" w14:textId="7F7F83FC" w:rsidR="00696BF5" w:rsidRDefault="00696BF5" w:rsidP="00696BF5">
      <w:pPr>
        <w:pStyle w:val="aa"/>
        <w:numPr>
          <w:ilvl w:val="2"/>
          <w:numId w:val="56"/>
        </w:numPr>
        <w:spacing w:beforeLines="0" w:before="0" w:afterLines="0" w:after="0"/>
      </w:pPr>
      <w:r w:rsidRPr="00696BF5">
        <w:rPr>
          <w:rFonts w:hint="eastAsia"/>
          <w:b/>
          <w:bCs/>
        </w:rPr>
        <w:t>狭义比例原则（均衡性原则）：</w:t>
      </w:r>
      <w:r>
        <w:rPr>
          <w:rFonts w:hint="eastAsia"/>
        </w:rPr>
        <w:t>实现的利益大于损失的利益。</w:t>
      </w:r>
    </w:p>
    <w:p w14:paraId="24565AC0" w14:textId="77777777" w:rsidR="00004295" w:rsidRDefault="00004295" w:rsidP="00004295">
      <w:pPr>
        <w:pStyle w:val="aa"/>
      </w:pPr>
    </w:p>
    <w:p w14:paraId="0302516F" w14:textId="51BF1D63" w:rsidR="00496C1B" w:rsidRDefault="00496C1B" w:rsidP="00496C1B">
      <w:pPr>
        <w:pStyle w:val="aa"/>
        <w:ind w:firstLine="420"/>
      </w:pPr>
      <w:r>
        <w:rPr>
          <w:rFonts w:hint="eastAsia"/>
        </w:rPr>
        <w:t>综合上述流程，我们可以</w:t>
      </w:r>
      <w:proofErr w:type="gramStart"/>
      <w:r>
        <w:rPr>
          <w:rFonts w:hint="eastAsia"/>
        </w:rPr>
        <w:t>对之前</w:t>
      </w:r>
      <w:proofErr w:type="gramEnd"/>
      <w:r>
        <w:rPr>
          <w:rFonts w:hint="eastAsia"/>
        </w:rPr>
        <w:t>的数个涉及基本权利限制的案例进行分析：</w:t>
      </w:r>
    </w:p>
    <w:tbl>
      <w:tblPr>
        <w:tblStyle w:val="af7"/>
        <w:tblW w:w="0" w:type="auto"/>
        <w:tblLayout w:type="fixed"/>
        <w:tblLook w:val="04A0" w:firstRow="1" w:lastRow="0" w:firstColumn="1" w:lastColumn="0" w:noHBand="0" w:noVBand="1"/>
      </w:tblPr>
      <w:tblGrid>
        <w:gridCol w:w="487"/>
        <w:gridCol w:w="488"/>
        <w:gridCol w:w="565"/>
        <w:gridCol w:w="582"/>
        <w:gridCol w:w="1029"/>
        <w:gridCol w:w="1029"/>
        <w:gridCol w:w="1029"/>
        <w:gridCol w:w="1029"/>
        <w:gridCol w:w="1029"/>
        <w:gridCol w:w="1029"/>
      </w:tblGrid>
      <w:tr w:rsidR="00CA7CF0" w:rsidRPr="005E375A" w14:paraId="0CB1E408" w14:textId="562117BA" w:rsidTr="00CA7CF0">
        <w:tc>
          <w:tcPr>
            <w:tcW w:w="2122" w:type="dxa"/>
            <w:gridSpan w:val="4"/>
            <w:shd w:val="clear" w:color="auto" w:fill="404040" w:themeFill="text1" w:themeFillTint="BF"/>
            <w:vAlign w:val="center"/>
          </w:tcPr>
          <w:p w14:paraId="1126735E" w14:textId="77777777" w:rsidR="00CA7CF0" w:rsidRPr="005E375A" w:rsidRDefault="00CA7CF0" w:rsidP="00707E4D">
            <w:pPr>
              <w:pStyle w:val="aa"/>
              <w:rPr>
                <w:b/>
                <w:bCs/>
                <w:color w:val="FFFFFF" w:themeColor="background1"/>
                <w:sz w:val="20"/>
                <w:szCs w:val="21"/>
              </w:rPr>
            </w:pPr>
          </w:p>
        </w:tc>
        <w:tc>
          <w:tcPr>
            <w:tcW w:w="1029" w:type="dxa"/>
            <w:shd w:val="clear" w:color="auto" w:fill="404040" w:themeFill="text1" w:themeFillTint="BF"/>
            <w:vAlign w:val="center"/>
          </w:tcPr>
          <w:p w14:paraId="0904E28D" w14:textId="294D2F90"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Griswold</w:t>
            </w:r>
          </w:p>
        </w:tc>
        <w:tc>
          <w:tcPr>
            <w:tcW w:w="1029" w:type="dxa"/>
            <w:shd w:val="clear" w:color="auto" w:fill="404040" w:themeFill="text1" w:themeFillTint="BF"/>
            <w:vAlign w:val="center"/>
          </w:tcPr>
          <w:p w14:paraId="1B73FD16" w14:textId="7EA90A95"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Roe</w:t>
            </w:r>
          </w:p>
        </w:tc>
        <w:tc>
          <w:tcPr>
            <w:tcW w:w="1029" w:type="dxa"/>
            <w:shd w:val="clear" w:color="auto" w:fill="404040" w:themeFill="text1" w:themeFillTint="BF"/>
            <w:vAlign w:val="center"/>
          </w:tcPr>
          <w:p w14:paraId="4BC101DE" w14:textId="30056EEC"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Dobbs</w:t>
            </w:r>
          </w:p>
        </w:tc>
        <w:tc>
          <w:tcPr>
            <w:tcW w:w="1029" w:type="dxa"/>
            <w:shd w:val="clear" w:color="auto" w:fill="404040" w:themeFill="text1" w:themeFillTint="BF"/>
            <w:vAlign w:val="center"/>
          </w:tcPr>
          <w:p w14:paraId="4671896D" w14:textId="6C98EB46"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Lawrence</w:t>
            </w:r>
          </w:p>
        </w:tc>
        <w:tc>
          <w:tcPr>
            <w:tcW w:w="1029" w:type="dxa"/>
            <w:shd w:val="clear" w:color="auto" w:fill="404040" w:themeFill="text1" w:themeFillTint="BF"/>
            <w:vAlign w:val="center"/>
          </w:tcPr>
          <w:p w14:paraId="3EB2EE77" w14:textId="602BF008"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Loving</w:t>
            </w:r>
          </w:p>
        </w:tc>
        <w:tc>
          <w:tcPr>
            <w:tcW w:w="1029" w:type="dxa"/>
            <w:shd w:val="clear" w:color="auto" w:fill="404040" w:themeFill="text1" w:themeFillTint="BF"/>
            <w:vAlign w:val="center"/>
          </w:tcPr>
          <w:p w14:paraId="4E98306F" w14:textId="10A43F5F"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吕特案</w:t>
            </w:r>
          </w:p>
        </w:tc>
      </w:tr>
      <w:tr w:rsidR="00CA7CF0" w:rsidRPr="005E375A" w14:paraId="1ED2EF8E" w14:textId="3F86E173" w:rsidTr="00CA7CF0">
        <w:tc>
          <w:tcPr>
            <w:tcW w:w="2122" w:type="dxa"/>
            <w:gridSpan w:val="4"/>
            <w:shd w:val="clear" w:color="auto" w:fill="404040" w:themeFill="text1" w:themeFillTint="BF"/>
            <w:vAlign w:val="center"/>
          </w:tcPr>
          <w:p w14:paraId="16E6A39E" w14:textId="477AD29B" w:rsidR="00CA7CF0" w:rsidRPr="005E375A" w:rsidRDefault="00CA7CF0" w:rsidP="00707E4D">
            <w:pPr>
              <w:pStyle w:val="aa"/>
              <w:rPr>
                <w:sz w:val="20"/>
                <w:szCs w:val="21"/>
              </w:rPr>
            </w:pPr>
            <w:r w:rsidRPr="005E375A">
              <w:rPr>
                <w:rFonts w:hint="eastAsia"/>
                <w:b/>
                <w:bCs/>
                <w:color w:val="FFFFFF" w:themeColor="background1"/>
                <w:sz w:val="20"/>
                <w:szCs w:val="21"/>
              </w:rPr>
              <w:t>保障范围</w:t>
            </w:r>
          </w:p>
        </w:tc>
        <w:tc>
          <w:tcPr>
            <w:tcW w:w="1029" w:type="dxa"/>
            <w:shd w:val="clear" w:color="auto" w:fill="C5E0B3" w:themeFill="accent6" w:themeFillTint="66"/>
            <w:vAlign w:val="center"/>
          </w:tcPr>
          <w:p w14:paraId="43BD1278" w14:textId="0B249EA4" w:rsidR="00CA7CF0" w:rsidRPr="005E375A" w:rsidRDefault="00CA7CF0" w:rsidP="00707E4D">
            <w:pPr>
              <w:pStyle w:val="aa"/>
              <w:rPr>
                <w:sz w:val="20"/>
                <w:szCs w:val="21"/>
              </w:rPr>
            </w:pPr>
            <w:r w:rsidRPr="005E375A">
              <w:rPr>
                <w:rFonts w:hint="eastAsia"/>
                <w:sz w:val="20"/>
                <w:szCs w:val="21"/>
              </w:rPr>
              <w:t>隐私权</w:t>
            </w:r>
          </w:p>
        </w:tc>
        <w:tc>
          <w:tcPr>
            <w:tcW w:w="1029" w:type="dxa"/>
            <w:shd w:val="clear" w:color="auto" w:fill="C5E0B3" w:themeFill="accent6" w:themeFillTint="66"/>
            <w:vAlign w:val="center"/>
          </w:tcPr>
          <w:p w14:paraId="477A5EFC" w14:textId="48C2BC03" w:rsidR="00CA7CF0" w:rsidRPr="005E375A" w:rsidRDefault="00CA7CF0" w:rsidP="00707E4D">
            <w:pPr>
              <w:pStyle w:val="aa"/>
              <w:rPr>
                <w:sz w:val="20"/>
                <w:szCs w:val="21"/>
              </w:rPr>
            </w:pPr>
            <w:r w:rsidRPr="005E375A">
              <w:rPr>
                <w:rFonts w:hint="eastAsia"/>
                <w:sz w:val="20"/>
                <w:szCs w:val="21"/>
              </w:rPr>
              <w:t>堕胎权</w:t>
            </w:r>
          </w:p>
        </w:tc>
        <w:tc>
          <w:tcPr>
            <w:tcW w:w="1029" w:type="dxa"/>
            <w:shd w:val="clear" w:color="auto" w:fill="FF9999"/>
            <w:vAlign w:val="center"/>
          </w:tcPr>
          <w:p w14:paraId="3C9AB7C6" w14:textId="544F2C0B" w:rsidR="00CA7CF0" w:rsidRPr="005E375A" w:rsidRDefault="00CA7CF0" w:rsidP="00707E4D">
            <w:pPr>
              <w:pStyle w:val="aa"/>
              <w:rPr>
                <w:sz w:val="20"/>
                <w:szCs w:val="21"/>
              </w:rPr>
            </w:pPr>
            <w:r w:rsidRPr="005E375A">
              <w:rPr>
                <w:rFonts w:hint="eastAsia"/>
                <w:sz w:val="20"/>
                <w:szCs w:val="21"/>
              </w:rPr>
              <w:t>否认宪法保障堕胎权</w:t>
            </w:r>
          </w:p>
        </w:tc>
        <w:tc>
          <w:tcPr>
            <w:tcW w:w="1029" w:type="dxa"/>
            <w:shd w:val="clear" w:color="auto" w:fill="C5E0B3" w:themeFill="accent6" w:themeFillTint="66"/>
            <w:vAlign w:val="center"/>
          </w:tcPr>
          <w:p w14:paraId="1688F2AF" w14:textId="79250950" w:rsidR="00CA7CF0" w:rsidRPr="005E375A" w:rsidRDefault="00CA7CF0" w:rsidP="00707E4D">
            <w:pPr>
              <w:pStyle w:val="aa"/>
              <w:rPr>
                <w:sz w:val="20"/>
                <w:szCs w:val="21"/>
              </w:rPr>
            </w:pPr>
            <w:r w:rsidRPr="005E375A">
              <w:rPr>
                <w:rFonts w:hint="eastAsia"/>
                <w:sz w:val="20"/>
                <w:szCs w:val="21"/>
              </w:rPr>
              <w:t>隐私权</w:t>
            </w:r>
            <w:r w:rsidRPr="005E375A">
              <w:rPr>
                <w:rFonts w:hint="eastAsia"/>
                <w:sz w:val="20"/>
                <w:szCs w:val="21"/>
              </w:rPr>
              <w:t>/</w:t>
            </w:r>
            <w:r w:rsidRPr="005E375A">
              <w:rPr>
                <w:rFonts w:hint="eastAsia"/>
                <w:sz w:val="20"/>
                <w:szCs w:val="21"/>
              </w:rPr>
              <w:t>人身自由</w:t>
            </w:r>
          </w:p>
        </w:tc>
        <w:tc>
          <w:tcPr>
            <w:tcW w:w="1029" w:type="dxa"/>
            <w:shd w:val="clear" w:color="auto" w:fill="C5E0B3" w:themeFill="accent6" w:themeFillTint="66"/>
            <w:vAlign w:val="center"/>
          </w:tcPr>
          <w:p w14:paraId="65F53CA7" w14:textId="7BA863FB" w:rsidR="00CA7CF0" w:rsidRPr="005E375A" w:rsidRDefault="00CA7CF0" w:rsidP="00707E4D">
            <w:pPr>
              <w:pStyle w:val="aa"/>
              <w:rPr>
                <w:sz w:val="20"/>
                <w:szCs w:val="21"/>
              </w:rPr>
            </w:pPr>
            <w:r w:rsidRPr="005E375A">
              <w:rPr>
                <w:rFonts w:hint="eastAsia"/>
                <w:sz w:val="20"/>
                <w:szCs w:val="21"/>
              </w:rPr>
              <w:t>婚姻权、平等权</w:t>
            </w:r>
          </w:p>
        </w:tc>
        <w:tc>
          <w:tcPr>
            <w:tcW w:w="1029" w:type="dxa"/>
            <w:shd w:val="clear" w:color="auto" w:fill="C5E0B3" w:themeFill="accent6" w:themeFillTint="66"/>
            <w:vAlign w:val="center"/>
          </w:tcPr>
          <w:p w14:paraId="3483CB6D" w14:textId="061081F5" w:rsidR="00CA7CF0" w:rsidRPr="005E375A" w:rsidRDefault="00CA7CF0" w:rsidP="00707E4D">
            <w:pPr>
              <w:pStyle w:val="aa"/>
              <w:rPr>
                <w:sz w:val="20"/>
                <w:szCs w:val="21"/>
              </w:rPr>
            </w:pPr>
            <w:r w:rsidRPr="005E375A">
              <w:rPr>
                <w:rFonts w:hint="eastAsia"/>
                <w:sz w:val="20"/>
                <w:szCs w:val="21"/>
              </w:rPr>
              <w:t>言论自由</w:t>
            </w:r>
          </w:p>
        </w:tc>
      </w:tr>
      <w:tr w:rsidR="00CA7CF0" w:rsidRPr="005E375A" w14:paraId="105B7E55" w14:textId="3F1FD57C" w:rsidTr="00CA7CF0">
        <w:tc>
          <w:tcPr>
            <w:tcW w:w="487" w:type="dxa"/>
            <w:vMerge w:val="restart"/>
            <w:shd w:val="clear" w:color="auto" w:fill="404040" w:themeFill="text1" w:themeFillTint="BF"/>
            <w:vAlign w:val="center"/>
          </w:tcPr>
          <w:p w14:paraId="2B45837E" w14:textId="4AD22C17"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限制</w:t>
            </w:r>
          </w:p>
        </w:tc>
        <w:tc>
          <w:tcPr>
            <w:tcW w:w="1635" w:type="dxa"/>
            <w:gridSpan w:val="3"/>
            <w:shd w:val="clear" w:color="auto" w:fill="404040" w:themeFill="text1" w:themeFillTint="BF"/>
            <w:vAlign w:val="center"/>
          </w:tcPr>
          <w:p w14:paraId="3B7FA4A5" w14:textId="67227A35" w:rsidR="00CA7CF0" w:rsidRPr="005E375A" w:rsidRDefault="00CA7CF0" w:rsidP="00707E4D">
            <w:pPr>
              <w:pStyle w:val="aa"/>
              <w:rPr>
                <w:sz w:val="20"/>
                <w:szCs w:val="21"/>
              </w:rPr>
            </w:pPr>
            <w:r w:rsidRPr="005E375A">
              <w:rPr>
                <w:rFonts w:hint="eastAsia"/>
                <w:b/>
                <w:bCs/>
                <w:color w:val="FFFFFF" w:themeColor="background1"/>
                <w:sz w:val="20"/>
                <w:szCs w:val="21"/>
              </w:rPr>
              <w:t>类型</w:t>
            </w:r>
          </w:p>
        </w:tc>
        <w:tc>
          <w:tcPr>
            <w:tcW w:w="1029" w:type="dxa"/>
            <w:shd w:val="clear" w:color="auto" w:fill="C5E0B3" w:themeFill="accent6" w:themeFillTint="66"/>
            <w:vAlign w:val="center"/>
          </w:tcPr>
          <w:p w14:paraId="1D1481C3" w14:textId="291F940E"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36C2C7E5" w14:textId="6BAC080D" w:rsidR="00CA7CF0" w:rsidRPr="005E375A" w:rsidRDefault="00CA7CF0" w:rsidP="00707E4D">
            <w:pPr>
              <w:pStyle w:val="aa"/>
              <w:rPr>
                <w:sz w:val="20"/>
                <w:szCs w:val="21"/>
              </w:rPr>
            </w:pPr>
            <w:r w:rsidRPr="005E375A">
              <w:rPr>
                <w:rFonts w:hint="eastAsia"/>
                <w:sz w:val="20"/>
                <w:szCs w:val="21"/>
              </w:rPr>
              <w:t>内在限制</w:t>
            </w:r>
          </w:p>
        </w:tc>
        <w:tc>
          <w:tcPr>
            <w:tcW w:w="1029" w:type="dxa"/>
            <w:shd w:val="clear" w:color="auto" w:fill="D9D9D9" w:themeFill="background1" w:themeFillShade="D9"/>
            <w:vAlign w:val="center"/>
          </w:tcPr>
          <w:p w14:paraId="697B5C8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3C9A8E8D" w14:textId="039C4460"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7A5056FA" w14:textId="045D0543"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434DDB6D" w14:textId="54AB898A" w:rsidR="00CA7CF0" w:rsidRPr="005E375A" w:rsidRDefault="00CA7CF0" w:rsidP="00707E4D">
            <w:pPr>
              <w:pStyle w:val="aa"/>
              <w:rPr>
                <w:sz w:val="20"/>
                <w:szCs w:val="21"/>
              </w:rPr>
            </w:pPr>
            <w:r w:rsidRPr="005E375A">
              <w:rPr>
                <w:rFonts w:hint="eastAsia"/>
                <w:sz w:val="20"/>
                <w:szCs w:val="21"/>
              </w:rPr>
              <w:t>内在限制</w:t>
            </w:r>
          </w:p>
        </w:tc>
      </w:tr>
      <w:tr w:rsidR="00CA7CF0" w:rsidRPr="005E375A" w14:paraId="02F8C959" w14:textId="1CE7B539" w:rsidTr="00CA7CF0">
        <w:tc>
          <w:tcPr>
            <w:tcW w:w="487" w:type="dxa"/>
            <w:vMerge/>
            <w:shd w:val="clear" w:color="auto" w:fill="404040" w:themeFill="text1" w:themeFillTint="BF"/>
            <w:vAlign w:val="center"/>
          </w:tcPr>
          <w:p w14:paraId="0D347CA7"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7DE38A2" w14:textId="51CD4D36" w:rsidR="00CA7CF0" w:rsidRPr="005E375A" w:rsidRDefault="00CA7CF0" w:rsidP="00707E4D">
            <w:pPr>
              <w:pStyle w:val="aa"/>
              <w:rPr>
                <w:sz w:val="20"/>
                <w:szCs w:val="21"/>
              </w:rPr>
            </w:pPr>
            <w:r w:rsidRPr="005E375A">
              <w:rPr>
                <w:rFonts w:hint="eastAsia"/>
                <w:b/>
                <w:bCs/>
                <w:color w:val="FFFFFF" w:themeColor="background1"/>
                <w:sz w:val="20"/>
                <w:szCs w:val="21"/>
              </w:rPr>
              <w:t>主体</w:t>
            </w:r>
          </w:p>
        </w:tc>
        <w:tc>
          <w:tcPr>
            <w:tcW w:w="1029" w:type="dxa"/>
            <w:shd w:val="clear" w:color="auto" w:fill="C5E0B3" w:themeFill="accent6" w:themeFillTint="66"/>
            <w:vAlign w:val="center"/>
          </w:tcPr>
          <w:p w14:paraId="29A20791" w14:textId="2ADC1354"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480913C0" w14:textId="3CE0AE69"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D9D9D9" w:themeFill="background1" w:themeFillShade="D9"/>
            <w:vAlign w:val="center"/>
          </w:tcPr>
          <w:p w14:paraId="1F4790E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178FCEAF" w14:textId="1CF7D18C"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79E1187B" w14:textId="7F9F8320"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00201045" w14:textId="5DAF4138" w:rsidR="00CA7CF0" w:rsidRPr="005E375A" w:rsidRDefault="00CA7CF0" w:rsidP="00707E4D">
            <w:pPr>
              <w:pStyle w:val="aa"/>
              <w:rPr>
                <w:sz w:val="20"/>
                <w:szCs w:val="21"/>
              </w:rPr>
            </w:pPr>
            <w:r w:rsidRPr="005E375A">
              <w:rPr>
                <w:rFonts w:hint="eastAsia"/>
                <w:sz w:val="20"/>
                <w:szCs w:val="21"/>
              </w:rPr>
              <w:t>立法、司法机构</w:t>
            </w:r>
          </w:p>
        </w:tc>
      </w:tr>
      <w:tr w:rsidR="00CA7CF0" w:rsidRPr="005E375A" w14:paraId="22D6AE1C" w14:textId="691CE242" w:rsidTr="00CA7CF0">
        <w:tc>
          <w:tcPr>
            <w:tcW w:w="487" w:type="dxa"/>
            <w:vMerge/>
            <w:shd w:val="clear" w:color="auto" w:fill="404040" w:themeFill="text1" w:themeFillTint="BF"/>
            <w:vAlign w:val="center"/>
          </w:tcPr>
          <w:p w14:paraId="1E685C01"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104BB27" w14:textId="39CCAACE" w:rsidR="00CA7CF0" w:rsidRPr="005E375A" w:rsidRDefault="00CA7CF0" w:rsidP="00707E4D">
            <w:pPr>
              <w:pStyle w:val="aa"/>
              <w:rPr>
                <w:sz w:val="20"/>
                <w:szCs w:val="21"/>
              </w:rPr>
            </w:pPr>
            <w:r w:rsidRPr="005E375A">
              <w:rPr>
                <w:rFonts w:hint="eastAsia"/>
                <w:b/>
                <w:bCs/>
                <w:color w:val="FFFFFF" w:themeColor="background1"/>
                <w:sz w:val="20"/>
                <w:szCs w:val="21"/>
              </w:rPr>
              <w:t>目的</w:t>
            </w:r>
          </w:p>
        </w:tc>
        <w:tc>
          <w:tcPr>
            <w:tcW w:w="1029" w:type="dxa"/>
            <w:shd w:val="clear" w:color="auto" w:fill="C5E0B3" w:themeFill="accent6" w:themeFillTint="66"/>
            <w:vAlign w:val="center"/>
          </w:tcPr>
          <w:p w14:paraId="7157FBF2" w14:textId="032F84C2" w:rsidR="00CA7CF0" w:rsidRPr="005E375A" w:rsidRDefault="00CA7CF0" w:rsidP="00707E4D">
            <w:pPr>
              <w:pStyle w:val="aa"/>
              <w:rPr>
                <w:sz w:val="20"/>
                <w:szCs w:val="21"/>
              </w:rPr>
            </w:pPr>
            <w:r w:rsidRPr="005E375A">
              <w:rPr>
                <w:rFonts w:hint="eastAsia"/>
                <w:sz w:val="20"/>
                <w:szCs w:val="21"/>
              </w:rPr>
              <w:t>道德（防止婚外情）</w:t>
            </w:r>
          </w:p>
        </w:tc>
        <w:tc>
          <w:tcPr>
            <w:tcW w:w="1029" w:type="dxa"/>
            <w:shd w:val="clear" w:color="auto" w:fill="C5E0B3" w:themeFill="accent6" w:themeFillTint="66"/>
            <w:vAlign w:val="center"/>
          </w:tcPr>
          <w:p w14:paraId="576958E4" w14:textId="4051D6DF" w:rsidR="00CA7CF0" w:rsidRPr="005E375A" w:rsidRDefault="00CA7CF0" w:rsidP="00707E4D">
            <w:pPr>
              <w:pStyle w:val="aa"/>
              <w:rPr>
                <w:sz w:val="20"/>
                <w:szCs w:val="21"/>
              </w:rPr>
            </w:pPr>
            <w:r w:rsidRPr="005E375A">
              <w:rPr>
                <w:rFonts w:hint="eastAsia"/>
                <w:sz w:val="20"/>
                <w:szCs w:val="21"/>
              </w:rPr>
              <w:t>道德</w:t>
            </w:r>
            <w:r w:rsidRPr="005E375A">
              <w:rPr>
                <w:rFonts w:hint="eastAsia"/>
                <w:sz w:val="20"/>
                <w:szCs w:val="21"/>
              </w:rPr>
              <w:t>/</w:t>
            </w:r>
            <w:r w:rsidRPr="005E375A">
              <w:rPr>
                <w:rFonts w:hint="eastAsia"/>
                <w:sz w:val="20"/>
                <w:szCs w:val="21"/>
              </w:rPr>
              <w:t>保护孕妇或胎儿生命</w:t>
            </w:r>
          </w:p>
        </w:tc>
        <w:tc>
          <w:tcPr>
            <w:tcW w:w="1029" w:type="dxa"/>
            <w:shd w:val="clear" w:color="auto" w:fill="D9D9D9" w:themeFill="background1" w:themeFillShade="D9"/>
            <w:vAlign w:val="center"/>
          </w:tcPr>
          <w:p w14:paraId="7F8404E8"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06BD2F92" w14:textId="5D9B7B99"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64D54D14" w14:textId="25764DC6"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1420EADA" w14:textId="7D3EF277" w:rsidR="00CA7CF0" w:rsidRPr="005E375A" w:rsidRDefault="00CA7CF0" w:rsidP="00707E4D">
            <w:pPr>
              <w:pStyle w:val="aa"/>
              <w:rPr>
                <w:sz w:val="20"/>
                <w:szCs w:val="21"/>
              </w:rPr>
            </w:pPr>
            <w:r w:rsidRPr="005E375A">
              <w:rPr>
                <w:rFonts w:hint="eastAsia"/>
                <w:sz w:val="20"/>
                <w:szCs w:val="21"/>
              </w:rPr>
              <w:t>不损害他者权利（权利冲突）</w:t>
            </w:r>
          </w:p>
        </w:tc>
      </w:tr>
      <w:tr w:rsidR="00CA7CF0" w:rsidRPr="005E375A" w14:paraId="6AE1E375" w14:textId="4DDE6C22" w:rsidTr="00CA7CF0">
        <w:tc>
          <w:tcPr>
            <w:tcW w:w="487" w:type="dxa"/>
            <w:vMerge/>
            <w:shd w:val="clear" w:color="auto" w:fill="404040" w:themeFill="text1" w:themeFillTint="BF"/>
            <w:vAlign w:val="center"/>
          </w:tcPr>
          <w:p w14:paraId="52F974C9"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54666B4" w14:textId="1325A5C0" w:rsidR="00CA7CF0" w:rsidRPr="005E375A" w:rsidRDefault="00CA7CF0" w:rsidP="00707E4D">
            <w:pPr>
              <w:pStyle w:val="aa"/>
              <w:rPr>
                <w:sz w:val="20"/>
                <w:szCs w:val="21"/>
              </w:rPr>
            </w:pPr>
            <w:r w:rsidRPr="005E375A">
              <w:rPr>
                <w:rFonts w:hint="eastAsia"/>
                <w:b/>
                <w:bCs/>
                <w:color w:val="FFFFFF" w:themeColor="background1"/>
                <w:sz w:val="20"/>
                <w:szCs w:val="21"/>
              </w:rPr>
              <w:t>方式</w:t>
            </w:r>
          </w:p>
        </w:tc>
        <w:tc>
          <w:tcPr>
            <w:tcW w:w="1029" w:type="dxa"/>
            <w:shd w:val="clear" w:color="auto" w:fill="C5E0B3" w:themeFill="accent6" w:themeFillTint="66"/>
            <w:vAlign w:val="center"/>
          </w:tcPr>
          <w:p w14:paraId="1D43B0B9" w14:textId="3D8C953F"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48DF68AC" w14:textId="5252AE53"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D9D9D9" w:themeFill="background1" w:themeFillShade="D9"/>
            <w:vAlign w:val="center"/>
          </w:tcPr>
          <w:p w14:paraId="3DBF628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7234B3C8" w14:textId="54F8F9DD"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304BFD9" w14:textId="4692752E"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8E7445E" w14:textId="4FBA34A9" w:rsidR="00CA7CF0" w:rsidRPr="005E375A" w:rsidRDefault="00CA7CF0" w:rsidP="00707E4D">
            <w:pPr>
              <w:pStyle w:val="aa"/>
              <w:rPr>
                <w:sz w:val="20"/>
                <w:szCs w:val="21"/>
              </w:rPr>
            </w:pPr>
            <w:r w:rsidRPr="005E375A">
              <w:rPr>
                <w:rFonts w:hint="eastAsia"/>
                <w:sz w:val="20"/>
                <w:szCs w:val="21"/>
              </w:rPr>
              <w:t>法律限制（民事判决）</w:t>
            </w:r>
          </w:p>
        </w:tc>
      </w:tr>
      <w:tr w:rsidR="00CA7CF0" w:rsidRPr="005E375A" w14:paraId="3AEA79EC" w14:textId="0B36B932" w:rsidTr="00CA7CF0">
        <w:tc>
          <w:tcPr>
            <w:tcW w:w="487" w:type="dxa"/>
            <w:vMerge w:val="restart"/>
            <w:shd w:val="clear" w:color="auto" w:fill="404040" w:themeFill="text1" w:themeFillTint="BF"/>
            <w:vAlign w:val="center"/>
          </w:tcPr>
          <w:p w14:paraId="0DC3855D" w14:textId="42E87A7B"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lastRenderedPageBreak/>
              <w:t>合宪性</w:t>
            </w:r>
          </w:p>
        </w:tc>
        <w:tc>
          <w:tcPr>
            <w:tcW w:w="1635" w:type="dxa"/>
            <w:gridSpan w:val="3"/>
            <w:shd w:val="clear" w:color="auto" w:fill="404040" w:themeFill="text1" w:themeFillTint="BF"/>
            <w:vAlign w:val="center"/>
          </w:tcPr>
          <w:p w14:paraId="6CFFBD3C" w14:textId="28B8755F" w:rsidR="00CA7CF0" w:rsidRPr="005E375A" w:rsidRDefault="00CA7CF0" w:rsidP="00707E4D">
            <w:pPr>
              <w:pStyle w:val="aa"/>
              <w:rPr>
                <w:sz w:val="20"/>
                <w:szCs w:val="21"/>
              </w:rPr>
            </w:pPr>
            <w:r w:rsidRPr="005E375A">
              <w:rPr>
                <w:rFonts w:hint="eastAsia"/>
                <w:b/>
                <w:bCs/>
                <w:color w:val="FFFFFF" w:themeColor="background1"/>
                <w:sz w:val="20"/>
                <w:szCs w:val="21"/>
              </w:rPr>
              <w:t>形式审查</w:t>
            </w:r>
          </w:p>
        </w:tc>
        <w:tc>
          <w:tcPr>
            <w:tcW w:w="1029" w:type="dxa"/>
            <w:shd w:val="clear" w:color="auto" w:fill="C5E0B3" w:themeFill="accent6" w:themeFillTint="66"/>
            <w:vAlign w:val="center"/>
          </w:tcPr>
          <w:p w14:paraId="2FB53415" w14:textId="08DEF8E9"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559BE843" w14:textId="03C65B5F"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D9D9D9" w:themeFill="background1" w:themeFillShade="D9"/>
            <w:vAlign w:val="center"/>
          </w:tcPr>
          <w:p w14:paraId="592A3BF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444C3718" w14:textId="6E966567"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7B0FEA16" w14:textId="11A6412C"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4D6B6DFB" w14:textId="35830F49" w:rsidR="00CA7CF0" w:rsidRPr="005E375A" w:rsidRDefault="00CA7CF0" w:rsidP="00707E4D">
            <w:pPr>
              <w:pStyle w:val="aa"/>
              <w:rPr>
                <w:sz w:val="20"/>
                <w:szCs w:val="21"/>
              </w:rPr>
            </w:pPr>
            <w:r w:rsidRPr="005E375A">
              <w:rPr>
                <w:rFonts w:hint="eastAsia"/>
                <w:sz w:val="20"/>
                <w:szCs w:val="21"/>
              </w:rPr>
              <w:t>通过</w:t>
            </w:r>
          </w:p>
        </w:tc>
      </w:tr>
      <w:tr w:rsidR="00CA7CF0" w:rsidRPr="005E375A" w14:paraId="1F634B25" w14:textId="2D672694" w:rsidTr="0050436D">
        <w:tc>
          <w:tcPr>
            <w:tcW w:w="487" w:type="dxa"/>
            <w:vMerge/>
            <w:shd w:val="clear" w:color="auto" w:fill="404040" w:themeFill="text1" w:themeFillTint="BF"/>
            <w:vAlign w:val="center"/>
          </w:tcPr>
          <w:p w14:paraId="63817B80" w14:textId="77777777" w:rsidR="00CA7CF0" w:rsidRPr="005E375A" w:rsidRDefault="00CA7CF0" w:rsidP="00707E4D">
            <w:pPr>
              <w:pStyle w:val="aa"/>
              <w:rPr>
                <w:sz w:val="20"/>
                <w:szCs w:val="21"/>
              </w:rPr>
            </w:pPr>
          </w:p>
        </w:tc>
        <w:tc>
          <w:tcPr>
            <w:tcW w:w="488" w:type="dxa"/>
            <w:vMerge w:val="restart"/>
            <w:shd w:val="clear" w:color="auto" w:fill="404040" w:themeFill="text1" w:themeFillTint="BF"/>
            <w:vAlign w:val="center"/>
          </w:tcPr>
          <w:p w14:paraId="796BC217" w14:textId="08901433"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实质审查</w:t>
            </w:r>
          </w:p>
        </w:tc>
        <w:tc>
          <w:tcPr>
            <w:tcW w:w="1147" w:type="dxa"/>
            <w:gridSpan w:val="2"/>
            <w:shd w:val="clear" w:color="auto" w:fill="404040" w:themeFill="text1" w:themeFillTint="BF"/>
            <w:vAlign w:val="center"/>
          </w:tcPr>
          <w:p w14:paraId="1C51B9E7" w14:textId="2421BEED" w:rsidR="00CA7CF0" w:rsidRPr="005E375A" w:rsidRDefault="00CA7CF0" w:rsidP="00707E4D">
            <w:pPr>
              <w:pStyle w:val="aa"/>
              <w:rPr>
                <w:sz w:val="20"/>
                <w:szCs w:val="21"/>
              </w:rPr>
            </w:pPr>
            <w:r w:rsidRPr="005E375A">
              <w:rPr>
                <w:rFonts w:hint="eastAsia"/>
                <w:b/>
                <w:bCs/>
                <w:color w:val="FFFFFF" w:themeColor="background1"/>
                <w:sz w:val="20"/>
                <w:szCs w:val="21"/>
              </w:rPr>
              <w:t>目的正当</w:t>
            </w:r>
          </w:p>
        </w:tc>
        <w:tc>
          <w:tcPr>
            <w:tcW w:w="1029" w:type="dxa"/>
            <w:shd w:val="clear" w:color="auto" w:fill="FF9999"/>
            <w:vAlign w:val="center"/>
          </w:tcPr>
          <w:p w14:paraId="7F25866D" w14:textId="0919C0E8" w:rsidR="00CA7CF0" w:rsidRPr="005E375A" w:rsidRDefault="0050436D" w:rsidP="00707E4D">
            <w:pPr>
              <w:pStyle w:val="aa"/>
              <w:rPr>
                <w:sz w:val="20"/>
                <w:szCs w:val="21"/>
              </w:rPr>
            </w:pPr>
            <w:r w:rsidRPr="005E375A">
              <w:rPr>
                <w:rFonts w:hint="eastAsia"/>
                <w:sz w:val="20"/>
                <w:szCs w:val="21"/>
              </w:rPr>
              <w:t>不正当（仅出于道德）</w:t>
            </w:r>
          </w:p>
        </w:tc>
        <w:tc>
          <w:tcPr>
            <w:tcW w:w="1029" w:type="dxa"/>
            <w:shd w:val="clear" w:color="auto" w:fill="C5E0B3" w:themeFill="accent6" w:themeFillTint="66"/>
            <w:vAlign w:val="center"/>
          </w:tcPr>
          <w:p w14:paraId="5DA2F257" w14:textId="14B70B82" w:rsidR="00CA7CF0" w:rsidRPr="005E375A" w:rsidRDefault="00CA7CF0" w:rsidP="00707E4D">
            <w:pPr>
              <w:pStyle w:val="aa"/>
              <w:rPr>
                <w:sz w:val="20"/>
                <w:szCs w:val="21"/>
              </w:rPr>
            </w:pPr>
            <w:r w:rsidRPr="005E375A">
              <w:rPr>
                <w:rFonts w:hint="eastAsia"/>
                <w:sz w:val="20"/>
                <w:szCs w:val="21"/>
              </w:rPr>
              <w:t>正当</w:t>
            </w:r>
            <w:r w:rsidR="0050436D">
              <w:rPr>
                <w:rFonts w:hint="eastAsia"/>
                <w:sz w:val="20"/>
                <w:szCs w:val="21"/>
              </w:rPr>
              <w:t>（涉及孕妇、胎儿重要利益）</w:t>
            </w:r>
          </w:p>
        </w:tc>
        <w:tc>
          <w:tcPr>
            <w:tcW w:w="1029" w:type="dxa"/>
            <w:shd w:val="clear" w:color="auto" w:fill="D9D9D9" w:themeFill="background1" w:themeFillShade="D9"/>
            <w:vAlign w:val="center"/>
          </w:tcPr>
          <w:p w14:paraId="4F37DF6D" w14:textId="77777777" w:rsidR="00CA7CF0" w:rsidRPr="005E375A" w:rsidRDefault="00CA7CF0" w:rsidP="00707E4D">
            <w:pPr>
              <w:pStyle w:val="aa"/>
              <w:rPr>
                <w:sz w:val="20"/>
                <w:szCs w:val="21"/>
              </w:rPr>
            </w:pPr>
          </w:p>
        </w:tc>
        <w:tc>
          <w:tcPr>
            <w:tcW w:w="1029" w:type="dxa"/>
            <w:shd w:val="clear" w:color="auto" w:fill="FF9999"/>
            <w:vAlign w:val="center"/>
          </w:tcPr>
          <w:p w14:paraId="2D83410D" w14:textId="648CB08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51C7B7A1" w14:textId="475DBFC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693FC0EC" w14:textId="5AE635C8" w:rsidR="00CA7CF0" w:rsidRPr="005E375A" w:rsidRDefault="00CA7CF0" w:rsidP="00707E4D">
            <w:pPr>
              <w:pStyle w:val="aa"/>
              <w:rPr>
                <w:sz w:val="20"/>
                <w:szCs w:val="21"/>
              </w:rPr>
            </w:pPr>
            <w:r w:rsidRPr="005E375A">
              <w:rPr>
                <w:rFonts w:hint="eastAsia"/>
                <w:sz w:val="20"/>
                <w:szCs w:val="21"/>
              </w:rPr>
              <w:t>不正当</w:t>
            </w:r>
          </w:p>
        </w:tc>
      </w:tr>
      <w:tr w:rsidR="00CA7CF0" w:rsidRPr="005E375A" w14:paraId="06797984" w14:textId="4DD910AD" w:rsidTr="00CA7CF0">
        <w:tc>
          <w:tcPr>
            <w:tcW w:w="487" w:type="dxa"/>
            <w:vMerge/>
            <w:shd w:val="clear" w:color="auto" w:fill="404040" w:themeFill="text1" w:themeFillTint="BF"/>
            <w:vAlign w:val="center"/>
          </w:tcPr>
          <w:p w14:paraId="0C6015F1" w14:textId="77777777" w:rsidR="00CA7CF0" w:rsidRPr="005E375A" w:rsidRDefault="00CA7CF0" w:rsidP="00707E4D">
            <w:pPr>
              <w:pStyle w:val="aa"/>
              <w:rPr>
                <w:sz w:val="20"/>
                <w:szCs w:val="21"/>
              </w:rPr>
            </w:pPr>
          </w:p>
        </w:tc>
        <w:tc>
          <w:tcPr>
            <w:tcW w:w="488" w:type="dxa"/>
            <w:vMerge/>
            <w:shd w:val="clear" w:color="auto" w:fill="404040" w:themeFill="text1" w:themeFillTint="BF"/>
            <w:vAlign w:val="center"/>
          </w:tcPr>
          <w:p w14:paraId="5D3680DC" w14:textId="77777777" w:rsidR="00CA7CF0" w:rsidRPr="005E375A" w:rsidRDefault="00CA7CF0" w:rsidP="00707E4D">
            <w:pPr>
              <w:pStyle w:val="aa"/>
              <w:rPr>
                <w:b/>
                <w:bCs/>
                <w:color w:val="FFFFFF" w:themeColor="background1"/>
                <w:sz w:val="20"/>
                <w:szCs w:val="21"/>
              </w:rPr>
            </w:pPr>
          </w:p>
        </w:tc>
        <w:tc>
          <w:tcPr>
            <w:tcW w:w="1147" w:type="dxa"/>
            <w:gridSpan w:val="2"/>
            <w:shd w:val="clear" w:color="auto" w:fill="404040" w:themeFill="text1" w:themeFillTint="BF"/>
            <w:vAlign w:val="center"/>
          </w:tcPr>
          <w:p w14:paraId="1EB4CCF4" w14:textId="2F1FE973" w:rsidR="00CA7CF0" w:rsidRPr="005E375A" w:rsidRDefault="00CA7CF0" w:rsidP="00707E4D">
            <w:pPr>
              <w:pStyle w:val="aa"/>
              <w:rPr>
                <w:sz w:val="20"/>
                <w:szCs w:val="21"/>
              </w:rPr>
            </w:pPr>
            <w:r w:rsidRPr="005E375A">
              <w:rPr>
                <w:rFonts w:hint="eastAsia"/>
                <w:b/>
                <w:bCs/>
                <w:color w:val="FFFFFF" w:themeColor="background1"/>
                <w:sz w:val="20"/>
                <w:szCs w:val="21"/>
              </w:rPr>
              <w:t>手段合法</w:t>
            </w:r>
          </w:p>
        </w:tc>
        <w:tc>
          <w:tcPr>
            <w:tcW w:w="1029" w:type="dxa"/>
            <w:shd w:val="clear" w:color="auto" w:fill="C5E0B3" w:themeFill="accent6" w:themeFillTint="66"/>
            <w:vAlign w:val="center"/>
          </w:tcPr>
          <w:p w14:paraId="387225B9" w14:textId="637E4F9F"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C5E0B3" w:themeFill="accent6" w:themeFillTint="66"/>
            <w:vAlign w:val="center"/>
          </w:tcPr>
          <w:p w14:paraId="0E1DF5E3" w14:textId="5C17F85E"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D9D9D9" w:themeFill="background1" w:themeFillShade="D9"/>
            <w:vAlign w:val="center"/>
          </w:tcPr>
          <w:p w14:paraId="2E6ECA7A"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6B5A68F5"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28036CDE"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1B6188C1" w14:textId="77777777" w:rsidR="00CA7CF0" w:rsidRPr="005E375A" w:rsidRDefault="00CA7CF0" w:rsidP="00707E4D">
            <w:pPr>
              <w:pStyle w:val="aa"/>
              <w:rPr>
                <w:sz w:val="20"/>
                <w:szCs w:val="21"/>
              </w:rPr>
            </w:pPr>
          </w:p>
        </w:tc>
      </w:tr>
      <w:tr w:rsidR="00A365E6" w:rsidRPr="005E375A" w14:paraId="45DBF896" w14:textId="07C807AB" w:rsidTr="00CA7CF0">
        <w:tc>
          <w:tcPr>
            <w:tcW w:w="487" w:type="dxa"/>
            <w:vMerge/>
            <w:shd w:val="clear" w:color="auto" w:fill="404040" w:themeFill="text1" w:themeFillTint="BF"/>
            <w:vAlign w:val="center"/>
          </w:tcPr>
          <w:p w14:paraId="487D76DB"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10459B89" w14:textId="77777777" w:rsidR="00A365E6" w:rsidRPr="005E375A" w:rsidRDefault="00A365E6" w:rsidP="00707E4D">
            <w:pPr>
              <w:pStyle w:val="aa"/>
              <w:rPr>
                <w:b/>
                <w:bCs/>
                <w:color w:val="FFFFFF" w:themeColor="background1"/>
                <w:sz w:val="20"/>
                <w:szCs w:val="21"/>
              </w:rPr>
            </w:pPr>
          </w:p>
        </w:tc>
        <w:tc>
          <w:tcPr>
            <w:tcW w:w="565" w:type="dxa"/>
            <w:vMerge w:val="restart"/>
            <w:shd w:val="clear" w:color="auto" w:fill="404040" w:themeFill="text1" w:themeFillTint="BF"/>
            <w:vAlign w:val="center"/>
          </w:tcPr>
          <w:p w14:paraId="596C806E" w14:textId="53C350ED" w:rsidR="00A365E6" w:rsidRPr="005E375A" w:rsidRDefault="00A365E6" w:rsidP="00707E4D">
            <w:pPr>
              <w:pStyle w:val="aa"/>
              <w:rPr>
                <w:b/>
                <w:bCs/>
                <w:color w:val="FFFFFF" w:themeColor="background1"/>
                <w:sz w:val="20"/>
                <w:szCs w:val="21"/>
              </w:rPr>
            </w:pPr>
            <w:proofErr w:type="gramStart"/>
            <w:r w:rsidRPr="005E375A">
              <w:rPr>
                <w:rFonts w:hint="eastAsia"/>
                <w:b/>
                <w:bCs/>
                <w:color w:val="FFFFFF" w:themeColor="background1"/>
                <w:sz w:val="20"/>
                <w:szCs w:val="21"/>
              </w:rPr>
              <w:t>合比例性</w:t>
            </w:r>
            <w:proofErr w:type="gramEnd"/>
          </w:p>
        </w:tc>
        <w:tc>
          <w:tcPr>
            <w:tcW w:w="582" w:type="dxa"/>
            <w:shd w:val="clear" w:color="auto" w:fill="404040" w:themeFill="text1" w:themeFillTint="BF"/>
            <w:vAlign w:val="center"/>
          </w:tcPr>
          <w:p w14:paraId="1A342751" w14:textId="271313DF"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适当性</w:t>
            </w:r>
          </w:p>
        </w:tc>
        <w:tc>
          <w:tcPr>
            <w:tcW w:w="1029" w:type="dxa"/>
            <w:shd w:val="clear" w:color="auto" w:fill="FF9999"/>
            <w:vAlign w:val="center"/>
          </w:tcPr>
          <w:p w14:paraId="3287D580" w14:textId="3BD21FC6" w:rsidR="00A365E6" w:rsidRPr="005E375A" w:rsidRDefault="00CA7CF0" w:rsidP="00707E4D">
            <w:pPr>
              <w:pStyle w:val="aa"/>
              <w:rPr>
                <w:sz w:val="20"/>
                <w:szCs w:val="21"/>
              </w:rPr>
            </w:pPr>
            <w:r w:rsidRPr="005E375A">
              <w:rPr>
                <w:rFonts w:hint="eastAsia"/>
                <w:sz w:val="20"/>
                <w:szCs w:val="21"/>
              </w:rPr>
              <w:t>禁止避孕用品难以防止婚外情</w:t>
            </w:r>
          </w:p>
        </w:tc>
        <w:tc>
          <w:tcPr>
            <w:tcW w:w="1029" w:type="dxa"/>
            <w:shd w:val="clear" w:color="auto" w:fill="C5E0B3" w:themeFill="accent6" w:themeFillTint="66"/>
            <w:vAlign w:val="center"/>
          </w:tcPr>
          <w:p w14:paraId="20166BAA" w14:textId="12337397" w:rsidR="00A365E6" w:rsidRPr="005E375A" w:rsidRDefault="00CA7CF0" w:rsidP="00707E4D">
            <w:pPr>
              <w:pStyle w:val="aa"/>
              <w:rPr>
                <w:sz w:val="20"/>
                <w:szCs w:val="21"/>
              </w:rPr>
            </w:pPr>
            <w:r w:rsidRPr="005E375A">
              <w:rPr>
                <w:rFonts w:hint="eastAsia"/>
                <w:sz w:val="20"/>
                <w:szCs w:val="21"/>
              </w:rPr>
              <w:t>适当</w:t>
            </w:r>
          </w:p>
        </w:tc>
        <w:tc>
          <w:tcPr>
            <w:tcW w:w="1029" w:type="dxa"/>
            <w:shd w:val="clear" w:color="auto" w:fill="D9D9D9" w:themeFill="background1" w:themeFillShade="D9"/>
            <w:vAlign w:val="center"/>
          </w:tcPr>
          <w:p w14:paraId="172D1C45"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8A24FC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5ACA284"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FDADD66" w14:textId="77777777" w:rsidR="00A365E6" w:rsidRPr="005E375A" w:rsidRDefault="00A365E6" w:rsidP="00707E4D">
            <w:pPr>
              <w:pStyle w:val="aa"/>
              <w:rPr>
                <w:sz w:val="20"/>
                <w:szCs w:val="21"/>
              </w:rPr>
            </w:pPr>
          </w:p>
        </w:tc>
      </w:tr>
      <w:tr w:rsidR="00A365E6" w:rsidRPr="005E375A" w14:paraId="28D3DC2B" w14:textId="77777777" w:rsidTr="00CA7CF0">
        <w:tc>
          <w:tcPr>
            <w:tcW w:w="487" w:type="dxa"/>
            <w:vMerge/>
            <w:shd w:val="clear" w:color="auto" w:fill="404040" w:themeFill="text1" w:themeFillTint="BF"/>
            <w:vAlign w:val="center"/>
          </w:tcPr>
          <w:p w14:paraId="53990312"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3017A747"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16790B30"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3CAEF359" w14:textId="21EE0D95"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必要性</w:t>
            </w:r>
          </w:p>
        </w:tc>
        <w:tc>
          <w:tcPr>
            <w:tcW w:w="1029" w:type="dxa"/>
            <w:shd w:val="clear" w:color="auto" w:fill="FF9999"/>
            <w:vAlign w:val="center"/>
          </w:tcPr>
          <w:p w14:paraId="1EBA7F0A" w14:textId="0A3B2658"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FF9999"/>
            <w:vAlign w:val="center"/>
          </w:tcPr>
          <w:p w14:paraId="73A87713" w14:textId="49C60F69"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D9D9D9" w:themeFill="background1" w:themeFillShade="D9"/>
            <w:vAlign w:val="center"/>
          </w:tcPr>
          <w:p w14:paraId="20ED08F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07CD4E6"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000631C"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79E6DDB2" w14:textId="77777777" w:rsidR="00A365E6" w:rsidRPr="005E375A" w:rsidRDefault="00A365E6" w:rsidP="00707E4D">
            <w:pPr>
              <w:pStyle w:val="aa"/>
              <w:rPr>
                <w:sz w:val="20"/>
                <w:szCs w:val="21"/>
              </w:rPr>
            </w:pPr>
          </w:p>
        </w:tc>
      </w:tr>
      <w:tr w:rsidR="00A365E6" w:rsidRPr="005E375A" w14:paraId="75C1CE45" w14:textId="77777777" w:rsidTr="00CA7CF0">
        <w:tc>
          <w:tcPr>
            <w:tcW w:w="487" w:type="dxa"/>
            <w:vMerge/>
            <w:shd w:val="clear" w:color="auto" w:fill="404040" w:themeFill="text1" w:themeFillTint="BF"/>
            <w:vAlign w:val="center"/>
          </w:tcPr>
          <w:p w14:paraId="5D7D429D"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29715DB9"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7D255021"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1B7FFE99" w14:textId="448BD01D"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均衡性</w:t>
            </w:r>
          </w:p>
        </w:tc>
        <w:tc>
          <w:tcPr>
            <w:tcW w:w="1029" w:type="dxa"/>
            <w:shd w:val="clear" w:color="auto" w:fill="FF9999"/>
            <w:vAlign w:val="center"/>
          </w:tcPr>
          <w:p w14:paraId="1856E9C2" w14:textId="57169566"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FF9999"/>
            <w:vAlign w:val="center"/>
          </w:tcPr>
          <w:p w14:paraId="59527777" w14:textId="05F3970B"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D9D9D9" w:themeFill="background1" w:themeFillShade="D9"/>
            <w:vAlign w:val="center"/>
          </w:tcPr>
          <w:p w14:paraId="4BBDEEB7"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07BBE3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63C443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1124A86" w14:textId="77777777" w:rsidR="00A365E6" w:rsidRPr="005E375A" w:rsidRDefault="00A365E6" w:rsidP="00707E4D">
            <w:pPr>
              <w:pStyle w:val="aa"/>
              <w:rPr>
                <w:sz w:val="20"/>
                <w:szCs w:val="21"/>
              </w:rPr>
            </w:pPr>
          </w:p>
        </w:tc>
      </w:tr>
    </w:tbl>
    <w:p w14:paraId="44173834" w14:textId="02BAF47C" w:rsidR="00D21BC5" w:rsidRDefault="00D21BC5" w:rsidP="00D21BC5">
      <w:pPr>
        <w:pStyle w:val="aa"/>
      </w:pPr>
      <w:r>
        <w:tab/>
      </w:r>
      <w:r>
        <w:rPr>
          <w:rFonts w:hint="eastAsia"/>
        </w:rPr>
        <w:t>可见，一般而言，外在限制的限制类型需要重点考察目的是否正当，内在限制的限制类型需要重点考察</w:t>
      </w:r>
      <w:proofErr w:type="gramStart"/>
      <w:r>
        <w:rPr>
          <w:rFonts w:hint="eastAsia"/>
        </w:rPr>
        <w:t>合比例性</w:t>
      </w:r>
      <w:proofErr w:type="gramEnd"/>
      <w:r>
        <w:rPr>
          <w:rFonts w:hint="eastAsia"/>
        </w:rPr>
        <w:t>。</w:t>
      </w:r>
    </w:p>
    <w:p w14:paraId="79EA712B" w14:textId="065D4B1C" w:rsidR="00496C1B" w:rsidRDefault="006D6E59" w:rsidP="006D6E59">
      <w:pPr>
        <w:pStyle w:val="ae"/>
      </w:pPr>
      <w:bookmarkStart w:id="60" w:name="_Toc169116193"/>
      <w:r>
        <w:rPr>
          <w:rFonts w:hint="eastAsia"/>
        </w:rPr>
        <w:t>（七）基本权利的效力</w:t>
      </w:r>
      <w:bookmarkEnd w:id="60"/>
    </w:p>
    <w:p w14:paraId="72934A2F" w14:textId="48BB65D0" w:rsidR="00496C1B" w:rsidRDefault="006D6E59" w:rsidP="006D6E59">
      <w:pPr>
        <w:pStyle w:val="aa"/>
        <w:ind w:firstLine="420"/>
      </w:pPr>
      <w:r>
        <w:rPr>
          <w:rFonts w:hint="eastAsia"/>
        </w:rPr>
        <w:t>基本权利的效力是指基本权利规范在法律上所拘束的对象与范围，指的是法律效力而非道德效力、实际效力。</w:t>
      </w:r>
      <w:r w:rsidR="00A365E6">
        <w:rPr>
          <w:rFonts w:hint="eastAsia"/>
        </w:rPr>
        <w:t>有关基本权利的效力的关键问题是，基本权利规范固然可以运用在公权力与个人之间，但其是否可以运用在私人之间？</w:t>
      </w:r>
    </w:p>
    <w:p w14:paraId="534356D0" w14:textId="34ACC7EB" w:rsidR="00A365E6" w:rsidRDefault="00A365E6" w:rsidP="006D6E59">
      <w:pPr>
        <w:pStyle w:val="aa"/>
        <w:ind w:firstLine="420"/>
      </w:pPr>
      <w:r>
        <w:rPr>
          <w:rFonts w:hint="eastAsia"/>
        </w:rPr>
        <w:t>针对这一问题，发展了无效力说和有效力说。前者认为基本权利规范不能运用在私人之间</w:t>
      </w:r>
      <w:r w:rsidR="00CA7CF0">
        <w:rPr>
          <w:rFonts w:hint="eastAsia"/>
        </w:rPr>
        <w:t>，因为私人行为不会违反宪法</w:t>
      </w:r>
      <w:r>
        <w:rPr>
          <w:rFonts w:hint="eastAsia"/>
        </w:rPr>
        <w:t>；后者则认为，宪法的基本权利规范具有某种辐射效力，可以在一定条件下适用于调整</w:t>
      </w:r>
      <w:proofErr w:type="gramStart"/>
      <w:r>
        <w:rPr>
          <w:rFonts w:hint="eastAsia"/>
        </w:rPr>
        <w:t>私主体</w:t>
      </w:r>
      <w:proofErr w:type="gramEnd"/>
      <w:r>
        <w:rPr>
          <w:rFonts w:hint="eastAsia"/>
        </w:rPr>
        <w:t>之间的侵害行为，如吕特案。</w:t>
      </w:r>
    </w:p>
    <w:p w14:paraId="1BD5F9EF" w14:textId="67037C9E" w:rsidR="00E17542" w:rsidRDefault="00E17542" w:rsidP="00E17542">
      <w:pPr>
        <w:pStyle w:val="ae"/>
      </w:pPr>
      <w:bookmarkStart w:id="61" w:name="_Toc169116194"/>
      <w:r>
        <w:rPr>
          <w:rFonts w:hint="eastAsia"/>
        </w:rPr>
        <w:t>（八）基本权利的放弃</w:t>
      </w:r>
      <w:bookmarkEnd w:id="61"/>
    </w:p>
    <w:p w14:paraId="4CBAF2E6" w14:textId="11903BF2" w:rsidR="00E17542" w:rsidRDefault="00E17542" w:rsidP="00E17542">
      <w:pPr>
        <w:pStyle w:val="aa"/>
        <w:ind w:firstLine="420"/>
      </w:pPr>
      <w:r>
        <w:rPr>
          <w:rFonts w:hint="eastAsia"/>
        </w:rPr>
        <w:t>一些基本权利（如隐私权）是可以（在一定界限内）放弃的，也有一些基本权利是不能被放弃的（如大部分政治权利）。对基本权利放弃的情形的分析可以适用以下框架：</w:t>
      </w:r>
    </w:p>
    <w:p w14:paraId="4EFB34E8" w14:textId="63515C7B" w:rsidR="00E17542" w:rsidRDefault="00E17542" w:rsidP="00E17542">
      <w:pPr>
        <w:pStyle w:val="aa"/>
        <w:numPr>
          <w:ilvl w:val="0"/>
          <w:numId w:val="76"/>
        </w:numPr>
        <w:spacing w:beforeLines="0" w:before="0" w:afterLines="0" w:after="0"/>
        <w:ind w:left="442" w:hanging="442"/>
      </w:pPr>
      <w:r>
        <w:rPr>
          <w:rFonts w:hint="eastAsia"/>
        </w:rPr>
        <w:t>主体之间的关系是否属于宪法关系；</w:t>
      </w:r>
    </w:p>
    <w:p w14:paraId="16298246" w14:textId="4355BFFD" w:rsidR="00E17542" w:rsidRDefault="00E17542" w:rsidP="00E17542">
      <w:pPr>
        <w:pStyle w:val="aa"/>
        <w:numPr>
          <w:ilvl w:val="0"/>
          <w:numId w:val="76"/>
        </w:numPr>
        <w:spacing w:beforeLines="0" w:before="0" w:afterLines="0" w:after="0"/>
        <w:ind w:left="442" w:hanging="442"/>
      </w:pPr>
      <w:r>
        <w:rPr>
          <w:rFonts w:hint="eastAsia"/>
        </w:rPr>
        <w:t>本案涉及的基本权利是什么，这一基本权利是否属于宪法基本权利；</w:t>
      </w:r>
    </w:p>
    <w:p w14:paraId="6E2A6DFE" w14:textId="4BB31690" w:rsidR="00E17542" w:rsidRDefault="00E17542" w:rsidP="00E17542">
      <w:pPr>
        <w:pStyle w:val="aa"/>
        <w:numPr>
          <w:ilvl w:val="0"/>
          <w:numId w:val="76"/>
        </w:numPr>
        <w:spacing w:beforeLines="0" w:before="0" w:afterLines="0" w:after="0"/>
        <w:ind w:left="442" w:hanging="442"/>
      </w:pPr>
      <w:r>
        <w:rPr>
          <w:rFonts w:hint="eastAsia"/>
        </w:rPr>
        <w:t>主体的行为是否属于基本权利放弃；</w:t>
      </w:r>
    </w:p>
    <w:p w14:paraId="09CD4DFB" w14:textId="3075815C" w:rsidR="00E17542" w:rsidRPr="00E17542" w:rsidRDefault="00E17542" w:rsidP="00E17542">
      <w:pPr>
        <w:pStyle w:val="aa"/>
        <w:numPr>
          <w:ilvl w:val="0"/>
          <w:numId w:val="76"/>
        </w:numPr>
        <w:spacing w:beforeLines="0" w:before="0" w:afterLines="0" w:after="0"/>
        <w:ind w:left="442" w:hanging="442"/>
      </w:pPr>
      <w:r>
        <w:rPr>
          <w:rFonts w:hint="eastAsia"/>
        </w:rPr>
        <w:t>基本权利放弃或限制的合宪性。</w:t>
      </w:r>
    </w:p>
    <w:p w14:paraId="552024EA" w14:textId="7A017FF5" w:rsidR="00496C1B" w:rsidRDefault="00176D73" w:rsidP="00176D73">
      <w:pPr>
        <w:pStyle w:val="ac"/>
      </w:pPr>
      <w:bookmarkStart w:id="62" w:name="_Toc169116195"/>
      <w:r>
        <w:rPr>
          <w:rFonts w:hint="eastAsia"/>
        </w:rPr>
        <w:t>二、公民的基本权利</w:t>
      </w:r>
      <w:bookmarkEnd w:id="62"/>
    </w:p>
    <w:p w14:paraId="57753457" w14:textId="45EC96AF" w:rsidR="00176D73" w:rsidRDefault="00176D73" w:rsidP="00176D73">
      <w:pPr>
        <w:pStyle w:val="ae"/>
      </w:pPr>
      <w:bookmarkStart w:id="63" w:name="_Toc169116196"/>
      <w:r>
        <w:rPr>
          <w:rFonts w:hint="eastAsia"/>
        </w:rPr>
        <w:t>（一）平等权</w:t>
      </w:r>
      <w:bookmarkEnd w:id="63"/>
    </w:p>
    <w:p w14:paraId="11B79FBB" w14:textId="46D6B1B8" w:rsidR="00C469C2" w:rsidRDefault="00C469C2" w:rsidP="00C469C2">
      <w:pPr>
        <w:pStyle w:val="af1"/>
      </w:pPr>
      <w:r>
        <w:rPr>
          <w:rFonts w:hint="eastAsia"/>
        </w:rPr>
        <w:t xml:space="preserve">1. </w:t>
      </w:r>
      <w:r>
        <w:rPr>
          <w:rFonts w:hint="eastAsia"/>
        </w:rPr>
        <w:t>平等权的概念与来源</w:t>
      </w:r>
    </w:p>
    <w:p w14:paraId="1C23F32D" w14:textId="50B3830E" w:rsidR="00176D73" w:rsidRDefault="00C37CD0" w:rsidP="00C37CD0">
      <w:pPr>
        <w:pStyle w:val="aa"/>
        <w:ind w:firstLine="420"/>
      </w:pPr>
      <w:r>
        <w:rPr>
          <w:rFonts w:hint="eastAsia"/>
        </w:rPr>
        <w:lastRenderedPageBreak/>
        <w:t>平等权是指公民平等地享有权利，不受任何差别对待，要求国家同等保护的权利。现实中的人具有先天性的差别，但任何人都具有人格尊严，为此在自由人格的形成和发展上应该享有平等的权利。</w:t>
      </w:r>
    </w:p>
    <w:p w14:paraId="25B23D17" w14:textId="2785708A" w:rsidR="00C37CD0" w:rsidRDefault="000D4443" w:rsidP="000D4443">
      <w:pPr>
        <w:pStyle w:val="aa"/>
        <w:ind w:firstLine="420"/>
      </w:pPr>
      <w:r>
        <w:rPr>
          <w:noProof/>
        </w:rPr>
        <w:drawing>
          <wp:anchor distT="0" distB="0" distL="114300" distR="114300" simplePos="0" relativeHeight="251658240" behindDoc="0" locked="0" layoutInCell="1" allowOverlap="1" wp14:anchorId="4AE1EF53" wp14:editId="07F2FB7E">
            <wp:simplePos x="0" y="0"/>
            <wp:positionH relativeFrom="column">
              <wp:posOffset>3257550</wp:posOffset>
            </wp:positionH>
            <wp:positionV relativeFrom="paragraph">
              <wp:posOffset>32385</wp:posOffset>
            </wp:positionV>
            <wp:extent cx="2020570" cy="1123950"/>
            <wp:effectExtent l="0" t="0" r="0" b="0"/>
            <wp:wrapSquare wrapText="bothSides"/>
            <wp:docPr id="1168858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81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0570" cy="1123950"/>
                    </a:xfrm>
                    <a:prstGeom prst="rect">
                      <a:avLst/>
                    </a:prstGeom>
                  </pic:spPr>
                </pic:pic>
              </a:graphicData>
            </a:graphic>
            <wp14:sizeRelH relativeFrom="margin">
              <wp14:pctWidth>0</wp14:pctWidth>
            </wp14:sizeRelH>
            <wp14:sizeRelV relativeFrom="margin">
              <wp14:pctHeight>0</wp14:pctHeight>
            </wp14:sizeRelV>
          </wp:anchor>
        </w:drawing>
      </w:r>
      <w:r w:rsidR="00C37CD0">
        <w:rPr>
          <w:rFonts w:hint="eastAsia"/>
        </w:rPr>
        <w:t>平等的法律关系结构在民法和宪法意义上有所不同</w:t>
      </w:r>
      <w:r>
        <w:rPr>
          <w:rFonts w:hint="eastAsia"/>
        </w:rPr>
        <w:t>，如右图。</w:t>
      </w:r>
    </w:p>
    <w:p w14:paraId="07CA236C" w14:textId="548580E2" w:rsidR="00C37CD0" w:rsidRDefault="00C37CD0" w:rsidP="00C37CD0">
      <w:pPr>
        <w:pStyle w:val="aa"/>
        <w:ind w:firstLine="420"/>
      </w:pPr>
      <w:r>
        <w:rPr>
          <w:rFonts w:hint="eastAsia"/>
        </w:rPr>
        <w:t>在我国，平等权的来源有一般性规定：</w:t>
      </w:r>
    </w:p>
    <w:p w14:paraId="70BDA58C" w14:textId="4FA903E2" w:rsidR="00C37CD0" w:rsidRDefault="00C37CD0" w:rsidP="00C37CD0">
      <w:pPr>
        <w:pStyle w:val="af3"/>
        <w:spacing w:before="78" w:after="78"/>
        <w:ind w:firstLine="420"/>
      </w:pPr>
      <w:r>
        <w:t>中华人民共和国公民在法律面前一律平等。</w:t>
      </w:r>
    </w:p>
    <w:p w14:paraId="06513ACE" w14:textId="1858FEA3" w:rsidR="00C37CD0" w:rsidRDefault="00C37CD0" w:rsidP="00C37CD0">
      <w:pPr>
        <w:pStyle w:val="af3"/>
        <w:spacing w:before="78" w:after="78"/>
        <w:jc w:val="right"/>
      </w:pPr>
      <w:r>
        <w:rPr>
          <w:rFonts w:hint="eastAsia"/>
        </w:rPr>
        <w:t>——《中华人民共和国宪法》（第三十三条第</w:t>
      </w:r>
      <w:r>
        <w:rPr>
          <w:rFonts w:hint="eastAsia"/>
        </w:rPr>
        <w:t>2</w:t>
      </w:r>
      <w:r>
        <w:rPr>
          <w:rFonts w:hint="eastAsia"/>
        </w:rPr>
        <w:t>款）</w:t>
      </w:r>
    </w:p>
    <w:p w14:paraId="0C7405A9" w14:textId="0FB289D0" w:rsidR="00C37CD0" w:rsidRDefault="00C37CD0" w:rsidP="00C37CD0">
      <w:pPr>
        <w:pStyle w:val="aa"/>
        <w:ind w:firstLine="420"/>
      </w:pPr>
      <w:r>
        <w:rPr>
          <w:rFonts w:hint="eastAsia"/>
        </w:rPr>
        <w:t>也有一些其他相关的具体规定，如民族平等、性别平等</w:t>
      </w:r>
      <w:proofErr w:type="gramStart"/>
      <w:r>
        <w:rPr>
          <w:rFonts w:hint="eastAsia"/>
        </w:rPr>
        <w:t>等</w:t>
      </w:r>
      <w:proofErr w:type="gramEnd"/>
      <w:r>
        <w:rPr>
          <w:rFonts w:hint="eastAsia"/>
        </w:rPr>
        <w:t>。</w:t>
      </w:r>
    </w:p>
    <w:p w14:paraId="6D4DF978" w14:textId="383D0BD1" w:rsidR="00BF2E0B" w:rsidRDefault="00BF2E0B" w:rsidP="00C37CD0">
      <w:pPr>
        <w:pStyle w:val="aa"/>
        <w:ind w:firstLine="420"/>
      </w:pPr>
      <w:r>
        <w:rPr>
          <w:rFonts w:hint="eastAsia"/>
        </w:rPr>
        <w:t>对于平等权规定的法性质，有以下几种学说：</w:t>
      </w:r>
    </w:p>
    <w:p w14:paraId="5ADCC44D" w14:textId="0A091573" w:rsidR="00BF2E0B" w:rsidRDefault="00BF2E0B" w:rsidP="00BF2E0B">
      <w:pPr>
        <w:pStyle w:val="aa"/>
        <w:numPr>
          <w:ilvl w:val="0"/>
          <w:numId w:val="57"/>
        </w:numPr>
        <w:spacing w:beforeLines="0" w:before="0" w:afterLines="0" w:after="0"/>
        <w:ind w:hanging="442"/>
      </w:pPr>
      <w:r w:rsidRPr="00BF2E0B">
        <w:rPr>
          <w:rFonts w:hint="eastAsia"/>
          <w:b/>
          <w:bCs/>
        </w:rPr>
        <w:t>原则说：</w:t>
      </w:r>
      <w:r>
        <w:rPr>
          <w:rFonts w:hint="eastAsia"/>
        </w:rPr>
        <w:t>平等权的规定（平等保护）是宪法的一个原则；</w:t>
      </w:r>
    </w:p>
    <w:p w14:paraId="23A9A261" w14:textId="75254FC9" w:rsidR="00BF2E0B" w:rsidRDefault="00BF2E0B" w:rsidP="00BF2E0B">
      <w:pPr>
        <w:pStyle w:val="aa"/>
        <w:numPr>
          <w:ilvl w:val="0"/>
          <w:numId w:val="57"/>
        </w:numPr>
        <w:spacing w:beforeLines="0" w:before="0" w:afterLines="0" w:after="0"/>
        <w:ind w:hanging="442"/>
      </w:pPr>
      <w:r w:rsidRPr="00BF2E0B">
        <w:rPr>
          <w:rFonts w:hint="eastAsia"/>
          <w:b/>
          <w:bCs/>
        </w:rPr>
        <w:t>权利条款说：</w:t>
      </w:r>
      <w:r>
        <w:rPr>
          <w:rFonts w:hint="eastAsia"/>
        </w:rPr>
        <w:t>平等权是宪法保障的基本权利；</w:t>
      </w:r>
    </w:p>
    <w:p w14:paraId="1E8AA4EF" w14:textId="69C7E7EE" w:rsidR="00BF2E0B" w:rsidRDefault="00BF2E0B" w:rsidP="00BF2E0B">
      <w:pPr>
        <w:pStyle w:val="aa"/>
        <w:numPr>
          <w:ilvl w:val="0"/>
          <w:numId w:val="57"/>
        </w:numPr>
        <w:spacing w:beforeLines="0" w:before="0" w:afterLines="0" w:after="0"/>
        <w:ind w:hanging="442"/>
      </w:pPr>
      <w:r w:rsidRPr="00BF2E0B">
        <w:rPr>
          <w:rFonts w:hint="eastAsia"/>
          <w:b/>
          <w:bCs/>
        </w:rPr>
        <w:t>通说：</w:t>
      </w:r>
      <w:r>
        <w:rPr>
          <w:rFonts w:hint="eastAsia"/>
        </w:rPr>
        <w:t>双重性质，</w:t>
      </w:r>
      <w:r>
        <w:t>既是原则又是权利条款。</w:t>
      </w:r>
    </w:p>
    <w:p w14:paraId="47E61CDF" w14:textId="66DB22E2" w:rsidR="00BF2E0B" w:rsidRDefault="00BF2E0B" w:rsidP="00BF2E0B">
      <w:pPr>
        <w:pStyle w:val="aa"/>
        <w:numPr>
          <w:ilvl w:val="1"/>
          <w:numId w:val="57"/>
        </w:numPr>
        <w:spacing w:beforeLines="0" w:before="0" w:afterLines="0" w:after="0"/>
        <w:ind w:hanging="442"/>
      </w:pPr>
      <w:r>
        <w:t>对于国家：原则</w:t>
      </w:r>
      <w:r>
        <w:rPr>
          <w:rFonts w:hint="eastAsia"/>
        </w:rPr>
        <w:t>；</w:t>
      </w:r>
    </w:p>
    <w:p w14:paraId="55990EBF" w14:textId="7FD62605" w:rsidR="00C37CD0" w:rsidRDefault="00BF2E0B" w:rsidP="00BF2E0B">
      <w:pPr>
        <w:pStyle w:val="aa"/>
        <w:numPr>
          <w:ilvl w:val="1"/>
          <w:numId w:val="57"/>
        </w:numPr>
        <w:spacing w:beforeLines="0" w:before="0" w:afterLines="0" w:after="0"/>
        <w:ind w:hanging="442"/>
      </w:pPr>
      <w:r>
        <w:t>对于公民：权利</w:t>
      </w:r>
      <w:r>
        <w:rPr>
          <w:rFonts w:hint="eastAsia"/>
        </w:rPr>
        <w:t>。</w:t>
      </w:r>
    </w:p>
    <w:p w14:paraId="555CDFA6" w14:textId="0A2A3530" w:rsidR="00C469C2" w:rsidRDefault="00C469C2" w:rsidP="00C469C2">
      <w:pPr>
        <w:pStyle w:val="af1"/>
      </w:pPr>
      <w:r>
        <w:rPr>
          <w:rFonts w:hint="eastAsia"/>
        </w:rPr>
        <w:t xml:space="preserve">2. </w:t>
      </w:r>
      <w:r>
        <w:rPr>
          <w:rFonts w:hint="eastAsia"/>
        </w:rPr>
        <w:t>平等的类别</w:t>
      </w:r>
    </w:p>
    <w:p w14:paraId="05F5EB7E" w14:textId="66FCD4E5" w:rsidR="00C469C2" w:rsidRDefault="00C469C2" w:rsidP="00C469C2">
      <w:pPr>
        <w:pStyle w:val="aa"/>
      </w:pPr>
      <w:r w:rsidRPr="00C469C2">
        <w:rPr>
          <w:rFonts w:hint="eastAsia"/>
          <w:b/>
          <w:bCs/>
        </w:rPr>
        <w:t>形式平等：</w:t>
      </w:r>
      <w:r>
        <w:rPr>
          <w:rFonts w:hint="eastAsia"/>
        </w:rPr>
        <w:t>机会平等、机会均等——不同的人同等对待，主要适用于人身自由、精神自由、人格尊严、政治权利等领域。</w:t>
      </w:r>
    </w:p>
    <w:p w14:paraId="348A6C38" w14:textId="0C803D1F" w:rsidR="00C469C2" w:rsidRDefault="00C469C2" w:rsidP="00C469C2">
      <w:pPr>
        <w:pStyle w:val="aa"/>
      </w:pPr>
      <w:r w:rsidRPr="00C469C2">
        <w:rPr>
          <w:rFonts w:hint="eastAsia"/>
          <w:b/>
          <w:bCs/>
        </w:rPr>
        <w:t>实质平等：</w:t>
      </w:r>
      <w:r>
        <w:rPr>
          <w:rFonts w:hint="eastAsia"/>
        </w:rPr>
        <w:t>条件平等——对不同主体的人格发展所的前提条件进行实质意义上的平等保护，主要适用于经济自由、社会权保障的领域。</w:t>
      </w:r>
    </w:p>
    <w:p w14:paraId="490F4CE0" w14:textId="7A51570C" w:rsidR="00C469C2" w:rsidRDefault="00C469C2" w:rsidP="00C469C2">
      <w:pPr>
        <w:pStyle w:val="aa"/>
        <w:ind w:firstLine="420"/>
      </w:pPr>
      <w:r>
        <w:rPr>
          <w:rFonts w:hint="eastAsia"/>
        </w:rPr>
        <w:t>实质平等是对形式平等的修正和补充。需要注意的是，实质</w:t>
      </w:r>
      <w:proofErr w:type="gramStart"/>
      <w:r>
        <w:rPr>
          <w:rFonts w:hint="eastAsia"/>
        </w:rPr>
        <w:t>平等不</w:t>
      </w:r>
      <w:proofErr w:type="gramEnd"/>
      <w:r>
        <w:rPr>
          <w:rFonts w:hint="eastAsia"/>
        </w:rPr>
        <w:t>等于结果平等。</w:t>
      </w:r>
    </w:p>
    <w:p w14:paraId="7B36B3AD" w14:textId="5056F2C7" w:rsidR="00AB71EB" w:rsidRDefault="00AB71EB" w:rsidP="00AB71EB">
      <w:pPr>
        <w:pStyle w:val="af1"/>
      </w:pPr>
      <w:r>
        <w:rPr>
          <w:rFonts w:hint="eastAsia"/>
        </w:rPr>
        <w:t xml:space="preserve">3. </w:t>
      </w:r>
      <w:r>
        <w:rPr>
          <w:rFonts w:hint="eastAsia"/>
        </w:rPr>
        <w:t>平等的内容</w:t>
      </w:r>
    </w:p>
    <w:p w14:paraId="21CC0ABE" w14:textId="13760D4C" w:rsidR="00AB71EB" w:rsidRDefault="00AB71EB" w:rsidP="00AB71EB">
      <w:pPr>
        <w:pStyle w:val="aa"/>
        <w:numPr>
          <w:ilvl w:val="0"/>
          <w:numId w:val="58"/>
        </w:numPr>
      </w:pPr>
      <w:r>
        <w:rPr>
          <w:rFonts w:hint="eastAsia"/>
        </w:rPr>
        <w:t>法律面前人人平等（正向标准</w:t>
      </w:r>
      <w:r>
        <w:rPr>
          <w:rFonts w:hint="eastAsia"/>
        </w:rPr>
        <w:t>/</w:t>
      </w:r>
      <w:r>
        <w:rPr>
          <w:rFonts w:hint="eastAsia"/>
        </w:rPr>
        <w:t>肯定性标准）</w:t>
      </w:r>
    </w:p>
    <w:p w14:paraId="5E598261" w14:textId="2A5D6F69" w:rsidR="00AB71EB" w:rsidRDefault="00AB71EB" w:rsidP="00AB71EB">
      <w:pPr>
        <w:pStyle w:val="aa"/>
        <w:numPr>
          <w:ilvl w:val="1"/>
          <w:numId w:val="58"/>
        </w:numPr>
      </w:pPr>
      <w:r w:rsidRPr="00AB71EB">
        <w:rPr>
          <w:rFonts w:hint="eastAsia"/>
          <w:b/>
          <w:bCs/>
        </w:rPr>
        <w:t>法律适用平等说（</w:t>
      </w:r>
      <w:r w:rsidRPr="00AB71EB">
        <w:rPr>
          <w:b/>
          <w:bCs/>
        </w:rPr>
        <w:t>立法者非拘束说</w:t>
      </w:r>
      <w:r w:rsidRPr="00AB71EB">
        <w:rPr>
          <w:rFonts w:hint="eastAsia"/>
          <w:b/>
          <w:bCs/>
        </w:rPr>
        <w:t>）：</w:t>
      </w:r>
      <w:r>
        <w:rPr>
          <w:rFonts w:hint="eastAsia"/>
        </w:rPr>
        <w:t>任何人适用法律都是平等的，但在立法上则不一定是平等的。</w:t>
      </w:r>
    </w:p>
    <w:p w14:paraId="7D7A99DE" w14:textId="73F13ED5" w:rsidR="00AB71EB" w:rsidRDefault="00AB71EB" w:rsidP="00AB71EB">
      <w:pPr>
        <w:pStyle w:val="aa"/>
        <w:numPr>
          <w:ilvl w:val="1"/>
          <w:numId w:val="58"/>
        </w:numPr>
      </w:pPr>
      <w:r w:rsidRPr="00AB71EB">
        <w:rPr>
          <w:rFonts w:hint="eastAsia"/>
          <w:b/>
          <w:bCs/>
        </w:rPr>
        <w:t>法律内容平等说（</w:t>
      </w:r>
      <w:r w:rsidRPr="00AB71EB">
        <w:rPr>
          <w:b/>
          <w:bCs/>
        </w:rPr>
        <w:t>立法者拘束说</w:t>
      </w:r>
      <w:r w:rsidRPr="00AB71EB">
        <w:rPr>
          <w:rFonts w:hint="eastAsia"/>
          <w:b/>
          <w:bCs/>
        </w:rPr>
        <w:t>）：</w:t>
      </w:r>
      <w:r>
        <w:rPr>
          <w:rFonts w:hint="eastAsia"/>
        </w:rPr>
        <w:t>不仅包括法律适用上的平等，也包括立法上的平等，即在立法内容上就应该是平等的，任何人在立法上都拥有平等权利。</w:t>
      </w:r>
    </w:p>
    <w:p w14:paraId="561EBACD" w14:textId="660DD7F2" w:rsidR="00AB71EB" w:rsidRDefault="00AB71EB" w:rsidP="00AB71EB">
      <w:pPr>
        <w:pStyle w:val="aa"/>
        <w:numPr>
          <w:ilvl w:val="0"/>
          <w:numId w:val="58"/>
        </w:numPr>
      </w:pPr>
      <w:r>
        <w:rPr>
          <w:rFonts w:hint="eastAsia"/>
        </w:rPr>
        <w:t>禁止不合理的差别对待</w:t>
      </w:r>
    </w:p>
    <w:p w14:paraId="3AD8BF12" w14:textId="3B5B3660" w:rsidR="00AB71EB" w:rsidRDefault="00AB71EB" w:rsidP="00AB71EB">
      <w:pPr>
        <w:pStyle w:val="aa"/>
        <w:numPr>
          <w:ilvl w:val="1"/>
          <w:numId w:val="58"/>
        </w:numPr>
      </w:pPr>
      <w:r w:rsidRPr="00AB71EB">
        <w:rPr>
          <w:rFonts w:hint="eastAsia"/>
          <w:b/>
          <w:bCs/>
        </w:rPr>
        <w:t>不合理差别：</w:t>
      </w:r>
      <w:r>
        <w:rPr>
          <w:rFonts w:hint="eastAsia"/>
        </w:rPr>
        <w:t>基于不合理的依据或超出合理程度的差别；但也有例外或不同的情形，即</w:t>
      </w:r>
      <w:r>
        <w:t>合理差别</w:t>
      </w:r>
      <w:r>
        <w:rPr>
          <w:rFonts w:hint="eastAsia"/>
        </w:rPr>
        <w:t>。</w:t>
      </w:r>
    </w:p>
    <w:p w14:paraId="2826E989" w14:textId="2786176A" w:rsidR="00AB71EB" w:rsidRDefault="00AB71EB" w:rsidP="00AB71EB">
      <w:pPr>
        <w:pStyle w:val="aa"/>
        <w:numPr>
          <w:ilvl w:val="1"/>
          <w:numId w:val="58"/>
        </w:numPr>
      </w:pPr>
      <w:r w:rsidRPr="00AB71EB">
        <w:rPr>
          <w:b/>
          <w:bCs/>
        </w:rPr>
        <w:t>不合理依据：</w:t>
      </w:r>
      <w:r>
        <w:t>各国宪法上列举并禁止（禁止性差别事由</w:t>
      </w:r>
      <w:r>
        <w:rPr>
          <w:rFonts w:hint="eastAsia"/>
        </w:rPr>
        <w:t>）。</w:t>
      </w:r>
    </w:p>
    <w:p w14:paraId="000BD991" w14:textId="2C7B0F0A" w:rsidR="00AB71EB" w:rsidRDefault="00AB71EB" w:rsidP="00AB71EB">
      <w:pPr>
        <w:pStyle w:val="aa"/>
        <w:numPr>
          <w:ilvl w:val="2"/>
          <w:numId w:val="58"/>
        </w:numPr>
      </w:pPr>
      <w:r>
        <w:rPr>
          <w:rFonts w:hint="eastAsia"/>
        </w:rPr>
        <w:t>民族、种族、性别、职业、家庭出身、宗教信仰、教育程度、财产状况、居住期限（如我国宪法第</w:t>
      </w:r>
      <w:r>
        <w:t>34</w:t>
      </w:r>
      <w:r>
        <w:t>条选举权</w:t>
      </w:r>
      <w:r>
        <w:rPr>
          <w:rFonts w:hint="eastAsia"/>
        </w:rPr>
        <w:t>）</w:t>
      </w:r>
    </w:p>
    <w:p w14:paraId="61A640C1" w14:textId="07FCCB5A" w:rsidR="00AB71EB" w:rsidRDefault="00AB71EB" w:rsidP="00AB71EB">
      <w:pPr>
        <w:pStyle w:val="aa"/>
        <w:numPr>
          <w:ilvl w:val="2"/>
          <w:numId w:val="58"/>
        </w:numPr>
      </w:pPr>
      <w:r>
        <w:rPr>
          <w:rFonts w:hint="eastAsia"/>
        </w:rPr>
        <w:t>故乡、语言（国外）</w:t>
      </w:r>
    </w:p>
    <w:p w14:paraId="5E2D7E9A" w14:textId="5E3D0EE1" w:rsidR="00AB71EB" w:rsidRDefault="00AB71EB" w:rsidP="00AB71EB">
      <w:pPr>
        <w:pStyle w:val="aa"/>
        <w:numPr>
          <w:ilvl w:val="1"/>
          <w:numId w:val="58"/>
        </w:numPr>
      </w:pPr>
      <w:r w:rsidRPr="00AB71EB">
        <w:rPr>
          <w:b/>
          <w:bCs/>
        </w:rPr>
        <w:t>超出合理差别程度：</w:t>
      </w:r>
      <w:r>
        <w:t>手段及其与目的的关系合理</w:t>
      </w:r>
      <w:r>
        <w:rPr>
          <w:rFonts w:hint="eastAsia"/>
        </w:rPr>
        <w:t>。</w:t>
      </w:r>
    </w:p>
    <w:p w14:paraId="125ED462" w14:textId="32E8EA4F" w:rsidR="00AB71EB" w:rsidRDefault="00AB71EB" w:rsidP="00AB71EB">
      <w:pPr>
        <w:pStyle w:val="aa"/>
        <w:numPr>
          <w:ilvl w:val="2"/>
          <w:numId w:val="58"/>
        </w:numPr>
      </w:pPr>
      <w:r>
        <w:rPr>
          <w:rFonts w:hint="eastAsia"/>
        </w:rPr>
        <w:t>手段本身合理；</w:t>
      </w:r>
    </w:p>
    <w:p w14:paraId="5B065F6F" w14:textId="3652C972" w:rsidR="00AB71EB" w:rsidRDefault="00AB71EB" w:rsidP="00AB71EB">
      <w:pPr>
        <w:pStyle w:val="aa"/>
        <w:numPr>
          <w:ilvl w:val="2"/>
          <w:numId w:val="58"/>
        </w:numPr>
      </w:pPr>
      <w:r>
        <w:rPr>
          <w:rFonts w:hint="eastAsia"/>
        </w:rPr>
        <w:t>手段对于实现正当目的不仅是适当的，也是必要的；</w:t>
      </w:r>
    </w:p>
    <w:p w14:paraId="37AA7019" w14:textId="54BB10F3" w:rsidR="00AB71EB" w:rsidRDefault="00AB71EB" w:rsidP="00AB71EB">
      <w:pPr>
        <w:pStyle w:val="aa"/>
        <w:numPr>
          <w:ilvl w:val="2"/>
          <w:numId w:val="58"/>
        </w:numPr>
      </w:pPr>
      <w:r>
        <w:rPr>
          <w:rFonts w:hint="eastAsia"/>
        </w:rPr>
        <w:lastRenderedPageBreak/>
        <w:t>基于差别对待所获得的利益与所失去的利益大致符合比例。</w:t>
      </w:r>
    </w:p>
    <w:p w14:paraId="6A21A392" w14:textId="5D9BD841" w:rsidR="00AB71EB" w:rsidRDefault="00D63ABB" w:rsidP="00D63ABB">
      <w:pPr>
        <w:pStyle w:val="ae"/>
      </w:pPr>
      <w:bookmarkStart w:id="64" w:name="_Toc169116197"/>
      <w:r>
        <w:rPr>
          <w:rFonts w:hint="eastAsia"/>
        </w:rPr>
        <w:t>（二）政治权利</w:t>
      </w:r>
      <w:bookmarkEnd w:id="64"/>
    </w:p>
    <w:p w14:paraId="785D5169" w14:textId="4722FDB3" w:rsidR="00D63ABB" w:rsidRDefault="00D63ABB" w:rsidP="00D63ABB">
      <w:pPr>
        <w:pStyle w:val="af1"/>
      </w:pPr>
      <w:r>
        <w:rPr>
          <w:rFonts w:hint="eastAsia"/>
        </w:rPr>
        <w:t xml:space="preserve">1. </w:t>
      </w:r>
      <w:r>
        <w:rPr>
          <w:rFonts w:hint="eastAsia"/>
        </w:rPr>
        <w:t>政治权利的概念</w:t>
      </w:r>
    </w:p>
    <w:p w14:paraId="1C675A3E" w14:textId="408561FC" w:rsidR="00D63ABB" w:rsidRDefault="00D63ABB" w:rsidP="00D63ABB">
      <w:pPr>
        <w:pStyle w:val="aa"/>
        <w:ind w:firstLine="420"/>
      </w:pPr>
      <w:r>
        <w:rPr>
          <w:rFonts w:hint="eastAsia"/>
        </w:rPr>
        <w:t>政治权利是指公民参与国家政治生活的权利和自由的总称，有两种表现形式：</w:t>
      </w:r>
    </w:p>
    <w:p w14:paraId="79C27A39" w14:textId="20357587" w:rsidR="00D63ABB" w:rsidRDefault="00D63ABB" w:rsidP="00D63ABB">
      <w:pPr>
        <w:pStyle w:val="aa"/>
        <w:numPr>
          <w:ilvl w:val="0"/>
          <w:numId w:val="59"/>
        </w:numPr>
      </w:pPr>
      <w:r>
        <w:rPr>
          <w:rFonts w:hint="eastAsia"/>
        </w:rPr>
        <w:t>公民参与国家、社会组织与管理的活动，以选举权和被选举权的行使为基础；</w:t>
      </w:r>
    </w:p>
    <w:p w14:paraId="34D7E587" w14:textId="3DEA867C" w:rsidR="00D63ABB" w:rsidRDefault="00D63ABB" w:rsidP="00D63ABB">
      <w:pPr>
        <w:pStyle w:val="aa"/>
        <w:numPr>
          <w:ilvl w:val="0"/>
          <w:numId w:val="59"/>
        </w:numPr>
      </w:pPr>
      <w:r>
        <w:rPr>
          <w:rFonts w:hint="eastAsia"/>
        </w:rPr>
        <w:t>公民在国家政治生活中自由地发表意见，表达意愿的自由。通常表现为：言论、出版、结社、集会、游行、示威自由，简称政治自由。</w:t>
      </w:r>
    </w:p>
    <w:p w14:paraId="0A9C5C60" w14:textId="69361B59" w:rsidR="00D63ABB" w:rsidRDefault="00D63ABB" w:rsidP="00D63ABB">
      <w:pPr>
        <w:pStyle w:val="aa"/>
        <w:ind w:firstLine="420"/>
      </w:pPr>
      <w:r>
        <w:rPr>
          <w:rFonts w:hint="eastAsia"/>
        </w:rPr>
        <w:t>狭义政治权利指选举权和被选举权。广义政治权利包括参与组织管理活动的权利与表达意见的自由。</w:t>
      </w:r>
    </w:p>
    <w:p w14:paraId="6C313497" w14:textId="6493D2FE" w:rsidR="00D63ABB" w:rsidRDefault="00D63ABB" w:rsidP="00D63ABB">
      <w:pPr>
        <w:pStyle w:val="af1"/>
      </w:pPr>
      <w:r>
        <w:rPr>
          <w:rFonts w:hint="eastAsia"/>
        </w:rPr>
        <w:t xml:space="preserve">2. </w:t>
      </w:r>
      <w:r>
        <w:rPr>
          <w:rFonts w:hint="eastAsia"/>
        </w:rPr>
        <w:t>政治权利的范围</w:t>
      </w:r>
    </w:p>
    <w:p w14:paraId="1BDC98D9" w14:textId="7DB1D8DA" w:rsidR="00D63ABB" w:rsidRDefault="00D63ABB" w:rsidP="00D63ABB">
      <w:pPr>
        <w:pStyle w:val="aa"/>
        <w:ind w:firstLine="420"/>
      </w:pPr>
      <w:r>
        <w:rPr>
          <w:rFonts w:hint="eastAsia"/>
        </w:rPr>
        <w:t>宪法意义上的政治权利：选举权与被选举权、言论、出版、结社、集会、游行、示威自由。</w:t>
      </w:r>
    </w:p>
    <w:p w14:paraId="678EAD75" w14:textId="2CD1859B" w:rsidR="00D63ABB" w:rsidRPr="00D63ABB" w:rsidRDefault="00D63ABB" w:rsidP="00D63ABB">
      <w:pPr>
        <w:pStyle w:val="aa"/>
        <w:ind w:firstLine="420"/>
      </w:pPr>
      <w:r>
        <w:rPr>
          <w:rFonts w:hint="eastAsia"/>
        </w:rPr>
        <w:t>刑法意义上的政治权利有所不同：</w:t>
      </w:r>
    </w:p>
    <w:p w14:paraId="78E0885B" w14:textId="14DD2850" w:rsidR="00D63ABB" w:rsidRDefault="00D63ABB" w:rsidP="00D63ABB">
      <w:pPr>
        <w:pStyle w:val="af3"/>
        <w:spacing w:before="78" w:after="78"/>
      </w:pPr>
      <w:r w:rsidRPr="00D63ABB">
        <w:rPr>
          <w:rFonts w:hint="eastAsia"/>
          <w:b/>
          <w:bCs/>
        </w:rPr>
        <w:t>第五十四条</w:t>
      </w:r>
      <w:r>
        <w:rPr>
          <w:rFonts w:hint="eastAsia"/>
        </w:rPr>
        <w:t xml:space="preserve"> </w:t>
      </w:r>
      <w:r>
        <w:t>剥夺政治权利是剥夺下列权利</w:t>
      </w:r>
      <w:r>
        <w:rPr>
          <w:rFonts w:hint="eastAsia"/>
        </w:rPr>
        <w:t>：</w:t>
      </w:r>
    </w:p>
    <w:p w14:paraId="58DC0EDB" w14:textId="519B911E" w:rsidR="00D63ABB" w:rsidRDefault="00D63ABB" w:rsidP="00D63ABB">
      <w:pPr>
        <w:pStyle w:val="af3"/>
        <w:spacing w:before="78" w:after="78"/>
        <w:ind w:leftChars="200" w:left="420"/>
      </w:pPr>
      <w:r>
        <w:rPr>
          <w:rFonts w:hint="eastAsia"/>
        </w:rPr>
        <w:t>（一）选举权和被选举权；</w:t>
      </w:r>
    </w:p>
    <w:p w14:paraId="0D32D4E2" w14:textId="7163D2F2" w:rsidR="00D63ABB" w:rsidRDefault="00D63ABB" w:rsidP="00D63ABB">
      <w:pPr>
        <w:pStyle w:val="af3"/>
        <w:spacing w:before="78" w:after="78"/>
        <w:ind w:leftChars="200" w:left="420"/>
      </w:pPr>
      <w:r>
        <w:rPr>
          <w:rFonts w:hint="eastAsia"/>
        </w:rPr>
        <w:t>（二）言论、出版、集会、结社、游行、示威自由的权利；</w:t>
      </w:r>
    </w:p>
    <w:p w14:paraId="721D9619" w14:textId="77777777" w:rsidR="00D63ABB" w:rsidRDefault="00D63ABB" w:rsidP="00D63ABB">
      <w:pPr>
        <w:pStyle w:val="af3"/>
        <w:spacing w:before="78" w:after="78"/>
        <w:ind w:leftChars="200" w:left="420"/>
      </w:pPr>
      <w:r>
        <w:rPr>
          <w:rFonts w:hint="eastAsia"/>
        </w:rPr>
        <w:t>（三）担任国家机关职务的权利；</w:t>
      </w:r>
    </w:p>
    <w:p w14:paraId="0C5FC749" w14:textId="34FB33CF" w:rsidR="00D63ABB" w:rsidRDefault="00D63ABB" w:rsidP="00D63ABB">
      <w:pPr>
        <w:pStyle w:val="af3"/>
        <w:spacing w:before="78" w:after="78"/>
        <w:ind w:leftChars="200" w:left="420"/>
      </w:pPr>
      <w:r>
        <w:rPr>
          <w:rFonts w:hint="eastAsia"/>
        </w:rPr>
        <w:t>（</w:t>
      </w:r>
      <w:r>
        <w:t>四）</w:t>
      </w:r>
      <w:r w:rsidRPr="00D63ABB">
        <w:rPr>
          <w:rFonts w:hint="eastAsia"/>
        </w:rPr>
        <w:t>担任国有公司、企业、事业单位和人民团体领导职务的权利。</w:t>
      </w:r>
    </w:p>
    <w:p w14:paraId="169E8EF5" w14:textId="05F9119D" w:rsidR="00D63ABB" w:rsidRDefault="00D63ABB" w:rsidP="00D63ABB">
      <w:pPr>
        <w:pStyle w:val="af3"/>
        <w:spacing w:before="78" w:after="78"/>
        <w:jc w:val="right"/>
      </w:pPr>
      <w:r>
        <w:rPr>
          <w:rFonts w:hint="eastAsia"/>
        </w:rPr>
        <w:t>——《中华人民共和国刑法》</w:t>
      </w:r>
    </w:p>
    <w:p w14:paraId="2304B983" w14:textId="421AAA7C" w:rsidR="00D63ABB" w:rsidRDefault="00D63ABB" w:rsidP="00D63ABB">
      <w:pPr>
        <w:pStyle w:val="af1"/>
      </w:pPr>
      <w:r>
        <w:rPr>
          <w:rFonts w:hint="eastAsia"/>
        </w:rPr>
        <w:t xml:space="preserve">3. </w:t>
      </w:r>
      <w:r>
        <w:rPr>
          <w:rFonts w:hint="eastAsia"/>
        </w:rPr>
        <w:t>政治权利的性质</w:t>
      </w:r>
    </w:p>
    <w:p w14:paraId="4482C22D" w14:textId="6E1DF762" w:rsidR="00D63ABB" w:rsidRDefault="00D63ABB" w:rsidP="00D63ABB">
      <w:pPr>
        <w:pStyle w:val="aa"/>
        <w:ind w:firstLine="420"/>
      </w:pPr>
      <w:r>
        <w:rPr>
          <w:rFonts w:hint="eastAsia"/>
        </w:rPr>
        <w:t>政治权利反映了公民在国家和政治生活中的宪法地位，是基本权利体系的基础，协调着国家权力与公民权利。</w:t>
      </w:r>
    </w:p>
    <w:p w14:paraId="17F86A2A" w14:textId="13892B96" w:rsidR="00D63ABB" w:rsidRDefault="00D63ABB" w:rsidP="00D63ABB">
      <w:pPr>
        <w:pStyle w:val="af1"/>
      </w:pPr>
      <w:r>
        <w:rPr>
          <w:rFonts w:hint="eastAsia"/>
        </w:rPr>
        <w:t xml:space="preserve">4. </w:t>
      </w:r>
      <w:r>
        <w:rPr>
          <w:rFonts w:hint="eastAsia"/>
        </w:rPr>
        <w:t>选举权与被选举权</w:t>
      </w:r>
    </w:p>
    <w:p w14:paraId="3017F921" w14:textId="1A96FFAD" w:rsidR="00D63ABB" w:rsidRDefault="00D63ABB" w:rsidP="00D63ABB">
      <w:pPr>
        <w:pStyle w:val="aa"/>
        <w:ind w:firstLine="420"/>
      </w:pPr>
      <w:r>
        <w:rPr>
          <w:rFonts w:hint="eastAsia"/>
        </w:rPr>
        <w:t>选举权是指选民依法选举代议机关代表的权利。被选举权是指选民依法被选举为代议机关代表的权利。</w:t>
      </w:r>
    </w:p>
    <w:p w14:paraId="22BD422E" w14:textId="066AAA7A" w:rsidR="00D63ABB" w:rsidRDefault="00D63ABB" w:rsidP="00D63ABB">
      <w:pPr>
        <w:pStyle w:val="aa"/>
        <w:ind w:firstLine="420"/>
      </w:pPr>
      <w:r>
        <w:rPr>
          <w:rFonts w:hint="eastAsia"/>
        </w:rPr>
        <w:t>选举权与被选举权的基本特征包括：</w:t>
      </w:r>
    </w:p>
    <w:p w14:paraId="51A0945C" w14:textId="727029A2" w:rsidR="00D63ABB" w:rsidRDefault="00D63ABB" w:rsidP="00D63ABB">
      <w:pPr>
        <w:pStyle w:val="aa"/>
        <w:numPr>
          <w:ilvl w:val="0"/>
          <w:numId w:val="60"/>
        </w:numPr>
        <w:spacing w:beforeLines="0" w:before="0" w:afterLines="0" w:after="0"/>
        <w:ind w:left="442" w:hanging="442"/>
      </w:pPr>
      <w:r>
        <w:t>必须具备法定资格</w:t>
      </w:r>
      <w:r>
        <w:rPr>
          <w:rFonts w:hint="eastAsia"/>
        </w:rPr>
        <w:t>；</w:t>
      </w:r>
    </w:p>
    <w:p w14:paraId="1868695D" w14:textId="0BDF5759" w:rsidR="00D63ABB" w:rsidRDefault="00D63ABB" w:rsidP="00D63ABB">
      <w:pPr>
        <w:pStyle w:val="aa"/>
        <w:numPr>
          <w:ilvl w:val="0"/>
          <w:numId w:val="60"/>
        </w:numPr>
        <w:spacing w:beforeLines="0" w:before="0" w:afterLines="0" w:after="0"/>
        <w:ind w:left="442" w:hanging="442"/>
      </w:pPr>
      <w:r>
        <w:t>行使对象：代议机关代表</w:t>
      </w:r>
      <w:r>
        <w:rPr>
          <w:rFonts w:hint="eastAsia"/>
        </w:rPr>
        <w:t>；</w:t>
      </w:r>
    </w:p>
    <w:p w14:paraId="789EC363" w14:textId="1627FD02" w:rsidR="00D63ABB" w:rsidRDefault="00D63ABB" w:rsidP="00D63ABB">
      <w:pPr>
        <w:pStyle w:val="aa"/>
        <w:numPr>
          <w:ilvl w:val="0"/>
          <w:numId w:val="60"/>
        </w:numPr>
        <w:spacing w:beforeLines="0" w:before="0" w:afterLines="0" w:after="0"/>
        <w:ind w:left="442" w:hanging="442"/>
      </w:pPr>
      <w:r>
        <w:rPr>
          <w:rFonts w:hint="eastAsia"/>
        </w:rPr>
        <w:t>行使原则、方式、程序法定，如投票选举。</w:t>
      </w:r>
    </w:p>
    <w:p w14:paraId="1052C682" w14:textId="7450546E" w:rsidR="00D63ABB" w:rsidRDefault="00D63ABB" w:rsidP="00D63ABB">
      <w:pPr>
        <w:pStyle w:val="af3"/>
        <w:spacing w:before="78" w:after="78"/>
      </w:pPr>
      <w:r w:rsidRPr="00D63ABB">
        <w:rPr>
          <w:rFonts w:hint="eastAsia"/>
          <w:b/>
          <w:bCs/>
        </w:rPr>
        <w:t>第三十四条</w:t>
      </w:r>
      <w:r>
        <w:rPr>
          <w:rFonts w:hint="eastAsia"/>
        </w:rPr>
        <w:t xml:space="preserve"> </w:t>
      </w:r>
      <w:r>
        <w:rPr>
          <w:rFonts w:hint="eastAsia"/>
        </w:rPr>
        <w:t>中华人民共和国年满十八周岁的公民，不分民族、种族、性别、职业、家庭出身、宗教信仰、教育程度、财产状况、居住期限，都有选举权和被选举权；但是依照法律被剥夺政治权利的人除外。</w:t>
      </w:r>
    </w:p>
    <w:p w14:paraId="3DEAAC5F" w14:textId="1C1EB598" w:rsidR="00D63ABB" w:rsidRDefault="00D63ABB" w:rsidP="00D63ABB">
      <w:pPr>
        <w:pStyle w:val="af3"/>
        <w:spacing w:before="78" w:after="78"/>
        <w:jc w:val="right"/>
      </w:pPr>
      <w:r>
        <w:rPr>
          <w:rFonts w:hint="eastAsia"/>
        </w:rPr>
        <w:t>——《中华人民共和国宪法》</w:t>
      </w:r>
    </w:p>
    <w:p w14:paraId="2B279BBB" w14:textId="6D92AAA5" w:rsidR="00D63ABB" w:rsidRDefault="006E2D8F" w:rsidP="00D63ABB">
      <w:pPr>
        <w:pStyle w:val="aa"/>
      </w:pPr>
      <w:r>
        <w:lastRenderedPageBreak/>
        <w:tab/>
      </w:r>
      <w:r>
        <w:rPr>
          <w:rFonts w:hint="eastAsia"/>
        </w:rPr>
        <w:t>选举权和被选举权作为国家政治制度乃至宪法的根基，是不可被放弃的；</w:t>
      </w:r>
      <w:r w:rsidR="00E1514C">
        <w:rPr>
          <w:rFonts w:hint="eastAsia"/>
        </w:rPr>
        <w:t>但</w:t>
      </w:r>
      <w:r>
        <w:rPr>
          <w:rFonts w:hint="eastAsia"/>
        </w:rPr>
        <w:t>公民有行使或不行使选举权和被选举权的自由。</w:t>
      </w:r>
      <w:r w:rsidR="00E1514C">
        <w:rPr>
          <w:rFonts w:hint="eastAsia"/>
        </w:rPr>
        <w:t>绝大部分政治权利都是不可放弃的。</w:t>
      </w:r>
    </w:p>
    <w:p w14:paraId="7AE4CFB3" w14:textId="32624242" w:rsidR="00E1514C" w:rsidRDefault="00E1514C" w:rsidP="00E1514C">
      <w:pPr>
        <w:pStyle w:val="af1"/>
      </w:pPr>
      <w:r>
        <w:rPr>
          <w:rFonts w:hint="eastAsia"/>
        </w:rPr>
        <w:t xml:space="preserve">5. </w:t>
      </w:r>
      <w:r>
        <w:rPr>
          <w:rFonts w:hint="eastAsia"/>
        </w:rPr>
        <w:t>言论、出版、结社、集会、游行、示威自由</w:t>
      </w:r>
    </w:p>
    <w:p w14:paraId="564BCE60" w14:textId="578409F1" w:rsidR="00E1514C" w:rsidRDefault="00E1514C" w:rsidP="00E1514C">
      <w:pPr>
        <w:pStyle w:val="af3"/>
        <w:spacing w:before="78" w:after="78"/>
      </w:pPr>
      <w:r w:rsidRPr="00E1514C">
        <w:rPr>
          <w:rFonts w:hint="eastAsia"/>
          <w:b/>
          <w:bCs/>
        </w:rPr>
        <w:t>第三十五条</w:t>
      </w:r>
      <w:r w:rsidRPr="00E1514C">
        <w:rPr>
          <w:b/>
          <w:bCs/>
        </w:rPr>
        <w:t xml:space="preserve"> </w:t>
      </w:r>
      <w:r>
        <w:t>中华人民共和国公民有言论、出版、集会、结社、游行、</w:t>
      </w:r>
      <w:r>
        <w:rPr>
          <w:rFonts w:hint="eastAsia"/>
        </w:rPr>
        <w:t>示威的自由。</w:t>
      </w:r>
    </w:p>
    <w:p w14:paraId="28611FB1" w14:textId="1E906E1B" w:rsidR="00E1514C" w:rsidRPr="00E1514C" w:rsidRDefault="00E1514C" w:rsidP="00E1514C">
      <w:pPr>
        <w:pStyle w:val="af3"/>
        <w:spacing w:before="78" w:after="78"/>
        <w:jc w:val="right"/>
      </w:pPr>
      <w:r>
        <w:rPr>
          <w:rFonts w:hint="eastAsia"/>
        </w:rPr>
        <w:t>——《中华人民共和国宪法》</w:t>
      </w:r>
    </w:p>
    <w:p w14:paraId="36AA0294" w14:textId="2408CACF" w:rsidR="00E1514C" w:rsidRDefault="00E1514C" w:rsidP="004D0727">
      <w:pPr>
        <w:pStyle w:val="aa"/>
        <w:ind w:firstLine="420"/>
      </w:pPr>
      <w:r w:rsidRPr="000D2EBF">
        <w:rPr>
          <w:rFonts w:hint="eastAsia"/>
          <w:b/>
          <w:bCs/>
        </w:rPr>
        <w:t>言论自由</w:t>
      </w:r>
      <w:r>
        <w:rPr>
          <w:rFonts w:hint="eastAsia"/>
        </w:rPr>
        <w:t>是指公民通过各种语言形式表达、传播自己的思想和观点的自由。言论自由是公民参与国家管理、自由地表达思想的基本形式。</w:t>
      </w:r>
    </w:p>
    <w:p w14:paraId="1783E17B" w14:textId="00592086" w:rsidR="00E1514C" w:rsidRDefault="00E1514C" w:rsidP="004D0727">
      <w:pPr>
        <w:pStyle w:val="aa"/>
        <w:ind w:firstLine="420"/>
      </w:pPr>
      <w:r>
        <w:rPr>
          <w:rFonts w:hint="eastAsia"/>
        </w:rPr>
        <w:t>从广义上说，新闻、出版、著作等也包含在言论自由的范畴内，形成综合性的权利体系；从狭义上说，出版自由不包括在言论自由范畴内。</w:t>
      </w:r>
    </w:p>
    <w:p w14:paraId="396DFC3B" w14:textId="77777777" w:rsidR="00E1514C" w:rsidRDefault="00E1514C" w:rsidP="004D0727">
      <w:pPr>
        <w:pStyle w:val="aa"/>
        <w:ind w:firstLine="420"/>
      </w:pPr>
      <w:r>
        <w:rPr>
          <w:rFonts w:hint="eastAsia"/>
        </w:rPr>
        <w:t>言论自由并不是绝对的，客观上存在一定的界限，要受到法律的限制。</w:t>
      </w:r>
    </w:p>
    <w:p w14:paraId="3C61A24E" w14:textId="7A993BEF" w:rsidR="00E1514C" w:rsidRDefault="005D2D0C" w:rsidP="00D63ABB">
      <w:pPr>
        <w:pStyle w:val="aa"/>
      </w:pPr>
      <w:r>
        <w:tab/>
      </w:r>
      <w:r>
        <w:rPr>
          <w:rFonts w:hint="eastAsia"/>
        </w:rPr>
        <w:t>根据言论的类型不同，对其保护的强度（</w:t>
      </w:r>
      <w:r>
        <w:rPr>
          <w:rFonts w:hint="eastAsia"/>
        </w:rPr>
        <w:t>intensity</w:t>
      </w:r>
      <w:r>
        <w:rPr>
          <w:rFonts w:hint="eastAsia"/>
        </w:rPr>
        <w:t>）也不同。例如，在关于事实和关于观点的言论中，后者受到的保护强度更高；在对公众人物和非公众人物的言论中，前者受到的保护强度更高</w:t>
      </w:r>
      <w:r w:rsidR="000D2EBF">
        <w:rPr>
          <w:rFonts w:hint="eastAsia"/>
        </w:rPr>
        <w:t>。</w:t>
      </w:r>
    </w:p>
    <w:p w14:paraId="5047B697" w14:textId="1BDF30DF" w:rsidR="00AD30A2" w:rsidRDefault="00AD30A2" w:rsidP="00D63ABB">
      <w:pPr>
        <w:pStyle w:val="aa"/>
      </w:pPr>
      <w:r>
        <w:tab/>
      </w:r>
      <w:r>
        <w:rPr>
          <w:rFonts w:hint="eastAsia"/>
        </w:rPr>
        <w:t>当一个行为落入多个无法互相包含的基本权利之内时，行为的主体就要选择其中之一予以主张，这被称为权利的“竞合”。竞合在言论自由权利方面常被使用</w:t>
      </w:r>
      <w:r w:rsidR="00CC18B3">
        <w:rPr>
          <w:rFonts w:hint="eastAsia"/>
        </w:rPr>
        <w:t>，尤其是象征性言论的言论自由</w:t>
      </w:r>
      <w:r>
        <w:rPr>
          <w:rFonts w:hint="eastAsia"/>
        </w:rPr>
        <w:t>。</w:t>
      </w:r>
    </w:p>
    <w:p w14:paraId="23633638" w14:textId="5CBEC879" w:rsidR="000D2EBF" w:rsidRDefault="000D2EBF" w:rsidP="000D2EBF">
      <w:pPr>
        <w:pStyle w:val="aa"/>
        <w:ind w:firstLine="420"/>
      </w:pPr>
      <w:r w:rsidRPr="000D2EBF">
        <w:rPr>
          <w:rFonts w:hint="eastAsia"/>
          <w:b/>
          <w:bCs/>
        </w:rPr>
        <w:t>出版自由</w:t>
      </w:r>
      <w:r w:rsidRPr="000D2EBF">
        <w:rPr>
          <w:rFonts w:hint="eastAsia"/>
        </w:rPr>
        <w:t>是指公民可以通过公开发行的出版物，包括报纸、期刊、图书、</w:t>
      </w:r>
      <w:r w:rsidRPr="000D2EBF">
        <w:t>音像制品、电子出版物等形式，自由地表达自己对国家事务、经济和文化事业、社会事务的见解和看法。</w:t>
      </w:r>
    </w:p>
    <w:p w14:paraId="7260D7EF" w14:textId="6DCD7007" w:rsidR="000D2EBF" w:rsidRDefault="000D2EBF" w:rsidP="000D2EBF">
      <w:pPr>
        <w:pStyle w:val="aa"/>
        <w:ind w:firstLine="420"/>
      </w:pPr>
      <w:r>
        <w:rPr>
          <w:rFonts w:hint="eastAsia"/>
        </w:rPr>
        <w:t>出版自由并不是绝对的，客观上存在一定的界限，要受到法律的限制。限制方式与措施必须依据宪法和法律的规定，</w:t>
      </w:r>
      <w:proofErr w:type="gramStart"/>
      <w:r>
        <w:rPr>
          <w:rFonts w:hint="eastAsia"/>
        </w:rPr>
        <w:t>使限制</w:t>
      </w:r>
      <w:proofErr w:type="gramEnd"/>
      <w:r>
        <w:rPr>
          <w:rFonts w:hint="eastAsia"/>
        </w:rPr>
        <w:t>内容、程序、原则得到规范，以保障言论自由不受非法侵犯。限制方式包括事前与事后、对方式的限制和对内容的限制。</w:t>
      </w:r>
    </w:p>
    <w:p w14:paraId="048A2603" w14:textId="0612DA44" w:rsidR="000A0748" w:rsidRDefault="000A0748" w:rsidP="000A0748">
      <w:pPr>
        <w:pStyle w:val="aa"/>
        <w:ind w:firstLine="420"/>
      </w:pPr>
      <w:r w:rsidRPr="000A0748">
        <w:rPr>
          <w:rFonts w:hint="eastAsia"/>
          <w:b/>
          <w:bCs/>
        </w:rPr>
        <w:t>结社自由</w:t>
      </w:r>
      <w:r>
        <w:rPr>
          <w:rFonts w:hint="eastAsia"/>
        </w:rPr>
        <w:t>是指公民为了实现一定的目标而依法律规定的程序组织某种社会团体的自由。结社具有持久性与稳定性、严格的程序性、具有固定的组织机构与成员，结社与一定的利益选择有关。</w:t>
      </w:r>
    </w:p>
    <w:p w14:paraId="089A716C" w14:textId="577C3647" w:rsidR="000A0748" w:rsidRDefault="000A0748" w:rsidP="000A0748">
      <w:pPr>
        <w:pStyle w:val="aa"/>
        <w:ind w:firstLine="420"/>
      </w:pPr>
      <w:r>
        <w:rPr>
          <w:rFonts w:hint="eastAsia"/>
        </w:rPr>
        <w:t>结社是联系政府同社会相互沟通的重要桥梁和纽带；承担政府难以进行的行政性业务；有利于政府决策的科学化、民主化；有助于公民有序参与各项社会管理，推动社会管理领域各项制度的创新和发展。</w:t>
      </w:r>
    </w:p>
    <w:p w14:paraId="46800A9D" w14:textId="1C22ECAF" w:rsidR="00BD5A0C" w:rsidRPr="00BD5A0C" w:rsidRDefault="00BD5A0C" w:rsidP="00BD5A0C">
      <w:pPr>
        <w:pStyle w:val="aa"/>
        <w:ind w:firstLine="420"/>
      </w:pPr>
      <w:r w:rsidRPr="00BD5A0C">
        <w:rPr>
          <w:rFonts w:hint="eastAsia"/>
        </w:rPr>
        <w:t>为了维护社会公共利益，在法律规定的范围内，国家可以依法对结社自由</w:t>
      </w:r>
      <w:proofErr w:type="gramStart"/>
      <w:r w:rsidRPr="00BD5A0C">
        <w:rPr>
          <w:rFonts w:hint="eastAsia"/>
        </w:rPr>
        <w:t>作出</w:t>
      </w:r>
      <w:proofErr w:type="gramEnd"/>
      <w:r w:rsidRPr="00BD5A0C">
        <w:rPr>
          <w:rFonts w:hint="eastAsia"/>
        </w:rPr>
        <w:t>必要的限制。</w:t>
      </w:r>
      <w:r>
        <w:rPr>
          <w:rFonts w:hint="eastAsia"/>
        </w:rPr>
        <w:t>如</w:t>
      </w:r>
      <w:r w:rsidRPr="00BD5A0C">
        <w:rPr>
          <w:rFonts w:hint="eastAsia"/>
        </w:rPr>
        <w:t>《社会团体登记管理条例》</w:t>
      </w:r>
      <w:r>
        <w:rPr>
          <w:rFonts w:hint="eastAsia"/>
        </w:rPr>
        <w:t>规定：</w:t>
      </w:r>
      <w:r w:rsidRPr="00BD5A0C">
        <w:rPr>
          <w:rFonts w:hint="eastAsia"/>
        </w:rPr>
        <w:t>社会团体的成立实行登记制度</w:t>
      </w:r>
      <w:r>
        <w:rPr>
          <w:rFonts w:hint="eastAsia"/>
        </w:rPr>
        <w:t>，</w:t>
      </w:r>
      <w:r w:rsidRPr="00BD5A0C">
        <w:rPr>
          <w:rFonts w:hint="eastAsia"/>
        </w:rPr>
        <w:t>我国社会团体的登记管理机关是国务院民政部门和县级以上地方各级民政部门</w:t>
      </w:r>
      <w:r>
        <w:rPr>
          <w:rFonts w:hint="eastAsia"/>
        </w:rPr>
        <w:t>；</w:t>
      </w:r>
      <w:r w:rsidRPr="00BD5A0C">
        <w:rPr>
          <w:rFonts w:hint="eastAsia"/>
        </w:rPr>
        <w:t>社会团体必须遵守宪法、法律、法规和国家政策</w:t>
      </w:r>
      <w:r>
        <w:rPr>
          <w:rFonts w:hint="eastAsia"/>
        </w:rPr>
        <w:t>；</w:t>
      </w:r>
      <w:r w:rsidRPr="00BD5A0C">
        <w:rPr>
          <w:rFonts w:hint="eastAsia"/>
        </w:rPr>
        <w:t>登记管理机关对社会团体活动进行法律监督。</w:t>
      </w:r>
    </w:p>
    <w:p w14:paraId="1C69757E" w14:textId="3E194028" w:rsidR="000A0748" w:rsidRDefault="00EA4CCE" w:rsidP="00EA4CCE">
      <w:pPr>
        <w:pStyle w:val="aa"/>
        <w:ind w:firstLine="420"/>
      </w:pPr>
      <w:r w:rsidRPr="00EA4CCE">
        <w:rPr>
          <w:rFonts w:hint="eastAsia"/>
          <w:b/>
          <w:bCs/>
        </w:rPr>
        <w:t>集会</w:t>
      </w:r>
      <w:r>
        <w:rPr>
          <w:rFonts w:hint="eastAsia"/>
        </w:rPr>
        <w:t>是指聚集于露天公共场所，发表意见、表达意愿的活动；</w:t>
      </w:r>
      <w:r w:rsidRPr="00EA4CCE">
        <w:rPr>
          <w:rFonts w:hint="eastAsia"/>
          <w:b/>
          <w:bCs/>
        </w:rPr>
        <w:t>游行</w:t>
      </w:r>
      <w:r>
        <w:rPr>
          <w:rFonts w:hint="eastAsia"/>
        </w:rPr>
        <w:t>是指在公共道路、露天公共场所列队行进、表达共同愿望的活动；</w:t>
      </w:r>
      <w:r w:rsidRPr="00EA4CCE">
        <w:rPr>
          <w:b/>
          <w:bCs/>
        </w:rPr>
        <w:t>示威</w:t>
      </w:r>
      <w:r>
        <w:t>是指在露天公共场所或者公共道路上以集会、游行、静坐等方式，表达要求、抗议或者支持、声援等共同意愿的活动。</w:t>
      </w:r>
    </w:p>
    <w:p w14:paraId="601468D7" w14:textId="20D5BE1A" w:rsidR="00EA4CCE" w:rsidRDefault="00F80CF5" w:rsidP="00F80CF5">
      <w:pPr>
        <w:pStyle w:val="ae"/>
      </w:pPr>
      <w:bookmarkStart w:id="65" w:name="_Toc169116198"/>
      <w:r>
        <w:rPr>
          <w:rFonts w:hint="eastAsia"/>
        </w:rPr>
        <w:t>（三）宗教信仰自由</w:t>
      </w:r>
      <w:bookmarkEnd w:id="65"/>
    </w:p>
    <w:p w14:paraId="3FCC52A8" w14:textId="17864BA8" w:rsidR="00F80CF5" w:rsidRDefault="00F80CF5" w:rsidP="00F80CF5">
      <w:pPr>
        <w:pStyle w:val="aa"/>
        <w:ind w:firstLine="420"/>
      </w:pPr>
      <w:r>
        <w:rPr>
          <w:rFonts w:hint="eastAsia"/>
        </w:rPr>
        <w:t>宗教信仰自由就是公民依据内心的信念，自愿地信仰宗教的自由。具体含义包括：公民有信教或者不信教的自由，有信仰这种宗教或者那种宗教的自由，有信仰同宗教中的这个教派或那个教派的自由，有过去不信教而现在信教或者过去信教现在不信教的自由。</w:t>
      </w:r>
    </w:p>
    <w:p w14:paraId="20B7E76B" w14:textId="279D92C5" w:rsidR="00F80CF5" w:rsidRDefault="00F80CF5" w:rsidP="00F80CF5">
      <w:pPr>
        <w:pStyle w:val="aa"/>
        <w:ind w:firstLine="420"/>
      </w:pPr>
      <w:r>
        <w:rPr>
          <w:rFonts w:hint="eastAsia"/>
        </w:rPr>
        <w:lastRenderedPageBreak/>
        <w:t>宗教信仰自由的基本功能包括：保障人的内心自由；</w:t>
      </w:r>
      <w:r>
        <w:t>社会关系的协调功能；社会生活的自我调整作用</w:t>
      </w:r>
      <w:r>
        <w:rPr>
          <w:rFonts w:hint="eastAsia"/>
        </w:rPr>
        <w:t>；</w:t>
      </w:r>
      <w:r>
        <w:t>人们精神生活的保护功能。</w:t>
      </w:r>
    </w:p>
    <w:p w14:paraId="2B2901EF" w14:textId="782EF9C1" w:rsidR="00F80CF5" w:rsidRDefault="00F80CF5" w:rsidP="00F80CF5">
      <w:pPr>
        <w:pStyle w:val="aa"/>
      </w:pPr>
      <w:r>
        <w:tab/>
      </w:r>
      <w:r>
        <w:rPr>
          <w:rFonts w:hint="eastAsia"/>
        </w:rPr>
        <w:t>宗教信仰自由的基本原则包括：合法性原则、政教分离原则、各宗教一律平等、独立办教原则。</w:t>
      </w:r>
    </w:p>
    <w:p w14:paraId="347289E6" w14:textId="2E97BDBB" w:rsidR="008800D2" w:rsidRPr="008800D2" w:rsidRDefault="008800D2" w:rsidP="008800D2">
      <w:pPr>
        <w:pStyle w:val="af3"/>
        <w:spacing w:before="78" w:after="78"/>
      </w:pPr>
      <w:r w:rsidRPr="008800D2">
        <w:rPr>
          <w:rFonts w:hint="eastAsia"/>
          <w:b/>
          <w:bCs/>
        </w:rPr>
        <w:t>第三十六条</w:t>
      </w:r>
      <w:r>
        <w:rPr>
          <w:rFonts w:hint="eastAsia"/>
        </w:rPr>
        <w:t xml:space="preserve"> </w:t>
      </w:r>
      <w:r w:rsidRPr="008800D2">
        <w:rPr>
          <w:rFonts w:hint="eastAsia"/>
        </w:rPr>
        <w:t>中华人民共和国公民有宗教信仰自由。</w:t>
      </w:r>
    </w:p>
    <w:p w14:paraId="2920FE32" w14:textId="77777777" w:rsidR="008800D2" w:rsidRPr="008800D2" w:rsidRDefault="008800D2" w:rsidP="008800D2">
      <w:pPr>
        <w:pStyle w:val="af3"/>
        <w:spacing w:before="78" w:after="78"/>
      </w:pPr>
      <w:r w:rsidRPr="008800D2">
        <w:rPr>
          <w:rFonts w:hint="eastAsia"/>
        </w:rPr>
        <w:t>任何国家机关、社会团体和个人不得强制公民信仰宗教或者不信仰宗教，不得歧视信仰宗教的公民和不信仰宗教的公民。</w:t>
      </w:r>
    </w:p>
    <w:p w14:paraId="71C47C22" w14:textId="77777777" w:rsidR="008800D2" w:rsidRPr="008800D2" w:rsidRDefault="008800D2" w:rsidP="008800D2">
      <w:pPr>
        <w:pStyle w:val="af3"/>
        <w:spacing w:before="78" w:after="78"/>
      </w:pPr>
      <w:r w:rsidRPr="008800D2">
        <w:rPr>
          <w:rFonts w:hint="eastAsia"/>
        </w:rPr>
        <w:t>国家保护正常的宗教活动。任何人不得利用宗教进行破坏社会秩序、损害公民身体健康、妨碍国家教育制度的活动。</w:t>
      </w:r>
    </w:p>
    <w:p w14:paraId="7D8991B3" w14:textId="19DB187E" w:rsidR="008800D2" w:rsidRDefault="008800D2" w:rsidP="008800D2">
      <w:pPr>
        <w:pStyle w:val="af3"/>
        <w:spacing w:before="78" w:after="78"/>
      </w:pPr>
      <w:r w:rsidRPr="008800D2">
        <w:rPr>
          <w:rFonts w:hint="eastAsia"/>
        </w:rPr>
        <w:t>宗教团体和宗教事务不受外国势力的支配。</w:t>
      </w:r>
    </w:p>
    <w:p w14:paraId="58958969" w14:textId="4FF3D06A" w:rsidR="008800D2" w:rsidRPr="008800D2" w:rsidRDefault="008800D2" w:rsidP="008800D2">
      <w:pPr>
        <w:pStyle w:val="af3"/>
        <w:spacing w:before="78" w:after="78"/>
        <w:jc w:val="right"/>
      </w:pPr>
      <w:r>
        <w:rPr>
          <w:rFonts w:hint="eastAsia"/>
        </w:rPr>
        <w:t>——《中华人民共和国宪法》</w:t>
      </w:r>
    </w:p>
    <w:p w14:paraId="1EEC05AD" w14:textId="253B83FF" w:rsidR="00F80CF5" w:rsidRDefault="00F80CF5" w:rsidP="00F80CF5">
      <w:pPr>
        <w:pStyle w:val="ae"/>
      </w:pPr>
      <w:bookmarkStart w:id="66" w:name="_Toc169116199"/>
      <w:r>
        <w:rPr>
          <w:rFonts w:hint="eastAsia"/>
        </w:rPr>
        <w:t>（四）人身自由和人格尊严</w:t>
      </w:r>
      <w:bookmarkEnd w:id="66"/>
    </w:p>
    <w:p w14:paraId="75837317" w14:textId="62D72174" w:rsidR="00F80CF5" w:rsidRDefault="00F80CF5" w:rsidP="00F80CF5">
      <w:pPr>
        <w:pStyle w:val="af1"/>
      </w:pPr>
      <w:r>
        <w:rPr>
          <w:rFonts w:hint="eastAsia"/>
        </w:rPr>
        <w:t xml:space="preserve">1. </w:t>
      </w:r>
      <w:r>
        <w:rPr>
          <w:rFonts w:hint="eastAsia"/>
        </w:rPr>
        <w:t>生命权</w:t>
      </w:r>
    </w:p>
    <w:p w14:paraId="509A9109" w14:textId="3F551879" w:rsidR="00F80CF5" w:rsidRDefault="00F80CF5" w:rsidP="00F80CF5">
      <w:pPr>
        <w:pStyle w:val="aa"/>
      </w:pPr>
      <w:r>
        <w:tab/>
      </w:r>
      <w:r>
        <w:rPr>
          <w:rFonts w:hint="eastAsia"/>
        </w:rPr>
        <w:t>生命权就是享有生命的权利。</w:t>
      </w:r>
      <w:proofErr w:type="gramStart"/>
      <w:r>
        <w:rPr>
          <w:rFonts w:hint="eastAsia"/>
        </w:rPr>
        <w:t>生命权未在</w:t>
      </w:r>
      <w:proofErr w:type="gramEnd"/>
      <w:r>
        <w:rPr>
          <w:rFonts w:hint="eastAsia"/>
        </w:rPr>
        <w:t>宪法中列举，但存在，是人身自由的前提。</w:t>
      </w:r>
    </w:p>
    <w:p w14:paraId="646841D5" w14:textId="0F2ECF9C" w:rsidR="00263C73" w:rsidRDefault="00263C73" w:rsidP="00263C73">
      <w:pPr>
        <w:pStyle w:val="af1"/>
      </w:pPr>
      <w:r>
        <w:rPr>
          <w:rFonts w:hint="eastAsia"/>
        </w:rPr>
        <w:t xml:space="preserve">2. </w:t>
      </w:r>
      <w:r>
        <w:rPr>
          <w:rFonts w:hint="eastAsia"/>
        </w:rPr>
        <w:t>人身自由</w:t>
      </w:r>
    </w:p>
    <w:p w14:paraId="491FDB8E" w14:textId="6A0AC317" w:rsidR="00263C73" w:rsidRDefault="00263C73" w:rsidP="00263C73">
      <w:pPr>
        <w:pStyle w:val="aa"/>
        <w:ind w:firstLine="420"/>
      </w:pPr>
      <w:r>
        <w:rPr>
          <w:rFonts w:hint="eastAsia"/>
        </w:rPr>
        <w:t>狭义的人身自由主要指公民的身体不受非法侵犯，即公民享有不受任何非法搜查、拘禁、逮捕、剥夺、限制的权利。广义的人身自由则还包括与狭义人身自由相关联的生命权、人格尊严、住宅不受侵犯、通信自由和通信秘密等与公民个人生活有关的权利和自由。</w:t>
      </w:r>
    </w:p>
    <w:p w14:paraId="6636AF73" w14:textId="39EB42E4" w:rsidR="00263C73" w:rsidRDefault="00263C73" w:rsidP="00263C73">
      <w:pPr>
        <w:pStyle w:val="aa"/>
        <w:ind w:firstLine="420"/>
      </w:pPr>
      <w:r>
        <w:rPr>
          <w:rFonts w:hint="eastAsia"/>
        </w:rPr>
        <w:t>人身自由是公民参加各种社会活动和实际享受其他权利的前提。</w:t>
      </w:r>
    </w:p>
    <w:p w14:paraId="713758EC" w14:textId="3B8D13B3" w:rsidR="00263C73" w:rsidRDefault="00263C73" w:rsidP="00263C73">
      <w:pPr>
        <w:pStyle w:val="aa"/>
        <w:ind w:firstLine="420"/>
      </w:pPr>
      <w:r>
        <w:rPr>
          <w:rFonts w:hint="eastAsia"/>
        </w:rPr>
        <w:t>人身自由的性质是防止国家权力的侵犯并取得赔偿的个人消极的、防御的权利。人身自由的保障包括实体保障、程序保障。</w:t>
      </w:r>
    </w:p>
    <w:p w14:paraId="10457CDE" w14:textId="60A8BD33" w:rsidR="008800D2" w:rsidRPr="008800D2" w:rsidRDefault="008800D2" w:rsidP="008800D2">
      <w:pPr>
        <w:pStyle w:val="af3"/>
        <w:spacing w:before="78" w:after="78"/>
      </w:pPr>
      <w:r w:rsidRPr="008800D2">
        <w:rPr>
          <w:rFonts w:hint="eastAsia"/>
          <w:b/>
          <w:bCs/>
        </w:rPr>
        <w:t>第三十七条</w:t>
      </w:r>
      <w:r w:rsidRPr="008800D2">
        <w:rPr>
          <w:rFonts w:hint="eastAsia"/>
          <w:b/>
          <w:bCs/>
        </w:rPr>
        <w:t xml:space="preserve"> </w:t>
      </w:r>
      <w:r w:rsidRPr="008800D2">
        <w:rPr>
          <w:rFonts w:hint="eastAsia"/>
        </w:rPr>
        <w:t>中华人民共和国公民的人身自由不受侵犯。</w:t>
      </w:r>
    </w:p>
    <w:p w14:paraId="54D41282" w14:textId="77777777" w:rsidR="008800D2" w:rsidRPr="008800D2" w:rsidRDefault="008800D2" w:rsidP="008800D2">
      <w:pPr>
        <w:pStyle w:val="af3"/>
        <w:spacing w:before="78" w:after="78"/>
      </w:pPr>
      <w:r w:rsidRPr="008800D2">
        <w:rPr>
          <w:rFonts w:hint="eastAsia"/>
        </w:rPr>
        <w:t>任何公民，非经人民检察院批准或者决定或者人民法院决定，并由公安机关执行，不受逮捕。</w:t>
      </w:r>
    </w:p>
    <w:p w14:paraId="025C7A31" w14:textId="66D6F877" w:rsidR="008800D2" w:rsidRDefault="008800D2" w:rsidP="008800D2">
      <w:pPr>
        <w:pStyle w:val="af3"/>
        <w:spacing w:before="78" w:after="78"/>
      </w:pPr>
      <w:r w:rsidRPr="008800D2">
        <w:rPr>
          <w:rFonts w:hint="eastAsia"/>
        </w:rPr>
        <w:t>禁止非法拘禁和以其他方法非法剥夺或者限制公民的人身自由，禁止非法搜查公民的身体。</w:t>
      </w:r>
    </w:p>
    <w:p w14:paraId="3A13E17B" w14:textId="47B6C594" w:rsidR="008800D2" w:rsidRPr="008800D2" w:rsidRDefault="008800D2" w:rsidP="008800D2">
      <w:pPr>
        <w:pStyle w:val="af3"/>
        <w:spacing w:before="78" w:after="78"/>
        <w:jc w:val="right"/>
      </w:pPr>
      <w:r>
        <w:rPr>
          <w:rFonts w:hint="eastAsia"/>
        </w:rPr>
        <w:t>——《中华人民共和国宪法》</w:t>
      </w:r>
    </w:p>
    <w:p w14:paraId="2A7F9E2C" w14:textId="5549EA74" w:rsidR="009F7C2E" w:rsidRDefault="009F7C2E" w:rsidP="009F7C2E">
      <w:pPr>
        <w:pStyle w:val="af1"/>
      </w:pPr>
      <w:r>
        <w:rPr>
          <w:rFonts w:hint="eastAsia"/>
        </w:rPr>
        <w:t xml:space="preserve">3. </w:t>
      </w:r>
      <w:r>
        <w:rPr>
          <w:rFonts w:hint="eastAsia"/>
        </w:rPr>
        <w:t>人格尊严</w:t>
      </w:r>
    </w:p>
    <w:p w14:paraId="15A8302C" w14:textId="57AFDCFC" w:rsidR="009F7C2E" w:rsidRDefault="009F7C2E" w:rsidP="009F7C2E">
      <w:pPr>
        <w:pStyle w:val="aa"/>
        <w:ind w:firstLine="420"/>
      </w:pPr>
      <w:r>
        <w:rPr>
          <w:rFonts w:hint="eastAsia"/>
        </w:rPr>
        <w:t>人格尊严指与人身有密切联系的名誉、姓名、肖像等不容侵犯的权利，它是公民作为权利主体维护其尊严的重要方面。基本内容包括</w:t>
      </w:r>
      <w:r>
        <w:t>姓名权</w:t>
      </w:r>
      <w:r>
        <w:rPr>
          <w:rFonts w:hint="eastAsia"/>
        </w:rPr>
        <w:t>、</w:t>
      </w:r>
      <w:r>
        <w:t>肖像权</w:t>
      </w:r>
      <w:r>
        <w:rPr>
          <w:rFonts w:hint="eastAsia"/>
        </w:rPr>
        <w:t>、</w:t>
      </w:r>
      <w:r>
        <w:t>名誉权</w:t>
      </w:r>
      <w:r>
        <w:rPr>
          <w:rFonts w:hint="eastAsia"/>
        </w:rPr>
        <w:t>、</w:t>
      </w:r>
      <w:r>
        <w:t>荣誉权</w:t>
      </w:r>
      <w:r>
        <w:rPr>
          <w:rFonts w:hint="eastAsia"/>
        </w:rPr>
        <w:t>、</w:t>
      </w:r>
      <w:r>
        <w:t>隐私权</w:t>
      </w:r>
      <w:r>
        <w:rPr>
          <w:rFonts w:hint="eastAsia"/>
        </w:rPr>
        <w:t>。</w:t>
      </w:r>
    </w:p>
    <w:p w14:paraId="4A0CC025" w14:textId="10BD90F5" w:rsidR="009F7C2E" w:rsidRDefault="009F7C2E" w:rsidP="009F7C2E">
      <w:pPr>
        <w:pStyle w:val="af3"/>
        <w:spacing w:before="78" w:after="78"/>
      </w:pPr>
      <w:r w:rsidRPr="009F7C2E">
        <w:rPr>
          <w:rFonts w:hint="eastAsia"/>
          <w:b/>
          <w:bCs/>
        </w:rPr>
        <w:t>第三十八条</w:t>
      </w:r>
      <w:r>
        <w:t xml:space="preserve"> </w:t>
      </w:r>
      <w:r>
        <w:t>中华人民共和国公民的人格尊严不受侵犯。禁</w:t>
      </w:r>
      <w:r>
        <w:rPr>
          <w:rFonts w:hint="eastAsia"/>
        </w:rPr>
        <w:t>止用任何方法对公民进行侮辱、诽谤和诬告陷害。</w:t>
      </w:r>
    </w:p>
    <w:p w14:paraId="5AB8498F" w14:textId="3E3B5D44" w:rsidR="009F7C2E" w:rsidRDefault="009F7C2E" w:rsidP="009F7C2E">
      <w:pPr>
        <w:pStyle w:val="af3"/>
        <w:spacing w:before="78" w:after="78"/>
        <w:jc w:val="right"/>
      </w:pPr>
      <w:r>
        <w:rPr>
          <w:rFonts w:hint="eastAsia"/>
        </w:rPr>
        <w:t>——《中华人民共和国宪法》</w:t>
      </w:r>
    </w:p>
    <w:p w14:paraId="50AD45CA" w14:textId="022E0779" w:rsidR="009F7C2E" w:rsidRDefault="009F7C2E" w:rsidP="009F7C2E">
      <w:pPr>
        <w:pStyle w:val="aa"/>
        <w:ind w:firstLine="420"/>
      </w:pPr>
      <w:r w:rsidRPr="009F7C2E">
        <w:rPr>
          <w:rFonts w:hint="eastAsia"/>
        </w:rPr>
        <w:t>我国宪法虽然没有明文规定隐私权，但从宪法的基本精神与有关规定中可以发现隐私权保护的宪法依据。首先，从宪法解释看，“人格尊严不受侵犯”这一规定中包含了保护隐私权的要求。其次，公民住宅不受侵犯的宪法规定是隐私权的一种具体保护。最后，其他法律对隐私权的保护是宪法精神的具保体现。《民法典》《未成年人保护法》《妇女权益保障法》</w:t>
      </w:r>
      <w:r w:rsidRPr="009F7C2E">
        <w:rPr>
          <w:rFonts w:hint="eastAsia"/>
        </w:rPr>
        <w:lastRenderedPageBreak/>
        <w:t>以及《刑事诉讼法》《民事诉讼法》等法律都有保护隐私权的条文。</w:t>
      </w:r>
    </w:p>
    <w:p w14:paraId="737F7105" w14:textId="4D5C8DAE" w:rsidR="009F7C2E" w:rsidRDefault="001B2D06" w:rsidP="001B2D06">
      <w:pPr>
        <w:pStyle w:val="af1"/>
      </w:pPr>
      <w:r>
        <w:rPr>
          <w:rFonts w:hint="eastAsia"/>
        </w:rPr>
        <w:t xml:space="preserve">4. </w:t>
      </w:r>
      <w:r>
        <w:rPr>
          <w:rFonts w:hint="eastAsia"/>
        </w:rPr>
        <w:t>住宅安全权</w:t>
      </w:r>
    </w:p>
    <w:p w14:paraId="0EB582CF" w14:textId="185BCAC3" w:rsidR="009F7C2E" w:rsidRDefault="001B2D06" w:rsidP="001B2D06">
      <w:pPr>
        <w:pStyle w:val="aa"/>
        <w:ind w:firstLine="420"/>
      </w:pPr>
      <w:r>
        <w:rPr>
          <w:rFonts w:hint="eastAsia"/>
        </w:rPr>
        <w:t>住宅安全权是指公民的住宅不受非法侵入、搜查和查封。住宅既包括固定居住的住宅，也包括宿舍、旅馆等临时性的住所、特定的工作场所。</w:t>
      </w:r>
    </w:p>
    <w:p w14:paraId="373735B6" w14:textId="4D3327CD" w:rsidR="001B2D06" w:rsidRDefault="001B2D06" w:rsidP="001B2D06">
      <w:pPr>
        <w:pStyle w:val="af3"/>
        <w:spacing w:before="78" w:after="78"/>
      </w:pPr>
      <w:r w:rsidRPr="001B2D06">
        <w:rPr>
          <w:rFonts w:hint="eastAsia"/>
          <w:b/>
          <w:bCs/>
        </w:rPr>
        <w:t>第三十九条</w:t>
      </w:r>
      <w:r>
        <w:rPr>
          <w:rFonts w:hint="eastAsia"/>
        </w:rPr>
        <w:t xml:space="preserve"> </w:t>
      </w:r>
      <w:r w:rsidRPr="001B2D06">
        <w:rPr>
          <w:rFonts w:hint="eastAsia"/>
        </w:rPr>
        <w:t>中华人民共和国公民的住宅不受侵犯。禁止非法搜查或者非法侵入公民的住宅。</w:t>
      </w:r>
    </w:p>
    <w:p w14:paraId="15AD1F1C" w14:textId="0461A3D8" w:rsidR="001B2D06" w:rsidRDefault="001B2D06" w:rsidP="001B2D06">
      <w:pPr>
        <w:pStyle w:val="af3"/>
        <w:spacing w:before="78" w:after="78"/>
        <w:jc w:val="right"/>
      </w:pPr>
      <w:r>
        <w:rPr>
          <w:rFonts w:hint="eastAsia"/>
        </w:rPr>
        <w:t>——《中华人民共和国宪法》</w:t>
      </w:r>
    </w:p>
    <w:p w14:paraId="4E2498DD" w14:textId="5C00D11F" w:rsidR="001B2D06" w:rsidRDefault="001B2D06" w:rsidP="001B2D06">
      <w:pPr>
        <w:pStyle w:val="af1"/>
      </w:pPr>
      <w:r>
        <w:rPr>
          <w:rFonts w:hint="eastAsia"/>
        </w:rPr>
        <w:t xml:space="preserve">5. </w:t>
      </w:r>
      <w:r>
        <w:rPr>
          <w:rFonts w:hint="eastAsia"/>
        </w:rPr>
        <w:t>通信自由和通信秘密</w:t>
      </w:r>
    </w:p>
    <w:p w14:paraId="7D5D57AA" w14:textId="484570AD" w:rsidR="001B2D06" w:rsidRDefault="001B2D06" w:rsidP="001B2D06">
      <w:pPr>
        <w:pStyle w:val="aa"/>
        <w:ind w:firstLine="420"/>
      </w:pPr>
      <w:r>
        <w:rPr>
          <w:rFonts w:hint="eastAsia"/>
        </w:rPr>
        <w:t>通信自由和通信秘密就是公民根据自己的意愿进行通信，不受他人干涉的自由。通信自由是公民何时、何地、采取何种方式，与何人通信，不受国家机关的干涉，其保护的利益是私生活秘密与表达行为的自由。通信秘密包括通信的内容和通信的形式。</w:t>
      </w:r>
    </w:p>
    <w:p w14:paraId="139F37C6" w14:textId="00F91B68" w:rsidR="001B2D06" w:rsidRDefault="001B2D06" w:rsidP="001B2D06">
      <w:pPr>
        <w:pStyle w:val="af3"/>
        <w:spacing w:before="78" w:after="78"/>
      </w:pPr>
      <w:r w:rsidRPr="001B2D06">
        <w:rPr>
          <w:rFonts w:hint="eastAsia"/>
          <w:b/>
          <w:bCs/>
        </w:rPr>
        <w:t>第四十条</w:t>
      </w:r>
      <w:r>
        <w:t xml:space="preserve"> </w:t>
      </w:r>
      <w:r>
        <w:t>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4AFB9970" w14:textId="44F2E3B0" w:rsidR="001B2D06" w:rsidRDefault="001B2D06" w:rsidP="001B2D06">
      <w:pPr>
        <w:pStyle w:val="af3"/>
        <w:spacing w:before="78" w:after="78"/>
        <w:jc w:val="right"/>
      </w:pPr>
      <w:r>
        <w:rPr>
          <w:rFonts w:hint="eastAsia"/>
        </w:rPr>
        <w:t>——《中华人民共和国宪法》</w:t>
      </w:r>
    </w:p>
    <w:p w14:paraId="22513DA1" w14:textId="79D26CF3" w:rsidR="001B2D06" w:rsidRDefault="007B7CE9" w:rsidP="007B7CE9">
      <w:pPr>
        <w:pStyle w:val="ae"/>
      </w:pPr>
      <w:bookmarkStart w:id="67" w:name="_Toc169116200"/>
      <w:r>
        <w:rPr>
          <w:rFonts w:hint="eastAsia"/>
        </w:rPr>
        <w:t>（五）社会经济权利</w:t>
      </w:r>
      <w:bookmarkEnd w:id="67"/>
    </w:p>
    <w:p w14:paraId="241FA52A" w14:textId="4081B3A6" w:rsidR="007B7CE9" w:rsidRDefault="008A445A" w:rsidP="007B7CE9">
      <w:pPr>
        <w:pStyle w:val="aa"/>
        <w:ind w:firstLine="420"/>
      </w:pPr>
      <w:r>
        <w:rPr>
          <w:rFonts w:hint="eastAsia"/>
        </w:rPr>
        <w:t>社会经济权利是</w:t>
      </w:r>
      <w:r w:rsidR="007B7CE9">
        <w:rPr>
          <w:rFonts w:hint="eastAsia"/>
        </w:rPr>
        <w:t>公民依照宪法的规定享有与经济利益相关的权利。其特点包括：</w:t>
      </w:r>
    </w:p>
    <w:p w14:paraId="64262470" w14:textId="2BCAF4D7" w:rsidR="007B7CE9" w:rsidRDefault="007B7CE9" w:rsidP="007B7CE9">
      <w:pPr>
        <w:pStyle w:val="aa"/>
        <w:numPr>
          <w:ilvl w:val="0"/>
          <w:numId w:val="61"/>
        </w:numPr>
        <w:spacing w:beforeLines="0" w:before="0" w:afterLines="0" w:after="0"/>
        <w:ind w:left="442" w:hanging="442"/>
      </w:pPr>
      <w:r>
        <w:rPr>
          <w:rFonts w:hint="eastAsia"/>
        </w:rPr>
        <w:t>经济自由权和社会权共同构成社会经济权利体系；</w:t>
      </w:r>
    </w:p>
    <w:p w14:paraId="2650B6E7" w14:textId="17FF6A60" w:rsidR="007B7CE9" w:rsidRDefault="007B7CE9" w:rsidP="007B7CE9">
      <w:pPr>
        <w:pStyle w:val="aa"/>
        <w:numPr>
          <w:ilvl w:val="0"/>
          <w:numId w:val="61"/>
        </w:numPr>
        <w:spacing w:beforeLines="0" w:before="0" w:afterLines="0" w:after="0"/>
        <w:ind w:left="442" w:hanging="442"/>
      </w:pPr>
      <w:r>
        <w:rPr>
          <w:rFonts w:hint="eastAsia"/>
        </w:rPr>
        <w:t>社会权以国家积极而适度介入社会生活为条件，扶助社会弱者；</w:t>
      </w:r>
    </w:p>
    <w:p w14:paraId="01858A13" w14:textId="77777777" w:rsidR="007B7CE9" w:rsidRDefault="007B7CE9" w:rsidP="007B7CE9">
      <w:pPr>
        <w:pStyle w:val="aa"/>
        <w:numPr>
          <w:ilvl w:val="0"/>
          <w:numId w:val="61"/>
        </w:numPr>
        <w:spacing w:beforeLines="0" w:before="0" w:afterLines="0" w:after="0"/>
        <w:ind w:left="442" w:hanging="442"/>
      </w:pPr>
      <w:r>
        <w:rPr>
          <w:rFonts w:hint="eastAsia"/>
        </w:rPr>
        <w:t>宪法遵循社会正义原则的体现；</w:t>
      </w:r>
    </w:p>
    <w:p w14:paraId="22A7F408" w14:textId="3CA0ABFC" w:rsidR="007B7CE9" w:rsidRDefault="007B7CE9" w:rsidP="007B7CE9">
      <w:pPr>
        <w:pStyle w:val="aa"/>
        <w:numPr>
          <w:ilvl w:val="0"/>
          <w:numId w:val="61"/>
        </w:numPr>
        <w:spacing w:beforeLines="0" w:before="0" w:afterLines="0" w:after="0"/>
        <w:ind w:left="442" w:hanging="442"/>
      </w:pPr>
      <w:r>
        <w:rPr>
          <w:rFonts w:hint="eastAsia"/>
        </w:rPr>
        <w:t>社会权的实现需要国家立法机关通过衡量国家的经济发展状况，进行财政上的安排，社会权被看作是“昂贵的权利”。</w:t>
      </w:r>
    </w:p>
    <w:p w14:paraId="499CFCE4" w14:textId="7F3EB1D6" w:rsidR="007B7CE9" w:rsidRDefault="00F7221A" w:rsidP="00F7221A">
      <w:pPr>
        <w:pStyle w:val="aa"/>
        <w:ind w:firstLine="420"/>
      </w:pPr>
      <w:r>
        <w:rPr>
          <w:rFonts w:hint="eastAsia"/>
        </w:rPr>
        <w:t>社会经济权利的基本内容包括财产权、劳动权、劳动者的休息权、社会保障权、物质帮助权。</w:t>
      </w:r>
    </w:p>
    <w:p w14:paraId="5F627877" w14:textId="287A4CFD" w:rsidR="009C66EE" w:rsidRDefault="008A445A" w:rsidP="008A445A">
      <w:pPr>
        <w:pStyle w:val="af1"/>
      </w:pPr>
      <w:r>
        <w:rPr>
          <w:rFonts w:hint="eastAsia"/>
        </w:rPr>
        <w:t xml:space="preserve">1. </w:t>
      </w:r>
      <w:r>
        <w:rPr>
          <w:rFonts w:hint="eastAsia"/>
        </w:rPr>
        <w:t>财产权</w:t>
      </w:r>
    </w:p>
    <w:p w14:paraId="07039066" w14:textId="0CA98FC7" w:rsidR="009C66EE" w:rsidRDefault="008A445A" w:rsidP="008A445A">
      <w:pPr>
        <w:pStyle w:val="aa"/>
        <w:ind w:firstLine="420"/>
      </w:pPr>
      <w:r>
        <w:rPr>
          <w:rFonts w:hint="eastAsia"/>
        </w:rPr>
        <w:t>财产权</w:t>
      </w:r>
      <w:r w:rsidRPr="008A445A">
        <w:t>指公民个人通过劳动或其他合法方式取得财产、占有、使用、处分财产的权利，是公民基本权利的一项重要内容，是公民在社会生活中获得自由与实现经济利益的必要途径。</w:t>
      </w:r>
    </w:p>
    <w:p w14:paraId="1BEEF9A5" w14:textId="3ECB868E" w:rsidR="00D32264" w:rsidRDefault="00D32264" w:rsidP="008A445A">
      <w:pPr>
        <w:pStyle w:val="aa"/>
        <w:ind w:firstLine="420"/>
      </w:pPr>
      <w:r>
        <w:rPr>
          <w:rFonts w:hint="eastAsia"/>
        </w:rPr>
        <w:t>财产权对合法的私有财产予以保护。</w:t>
      </w:r>
      <w:r w:rsidR="00791669">
        <w:rPr>
          <w:rFonts w:hint="eastAsia"/>
        </w:rPr>
        <w:t>国家对财产权依照法律规定保护，即制度性保障，体现了私有财产法定主义。</w:t>
      </w:r>
    </w:p>
    <w:p w14:paraId="763C502F" w14:textId="09FD81F7" w:rsidR="00D32264" w:rsidRDefault="00D32264" w:rsidP="00D32264">
      <w:pPr>
        <w:pStyle w:val="af3"/>
        <w:spacing w:before="78" w:after="78"/>
      </w:pPr>
      <w:r w:rsidRPr="00D32264">
        <w:rPr>
          <w:rFonts w:hint="eastAsia"/>
          <w:b/>
          <w:bCs/>
        </w:rPr>
        <w:t>第十三条</w:t>
      </w:r>
      <w:r>
        <w:rPr>
          <w:rFonts w:hint="eastAsia"/>
        </w:rPr>
        <w:t xml:space="preserve"> </w:t>
      </w:r>
      <w:r>
        <w:rPr>
          <w:rFonts w:hint="eastAsia"/>
        </w:rPr>
        <w:t>公民的合法的私有财产不受侵犯。</w:t>
      </w:r>
    </w:p>
    <w:p w14:paraId="75897131" w14:textId="60AA078B" w:rsidR="00D32264" w:rsidRDefault="00D32264" w:rsidP="00D32264">
      <w:pPr>
        <w:pStyle w:val="af3"/>
        <w:spacing w:before="78" w:after="78"/>
      </w:pPr>
      <w:r>
        <w:rPr>
          <w:rFonts w:hint="eastAsia"/>
        </w:rPr>
        <w:t>国家依照法律规定保护公民的私有财产权和继承权。</w:t>
      </w:r>
    </w:p>
    <w:p w14:paraId="2CEFC4AD" w14:textId="34C85D4A" w:rsidR="009C66EE" w:rsidRDefault="00D32264" w:rsidP="00D32264">
      <w:pPr>
        <w:pStyle w:val="af3"/>
        <w:spacing w:before="78" w:after="78"/>
      </w:pPr>
      <w:r>
        <w:rPr>
          <w:rFonts w:hint="eastAsia"/>
        </w:rPr>
        <w:t>国家为了公共利益的需要，可以依照法律规定对公民的私有财产实行征收或者征用并给予补偿。</w:t>
      </w:r>
    </w:p>
    <w:p w14:paraId="6B8858B0" w14:textId="68F62668" w:rsidR="00D32264" w:rsidRPr="00D32264" w:rsidRDefault="00D32264" w:rsidP="00D32264">
      <w:pPr>
        <w:pStyle w:val="af3"/>
        <w:spacing w:before="78" w:after="78"/>
        <w:jc w:val="right"/>
      </w:pPr>
      <w:r>
        <w:rPr>
          <w:rFonts w:hint="eastAsia"/>
        </w:rPr>
        <w:t>——《中华人民共和国宪法》</w:t>
      </w:r>
    </w:p>
    <w:p w14:paraId="1FD5D9D4" w14:textId="7A3FAEAE" w:rsidR="00D32264" w:rsidRDefault="00791669" w:rsidP="009C66EE">
      <w:pPr>
        <w:pStyle w:val="aa"/>
      </w:pPr>
      <w:r>
        <w:tab/>
      </w:r>
      <w:r>
        <w:rPr>
          <w:rFonts w:hint="eastAsia"/>
        </w:rPr>
        <w:t>由于我国是公有制为主体的国家，故社会主义公共财产的保护强度比私有财产更高，体</w:t>
      </w:r>
      <w:r>
        <w:rPr>
          <w:rFonts w:hint="eastAsia"/>
        </w:rPr>
        <w:lastRenderedPageBreak/>
        <w:t>现在《宪法》第十二条和第十三条“神圣不可侵犯”“不受侵犯”的措辞对比中：</w:t>
      </w:r>
    </w:p>
    <w:p w14:paraId="2FB3643C" w14:textId="332C912E" w:rsidR="00791669" w:rsidRDefault="00791669" w:rsidP="00791669">
      <w:pPr>
        <w:pStyle w:val="af3"/>
        <w:spacing w:before="78" w:after="78"/>
      </w:pPr>
      <w:r w:rsidRPr="00791669">
        <w:rPr>
          <w:rFonts w:hint="eastAsia"/>
          <w:b/>
          <w:bCs/>
        </w:rPr>
        <w:t>第十二条</w:t>
      </w:r>
      <w:r>
        <w:rPr>
          <w:rFonts w:hint="eastAsia"/>
        </w:rPr>
        <w:t xml:space="preserve"> </w:t>
      </w:r>
      <w:r>
        <w:rPr>
          <w:rFonts w:hint="eastAsia"/>
        </w:rPr>
        <w:t>社会主义的公共财产神圣不可侵犯。</w:t>
      </w:r>
    </w:p>
    <w:p w14:paraId="1362FE31" w14:textId="10191802" w:rsidR="00791669" w:rsidRDefault="00791669" w:rsidP="00791669">
      <w:pPr>
        <w:pStyle w:val="af3"/>
        <w:spacing w:before="78" w:after="78"/>
      </w:pPr>
      <w:r>
        <w:rPr>
          <w:rFonts w:hint="eastAsia"/>
        </w:rPr>
        <w:t>国家保护社会主义的公共财产。禁止任何组织或者个人用任何手段侵占或者破坏国家的和集体的财产。</w:t>
      </w:r>
    </w:p>
    <w:p w14:paraId="36795B18" w14:textId="17819547" w:rsidR="00791669" w:rsidRPr="00791669" w:rsidRDefault="00791669" w:rsidP="00791669">
      <w:pPr>
        <w:pStyle w:val="af3"/>
        <w:spacing w:before="78" w:after="78"/>
        <w:jc w:val="right"/>
      </w:pPr>
      <w:r>
        <w:rPr>
          <w:rFonts w:hint="eastAsia"/>
        </w:rPr>
        <w:t>——《中华人民共和国宪法》</w:t>
      </w:r>
    </w:p>
    <w:p w14:paraId="3B12E489" w14:textId="3CF3EF1F" w:rsidR="00791669" w:rsidRDefault="001D2BD9" w:rsidP="009C66EE">
      <w:pPr>
        <w:pStyle w:val="aa"/>
      </w:pPr>
      <w:r>
        <w:tab/>
      </w:r>
      <w:r>
        <w:rPr>
          <w:rFonts w:hint="eastAsia"/>
        </w:rPr>
        <w:t>财产权的限制见于《宪法》第十三条第三款，指出限制的前提是“为了公共利益的需要”，限制的方式包括征收（限制所有权，是永久性的）和征用（限制使用权，是临时性的），但不论是征收还是征用，都需要予以补偿。</w:t>
      </w:r>
    </w:p>
    <w:p w14:paraId="3DF7E994" w14:textId="378C807B" w:rsidR="00BB0BAC" w:rsidRDefault="00BB0BAC" w:rsidP="009C66EE">
      <w:pPr>
        <w:pStyle w:val="aa"/>
      </w:pPr>
      <w:r>
        <w:tab/>
      </w:r>
      <w:r>
        <w:rPr>
          <w:rFonts w:hint="eastAsia"/>
        </w:rPr>
        <w:t>财产使用具有两个维度，即“私人使用—社会关联性（即关系到他人的生存和生活）”之间的张力：越偏向私人使用，限制强度越低；越偏向社会关联性，限制强度越高。</w:t>
      </w:r>
      <w:r w:rsidR="00202F78">
        <w:rPr>
          <w:rFonts w:hint="eastAsia"/>
        </w:rPr>
        <w:t>因此，对财产权的限制不仅有上述</w:t>
      </w:r>
      <w:r w:rsidR="008E612F">
        <w:rPr>
          <w:rFonts w:hint="eastAsia"/>
        </w:rPr>
        <w:t>“</w:t>
      </w:r>
      <w:r w:rsidR="00202F78">
        <w:rPr>
          <w:rFonts w:hint="eastAsia"/>
        </w:rPr>
        <w:t>征收征用</w:t>
      </w:r>
      <w:r w:rsidR="00202F78">
        <w:rPr>
          <w:rFonts w:hint="eastAsia"/>
        </w:rPr>
        <w:t>+</w:t>
      </w:r>
      <w:r w:rsidR="00202F78">
        <w:rPr>
          <w:rFonts w:hint="eastAsia"/>
        </w:rPr>
        <w:t>补偿</w:t>
      </w:r>
      <w:r w:rsidR="008E612F">
        <w:rPr>
          <w:rFonts w:hint="eastAsia"/>
        </w:rPr>
        <w:t>”</w:t>
      </w:r>
      <w:r w:rsidR="00202F78">
        <w:rPr>
          <w:rFonts w:hint="eastAsia"/>
        </w:rPr>
        <w:t>的限制，还有</w:t>
      </w:r>
      <w:r w:rsidR="008E612F">
        <w:rPr>
          <w:rFonts w:hint="eastAsia"/>
        </w:rPr>
        <w:t>“</w:t>
      </w:r>
      <w:r w:rsidR="00202F78">
        <w:rPr>
          <w:rFonts w:hint="eastAsia"/>
        </w:rPr>
        <w:t>社会义务</w:t>
      </w:r>
      <w:r w:rsidR="00202F78">
        <w:rPr>
          <w:rFonts w:hint="eastAsia"/>
        </w:rPr>
        <w:t>+</w:t>
      </w:r>
      <w:r w:rsidR="00202F78">
        <w:rPr>
          <w:rFonts w:hint="eastAsia"/>
        </w:rPr>
        <w:t>无偿</w:t>
      </w:r>
      <w:r w:rsidR="008E612F">
        <w:rPr>
          <w:rFonts w:hint="eastAsia"/>
        </w:rPr>
        <w:t>”</w:t>
      </w:r>
      <w:r w:rsidR="00202F78">
        <w:rPr>
          <w:rFonts w:hint="eastAsia"/>
        </w:rPr>
        <w:t>的限制，要考察是哪种限制，就要看是否对财产权构成了实质限制。</w:t>
      </w:r>
    </w:p>
    <w:p w14:paraId="6FBFA837" w14:textId="169A0F58" w:rsidR="008E612F" w:rsidRDefault="008E612F" w:rsidP="008E612F">
      <w:pPr>
        <w:pStyle w:val="af1"/>
      </w:pPr>
      <w:r>
        <w:rPr>
          <w:rFonts w:hint="eastAsia"/>
        </w:rPr>
        <w:t xml:space="preserve">2. </w:t>
      </w:r>
      <w:r>
        <w:rPr>
          <w:rFonts w:hint="eastAsia"/>
        </w:rPr>
        <w:t>劳动权</w:t>
      </w:r>
    </w:p>
    <w:p w14:paraId="240E46D2" w14:textId="41EDA032" w:rsidR="00BE23D6" w:rsidRDefault="00BE23D6" w:rsidP="00BE23D6">
      <w:pPr>
        <w:pStyle w:val="aa"/>
        <w:ind w:firstLine="420"/>
      </w:pPr>
      <w:r>
        <w:rPr>
          <w:rFonts w:hint="eastAsia"/>
        </w:rPr>
        <w:t>劳动权指的是</w:t>
      </w:r>
      <w:r>
        <w:t>一切有劳动能力的公民享有的劳动和取得劳动报酬的权利。劳动</w:t>
      </w:r>
      <w:r>
        <w:rPr>
          <w:rFonts w:hint="eastAsia"/>
        </w:rPr>
        <w:t>权是公民赖以生存的基础，是行使其他权利的物质上的前提。</w:t>
      </w:r>
    </w:p>
    <w:p w14:paraId="52BFA8C0" w14:textId="17ABC5F5" w:rsidR="00BE23D6" w:rsidRDefault="00BE23D6" w:rsidP="00BE23D6">
      <w:pPr>
        <w:pStyle w:val="aa"/>
        <w:ind w:firstLine="420"/>
      </w:pPr>
      <w:r>
        <w:rPr>
          <w:rFonts w:hint="eastAsia"/>
        </w:rPr>
        <w:t>劳动权的</w:t>
      </w:r>
      <w:r>
        <w:t>基本特征</w:t>
      </w:r>
      <w:r>
        <w:rPr>
          <w:rFonts w:hint="eastAsia"/>
        </w:rPr>
        <w:t>包括：</w:t>
      </w:r>
    </w:p>
    <w:p w14:paraId="1DB9AC03" w14:textId="33D61063" w:rsidR="00BE23D6" w:rsidRDefault="00BE23D6" w:rsidP="00BE23D6">
      <w:pPr>
        <w:pStyle w:val="aa"/>
        <w:numPr>
          <w:ilvl w:val="0"/>
          <w:numId w:val="62"/>
        </w:numPr>
        <w:spacing w:beforeLines="0" w:before="0" w:afterLines="0" w:after="0"/>
        <w:ind w:hanging="442"/>
      </w:pPr>
      <w:r>
        <w:rPr>
          <w:rFonts w:hint="eastAsia"/>
        </w:rPr>
        <w:t>平等性；</w:t>
      </w:r>
    </w:p>
    <w:p w14:paraId="7708B5E5" w14:textId="285FA593" w:rsidR="00BE23D6" w:rsidRDefault="00BE23D6" w:rsidP="00BE23D6">
      <w:pPr>
        <w:pStyle w:val="aa"/>
        <w:numPr>
          <w:ilvl w:val="0"/>
          <w:numId w:val="62"/>
        </w:numPr>
        <w:spacing w:beforeLines="0" w:before="0" w:afterLines="0" w:after="0"/>
        <w:ind w:hanging="442"/>
      </w:pPr>
      <w:r>
        <w:rPr>
          <w:rFonts w:hint="eastAsia"/>
        </w:rPr>
        <w:t>有权根据提供劳动的数量和质量获取相应劳动报酬；</w:t>
      </w:r>
    </w:p>
    <w:p w14:paraId="243704FC" w14:textId="6690F26C" w:rsidR="00BE23D6" w:rsidRDefault="00BE23D6" w:rsidP="00BE23D6">
      <w:pPr>
        <w:pStyle w:val="aa"/>
        <w:numPr>
          <w:ilvl w:val="0"/>
          <w:numId w:val="62"/>
        </w:numPr>
        <w:spacing w:beforeLines="0" w:before="0" w:afterLines="0" w:after="0"/>
        <w:ind w:hanging="442"/>
      </w:pPr>
      <w:r>
        <w:rPr>
          <w:rFonts w:hint="eastAsia"/>
        </w:rPr>
        <w:t>双重性。</w:t>
      </w:r>
    </w:p>
    <w:p w14:paraId="6DC6F583" w14:textId="62159043" w:rsidR="00BE23D6" w:rsidRDefault="00BE23D6" w:rsidP="00BE23D6">
      <w:pPr>
        <w:pStyle w:val="aa"/>
        <w:numPr>
          <w:ilvl w:val="1"/>
          <w:numId w:val="62"/>
        </w:numPr>
        <w:spacing w:beforeLines="0" w:before="0" w:afterLines="0" w:after="0"/>
        <w:ind w:hanging="442"/>
      </w:pPr>
      <w:r>
        <w:rPr>
          <w:rFonts w:hint="eastAsia"/>
        </w:rPr>
        <w:t>既是权利又是义务；</w:t>
      </w:r>
    </w:p>
    <w:p w14:paraId="04C584C0" w14:textId="61B118E9" w:rsidR="00BE23D6" w:rsidRDefault="00BE23D6" w:rsidP="00BE23D6">
      <w:pPr>
        <w:pStyle w:val="aa"/>
        <w:numPr>
          <w:ilvl w:val="1"/>
          <w:numId w:val="62"/>
        </w:numPr>
        <w:spacing w:beforeLines="0" w:before="0" w:afterLines="0" w:after="0"/>
        <w:ind w:hanging="442"/>
      </w:pPr>
      <w:r>
        <w:rPr>
          <w:rFonts w:hint="eastAsia"/>
        </w:rPr>
        <w:t>兼具自由权和社会权的属性。</w:t>
      </w:r>
    </w:p>
    <w:p w14:paraId="2A7A2DBE" w14:textId="1461A32B" w:rsidR="008E612F" w:rsidRDefault="00BE23D6" w:rsidP="00BE23D6">
      <w:pPr>
        <w:pStyle w:val="aa"/>
        <w:ind w:firstLine="420"/>
      </w:pPr>
      <w:r>
        <w:rPr>
          <w:rFonts w:hint="eastAsia"/>
        </w:rPr>
        <w:t>劳动权的</w:t>
      </w:r>
      <w:r>
        <w:t>基本内容</w:t>
      </w:r>
      <w:r>
        <w:rPr>
          <w:rFonts w:hint="eastAsia"/>
        </w:rPr>
        <w:t>包括</w:t>
      </w:r>
      <w:r>
        <w:t>劳动就业权、取得报酬权。</w:t>
      </w:r>
    </w:p>
    <w:p w14:paraId="6707B67C" w14:textId="4378DF66" w:rsidR="00F75D0B" w:rsidRDefault="001D3B57" w:rsidP="00F75D0B">
      <w:pPr>
        <w:pStyle w:val="aa"/>
      </w:pPr>
      <w:r>
        <w:tab/>
      </w:r>
      <w:r>
        <w:rPr>
          <w:rFonts w:hint="eastAsia"/>
        </w:rPr>
        <w:t>一般认为，劳动就业权包括职业选择和职业从事的权利，前者侧重进入行业，后者侧重在行业中持续就业。立法者可以规范职业选择和职业从事，保护基本权利的强度不同。越倾向于职业选择，个人自由就越被主张；越倾向于职业从事，立法自由就越被主张。</w:t>
      </w:r>
      <w:r w:rsidR="006D6378">
        <w:rPr>
          <w:rFonts w:hint="eastAsia"/>
        </w:rPr>
        <w:t>关于立法者在其中的规范权力，有一种三阶论：</w:t>
      </w:r>
    </w:p>
    <w:p w14:paraId="4E605D1D" w14:textId="1300FC07" w:rsidR="006D6378" w:rsidRDefault="006D6378" w:rsidP="006D6378">
      <w:pPr>
        <w:pStyle w:val="aa"/>
        <w:numPr>
          <w:ilvl w:val="0"/>
          <w:numId w:val="63"/>
        </w:numPr>
        <w:spacing w:beforeLines="0" w:before="0" w:afterLines="0" w:after="0"/>
        <w:ind w:hanging="442"/>
      </w:pPr>
      <w:r w:rsidRPr="006D6378">
        <w:rPr>
          <w:rFonts w:hint="eastAsia"/>
          <w:b/>
          <w:bCs/>
        </w:rPr>
        <w:t>对从事职业的限制：</w:t>
      </w:r>
      <w:r>
        <w:rPr>
          <w:rFonts w:hint="eastAsia"/>
        </w:rPr>
        <w:t>对公共利益的合理考虑即可限制。</w:t>
      </w:r>
    </w:p>
    <w:p w14:paraId="38E9A5A9" w14:textId="49D95B80" w:rsidR="006D6378" w:rsidRDefault="006D6378" w:rsidP="006D6378">
      <w:pPr>
        <w:pStyle w:val="aa"/>
        <w:numPr>
          <w:ilvl w:val="1"/>
          <w:numId w:val="63"/>
        </w:numPr>
        <w:spacing w:beforeLines="0" w:before="0" w:afterLines="0" w:after="0"/>
        <w:ind w:hanging="442"/>
      </w:pPr>
      <w:r w:rsidRPr="006D6378">
        <w:rPr>
          <w:rFonts w:hint="eastAsia"/>
          <w:b/>
          <w:bCs/>
        </w:rPr>
        <w:t>理由：</w:t>
      </w:r>
      <w:r>
        <w:rPr>
          <w:rFonts w:hint="eastAsia"/>
        </w:rPr>
        <w:t>只是对职业行使活动的方式进行调整，不对职业选择产生影响。</w:t>
      </w:r>
    </w:p>
    <w:p w14:paraId="0E3A6800" w14:textId="72143B0C" w:rsidR="006D6378" w:rsidRDefault="006D6378" w:rsidP="006D6378">
      <w:pPr>
        <w:pStyle w:val="aa"/>
        <w:numPr>
          <w:ilvl w:val="0"/>
          <w:numId w:val="63"/>
        </w:numPr>
        <w:spacing w:beforeLines="0" w:before="0" w:afterLines="0" w:after="0"/>
        <w:ind w:hanging="442"/>
      </w:pPr>
      <w:r w:rsidRPr="006D6378">
        <w:rPr>
          <w:rFonts w:hint="eastAsia"/>
          <w:b/>
          <w:bCs/>
        </w:rPr>
        <w:t>对选择职业的限制：</w:t>
      </w:r>
      <w:r>
        <w:rPr>
          <w:rFonts w:hint="eastAsia"/>
        </w:rPr>
        <w:t>设定主观要求（个人通过努力可以达到）</w:t>
      </w:r>
      <w:r w:rsidR="00F67E27">
        <w:rPr>
          <w:rFonts w:hint="eastAsia"/>
        </w:rPr>
        <w:t>。</w:t>
      </w:r>
    </w:p>
    <w:p w14:paraId="411620B8" w14:textId="3B540F9B" w:rsidR="006D6378" w:rsidRDefault="006D6378" w:rsidP="006D6378">
      <w:pPr>
        <w:pStyle w:val="aa"/>
        <w:numPr>
          <w:ilvl w:val="1"/>
          <w:numId w:val="63"/>
        </w:numPr>
        <w:spacing w:beforeLines="0" w:before="0" w:afterLines="0" w:after="0"/>
        <w:ind w:hanging="442"/>
      </w:pPr>
      <w:r w:rsidRPr="006D6378">
        <w:rPr>
          <w:rFonts w:hint="eastAsia"/>
          <w:b/>
          <w:bCs/>
        </w:rPr>
        <w:t>限制：</w:t>
      </w:r>
      <w:r>
        <w:rPr>
          <w:rFonts w:hint="eastAsia"/>
        </w:rPr>
        <w:t>特别重要的公共利益；有充分必要性。</w:t>
      </w:r>
    </w:p>
    <w:p w14:paraId="39060696" w14:textId="0A7E13B7" w:rsidR="0087491F" w:rsidRPr="0087491F" w:rsidRDefault="0087491F" w:rsidP="006D6378">
      <w:pPr>
        <w:pStyle w:val="aa"/>
        <w:numPr>
          <w:ilvl w:val="1"/>
          <w:numId w:val="63"/>
        </w:numPr>
        <w:spacing w:beforeLines="0" w:before="0" w:afterLines="0" w:after="0"/>
        <w:ind w:hanging="442"/>
      </w:pPr>
      <w:r w:rsidRPr="0087491F">
        <w:rPr>
          <w:rFonts w:hint="eastAsia"/>
        </w:rPr>
        <w:t>“年龄</w:t>
      </w:r>
      <w:r>
        <w:rPr>
          <w:rFonts w:hint="eastAsia"/>
        </w:rPr>
        <w:t>限制</w:t>
      </w:r>
      <w:r w:rsidRPr="0087491F">
        <w:rPr>
          <w:rFonts w:hint="eastAsia"/>
        </w:rPr>
        <w:t>”</w:t>
      </w:r>
      <w:r>
        <w:rPr>
          <w:rFonts w:hint="eastAsia"/>
        </w:rPr>
        <w:t>一般是主观要求，因为个人可以通过努力在某个年龄之前（或之后）就业。</w:t>
      </w:r>
    </w:p>
    <w:p w14:paraId="255B63F2" w14:textId="61BB3245" w:rsidR="006D6378" w:rsidRDefault="006D6378" w:rsidP="006D6378">
      <w:pPr>
        <w:pStyle w:val="aa"/>
        <w:numPr>
          <w:ilvl w:val="0"/>
          <w:numId w:val="63"/>
        </w:numPr>
        <w:spacing w:beforeLines="0" w:before="0" w:afterLines="0" w:after="0"/>
        <w:ind w:hanging="442"/>
      </w:pPr>
      <w:r w:rsidRPr="006D6378">
        <w:rPr>
          <w:rFonts w:hint="eastAsia"/>
          <w:b/>
          <w:bCs/>
        </w:rPr>
        <w:t>对选择职业的限制：</w:t>
      </w:r>
      <w:r>
        <w:rPr>
          <w:rFonts w:hint="eastAsia"/>
        </w:rPr>
        <w:t>设定客观要求（个人无法改变）。</w:t>
      </w:r>
    </w:p>
    <w:p w14:paraId="264092AC" w14:textId="2172B724" w:rsidR="006D6378" w:rsidRDefault="006D6378" w:rsidP="006D6378">
      <w:pPr>
        <w:pStyle w:val="aa"/>
        <w:numPr>
          <w:ilvl w:val="1"/>
          <w:numId w:val="63"/>
        </w:numPr>
        <w:spacing w:beforeLines="0" w:before="0" w:afterLines="0" w:after="0"/>
        <w:ind w:hanging="442"/>
      </w:pPr>
      <w:r w:rsidRPr="006D6378">
        <w:rPr>
          <w:rFonts w:hint="eastAsia"/>
          <w:b/>
          <w:bCs/>
        </w:rPr>
        <w:t>限制：</w:t>
      </w:r>
      <w:r>
        <w:rPr>
          <w:rFonts w:hint="eastAsia"/>
        </w:rPr>
        <w:t>为了非常重要的公共利益，构成可以证明的或者极有可能的非常严重的危险；符合严格的比例原则。</w:t>
      </w:r>
    </w:p>
    <w:p w14:paraId="220EEB1B" w14:textId="6CF36981" w:rsidR="006D6378" w:rsidRDefault="006D6378" w:rsidP="006D6378">
      <w:pPr>
        <w:pStyle w:val="aa"/>
        <w:numPr>
          <w:ilvl w:val="1"/>
          <w:numId w:val="63"/>
        </w:numPr>
        <w:spacing w:beforeLines="0" w:before="0" w:afterLines="0" w:after="0"/>
        <w:ind w:hanging="442"/>
      </w:pPr>
      <w:r>
        <w:rPr>
          <w:rFonts w:hint="eastAsia"/>
        </w:rPr>
        <w:t>“保护已经进入有关职业的人免于竞争”这个理由不正当。</w:t>
      </w:r>
    </w:p>
    <w:p w14:paraId="4C471752" w14:textId="259044A4" w:rsidR="006D6378" w:rsidRDefault="00F67E27" w:rsidP="00F67E27">
      <w:pPr>
        <w:pStyle w:val="af1"/>
      </w:pPr>
      <w:r>
        <w:rPr>
          <w:rFonts w:hint="eastAsia"/>
        </w:rPr>
        <w:t xml:space="preserve">3. </w:t>
      </w:r>
      <w:r>
        <w:rPr>
          <w:rFonts w:hint="eastAsia"/>
        </w:rPr>
        <w:t>休息权</w:t>
      </w:r>
    </w:p>
    <w:p w14:paraId="58432F6D" w14:textId="2BE9B52F" w:rsidR="00F67E27" w:rsidRDefault="00F67E27" w:rsidP="00F67E27">
      <w:pPr>
        <w:pStyle w:val="aa"/>
        <w:ind w:firstLine="420"/>
      </w:pPr>
      <w:r>
        <w:rPr>
          <w:rFonts w:hint="eastAsia"/>
        </w:rPr>
        <w:t>休息权</w:t>
      </w:r>
      <w:r>
        <w:t>指劳动者休息和休养的权利，它是劳动者获得生存权的必要条件。休息权作为劳动者享有的基本权利，与劳动权形成完整的统一体，没有休息权，劳动权则无法实现。</w:t>
      </w:r>
    </w:p>
    <w:p w14:paraId="247F4702" w14:textId="6F62E113" w:rsidR="00F67E27" w:rsidRDefault="007545DB" w:rsidP="007545DB">
      <w:pPr>
        <w:pStyle w:val="aa"/>
        <w:ind w:firstLine="420"/>
      </w:pPr>
      <w:r>
        <w:rPr>
          <w:rFonts w:hint="eastAsia"/>
        </w:rPr>
        <w:lastRenderedPageBreak/>
        <w:t>休息权的</w:t>
      </w:r>
      <w:r w:rsidR="00F67E27">
        <w:t>基本特征</w:t>
      </w:r>
      <w:r>
        <w:rPr>
          <w:rFonts w:hint="eastAsia"/>
        </w:rPr>
        <w:t>包括：</w:t>
      </w:r>
    </w:p>
    <w:p w14:paraId="41D3EC78" w14:textId="3F618AF1" w:rsidR="00F67E27" w:rsidRDefault="00F67E27" w:rsidP="007545DB">
      <w:pPr>
        <w:pStyle w:val="aa"/>
        <w:numPr>
          <w:ilvl w:val="0"/>
          <w:numId w:val="64"/>
        </w:numPr>
        <w:spacing w:beforeLines="0" w:before="0" w:afterLines="0" w:after="0"/>
        <w:ind w:left="442" w:hanging="442"/>
      </w:pPr>
      <w:r>
        <w:rPr>
          <w:rFonts w:hint="eastAsia"/>
        </w:rPr>
        <w:t>休息权是实现劳动权的必要条件；</w:t>
      </w:r>
    </w:p>
    <w:p w14:paraId="7A23A223" w14:textId="0256B993" w:rsidR="00F67E27" w:rsidRDefault="00F67E27" w:rsidP="007545DB">
      <w:pPr>
        <w:pStyle w:val="aa"/>
        <w:numPr>
          <w:ilvl w:val="0"/>
          <w:numId w:val="64"/>
        </w:numPr>
        <w:spacing w:beforeLines="0" w:before="0" w:afterLines="0" w:after="0"/>
        <w:ind w:left="442" w:hanging="442"/>
      </w:pPr>
      <w:r>
        <w:rPr>
          <w:rFonts w:hint="eastAsia"/>
        </w:rPr>
        <w:t>休息权是劳动者享受文化生活，自我提高的重要权利</w:t>
      </w:r>
      <w:r w:rsidR="007545DB">
        <w:rPr>
          <w:rFonts w:hint="eastAsia"/>
        </w:rPr>
        <w:t>；</w:t>
      </w:r>
    </w:p>
    <w:p w14:paraId="44102428" w14:textId="5419FD97" w:rsidR="00F67E27" w:rsidRDefault="007545DB" w:rsidP="007545DB">
      <w:pPr>
        <w:pStyle w:val="aa"/>
        <w:numPr>
          <w:ilvl w:val="0"/>
          <w:numId w:val="64"/>
        </w:numPr>
        <w:spacing w:beforeLines="0" w:before="0" w:afterLines="0" w:after="0"/>
        <w:ind w:left="442" w:hanging="442"/>
      </w:pPr>
      <w:r>
        <w:rPr>
          <w:rFonts w:hint="eastAsia"/>
        </w:rPr>
        <w:t>休息权是</w:t>
      </w:r>
      <w:r w:rsidR="00F67E27">
        <w:rPr>
          <w:rFonts w:hint="eastAsia"/>
        </w:rPr>
        <w:t>一种法定权利</w:t>
      </w:r>
      <w:r>
        <w:rPr>
          <w:rFonts w:hint="eastAsia"/>
        </w:rPr>
        <w:t>。</w:t>
      </w:r>
    </w:p>
    <w:p w14:paraId="5A4F0A06" w14:textId="33339D86" w:rsidR="007545DB" w:rsidRDefault="007545DB" w:rsidP="007545DB">
      <w:pPr>
        <w:pStyle w:val="af3"/>
        <w:spacing w:before="78" w:after="78"/>
      </w:pPr>
      <w:r w:rsidRPr="007545DB">
        <w:rPr>
          <w:rFonts w:hint="eastAsia"/>
          <w:b/>
          <w:bCs/>
        </w:rPr>
        <w:t>第三十六条</w:t>
      </w:r>
      <w:r w:rsidRPr="007545DB">
        <w:rPr>
          <w:rFonts w:hint="eastAsia"/>
          <w:b/>
          <w:bCs/>
        </w:rPr>
        <w:t xml:space="preserve"> </w:t>
      </w:r>
      <w:r w:rsidR="00F67E27">
        <w:rPr>
          <w:rFonts w:hint="eastAsia"/>
        </w:rPr>
        <w:t>国家不能通过立法或行政行为侵犯</w:t>
      </w:r>
      <w:r>
        <w:rPr>
          <w:rFonts w:hint="eastAsia"/>
        </w:rPr>
        <w:t>休息权，</w:t>
      </w:r>
      <w:r w:rsidR="00F67E27">
        <w:rPr>
          <w:rFonts w:hint="eastAsia"/>
        </w:rPr>
        <w:t>国家还需要通过立法或行政措施予以保障。</w:t>
      </w:r>
      <w:r w:rsidR="00F67E27">
        <w:t>国家实行劳动者每日工作时间不超过八小时、平均每周工作时间不超过四十四小时的工时制度。</w:t>
      </w:r>
    </w:p>
    <w:p w14:paraId="117C9988" w14:textId="1710CC9C" w:rsidR="007545DB" w:rsidRDefault="007545DB" w:rsidP="007545DB">
      <w:pPr>
        <w:pStyle w:val="af3"/>
        <w:spacing w:before="78" w:after="78"/>
        <w:jc w:val="right"/>
      </w:pPr>
      <w:r>
        <w:rPr>
          <w:rFonts w:hint="eastAsia"/>
        </w:rPr>
        <w:t>——《中华人民共和国劳动法》</w:t>
      </w:r>
    </w:p>
    <w:p w14:paraId="2431039E" w14:textId="4753E399" w:rsidR="00F67E27" w:rsidRDefault="007545DB" w:rsidP="007545DB">
      <w:pPr>
        <w:pStyle w:val="af3"/>
        <w:spacing w:before="78" w:after="78"/>
      </w:pPr>
      <w:r w:rsidRPr="007545DB">
        <w:rPr>
          <w:rFonts w:hint="eastAsia"/>
          <w:b/>
          <w:bCs/>
        </w:rPr>
        <w:t>第三十八条</w:t>
      </w:r>
      <w:r w:rsidRPr="007545DB">
        <w:rPr>
          <w:rFonts w:hint="eastAsia"/>
          <w:b/>
          <w:bCs/>
        </w:rPr>
        <w:t xml:space="preserve"> </w:t>
      </w:r>
      <w:r w:rsidR="00F67E27">
        <w:t>用人单位应当保证劳动者每周至少休息一日。</w:t>
      </w:r>
    </w:p>
    <w:p w14:paraId="3CEAF039" w14:textId="77777777" w:rsidR="007545DB" w:rsidRDefault="007545DB" w:rsidP="007545DB">
      <w:pPr>
        <w:pStyle w:val="af3"/>
        <w:spacing w:before="78" w:after="78"/>
        <w:jc w:val="right"/>
      </w:pPr>
      <w:r>
        <w:rPr>
          <w:rFonts w:hint="eastAsia"/>
        </w:rPr>
        <w:t>——《中华人民共和国劳动法》</w:t>
      </w:r>
    </w:p>
    <w:p w14:paraId="2006B8C4" w14:textId="737683B8" w:rsidR="007545DB" w:rsidRDefault="007545DB" w:rsidP="007545DB">
      <w:pPr>
        <w:pStyle w:val="af1"/>
      </w:pPr>
      <w:r>
        <w:rPr>
          <w:rFonts w:hint="eastAsia"/>
        </w:rPr>
        <w:t xml:space="preserve">4. </w:t>
      </w:r>
      <w:r>
        <w:rPr>
          <w:rFonts w:hint="eastAsia"/>
        </w:rPr>
        <w:t>社会保障权</w:t>
      </w:r>
    </w:p>
    <w:p w14:paraId="79F40D21" w14:textId="1F667E04" w:rsidR="007545DB" w:rsidRDefault="007545DB" w:rsidP="007545DB">
      <w:pPr>
        <w:pStyle w:val="aa"/>
        <w:ind w:firstLine="420"/>
      </w:pPr>
      <w:r>
        <w:rPr>
          <w:rFonts w:hint="eastAsia"/>
        </w:rPr>
        <w:t>社会保障权是</w:t>
      </w:r>
      <w:r>
        <w:t>一般公民为了维持有尊严的生活而向国家要求给付的请求权。</w:t>
      </w:r>
      <w:r>
        <w:rPr>
          <w:rFonts w:hint="eastAsia"/>
        </w:rPr>
        <w:t>包括四个要素：社会危险的存在、提出保护的要求、保障人的有尊严的生活、国家积极履行给付义务。</w:t>
      </w:r>
    </w:p>
    <w:p w14:paraId="21C649AC" w14:textId="1F010F2C" w:rsidR="007545DB" w:rsidRDefault="007545DB" w:rsidP="007545DB">
      <w:pPr>
        <w:pStyle w:val="aa"/>
        <w:ind w:firstLine="420"/>
      </w:pPr>
      <w:r>
        <w:t>社会保障权的基本特征</w:t>
      </w:r>
      <w:r>
        <w:rPr>
          <w:rFonts w:hint="eastAsia"/>
        </w:rPr>
        <w:t>包括：</w:t>
      </w:r>
    </w:p>
    <w:p w14:paraId="27EA7AE6" w14:textId="77777777" w:rsidR="007545DB" w:rsidRDefault="007545DB" w:rsidP="007545DB">
      <w:pPr>
        <w:pStyle w:val="aa"/>
        <w:numPr>
          <w:ilvl w:val="0"/>
          <w:numId w:val="65"/>
        </w:numPr>
        <w:spacing w:beforeLines="0" w:before="0" w:afterLines="0" w:after="0"/>
        <w:ind w:left="442" w:hanging="442"/>
      </w:pPr>
      <w:r>
        <w:t>既包括全体公民也包括特定主体</w:t>
      </w:r>
      <w:r>
        <w:rPr>
          <w:rFonts w:hint="eastAsia"/>
        </w:rPr>
        <w:t>；</w:t>
      </w:r>
    </w:p>
    <w:p w14:paraId="26A6B9D4" w14:textId="54AE77BA" w:rsidR="007545DB" w:rsidRDefault="007545DB" w:rsidP="007545DB">
      <w:pPr>
        <w:pStyle w:val="aa"/>
        <w:numPr>
          <w:ilvl w:val="0"/>
          <w:numId w:val="65"/>
        </w:numPr>
        <w:spacing w:beforeLines="0" w:before="0" w:afterLines="0" w:after="0"/>
        <w:ind w:left="442" w:hanging="442"/>
      </w:pPr>
      <w:r>
        <w:t>是公民行使其他权利的基础</w:t>
      </w:r>
      <w:r>
        <w:rPr>
          <w:rFonts w:hint="eastAsia"/>
        </w:rPr>
        <w:t>；</w:t>
      </w:r>
    </w:p>
    <w:p w14:paraId="7ED1E0EA" w14:textId="44340B30" w:rsidR="007545DB" w:rsidRDefault="007545DB" w:rsidP="007545DB">
      <w:pPr>
        <w:pStyle w:val="aa"/>
        <w:numPr>
          <w:ilvl w:val="0"/>
          <w:numId w:val="65"/>
        </w:numPr>
        <w:spacing w:beforeLines="0" w:before="0" w:afterLines="0" w:after="0"/>
        <w:ind w:left="442" w:hanging="442"/>
      </w:pPr>
      <w:r>
        <w:t>具有经济权利和社会权利二重性</w:t>
      </w:r>
      <w:r>
        <w:rPr>
          <w:rFonts w:hint="eastAsia"/>
        </w:rPr>
        <w:t>；</w:t>
      </w:r>
    </w:p>
    <w:p w14:paraId="4F050448" w14:textId="1B9E0A81" w:rsidR="007545DB" w:rsidRDefault="007545DB" w:rsidP="007545DB">
      <w:pPr>
        <w:pStyle w:val="aa"/>
        <w:numPr>
          <w:ilvl w:val="0"/>
          <w:numId w:val="65"/>
        </w:numPr>
        <w:spacing w:beforeLines="0" w:before="0" w:afterLines="0" w:after="0"/>
        <w:ind w:left="442" w:hanging="442"/>
      </w:pPr>
      <w:r>
        <w:t>需要国家积极作为</w:t>
      </w:r>
      <w:r>
        <w:rPr>
          <w:rFonts w:hint="eastAsia"/>
        </w:rPr>
        <w:t>。</w:t>
      </w:r>
    </w:p>
    <w:p w14:paraId="5F62A4CD" w14:textId="6F56F264" w:rsidR="007545DB" w:rsidRDefault="007545DB" w:rsidP="007545DB">
      <w:pPr>
        <w:pStyle w:val="aa"/>
        <w:ind w:firstLine="420"/>
      </w:pPr>
      <w:r>
        <w:t>社会保障权的基本内容</w:t>
      </w:r>
      <w:r>
        <w:rPr>
          <w:rFonts w:hint="eastAsia"/>
        </w:rPr>
        <w:t>由生育保障权、疾病保障、伤残保障权、死亡保障、退休保障权等具体权利构成。</w:t>
      </w:r>
    </w:p>
    <w:p w14:paraId="414412A9" w14:textId="5F5E4272" w:rsidR="007545DB" w:rsidRDefault="007545DB" w:rsidP="007545DB">
      <w:pPr>
        <w:pStyle w:val="aa"/>
        <w:ind w:firstLine="420"/>
      </w:pPr>
      <w:r>
        <w:t>社会保障权的界限</w:t>
      </w:r>
      <w:r>
        <w:rPr>
          <w:rFonts w:hint="eastAsia"/>
        </w:rPr>
        <w:t>包括</w:t>
      </w:r>
      <w:r>
        <w:t>补充性制度</w:t>
      </w:r>
      <w:r>
        <w:rPr>
          <w:rFonts w:hint="eastAsia"/>
        </w:rPr>
        <w:t>、</w:t>
      </w:r>
      <w:r>
        <w:t>国家的财力</w:t>
      </w:r>
      <w:r>
        <w:rPr>
          <w:rFonts w:hint="eastAsia"/>
        </w:rPr>
        <w:t>、</w:t>
      </w:r>
      <w:r>
        <w:t>立法的判断</w:t>
      </w:r>
      <w:r>
        <w:rPr>
          <w:rFonts w:hint="eastAsia"/>
        </w:rPr>
        <w:t>。</w:t>
      </w:r>
    </w:p>
    <w:p w14:paraId="1E1D7DEA" w14:textId="4C0A276C" w:rsidR="007545DB" w:rsidRDefault="007545DB" w:rsidP="007545DB">
      <w:pPr>
        <w:pStyle w:val="af1"/>
      </w:pPr>
      <w:r>
        <w:rPr>
          <w:rFonts w:hint="eastAsia"/>
        </w:rPr>
        <w:t xml:space="preserve">5. </w:t>
      </w:r>
      <w:r>
        <w:rPr>
          <w:rFonts w:hint="eastAsia"/>
        </w:rPr>
        <w:t>物质帮助权</w:t>
      </w:r>
    </w:p>
    <w:p w14:paraId="50E57BF9" w14:textId="77777777" w:rsidR="007545DB" w:rsidRDefault="007545DB" w:rsidP="007545DB">
      <w:pPr>
        <w:pStyle w:val="af3"/>
        <w:spacing w:before="78" w:after="78"/>
        <w:ind w:firstLine="420"/>
      </w:pPr>
      <w:r w:rsidRPr="007545DB">
        <w:rPr>
          <w:rFonts w:hint="eastAsia"/>
        </w:rPr>
        <w:t>中华人民共和国公民在年老、疾病或者丧失劳动能力的情况下，有从国家和社会获得物质帮助的权利。国家发展为公民享受这些权利所需要的社会保险、社会救济和医疗卫生事业。</w:t>
      </w:r>
    </w:p>
    <w:p w14:paraId="25AF1195" w14:textId="7A060C36" w:rsidR="007545DB" w:rsidRDefault="007545DB" w:rsidP="007545DB">
      <w:pPr>
        <w:pStyle w:val="af3"/>
        <w:spacing w:before="78" w:after="78"/>
        <w:jc w:val="right"/>
      </w:pPr>
      <w:r>
        <w:rPr>
          <w:rFonts w:hint="eastAsia"/>
        </w:rPr>
        <w:t>——《中华人民共和国宪法》（第四十五条第一款）</w:t>
      </w:r>
    </w:p>
    <w:p w14:paraId="7BD089BA" w14:textId="48A43DAD" w:rsidR="007545DB" w:rsidRDefault="007545DB" w:rsidP="007545DB">
      <w:pPr>
        <w:pStyle w:val="aa"/>
      </w:pPr>
      <w:r>
        <w:tab/>
      </w:r>
      <w:r>
        <w:rPr>
          <w:rFonts w:hint="eastAsia"/>
        </w:rPr>
        <w:t>物质帮助权的特点是：</w:t>
      </w:r>
    </w:p>
    <w:p w14:paraId="0A40A779" w14:textId="0E6E26D9" w:rsidR="007545DB" w:rsidRDefault="007545DB" w:rsidP="007545DB">
      <w:pPr>
        <w:pStyle w:val="aa"/>
        <w:numPr>
          <w:ilvl w:val="0"/>
          <w:numId w:val="66"/>
        </w:numPr>
        <w:spacing w:beforeLines="0" w:before="0" w:afterLines="0" w:after="0"/>
        <w:ind w:left="442" w:hanging="442"/>
      </w:pPr>
      <w:r>
        <w:t>权利主体是特定公民而非社会全体公民</w:t>
      </w:r>
      <w:r w:rsidR="000A2329">
        <w:rPr>
          <w:rFonts w:hint="eastAsia"/>
        </w:rPr>
        <w:t>；</w:t>
      </w:r>
    </w:p>
    <w:p w14:paraId="6D658D05" w14:textId="320C4E9D" w:rsidR="007545DB" w:rsidRDefault="007545DB" w:rsidP="007545DB">
      <w:pPr>
        <w:pStyle w:val="aa"/>
        <w:numPr>
          <w:ilvl w:val="0"/>
          <w:numId w:val="66"/>
        </w:numPr>
        <w:spacing w:beforeLines="0" w:before="0" w:afterLines="0" w:after="0"/>
        <w:ind w:left="442" w:hanging="442"/>
      </w:pPr>
      <w:r>
        <w:t>权利的内容是特定主体从国家和社会获得</w:t>
      </w:r>
      <w:r>
        <w:rPr>
          <w:rFonts w:hint="eastAsia"/>
        </w:rPr>
        <w:t>“</w:t>
      </w:r>
      <w:r>
        <w:t>物质帮助</w:t>
      </w:r>
      <w:r>
        <w:rPr>
          <w:rFonts w:hint="eastAsia"/>
        </w:rPr>
        <w:t>”</w:t>
      </w:r>
      <w:r w:rsidR="000A2329">
        <w:rPr>
          <w:rFonts w:hint="eastAsia"/>
        </w:rPr>
        <w:t>；</w:t>
      </w:r>
    </w:p>
    <w:p w14:paraId="4254C4F3" w14:textId="2282EA0F" w:rsidR="007545DB" w:rsidRDefault="007545DB" w:rsidP="007545DB">
      <w:pPr>
        <w:pStyle w:val="aa"/>
        <w:numPr>
          <w:ilvl w:val="0"/>
          <w:numId w:val="66"/>
        </w:numPr>
        <w:spacing w:beforeLines="0" w:before="0" w:afterLines="0" w:after="0"/>
        <w:ind w:left="442" w:hanging="442"/>
      </w:pPr>
      <w:r>
        <w:t>权利的义务主体是国家与社会，不包括用人单位。</w:t>
      </w:r>
    </w:p>
    <w:p w14:paraId="0106EC61" w14:textId="6119F12C" w:rsidR="007545DB" w:rsidRDefault="007545DB" w:rsidP="007545DB">
      <w:pPr>
        <w:pStyle w:val="ae"/>
      </w:pPr>
      <w:bookmarkStart w:id="68" w:name="_Toc169116201"/>
      <w:r>
        <w:rPr>
          <w:rFonts w:hint="eastAsia"/>
        </w:rPr>
        <w:t>（六）文化教育权利</w:t>
      </w:r>
      <w:bookmarkEnd w:id="68"/>
    </w:p>
    <w:p w14:paraId="1A396374" w14:textId="24C1B973" w:rsidR="007545DB" w:rsidRDefault="0031515E" w:rsidP="0031515E">
      <w:pPr>
        <w:pStyle w:val="aa"/>
        <w:ind w:firstLine="420"/>
      </w:pPr>
      <w:r>
        <w:rPr>
          <w:rFonts w:hint="eastAsia"/>
        </w:rPr>
        <w:t>文化教育权利就是</w:t>
      </w:r>
      <w:r w:rsidRPr="0031515E">
        <w:rPr>
          <w:rFonts w:hint="eastAsia"/>
        </w:rPr>
        <w:t>公民按照宪法的规定，在文化与教育领域享有的权利与自由。公民的文化教育权利都属于公民的积极受益权，即公民可以积极主动地向国家提出请求、国家也应积极予以保障的权利。</w:t>
      </w:r>
    </w:p>
    <w:p w14:paraId="355D6EDF" w14:textId="031FC088" w:rsidR="0031515E" w:rsidRDefault="0031515E" w:rsidP="0031515E">
      <w:pPr>
        <w:pStyle w:val="af3"/>
        <w:spacing w:before="78" w:after="78"/>
      </w:pPr>
      <w:r w:rsidRPr="0031515E">
        <w:rPr>
          <w:rFonts w:hint="eastAsia"/>
          <w:b/>
          <w:bCs/>
        </w:rPr>
        <w:t>第四十六条</w:t>
      </w:r>
      <w:r w:rsidRPr="0031515E">
        <w:rPr>
          <w:rFonts w:hint="eastAsia"/>
          <w:b/>
          <w:bCs/>
        </w:rPr>
        <w:t xml:space="preserve"> </w:t>
      </w:r>
      <w:r>
        <w:rPr>
          <w:rFonts w:hint="eastAsia"/>
        </w:rPr>
        <w:t>中华人民共和国公民有受教育的权利和义务。</w:t>
      </w:r>
    </w:p>
    <w:p w14:paraId="4B505383" w14:textId="7429C226" w:rsidR="0031515E" w:rsidRDefault="0031515E" w:rsidP="0031515E">
      <w:pPr>
        <w:pStyle w:val="af3"/>
        <w:spacing w:before="78" w:after="78"/>
      </w:pPr>
      <w:r>
        <w:rPr>
          <w:rFonts w:hint="eastAsia"/>
        </w:rPr>
        <w:t>国家培养青年、少年、儿童在品德、智力、体质等方面全面发展。</w:t>
      </w:r>
    </w:p>
    <w:p w14:paraId="4F957DFB" w14:textId="7AB23ABA" w:rsidR="0031515E" w:rsidRDefault="0031515E" w:rsidP="0031515E">
      <w:pPr>
        <w:pStyle w:val="af3"/>
        <w:spacing w:before="78" w:after="78"/>
      </w:pPr>
      <w:r w:rsidRPr="0031515E">
        <w:rPr>
          <w:rFonts w:hint="eastAsia"/>
          <w:b/>
          <w:bCs/>
        </w:rPr>
        <w:t>第四十七条</w:t>
      </w:r>
      <w:r>
        <w:rPr>
          <w:rFonts w:hint="eastAsia"/>
        </w:rPr>
        <w:t xml:space="preserve"> </w:t>
      </w:r>
      <w:r>
        <w:rPr>
          <w:rFonts w:hint="eastAsia"/>
        </w:rPr>
        <w:t>中华人民共和国公民有进行科学研究、文学艺术创作和其他文化活动的自由。</w:t>
      </w:r>
      <w:r>
        <w:rPr>
          <w:rFonts w:hint="eastAsia"/>
        </w:rPr>
        <w:lastRenderedPageBreak/>
        <w:t>国家对于从事教育、科学、技术、文学、艺术和其他文化事业的公民的有益于人民的创造性工作，给以鼓励和帮助。</w:t>
      </w:r>
    </w:p>
    <w:p w14:paraId="3C0728D2" w14:textId="6F8D8B5E" w:rsidR="0031515E" w:rsidRPr="0031515E" w:rsidRDefault="0031515E" w:rsidP="0031515E">
      <w:pPr>
        <w:pStyle w:val="af3"/>
        <w:spacing w:before="78" w:after="78"/>
        <w:jc w:val="right"/>
      </w:pPr>
      <w:r>
        <w:rPr>
          <w:rFonts w:hint="eastAsia"/>
        </w:rPr>
        <w:t>——《中华人民共和国宪法》</w:t>
      </w:r>
    </w:p>
    <w:p w14:paraId="6F081A67" w14:textId="61C20D5E" w:rsidR="00D907A7" w:rsidRDefault="00D907A7" w:rsidP="00D907A7">
      <w:pPr>
        <w:pStyle w:val="ae"/>
      </w:pPr>
      <w:bookmarkStart w:id="69" w:name="_Toc169116202"/>
      <w:r>
        <w:rPr>
          <w:rFonts w:hint="eastAsia"/>
        </w:rPr>
        <w:t>（七）监督权和请求权</w:t>
      </w:r>
      <w:bookmarkEnd w:id="69"/>
    </w:p>
    <w:p w14:paraId="39C3D67B" w14:textId="7A39A8D9" w:rsidR="00D907A7" w:rsidRDefault="00D907A7" w:rsidP="00D907A7">
      <w:pPr>
        <w:pStyle w:val="af1"/>
      </w:pPr>
      <w:r>
        <w:rPr>
          <w:rFonts w:hint="eastAsia"/>
        </w:rPr>
        <w:t xml:space="preserve">1. </w:t>
      </w:r>
      <w:r>
        <w:rPr>
          <w:rFonts w:hint="eastAsia"/>
        </w:rPr>
        <w:t>监督权</w:t>
      </w:r>
    </w:p>
    <w:p w14:paraId="2A4A16DF" w14:textId="54011A8F" w:rsidR="00D907A7" w:rsidRDefault="00D907A7" w:rsidP="00D907A7">
      <w:pPr>
        <w:pStyle w:val="aa"/>
        <w:ind w:firstLine="420"/>
      </w:pPr>
      <w:r>
        <w:rPr>
          <w:rFonts w:hint="eastAsia"/>
        </w:rPr>
        <w:t>监督权是</w:t>
      </w:r>
      <w:r>
        <w:t>公民依照宪法和法律规定监督国家机关及其工作人员活动的</w:t>
      </w:r>
      <w:r>
        <w:rPr>
          <w:rFonts w:hint="eastAsia"/>
        </w:rPr>
        <w:t>权利。</w:t>
      </w:r>
      <w:r>
        <w:t>监督权的基本特征</w:t>
      </w:r>
      <w:r>
        <w:rPr>
          <w:rFonts w:hint="eastAsia"/>
        </w:rPr>
        <w:t>包括：</w:t>
      </w:r>
    </w:p>
    <w:p w14:paraId="775C307E" w14:textId="559BFD88" w:rsidR="00D907A7" w:rsidRDefault="00D907A7" w:rsidP="00D907A7">
      <w:pPr>
        <w:pStyle w:val="aa"/>
        <w:numPr>
          <w:ilvl w:val="0"/>
          <w:numId w:val="67"/>
        </w:numPr>
        <w:spacing w:beforeLines="0" w:before="0" w:afterLines="0" w:after="0"/>
        <w:ind w:left="442" w:hanging="442"/>
      </w:pPr>
      <w:r>
        <w:rPr>
          <w:rFonts w:hint="eastAsia"/>
        </w:rPr>
        <w:t>监督权是</w:t>
      </w:r>
      <w:r>
        <w:t>人民主权原则的具体体现</w:t>
      </w:r>
      <w:r>
        <w:rPr>
          <w:rFonts w:hint="eastAsia"/>
        </w:rPr>
        <w:t>；</w:t>
      </w:r>
    </w:p>
    <w:p w14:paraId="26BD420E" w14:textId="0A58491D" w:rsidR="00D907A7" w:rsidRDefault="00D907A7" w:rsidP="00D907A7">
      <w:pPr>
        <w:pStyle w:val="aa"/>
        <w:numPr>
          <w:ilvl w:val="0"/>
          <w:numId w:val="67"/>
        </w:numPr>
        <w:spacing w:beforeLines="0" w:before="0" w:afterLines="0" w:after="0"/>
        <w:ind w:left="442" w:hanging="442"/>
      </w:pPr>
      <w:r>
        <w:t>监督的客体是国家机关及其工作人员的活动</w:t>
      </w:r>
      <w:r>
        <w:rPr>
          <w:rFonts w:hint="eastAsia"/>
        </w:rPr>
        <w:t>；</w:t>
      </w:r>
    </w:p>
    <w:p w14:paraId="459BE116" w14:textId="3B2EBDEB" w:rsidR="00D907A7" w:rsidRDefault="00D907A7" w:rsidP="00D907A7">
      <w:pPr>
        <w:pStyle w:val="aa"/>
        <w:numPr>
          <w:ilvl w:val="0"/>
          <w:numId w:val="67"/>
        </w:numPr>
        <w:spacing w:beforeLines="0" w:before="0" w:afterLines="0" w:after="0"/>
        <w:ind w:left="442" w:hanging="442"/>
      </w:pPr>
      <w:r>
        <w:t>监督权具有综合性</w:t>
      </w:r>
      <w:r>
        <w:rPr>
          <w:rFonts w:hint="eastAsia"/>
        </w:rPr>
        <w:t>。</w:t>
      </w:r>
    </w:p>
    <w:p w14:paraId="76090B29" w14:textId="21CB3BEF" w:rsidR="00D907A7" w:rsidRDefault="00D907A7" w:rsidP="00D907A7">
      <w:pPr>
        <w:pStyle w:val="af3"/>
        <w:spacing w:before="78" w:after="78"/>
      </w:pPr>
      <w:r w:rsidRPr="00D907A7">
        <w:rPr>
          <w:rFonts w:hint="eastAsia"/>
          <w:b/>
          <w:bCs/>
        </w:rPr>
        <w:t>第四十一条</w:t>
      </w:r>
      <w:r>
        <w:rPr>
          <w:rFonts w:hint="eastAsia"/>
        </w:rPr>
        <w:t xml:space="preserve"> </w:t>
      </w:r>
      <w:r>
        <w:rPr>
          <w:rFonts w:hint="eastAsia"/>
        </w:rPr>
        <w:t>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5651751F" w14:textId="638D5147" w:rsidR="00D907A7" w:rsidRDefault="00D907A7" w:rsidP="00D907A7">
      <w:pPr>
        <w:pStyle w:val="af3"/>
        <w:spacing w:before="78" w:after="78"/>
      </w:pPr>
      <w:r>
        <w:rPr>
          <w:rFonts w:hint="eastAsia"/>
        </w:rPr>
        <w:t>对于公民的申诉、控告或者检举，有关国家机关必须查清事实，负责处理。任何人不得压制和打击报复。</w:t>
      </w:r>
    </w:p>
    <w:p w14:paraId="0B3C9F64" w14:textId="0E071B27" w:rsidR="00D907A7" w:rsidRDefault="00D907A7" w:rsidP="00D907A7">
      <w:pPr>
        <w:pStyle w:val="af3"/>
        <w:spacing w:before="78" w:after="78"/>
      </w:pPr>
      <w:r>
        <w:rPr>
          <w:rFonts w:hint="eastAsia"/>
        </w:rPr>
        <w:t>由于国家机关和国家工作人员侵犯公民权利而受到损失的人，有依照法律规定取得赔偿的权利。</w:t>
      </w:r>
    </w:p>
    <w:p w14:paraId="5FBA7AF7" w14:textId="598EEA27" w:rsidR="00D907A7" w:rsidRPr="00D907A7" w:rsidRDefault="00D907A7" w:rsidP="00D907A7">
      <w:pPr>
        <w:pStyle w:val="af3"/>
        <w:spacing w:before="78" w:after="78"/>
        <w:jc w:val="right"/>
      </w:pPr>
      <w:r>
        <w:rPr>
          <w:rFonts w:hint="eastAsia"/>
        </w:rPr>
        <w:t>——《中华人民共和国宪法》</w:t>
      </w:r>
    </w:p>
    <w:p w14:paraId="4BB105B7" w14:textId="06FE5D08" w:rsidR="00D907A7" w:rsidRDefault="00D907A7" w:rsidP="00D907A7">
      <w:pPr>
        <w:pStyle w:val="aa"/>
        <w:ind w:firstLine="420"/>
      </w:pPr>
      <w:r>
        <w:t>监督权的内容</w:t>
      </w:r>
      <w:r>
        <w:rPr>
          <w:rFonts w:hint="eastAsia"/>
        </w:rPr>
        <w:t>包括：</w:t>
      </w:r>
    </w:p>
    <w:p w14:paraId="61350E7A" w14:textId="40502CC4" w:rsidR="00D907A7" w:rsidRDefault="00D907A7" w:rsidP="00D907A7">
      <w:pPr>
        <w:pStyle w:val="aa"/>
        <w:numPr>
          <w:ilvl w:val="0"/>
          <w:numId w:val="69"/>
        </w:numPr>
        <w:spacing w:beforeLines="0" w:before="0" w:afterLines="0" w:after="0"/>
        <w:ind w:left="442" w:hanging="442"/>
      </w:pPr>
      <w:r>
        <w:t>批评（对缺点、错误）、建议权</w:t>
      </w:r>
      <w:r>
        <w:rPr>
          <w:rFonts w:hint="eastAsia"/>
        </w:rPr>
        <w:t>；</w:t>
      </w:r>
    </w:p>
    <w:p w14:paraId="0674972A" w14:textId="5ED22AB3" w:rsidR="00D907A7" w:rsidRDefault="00D907A7" w:rsidP="00D907A7">
      <w:pPr>
        <w:pStyle w:val="aa"/>
        <w:numPr>
          <w:ilvl w:val="0"/>
          <w:numId w:val="69"/>
        </w:numPr>
        <w:spacing w:beforeLines="0" w:before="0" w:afterLines="0" w:after="0"/>
        <w:ind w:left="442" w:hanging="442"/>
      </w:pPr>
      <w:r>
        <w:t>控告（受害者或者亲属等）、检举权</w:t>
      </w:r>
      <w:r>
        <w:rPr>
          <w:rFonts w:hint="eastAsia"/>
        </w:rPr>
        <w:t>（没有直接利害关系</w:t>
      </w:r>
      <w:r>
        <w:t>）</w:t>
      </w:r>
      <w:r>
        <w:rPr>
          <w:rFonts w:hint="eastAsia"/>
        </w:rPr>
        <w:t>；</w:t>
      </w:r>
    </w:p>
    <w:p w14:paraId="3974F0C2" w14:textId="56451319" w:rsidR="00D907A7" w:rsidRDefault="00D907A7" w:rsidP="00D907A7">
      <w:pPr>
        <w:pStyle w:val="aa"/>
        <w:numPr>
          <w:ilvl w:val="0"/>
          <w:numId w:val="69"/>
        </w:numPr>
        <w:spacing w:beforeLines="0" w:before="0" w:afterLines="0" w:after="0"/>
        <w:ind w:left="442" w:hanging="442"/>
      </w:pPr>
      <w:r>
        <w:t>申诉权</w:t>
      </w:r>
      <w:r>
        <w:rPr>
          <w:rFonts w:hint="eastAsia"/>
        </w:rPr>
        <w:t>。</w:t>
      </w:r>
    </w:p>
    <w:p w14:paraId="5199B4EB" w14:textId="6E4953D9" w:rsidR="00D907A7" w:rsidRDefault="00D907A7" w:rsidP="00D907A7">
      <w:pPr>
        <w:pStyle w:val="af1"/>
      </w:pPr>
      <w:r>
        <w:rPr>
          <w:rFonts w:hint="eastAsia"/>
        </w:rPr>
        <w:t xml:space="preserve">2. </w:t>
      </w:r>
      <w:r>
        <w:rPr>
          <w:rFonts w:hint="eastAsia"/>
        </w:rPr>
        <w:t>国家赔偿请求权</w:t>
      </w:r>
    </w:p>
    <w:p w14:paraId="74D29724" w14:textId="1D79A5E4" w:rsidR="00D907A7" w:rsidRDefault="00D907A7" w:rsidP="00D907A7">
      <w:pPr>
        <w:pStyle w:val="aa"/>
        <w:ind w:firstLine="420"/>
      </w:pPr>
      <w:r>
        <w:rPr>
          <w:rFonts w:hint="eastAsia"/>
        </w:rPr>
        <w:t>国家赔偿请求权是</w:t>
      </w:r>
      <w:r>
        <w:t>由于国家机关和国家工作人员侵权而受到损失的公民，依照法律规</w:t>
      </w:r>
      <w:r>
        <w:rPr>
          <w:rFonts w:hint="eastAsia"/>
        </w:rPr>
        <w:t>定取得赔偿的权利。国家赔偿请求权的</w:t>
      </w:r>
      <w:r>
        <w:t>基本特征</w:t>
      </w:r>
      <w:r>
        <w:rPr>
          <w:rFonts w:hint="eastAsia"/>
        </w:rPr>
        <w:t>包括：</w:t>
      </w:r>
    </w:p>
    <w:p w14:paraId="4DFD47B3" w14:textId="5EDDF06C" w:rsidR="00D907A7" w:rsidRDefault="00D907A7" w:rsidP="00D907A7">
      <w:pPr>
        <w:pStyle w:val="aa"/>
        <w:numPr>
          <w:ilvl w:val="0"/>
          <w:numId w:val="70"/>
        </w:numPr>
        <w:spacing w:beforeLines="0" w:before="0" w:afterLines="0" w:after="0"/>
        <w:ind w:left="442" w:hanging="442"/>
      </w:pPr>
      <w:r>
        <w:t>以国家行为为请求对象，要求国家作一定积极行为的主观的权利；</w:t>
      </w:r>
    </w:p>
    <w:p w14:paraId="08B46F2E" w14:textId="035D3BDA" w:rsidR="00D907A7" w:rsidRDefault="00D907A7" w:rsidP="00D907A7">
      <w:pPr>
        <w:pStyle w:val="aa"/>
        <w:numPr>
          <w:ilvl w:val="0"/>
          <w:numId w:val="70"/>
        </w:numPr>
        <w:spacing w:beforeLines="0" w:before="0" w:afterLines="0" w:after="0"/>
        <w:ind w:left="442" w:hanging="442"/>
      </w:pPr>
      <w:r>
        <w:t>具有手段性，辅助其他基本权利的实现；</w:t>
      </w:r>
    </w:p>
    <w:p w14:paraId="787D8970" w14:textId="2ACDBACA" w:rsidR="00D907A7" w:rsidRDefault="00D907A7" w:rsidP="00D907A7">
      <w:pPr>
        <w:pStyle w:val="aa"/>
        <w:numPr>
          <w:ilvl w:val="0"/>
          <w:numId w:val="70"/>
        </w:numPr>
        <w:spacing w:beforeLines="0" w:before="0" w:afterLines="0" w:after="0"/>
        <w:ind w:left="442" w:hanging="442"/>
      </w:pPr>
      <w:r>
        <w:t>具有一般效力的、具体的、现实的权利。</w:t>
      </w:r>
    </w:p>
    <w:p w14:paraId="43968795" w14:textId="5F7AC3EA" w:rsidR="00D907A7" w:rsidRDefault="00D907A7" w:rsidP="00D907A7">
      <w:pPr>
        <w:pStyle w:val="ac"/>
      </w:pPr>
      <w:bookmarkStart w:id="70" w:name="_Toc169116203"/>
      <w:r>
        <w:rPr>
          <w:rFonts w:hint="eastAsia"/>
        </w:rPr>
        <w:t>三、公民的基本义务</w:t>
      </w:r>
      <w:bookmarkEnd w:id="70"/>
    </w:p>
    <w:p w14:paraId="03F7BF3F" w14:textId="77777777" w:rsidR="00054E30" w:rsidRPr="00054E30" w:rsidRDefault="00054E30" w:rsidP="00054E30">
      <w:pPr>
        <w:pStyle w:val="aa"/>
        <w:ind w:firstLine="420"/>
      </w:pPr>
      <w:r w:rsidRPr="00054E30">
        <w:rPr>
          <w:rFonts w:hint="eastAsia"/>
        </w:rPr>
        <w:t>在一般法理上，义务是指由法律规定的、公民必须履行的某种责任。而由宪法所规定的公民义务即公民的基本义务。</w:t>
      </w:r>
    </w:p>
    <w:p w14:paraId="52708AA9" w14:textId="77777777" w:rsidR="00054E30" w:rsidRPr="00054E30" w:rsidRDefault="00054E30" w:rsidP="00054E30">
      <w:pPr>
        <w:pStyle w:val="aa"/>
      </w:pPr>
      <w:r w:rsidRPr="00054E30">
        <w:t xml:space="preserve">    </w:t>
      </w:r>
      <w:r w:rsidRPr="00054E30">
        <w:t>根据权利义务相一致原理，享有权利必须履行一定的义务。由于基本义务的履行必须由公民予以金钱支付或者受到对身体等方面的某种强制，因此，义务必须由法律予以规定，</w:t>
      </w:r>
      <w:proofErr w:type="gramStart"/>
      <w:r w:rsidRPr="00054E30">
        <w:t>即义务</w:t>
      </w:r>
      <w:proofErr w:type="gramEnd"/>
      <w:r w:rsidRPr="00054E30">
        <w:t>的规定是法律保留的事项。</w:t>
      </w:r>
    </w:p>
    <w:p w14:paraId="22C1241D" w14:textId="428446C4" w:rsidR="00D907A7" w:rsidRPr="00054E30" w:rsidRDefault="00054E30" w:rsidP="00054E30">
      <w:pPr>
        <w:pStyle w:val="aa"/>
      </w:pPr>
      <w:r w:rsidRPr="00054E30">
        <w:t xml:space="preserve">    </w:t>
      </w:r>
      <w:r w:rsidRPr="00054E30">
        <w:t>我国宪法将公民的基本义务与基本权利同时规定在第二章中，而且规定了一些既具有权利属性也具有义务属性的内容。</w:t>
      </w:r>
    </w:p>
    <w:p w14:paraId="25D8A019" w14:textId="3451F4DF" w:rsidR="0055576E" w:rsidRDefault="00054E30" w:rsidP="00054E30">
      <w:pPr>
        <w:pStyle w:val="ae"/>
      </w:pPr>
      <w:bookmarkStart w:id="71" w:name="_Toc169116204"/>
      <w:r>
        <w:rPr>
          <w:rFonts w:hint="eastAsia"/>
        </w:rPr>
        <w:lastRenderedPageBreak/>
        <w:t>（一）</w:t>
      </w:r>
      <w:r w:rsidRPr="00054E30">
        <w:rPr>
          <w:rFonts w:hint="eastAsia"/>
        </w:rPr>
        <w:t>维护国家统一与民族团结的义务</w:t>
      </w:r>
      <w:bookmarkEnd w:id="71"/>
    </w:p>
    <w:p w14:paraId="62156611" w14:textId="781EFC6E" w:rsidR="00054E30" w:rsidRPr="00054E30" w:rsidRDefault="00054E30" w:rsidP="00054E30">
      <w:pPr>
        <w:pStyle w:val="aa"/>
        <w:ind w:firstLine="420"/>
      </w:pPr>
      <w:r w:rsidRPr="00054E30">
        <w:rPr>
          <w:rFonts w:hint="eastAsia"/>
        </w:rPr>
        <w:t>国家统一与各民族团结是进行社会主义现代化建设的重要保证。维护国家统一是整个社会共同体存在与发展的基础，也是以宪法为基础的整个法律制度存在的基础。同时，国家统一也是公民实现基本权利与自由的前提。</w:t>
      </w:r>
    </w:p>
    <w:p w14:paraId="5122B3A7" w14:textId="5B2AC1FA" w:rsidR="00054E30" w:rsidRDefault="00054E30" w:rsidP="00054E30">
      <w:pPr>
        <w:pStyle w:val="af3"/>
        <w:spacing w:before="78" w:after="78"/>
      </w:pPr>
      <w:r w:rsidRPr="00054E30">
        <w:rPr>
          <w:rFonts w:hint="eastAsia"/>
          <w:b/>
          <w:bCs/>
        </w:rPr>
        <w:t>第五十二条</w:t>
      </w:r>
      <w:r>
        <w:rPr>
          <w:rFonts w:hint="eastAsia"/>
        </w:rPr>
        <w:t xml:space="preserve"> </w:t>
      </w:r>
      <w:r w:rsidRPr="00054E30">
        <w:rPr>
          <w:rFonts w:hint="eastAsia"/>
        </w:rPr>
        <w:t>中华人民共和国公民有维护国家统一和全国各民族团结的义务。</w:t>
      </w:r>
    </w:p>
    <w:p w14:paraId="3FF291F9" w14:textId="36A8E5E4" w:rsidR="00054E30" w:rsidRDefault="00054E30" w:rsidP="00054E30">
      <w:pPr>
        <w:pStyle w:val="af3"/>
        <w:spacing w:before="78" w:after="78"/>
        <w:jc w:val="right"/>
      </w:pPr>
      <w:r>
        <w:rPr>
          <w:rFonts w:hint="eastAsia"/>
        </w:rPr>
        <w:t>——《中华人民共和国宪法》</w:t>
      </w:r>
    </w:p>
    <w:p w14:paraId="68D8A77F" w14:textId="4DA09AFF" w:rsidR="00054E30" w:rsidRDefault="00540CCB" w:rsidP="00540CCB">
      <w:pPr>
        <w:pStyle w:val="ae"/>
      </w:pPr>
      <w:bookmarkStart w:id="72" w:name="_Toc169116205"/>
      <w:r>
        <w:rPr>
          <w:rFonts w:hint="eastAsia"/>
        </w:rPr>
        <w:t>（二）遵守宪法和法律的义务</w:t>
      </w:r>
      <w:bookmarkEnd w:id="72"/>
    </w:p>
    <w:p w14:paraId="0128628D" w14:textId="2CB70748" w:rsidR="00540CCB" w:rsidRDefault="00540CCB" w:rsidP="00540CCB">
      <w:pPr>
        <w:pStyle w:val="aa"/>
        <w:ind w:firstLine="420"/>
      </w:pPr>
      <w:r w:rsidRPr="00540CCB">
        <w:rPr>
          <w:rFonts w:hint="eastAsia"/>
        </w:rPr>
        <w:t>遵守宪法和法律义务是指忠于宪法和法律，维护宪法和法律的尊严，保障宪法和法律实施的义务。主要内容包括保守国家秘密</w:t>
      </w:r>
      <w:r>
        <w:rPr>
          <w:rFonts w:hint="eastAsia"/>
        </w:rPr>
        <w:t>、</w:t>
      </w:r>
      <w:r w:rsidRPr="00540CCB">
        <w:rPr>
          <w:rFonts w:hint="eastAsia"/>
        </w:rPr>
        <w:t>保护公共财产</w:t>
      </w:r>
      <w:r>
        <w:rPr>
          <w:rFonts w:hint="eastAsia"/>
        </w:rPr>
        <w:t>、</w:t>
      </w:r>
      <w:r w:rsidRPr="00540CCB">
        <w:rPr>
          <w:rFonts w:hint="eastAsia"/>
        </w:rPr>
        <w:t>遵守劳动纪律</w:t>
      </w:r>
      <w:r>
        <w:rPr>
          <w:rFonts w:hint="eastAsia"/>
        </w:rPr>
        <w:t>、</w:t>
      </w:r>
      <w:r w:rsidRPr="00540CCB">
        <w:rPr>
          <w:rFonts w:hint="eastAsia"/>
        </w:rPr>
        <w:t>遵守公共秩序</w:t>
      </w:r>
      <w:r>
        <w:rPr>
          <w:rFonts w:hint="eastAsia"/>
        </w:rPr>
        <w:t>、</w:t>
      </w:r>
      <w:r w:rsidRPr="00540CCB">
        <w:rPr>
          <w:rFonts w:hint="eastAsia"/>
        </w:rPr>
        <w:t>尊重社会公德</w:t>
      </w:r>
      <w:r>
        <w:rPr>
          <w:rFonts w:hint="eastAsia"/>
        </w:rPr>
        <w:t>。</w:t>
      </w:r>
    </w:p>
    <w:p w14:paraId="6620693E" w14:textId="35203E09" w:rsidR="00540CCB" w:rsidRDefault="00540CCB" w:rsidP="00540CCB">
      <w:pPr>
        <w:pStyle w:val="af3"/>
        <w:spacing w:before="78" w:after="78"/>
      </w:pPr>
      <w:r w:rsidRPr="00540CCB">
        <w:rPr>
          <w:rFonts w:hint="eastAsia"/>
          <w:b/>
          <w:bCs/>
        </w:rPr>
        <w:t>第五十三条</w:t>
      </w:r>
      <w:r>
        <w:rPr>
          <w:rFonts w:hint="eastAsia"/>
        </w:rPr>
        <w:t xml:space="preserve"> </w:t>
      </w:r>
      <w:r w:rsidRPr="00540CCB">
        <w:rPr>
          <w:rFonts w:hint="eastAsia"/>
        </w:rPr>
        <w:t>中华人民共和国公民必须遵守宪法和法律，保守国家秘密，爱护公共财产，遵守劳动纪律，遵守公共秩序，尊重社会公德。</w:t>
      </w:r>
    </w:p>
    <w:p w14:paraId="5183319A" w14:textId="1EF686B1" w:rsidR="00540CCB" w:rsidRPr="00540CCB" w:rsidRDefault="00540CCB" w:rsidP="00540CCB">
      <w:pPr>
        <w:pStyle w:val="af3"/>
        <w:spacing w:before="78" w:after="78"/>
        <w:jc w:val="right"/>
      </w:pPr>
      <w:r>
        <w:rPr>
          <w:rFonts w:hint="eastAsia"/>
        </w:rPr>
        <w:t>——《中华人民共和国宪法》</w:t>
      </w:r>
    </w:p>
    <w:p w14:paraId="5FDB9E13" w14:textId="4CAA4FE5" w:rsidR="00540CCB" w:rsidRDefault="00C46191" w:rsidP="00C46191">
      <w:pPr>
        <w:pStyle w:val="ae"/>
      </w:pPr>
      <w:bookmarkStart w:id="73" w:name="_Toc169116206"/>
      <w:r>
        <w:rPr>
          <w:rFonts w:hint="eastAsia"/>
        </w:rPr>
        <w:t>（三）</w:t>
      </w:r>
      <w:r w:rsidRPr="00C46191">
        <w:rPr>
          <w:rFonts w:hint="eastAsia"/>
        </w:rPr>
        <w:t>维护祖国安全、荣誉和利益的义务</w:t>
      </w:r>
      <w:bookmarkEnd w:id="73"/>
    </w:p>
    <w:p w14:paraId="7EE111FD" w14:textId="32F9EE9D" w:rsidR="00C46191" w:rsidRDefault="00C46191" w:rsidP="00C46191">
      <w:pPr>
        <w:pStyle w:val="af3"/>
        <w:spacing w:before="78" w:after="78"/>
      </w:pPr>
      <w:r w:rsidRPr="00C46191">
        <w:rPr>
          <w:rFonts w:hint="eastAsia"/>
          <w:b/>
          <w:bCs/>
        </w:rPr>
        <w:t>第五十四条</w:t>
      </w:r>
      <w:r>
        <w:rPr>
          <w:rFonts w:hint="eastAsia"/>
        </w:rPr>
        <w:t xml:space="preserve"> </w:t>
      </w:r>
      <w:r w:rsidRPr="00C46191">
        <w:rPr>
          <w:rFonts w:hint="eastAsia"/>
        </w:rPr>
        <w:t>中华人民共和国公民有维护祖国的安全、荣誉和利益的义务，不得有危害祖国的安全、荣誉和利益的行为。</w:t>
      </w:r>
    </w:p>
    <w:p w14:paraId="76FF4A6E" w14:textId="0DA92A36" w:rsidR="00C46191" w:rsidRPr="00C46191" w:rsidRDefault="00C46191" w:rsidP="00C46191">
      <w:pPr>
        <w:pStyle w:val="af3"/>
        <w:spacing w:before="78" w:after="78"/>
        <w:jc w:val="right"/>
      </w:pPr>
      <w:r>
        <w:rPr>
          <w:rFonts w:hint="eastAsia"/>
        </w:rPr>
        <w:t>——《中华人民共和国宪法》</w:t>
      </w:r>
    </w:p>
    <w:p w14:paraId="536DD0F3" w14:textId="77777777" w:rsidR="00C46191" w:rsidRPr="00C46191" w:rsidRDefault="00C46191" w:rsidP="00C46191">
      <w:pPr>
        <w:pStyle w:val="aa"/>
        <w:ind w:firstLine="420"/>
      </w:pPr>
      <w:r w:rsidRPr="00C46191">
        <w:rPr>
          <w:rFonts w:hint="eastAsia"/>
        </w:rPr>
        <w:t>祖国安全指国家的领土完整和主权不受侵犯，国家政权不受威胁。祖国安全是国家政权稳定和公民依法行使权利与自由的根本保障。只有在祖国安全得到保障的前提下，公民才有可能实现权利与自由，国家的稳定与尊严才能得到维护。每一个公民都必须树立祖国安全高于一切的观念，同一切损害祖国尊严、危害国家安全的言行作斗争。</w:t>
      </w:r>
    </w:p>
    <w:p w14:paraId="36F5E580" w14:textId="77777777" w:rsidR="00C46191" w:rsidRPr="00C46191" w:rsidRDefault="00C46191" w:rsidP="00C46191">
      <w:pPr>
        <w:pStyle w:val="aa"/>
        <w:ind w:firstLine="420"/>
      </w:pPr>
      <w:r w:rsidRPr="00C46191">
        <w:rPr>
          <w:rFonts w:hint="eastAsia"/>
        </w:rPr>
        <w:t>维护祖国荣誉是指国家的声誉和尊严不受损害，对有辱祖国荣誉、损害祖国利益的行为，应给予法律制裁。</w:t>
      </w:r>
    </w:p>
    <w:p w14:paraId="4D6B4560" w14:textId="12723692" w:rsidR="00C46191" w:rsidRPr="00C46191" w:rsidRDefault="00C46191" w:rsidP="00C46191">
      <w:pPr>
        <w:pStyle w:val="aa"/>
        <w:ind w:firstLine="420"/>
      </w:pPr>
      <w:r w:rsidRPr="00C46191">
        <w:rPr>
          <w:rFonts w:hint="eastAsia"/>
        </w:rPr>
        <w:t>祖国利益分为对内和对外两个方面。对外主要是民族的政治、经济、文化等方面的权利和利益，对内主要是指公共利益。</w:t>
      </w:r>
    </w:p>
    <w:p w14:paraId="2B35FB82" w14:textId="0698FAEC" w:rsidR="00C46191" w:rsidRDefault="00C46191" w:rsidP="00C46191">
      <w:pPr>
        <w:pStyle w:val="ae"/>
      </w:pPr>
      <w:bookmarkStart w:id="74" w:name="_Toc169116207"/>
      <w:r>
        <w:rPr>
          <w:rFonts w:hint="eastAsia"/>
        </w:rPr>
        <w:t>（四）</w:t>
      </w:r>
      <w:r w:rsidRPr="00C46191">
        <w:rPr>
          <w:rFonts w:hint="eastAsia"/>
        </w:rPr>
        <w:t>依法服兵役的义务</w:t>
      </w:r>
      <w:bookmarkEnd w:id="74"/>
    </w:p>
    <w:p w14:paraId="09A87D8F" w14:textId="1CEF3377" w:rsidR="00C46191" w:rsidRDefault="00C46191" w:rsidP="00C46191">
      <w:pPr>
        <w:pStyle w:val="af3"/>
        <w:spacing w:before="78" w:after="78"/>
      </w:pPr>
      <w:r w:rsidRPr="00C46191">
        <w:rPr>
          <w:rFonts w:hint="eastAsia"/>
          <w:b/>
          <w:bCs/>
        </w:rPr>
        <w:t>第五十五条</w:t>
      </w:r>
      <w:r>
        <w:rPr>
          <w:rFonts w:hint="eastAsia"/>
        </w:rPr>
        <w:t xml:space="preserve"> </w:t>
      </w:r>
      <w:r>
        <w:rPr>
          <w:rFonts w:hint="eastAsia"/>
        </w:rPr>
        <w:t>保卫祖国、抵抗侵略是中华人民共和国每一个公民的神圣职责。</w:t>
      </w:r>
    </w:p>
    <w:p w14:paraId="3A53E8CD" w14:textId="1FE5960B" w:rsidR="00C46191" w:rsidRDefault="00C46191" w:rsidP="00C46191">
      <w:pPr>
        <w:pStyle w:val="af3"/>
        <w:spacing w:before="78" w:after="78"/>
      </w:pPr>
      <w:r>
        <w:rPr>
          <w:rFonts w:hint="eastAsia"/>
        </w:rPr>
        <w:t>依照法律服兵役和参加民兵组织是中华人民共和国公民的光荣义务。</w:t>
      </w:r>
    </w:p>
    <w:p w14:paraId="5ED37729" w14:textId="6CACA490" w:rsidR="00C46191" w:rsidRPr="00C46191" w:rsidRDefault="00C46191" w:rsidP="00C46191">
      <w:pPr>
        <w:pStyle w:val="af3"/>
        <w:spacing w:before="78" w:after="78"/>
        <w:jc w:val="right"/>
      </w:pPr>
      <w:r>
        <w:rPr>
          <w:rFonts w:hint="eastAsia"/>
        </w:rPr>
        <w:t>——《中华人民共和国宪法》</w:t>
      </w:r>
    </w:p>
    <w:p w14:paraId="4782C394" w14:textId="0E15499C" w:rsidR="00C46191" w:rsidRDefault="00C46191" w:rsidP="00C46191">
      <w:pPr>
        <w:pStyle w:val="aa"/>
        <w:ind w:firstLine="420"/>
      </w:pPr>
      <w:r w:rsidRPr="00C46191">
        <w:rPr>
          <w:rFonts w:hint="eastAsia"/>
        </w:rPr>
        <w:t>依法服兵役义务作为公民的基本义务，具有法律性质，即不履行服兵役义务要承担法律责任。</w:t>
      </w:r>
    </w:p>
    <w:p w14:paraId="03CD8818" w14:textId="451DE500" w:rsidR="00C46191" w:rsidRDefault="00C46191" w:rsidP="00C46191">
      <w:pPr>
        <w:pStyle w:val="ae"/>
      </w:pPr>
      <w:bookmarkStart w:id="75" w:name="_Toc169116208"/>
      <w:r>
        <w:rPr>
          <w:rFonts w:hint="eastAsia"/>
        </w:rPr>
        <w:t>（五）依法纳税的义务</w:t>
      </w:r>
      <w:bookmarkEnd w:id="75"/>
    </w:p>
    <w:p w14:paraId="24EF5988" w14:textId="77777777" w:rsidR="00C46191" w:rsidRDefault="00C46191" w:rsidP="00C46191">
      <w:pPr>
        <w:pStyle w:val="aa"/>
        <w:ind w:firstLine="420"/>
      </w:pPr>
      <w:r w:rsidRPr="00C46191">
        <w:rPr>
          <w:rFonts w:hint="eastAsia"/>
        </w:rPr>
        <w:t>在现代社会中，税收是国家财政收入的主要来源，纳税是公民应该履行的一项基本义务。因此，各国宪法普遍规定公民的纳税义务。纳税义务的履行是纳税者享受权利的基础与条件。</w:t>
      </w:r>
    </w:p>
    <w:p w14:paraId="23E738D1" w14:textId="36E8F7A3" w:rsidR="00C46191" w:rsidRDefault="00C46191" w:rsidP="00C46191">
      <w:pPr>
        <w:pStyle w:val="af3"/>
        <w:spacing w:before="78" w:after="78"/>
      </w:pPr>
      <w:r w:rsidRPr="00C46191">
        <w:rPr>
          <w:rFonts w:hint="eastAsia"/>
          <w:b/>
          <w:bCs/>
        </w:rPr>
        <w:lastRenderedPageBreak/>
        <w:t>第五十六条</w:t>
      </w:r>
      <w:r>
        <w:rPr>
          <w:rFonts w:hint="eastAsia"/>
        </w:rPr>
        <w:t xml:space="preserve"> </w:t>
      </w:r>
      <w:r w:rsidRPr="00C46191">
        <w:rPr>
          <w:rFonts w:hint="eastAsia"/>
        </w:rPr>
        <w:t>中华人民共和国公民有依照法律纳税的义务。</w:t>
      </w:r>
    </w:p>
    <w:p w14:paraId="6468A4C2" w14:textId="310123F8" w:rsidR="00C46191" w:rsidRPr="00C46191" w:rsidRDefault="00C46191" w:rsidP="00C46191">
      <w:pPr>
        <w:pStyle w:val="af3"/>
        <w:spacing w:before="78" w:after="78"/>
        <w:jc w:val="right"/>
      </w:pPr>
      <w:r>
        <w:rPr>
          <w:rFonts w:hint="eastAsia"/>
        </w:rPr>
        <w:t>——《中华人民共和国宪法》</w:t>
      </w:r>
    </w:p>
    <w:p w14:paraId="0B43C888" w14:textId="1687EF57" w:rsidR="00C46191" w:rsidRDefault="00C46191" w:rsidP="00C46191">
      <w:pPr>
        <w:pStyle w:val="aa"/>
        <w:ind w:firstLine="420"/>
      </w:pPr>
      <w:r w:rsidRPr="00C46191">
        <w:t>纳税义务具有双重性：一方面，纳税是国家财政的重要来源，具有形成国家财力的属性；另一方面，主体履行纳税义务具有防止国家权力侵犯其财产权的属性。</w:t>
      </w:r>
    </w:p>
    <w:p w14:paraId="017F7F78" w14:textId="311B6F73" w:rsidR="006040EF" w:rsidRDefault="006040EF" w:rsidP="006040EF">
      <w:pPr>
        <w:pStyle w:val="ae"/>
      </w:pPr>
      <w:bookmarkStart w:id="76" w:name="_Toc169116209"/>
      <w:r>
        <w:rPr>
          <w:rFonts w:hint="eastAsia"/>
        </w:rPr>
        <w:t>（六）宪法规定的公民其他义务</w:t>
      </w:r>
      <w:bookmarkEnd w:id="76"/>
    </w:p>
    <w:p w14:paraId="54587C33" w14:textId="77777777" w:rsidR="006040EF" w:rsidRPr="006040EF" w:rsidRDefault="006040EF" w:rsidP="006040EF">
      <w:pPr>
        <w:pStyle w:val="aa"/>
        <w:ind w:firstLine="420"/>
      </w:pPr>
      <w:r w:rsidRPr="006040EF">
        <w:rPr>
          <w:rFonts w:hint="eastAsia"/>
        </w:rPr>
        <w:t>宪法还规定了劳动的义务、受教育的义务、夫妻双方计划生育的义务、父母抚养教育未成年子女的义务、成年子女赡养扶助父母的义务。</w:t>
      </w:r>
    </w:p>
    <w:p w14:paraId="11F5CF40" w14:textId="74CAC3FB" w:rsidR="006040EF" w:rsidRPr="006040EF" w:rsidRDefault="006040EF" w:rsidP="006040EF">
      <w:pPr>
        <w:pStyle w:val="aa"/>
      </w:pPr>
      <w:r w:rsidRPr="006040EF">
        <w:t xml:space="preserve">    </w:t>
      </w:r>
      <w:r w:rsidRPr="006040EF">
        <w:t>其中，劳动和受教育是同时作为一项基本权利被宪法所确认的；其余三项与婚姻、家庭生活相关的义务是在现行宪法第</w:t>
      </w:r>
      <w:r w:rsidRPr="006040EF">
        <w:t>49</w:t>
      </w:r>
      <w:r w:rsidRPr="006040EF">
        <w:t>条第</w:t>
      </w:r>
      <w:r w:rsidRPr="006040EF">
        <w:t>1</w:t>
      </w:r>
      <w:r w:rsidRPr="006040EF">
        <w:t>款</w:t>
      </w:r>
      <w:r>
        <w:rPr>
          <w:rFonts w:hint="eastAsia"/>
        </w:rPr>
        <w:t>“</w:t>
      </w:r>
      <w:r w:rsidRPr="006040EF">
        <w:t>婚姻、家庭、母亲和儿童受国家的保护</w:t>
      </w:r>
      <w:r>
        <w:rPr>
          <w:rFonts w:hint="eastAsia"/>
        </w:rPr>
        <w:t>”</w:t>
      </w:r>
      <w:r w:rsidRPr="006040EF">
        <w:t>之后的第</w:t>
      </w:r>
      <w:r w:rsidRPr="006040EF">
        <w:t>2</w:t>
      </w:r>
      <w:r w:rsidRPr="006040EF">
        <w:t>款和第</w:t>
      </w:r>
      <w:r w:rsidRPr="006040EF">
        <w:t>3</w:t>
      </w:r>
      <w:r w:rsidRPr="006040EF">
        <w:t>款规定的义务。</w:t>
      </w:r>
    </w:p>
    <w:p w14:paraId="7B136FDF" w14:textId="77777777" w:rsidR="00C46191" w:rsidRPr="00C46191" w:rsidRDefault="00C46191" w:rsidP="00C46191">
      <w:pPr>
        <w:pStyle w:val="aa"/>
      </w:pPr>
    </w:p>
    <w:p w14:paraId="6BA9AB28" w14:textId="3508AD4D" w:rsidR="0055576E" w:rsidRDefault="00F357F3" w:rsidP="00F357F3">
      <w:pPr>
        <w:pStyle w:val="a9"/>
      </w:pPr>
      <w:bookmarkStart w:id="77" w:name="_Toc169116210"/>
      <w:r>
        <w:rPr>
          <w:rFonts w:hint="eastAsia"/>
        </w:rPr>
        <w:t>第六讲</w:t>
      </w:r>
      <w:r>
        <w:rPr>
          <w:rFonts w:hint="eastAsia"/>
        </w:rPr>
        <w:t xml:space="preserve"> </w:t>
      </w:r>
      <w:r>
        <w:rPr>
          <w:rFonts w:hint="eastAsia"/>
        </w:rPr>
        <w:t>国家性质与国家形式</w:t>
      </w:r>
      <w:bookmarkEnd w:id="77"/>
    </w:p>
    <w:p w14:paraId="1E123969" w14:textId="32689C64" w:rsidR="0055576E" w:rsidRDefault="00F357F3" w:rsidP="00F357F3">
      <w:pPr>
        <w:pStyle w:val="aa"/>
        <w:jc w:val="center"/>
      </w:pPr>
      <w:r>
        <w:rPr>
          <w:rFonts w:hint="eastAsia"/>
        </w:rPr>
        <w:t>2024.5.22</w:t>
      </w:r>
      <w:r w:rsidR="00E17542">
        <w:rPr>
          <w:rFonts w:hint="eastAsia"/>
        </w:rPr>
        <w:t xml:space="preserve"> / 2024.5.29</w:t>
      </w:r>
      <w:r w:rsidR="00DB40C9">
        <w:rPr>
          <w:rFonts w:hint="eastAsia"/>
        </w:rPr>
        <w:t xml:space="preserve"> / 2024.6.5</w:t>
      </w:r>
    </w:p>
    <w:p w14:paraId="28BD3D51" w14:textId="672BD495" w:rsidR="00F357F3" w:rsidRDefault="00F357F3" w:rsidP="00D907A7">
      <w:pPr>
        <w:pStyle w:val="aa"/>
      </w:pPr>
      <w:r>
        <w:tab/>
      </w:r>
      <w:r>
        <w:rPr>
          <w:rFonts w:hint="eastAsia"/>
        </w:rPr>
        <w:t>国家性质集中反映了社会各阶级、各阶层在社会中的不同地位。国家形式即统治阶级实现国家权力的形式，包括国家政权组织形式、国家结构形式和国家标志。</w:t>
      </w:r>
    </w:p>
    <w:p w14:paraId="39F378FD" w14:textId="7E6CA3A5" w:rsidR="00F357F3" w:rsidRDefault="006520AA" w:rsidP="006520AA">
      <w:pPr>
        <w:pStyle w:val="aa"/>
        <w:ind w:firstLine="420"/>
      </w:pPr>
      <w:r>
        <w:rPr>
          <w:rFonts w:hint="eastAsia"/>
        </w:rPr>
        <w:t>马克思主义政治经济学指出，</w:t>
      </w:r>
      <w:r w:rsidRPr="006520AA">
        <w:rPr>
          <w:rFonts w:hint="eastAsia"/>
        </w:rPr>
        <w:t>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使冲突保持在“秩序”的范围以内；这种从社会中产生而又自居于社会之上并且日益同社会</w:t>
      </w:r>
      <w:proofErr w:type="gramStart"/>
      <w:r w:rsidRPr="006520AA">
        <w:rPr>
          <w:rFonts w:hint="eastAsia"/>
        </w:rPr>
        <w:t>相异化</w:t>
      </w:r>
      <w:proofErr w:type="gramEnd"/>
      <w:r w:rsidRPr="006520AA">
        <w:rPr>
          <w:rFonts w:hint="eastAsia"/>
        </w:rPr>
        <w:t>的力量，就是国家。</w:t>
      </w:r>
    </w:p>
    <w:p w14:paraId="0C988F9A" w14:textId="63FAC576" w:rsidR="00C61438" w:rsidRDefault="00C61438" w:rsidP="006520AA">
      <w:pPr>
        <w:pStyle w:val="aa"/>
        <w:ind w:firstLine="420"/>
      </w:pPr>
      <w:r>
        <w:rPr>
          <w:rFonts w:hint="eastAsia"/>
        </w:rPr>
        <w:t>国家的目的是维持社会秩序、增进人民福祉。</w:t>
      </w:r>
    </w:p>
    <w:p w14:paraId="1F0980CB" w14:textId="61DE07DE" w:rsidR="00C61438" w:rsidRDefault="00C61438" w:rsidP="00C61438">
      <w:pPr>
        <w:pStyle w:val="ac"/>
      </w:pPr>
      <w:bookmarkStart w:id="78" w:name="_Toc169116211"/>
      <w:r>
        <w:rPr>
          <w:rFonts w:hint="eastAsia"/>
        </w:rPr>
        <w:t>一、国家性质</w:t>
      </w:r>
      <w:bookmarkEnd w:id="78"/>
    </w:p>
    <w:p w14:paraId="1753025C" w14:textId="277C164F" w:rsidR="00C61438" w:rsidRDefault="00C61438" w:rsidP="00C61438">
      <w:pPr>
        <w:pStyle w:val="aa"/>
        <w:ind w:firstLine="420"/>
      </w:pPr>
      <w:r>
        <w:rPr>
          <w:rFonts w:hint="eastAsia"/>
        </w:rPr>
        <w:t>国家性质，即国家阶级本质，又称“国体”，它集中反映了一个社会各阶级、阶层在社会中的不同地位。毛泽东指出，国体问题其实就是“社会各阶级</w:t>
      </w:r>
      <w:r>
        <w:t xml:space="preserve"> </w:t>
      </w:r>
      <w:r>
        <w:t>在国家中的地位</w:t>
      </w:r>
      <w:r>
        <w:rPr>
          <w:rFonts w:hint="eastAsia"/>
        </w:rPr>
        <w:t>”。</w:t>
      </w:r>
    </w:p>
    <w:p w14:paraId="467F4F24" w14:textId="176A4F50" w:rsidR="00C61438" w:rsidRDefault="00C61438" w:rsidP="00C61438">
      <w:pPr>
        <w:pStyle w:val="aa"/>
        <w:ind w:firstLine="420"/>
      </w:pPr>
      <w:r>
        <w:rPr>
          <w:rFonts w:hint="eastAsia"/>
        </w:rPr>
        <w:t>宪法作为国家根本法，在规定国家制度时，首先需要明确本国的国家性质。资本主义国家宪法模糊了国家的阶级本质，社会主义国家宪法则公开明确表示国家性质。</w:t>
      </w:r>
    </w:p>
    <w:p w14:paraId="7B080D46" w14:textId="46CDB09E" w:rsidR="00D36CBA" w:rsidRDefault="00D36CBA" w:rsidP="00C61438">
      <w:pPr>
        <w:pStyle w:val="aa"/>
        <w:ind w:firstLine="420"/>
      </w:pPr>
      <w:r>
        <w:rPr>
          <w:rFonts w:hint="eastAsia"/>
        </w:rPr>
        <w:t>我国《宪法》第一条规定了我国的国家性质：</w:t>
      </w:r>
    </w:p>
    <w:p w14:paraId="048F3A83" w14:textId="585A2691" w:rsidR="00D36CBA" w:rsidRDefault="00D36CBA" w:rsidP="00D36CBA">
      <w:pPr>
        <w:pStyle w:val="af3"/>
        <w:spacing w:before="78" w:after="78"/>
      </w:pPr>
      <w:r w:rsidRPr="00D36CBA">
        <w:rPr>
          <w:rFonts w:hint="eastAsia"/>
          <w:b/>
          <w:bCs/>
        </w:rPr>
        <w:t>第一条</w:t>
      </w:r>
      <w:r>
        <w:rPr>
          <w:rFonts w:hint="eastAsia"/>
        </w:rPr>
        <w:t xml:space="preserve"> </w:t>
      </w:r>
      <w:r>
        <w:rPr>
          <w:rFonts w:hint="eastAsia"/>
        </w:rPr>
        <w:t>中华人民共和国是工人阶级领导的、以工农联盟为基础的人民民主专政的社会主义国家。</w:t>
      </w:r>
    </w:p>
    <w:p w14:paraId="27C57A76" w14:textId="05C45889" w:rsidR="00D36CBA" w:rsidRPr="00D36CBA" w:rsidRDefault="00D36CBA" w:rsidP="00D36CBA">
      <w:pPr>
        <w:pStyle w:val="af3"/>
        <w:spacing w:before="78" w:after="78"/>
      </w:pPr>
      <w:r>
        <w:rPr>
          <w:rFonts w:hint="eastAsia"/>
        </w:rPr>
        <w:t>社会主义制度是中华人民共和国的根本制度。中国共产党领导是中国特色社会主义</w:t>
      </w:r>
      <w:proofErr w:type="gramStart"/>
      <w:r>
        <w:rPr>
          <w:rFonts w:hint="eastAsia"/>
        </w:rPr>
        <w:t>最</w:t>
      </w:r>
      <w:proofErr w:type="gramEnd"/>
      <w:r>
        <w:rPr>
          <w:rFonts w:hint="eastAsia"/>
        </w:rPr>
        <w:t>本质的特征。禁止任何组织或者个人破坏社会主义制度。</w:t>
      </w:r>
    </w:p>
    <w:p w14:paraId="05216AE0" w14:textId="56F58354" w:rsidR="00D36CBA" w:rsidRDefault="00D36CBA" w:rsidP="00D36CBA">
      <w:pPr>
        <w:pStyle w:val="af3"/>
        <w:spacing w:before="78" w:after="78"/>
        <w:jc w:val="right"/>
      </w:pPr>
      <w:r>
        <w:rPr>
          <w:rFonts w:hint="eastAsia"/>
        </w:rPr>
        <w:t>——《中华人民共和国宪法》</w:t>
      </w:r>
    </w:p>
    <w:p w14:paraId="2C09EB54" w14:textId="62DE1317" w:rsidR="00F357F3" w:rsidRDefault="00B42E5E" w:rsidP="00D907A7">
      <w:pPr>
        <w:pStyle w:val="aa"/>
      </w:pPr>
      <w:r>
        <w:tab/>
      </w:r>
      <w:r>
        <w:rPr>
          <w:rFonts w:hint="eastAsia"/>
        </w:rPr>
        <w:t>人民民主专政的主要内容包括：</w:t>
      </w:r>
    </w:p>
    <w:p w14:paraId="1DF0A839" w14:textId="795BB31A" w:rsidR="00B42E5E" w:rsidRDefault="00B42E5E" w:rsidP="00B42E5E">
      <w:pPr>
        <w:pStyle w:val="aa"/>
        <w:numPr>
          <w:ilvl w:val="0"/>
          <w:numId w:val="71"/>
        </w:numPr>
        <w:spacing w:beforeLines="0" w:before="0" w:afterLines="0" w:after="0"/>
        <w:ind w:left="442" w:hanging="442"/>
      </w:pPr>
      <w:r>
        <w:rPr>
          <w:rFonts w:hint="eastAsia"/>
        </w:rPr>
        <w:t>工人阶级领导；</w:t>
      </w:r>
    </w:p>
    <w:p w14:paraId="7B2B50F3" w14:textId="5ACC614F" w:rsidR="00B42E5E" w:rsidRDefault="00B42E5E" w:rsidP="00B42E5E">
      <w:pPr>
        <w:pStyle w:val="aa"/>
        <w:numPr>
          <w:ilvl w:val="0"/>
          <w:numId w:val="71"/>
        </w:numPr>
        <w:spacing w:beforeLines="0" w:before="0" w:afterLines="0" w:after="0"/>
        <w:ind w:left="442" w:hanging="442"/>
      </w:pPr>
      <w:r>
        <w:rPr>
          <w:rFonts w:hint="eastAsia"/>
        </w:rPr>
        <w:t>以工农联盟为基础；</w:t>
      </w:r>
    </w:p>
    <w:p w14:paraId="2BA7894A" w14:textId="615B29CB" w:rsidR="00B42E5E" w:rsidRDefault="00B42E5E" w:rsidP="00B42E5E">
      <w:pPr>
        <w:pStyle w:val="aa"/>
        <w:numPr>
          <w:ilvl w:val="0"/>
          <w:numId w:val="71"/>
        </w:numPr>
        <w:spacing w:beforeLines="0" w:before="0" w:afterLines="0" w:after="0"/>
        <w:ind w:left="442" w:hanging="442"/>
      </w:pPr>
      <w:r>
        <w:rPr>
          <w:rFonts w:hint="eastAsia"/>
        </w:rPr>
        <w:lastRenderedPageBreak/>
        <w:t>中国共产党的领导是中国特色社会主义</w:t>
      </w:r>
      <w:proofErr w:type="gramStart"/>
      <w:r>
        <w:rPr>
          <w:rFonts w:hint="eastAsia"/>
        </w:rPr>
        <w:t>最</w:t>
      </w:r>
      <w:proofErr w:type="gramEnd"/>
      <w:r>
        <w:rPr>
          <w:rFonts w:hint="eastAsia"/>
        </w:rPr>
        <w:t>本质的特征；</w:t>
      </w:r>
    </w:p>
    <w:p w14:paraId="3C787C94" w14:textId="58A95527" w:rsidR="00B42E5E" w:rsidRDefault="00B42E5E" w:rsidP="00B42E5E">
      <w:pPr>
        <w:pStyle w:val="aa"/>
        <w:numPr>
          <w:ilvl w:val="0"/>
          <w:numId w:val="71"/>
        </w:numPr>
        <w:spacing w:beforeLines="0" w:before="0" w:afterLines="0" w:after="0"/>
        <w:ind w:left="442" w:hanging="442"/>
      </w:pPr>
      <w:r>
        <w:rPr>
          <w:rFonts w:hint="eastAsia"/>
        </w:rPr>
        <w:t>新型民主与新型专政的结合；</w:t>
      </w:r>
    </w:p>
    <w:p w14:paraId="437F9F52" w14:textId="0C741591" w:rsidR="00B42E5E" w:rsidRDefault="00B42E5E" w:rsidP="00B42E5E">
      <w:pPr>
        <w:pStyle w:val="aa"/>
        <w:numPr>
          <w:ilvl w:val="0"/>
          <w:numId w:val="71"/>
        </w:numPr>
        <w:spacing w:beforeLines="0" w:before="0" w:afterLines="0" w:after="0"/>
        <w:ind w:left="442" w:hanging="442"/>
      </w:pPr>
      <w:r>
        <w:rPr>
          <w:rFonts w:hint="eastAsia"/>
        </w:rPr>
        <w:t>爱国统一战线。</w:t>
      </w:r>
    </w:p>
    <w:p w14:paraId="3AE12212" w14:textId="79E84922" w:rsidR="00B42E5E" w:rsidRDefault="004C1DD8" w:rsidP="004C1DD8">
      <w:pPr>
        <w:pStyle w:val="ac"/>
      </w:pPr>
      <w:bookmarkStart w:id="79" w:name="_Toc169116212"/>
      <w:r>
        <w:rPr>
          <w:rFonts w:hint="eastAsia"/>
        </w:rPr>
        <w:t>二、国家形式</w:t>
      </w:r>
      <w:bookmarkEnd w:id="79"/>
    </w:p>
    <w:p w14:paraId="7DC454D1" w14:textId="30EA2BF3" w:rsidR="004C1DD8" w:rsidRDefault="004C1DD8" w:rsidP="00533A16">
      <w:pPr>
        <w:pStyle w:val="aa"/>
        <w:ind w:firstLine="420"/>
      </w:pPr>
      <w:r>
        <w:rPr>
          <w:rFonts w:hint="eastAsia"/>
        </w:rPr>
        <w:t>国家形式就是统治阶级实现国家权力的形式，包括横向和纵向两种。横向国家权力的具体表现形式是国家政权组织形式；纵向国家权力的具体表现形式</w:t>
      </w:r>
      <w:r w:rsidR="00533A16">
        <w:rPr>
          <w:rFonts w:hint="eastAsia"/>
        </w:rPr>
        <w:t>是</w:t>
      </w:r>
      <w:r>
        <w:rPr>
          <w:rFonts w:hint="eastAsia"/>
        </w:rPr>
        <w:t>国家结构形式</w:t>
      </w:r>
      <w:r w:rsidR="00533A16">
        <w:rPr>
          <w:rFonts w:hint="eastAsia"/>
        </w:rPr>
        <w:t>。</w:t>
      </w:r>
    </w:p>
    <w:p w14:paraId="2AC68647" w14:textId="626DE445" w:rsidR="00533A16" w:rsidRDefault="00533A16" w:rsidP="00533A16">
      <w:pPr>
        <w:pStyle w:val="ae"/>
      </w:pPr>
      <w:bookmarkStart w:id="80" w:name="_Toc169116213"/>
      <w:r>
        <w:rPr>
          <w:rFonts w:hint="eastAsia"/>
        </w:rPr>
        <w:t>（一）国家政权组织形式</w:t>
      </w:r>
      <w:bookmarkEnd w:id="80"/>
    </w:p>
    <w:p w14:paraId="61C30E0A" w14:textId="4732BDF0" w:rsidR="006040EF" w:rsidRDefault="006040EF" w:rsidP="006040EF">
      <w:pPr>
        <w:pStyle w:val="af1"/>
      </w:pPr>
      <w:r>
        <w:rPr>
          <w:rFonts w:hint="eastAsia"/>
        </w:rPr>
        <w:t xml:space="preserve">1. </w:t>
      </w:r>
      <w:r>
        <w:rPr>
          <w:rFonts w:hint="eastAsia"/>
        </w:rPr>
        <w:t>政权组织形式的概念</w:t>
      </w:r>
    </w:p>
    <w:p w14:paraId="0BCF3C58" w14:textId="21CD730A" w:rsidR="00533A16" w:rsidRDefault="00533A16" w:rsidP="00533A16">
      <w:pPr>
        <w:pStyle w:val="aa"/>
        <w:ind w:firstLine="420"/>
      </w:pPr>
      <w:r>
        <w:rPr>
          <w:rFonts w:hint="eastAsia"/>
        </w:rPr>
        <w:t>国家政权组织形式，又称“政体”，是指特定社会的统治阶级依据一定原则建立的行使国家权力、实现国家统治和管理职能的政权机关的组织与活动体制。主要表现在两个方面：</w:t>
      </w:r>
    </w:p>
    <w:p w14:paraId="284AAC73" w14:textId="75C08C2C" w:rsidR="00533A16" w:rsidRDefault="00533A16" w:rsidP="00533A16">
      <w:pPr>
        <w:pStyle w:val="aa"/>
        <w:numPr>
          <w:ilvl w:val="0"/>
          <w:numId w:val="73"/>
        </w:numPr>
      </w:pPr>
      <w:r>
        <w:rPr>
          <w:rFonts w:hint="eastAsia"/>
        </w:rPr>
        <w:t>政权组织形式是国家最重要的外在表现形态；</w:t>
      </w:r>
    </w:p>
    <w:p w14:paraId="0F8A3D38" w14:textId="371675A6" w:rsidR="00533A16" w:rsidRDefault="00533A16" w:rsidP="00533A16">
      <w:pPr>
        <w:pStyle w:val="aa"/>
        <w:numPr>
          <w:ilvl w:val="0"/>
          <w:numId w:val="73"/>
        </w:numPr>
      </w:pPr>
      <w:r>
        <w:rPr>
          <w:rFonts w:hint="eastAsia"/>
        </w:rPr>
        <w:t>政权组织形式是国家政权机关组织和活动的系统体制。</w:t>
      </w:r>
    </w:p>
    <w:p w14:paraId="7F90028B" w14:textId="20F4F65F" w:rsidR="00533A16" w:rsidRDefault="00533A16" w:rsidP="00533A16">
      <w:pPr>
        <w:pStyle w:val="aa"/>
        <w:ind w:firstLine="420"/>
      </w:pPr>
      <w:r>
        <w:t>政权组织形式与国家性质</w:t>
      </w:r>
      <w:r>
        <w:rPr>
          <w:rFonts w:hint="eastAsia"/>
        </w:rPr>
        <w:t>间存在</w:t>
      </w:r>
      <w:r>
        <w:t>关系</w:t>
      </w:r>
      <w:r>
        <w:rPr>
          <w:rFonts w:hint="eastAsia"/>
        </w:rPr>
        <w:t>：</w:t>
      </w:r>
    </w:p>
    <w:p w14:paraId="52BE9464" w14:textId="05599B04" w:rsidR="00533A16" w:rsidRDefault="00533A16" w:rsidP="00533A16">
      <w:pPr>
        <w:pStyle w:val="aa"/>
        <w:numPr>
          <w:ilvl w:val="0"/>
          <w:numId w:val="75"/>
        </w:numPr>
      </w:pPr>
      <w:r>
        <w:rPr>
          <w:rFonts w:hint="eastAsia"/>
        </w:rPr>
        <w:t>国家性质决定着政权组织形式；</w:t>
      </w:r>
    </w:p>
    <w:p w14:paraId="6002C202" w14:textId="7109974B" w:rsidR="00533A16" w:rsidRPr="00533A16" w:rsidRDefault="00533A16" w:rsidP="00533A16">
      <w:pPr>
        <w:pStyle w:val="aa"/>
        <w:numPr>
          <w:ilvl w:val="0"/>
          <w:numId w:val="75"/>
        </w:numPr>
      </w:pPr>
      <w:r>
        <w:rPr>
          <w:rFonts w:hint="eastAsia"/>
        </w:rPr>
        <w:t>政权组织形式对国家性质具有一定的反作用。</w:t>
      </w:r>
    </w:p>
    <w:p w14:paraId="0E9C1E01" w14:textId="6F571CB5" w:rsidR="004C1DD8" w:rsidRDefault="006040EF" w:rsidP="006040EF">
      <w:pPr>
        <w:pStyle w:val="af1"/>
      </w:pPr>
      <w:r>
        <w:rPr>
          <w:rFonts w:hint="eastAsia"/>
        </w:rPr>
        <w:t xml:space="preserve">2. </w:t>
      </w:r>
      <w:r>
        <w:rPr>
          <w:rFonts w:hint="eastAsia"/>
        </w:rPr>
        <w:t>政权组织形式的分类</w:t>
      </w:r>
    </w:p>
    <w:p w14:paraId="3287D7EA" w14:textId="45905049" w:rsidR="006040EF" w:rsidRDefault="006040EF" w:rsidP="006040EF">
      <w:pPr>
        <w:pStyle w:val="aa"/>
        <w:ind w:firstLine="420"/>
      </w:pPr>
      <w:r>
        <w:rPr>
          <w:rFonts w:hint="eastAsia"/>
        </w:rPr>
        <w:t>资本主义国家的政权组织形式基本如下：</w:t>
      </w:r>
    </w:p>
    <w:p w14:paraId="7D1E6340" w14:textId="5A796E0B" w:rsidR="006040EF" w:rsidRDefault="006040EF" w:rsidP="006040EF">
      <w:pPr>
        <w:pStyle w:val="aa"/>
        <w:jc w:val="center"/>
      </w:pPr>
      <w:r>
        <w:rPr>
          <w:rFonts w:hint="eastAsia"/>
          <w:noProof/>
        </w:rPr>
        <w:drawing>
          <wp:inline distT="0" distB="0" distL="0" distR="0" wp14:anchorId="7F7F71C9" wp14:editId="39BE92A0">
            <wp:extent cx="2831727" cy="1770122"/>
            <wp:effectExtent l="38100" t="0" r="26035" b="1905"/>
            <wp:docPr id="870205600"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6865515" w14:textId="05B6DDEF" w:rsidR="006040EF" w:rsidRDefault="006040EF" w:rsidP="006040EF">
      <w:pPr>
        <w:pStyle w:val="aa"/>
      </w:pPr>
      <w:r>
        <w:tab/>
      </w:r>
      <w:r w:rsidRPr="006040EF">
        <w:rPr>
          <w:rFonts w:hint="eastAsia"/>
          <w:b/>
          <w:bCs/>
        </w:rPr>
        <w:t>君主制</w:t>
      </w:r>
      <w:r>
        <w:rPr>
          <w:rFonts w:hint="eastAsia"/>
        </w:rPr>
        <w:t>可分为</w:t>
      </w:r>
      <w:r w:rsidRPr="006040EF">
        <w:rPr>
          <w:rFonts w:hint="eastAsia"/>
          <w:b/>
          <w:bCs/>
        </w:rPr>
        <w:t>限制君主制</w:t>
      </w:r>
      <w:r>
        <w:rPr>
          <w:rFonts w:hint="eastAsia"/>
        </w:rPr>
        <w:t>和</w:t>
      </w:r>
      <w:r w:rsidRPr="006040EF">
        <w:rPr>
          <w:rFonts w:hint="eastAsia"/>
          <w:b/>
          <w:bCs/>
        </w:rPr>
        <w:t>无限制君主制</w:t>
      </w:r>
      <w:r>
        <w:rPr>
          <w:rFonts w:hint="eastAsia"/>
        </w:rPr>
        <w:t>。</w:t>
      </w:r>
      <w:r w:rsidRPr="006040EF">
        <w:rPr>
          <w:rFonts w:hint="eastAsia"/>
        </w:rPr>
        <w:t>限制君主制</w:t>
      </w:r>
      <w:r>
        <w:rPr>
          <w:rFonts w:hint="eastAsia"/>
        </w:rPr>
        <w:t>的</w:t>
      </w:r>
      <w:r w:rsidRPr="006040EF">
        <w:rPr>
          <w:rFonts w:hint="eastAsia"/>
        </w:rPr>
        <w:t>君主权力受宪法和法律限制，只是名义上的国家元首或国家象征</w:t>
      </w:r>
      <w:r>
        <w:rPr>
          <w:rFonts w:hint="eastAsia"/>
        </w:rPr>
        <w:t>；</w:t>
      </w:r>
      <w:r w:rsidRPr="006040EF">
        <w:rPr>
          <w:rFonts w:hint="eastAsia"/>
        </w:rPr>
        <w:t>无限制君主制</w:t>
      </w:r>
      <w:r>
        <w:rPr>
          <w:rFonts w:hint="eastAsia"/>
        </w:rPr>
        <w:t>的</w:t>
      </w:r>
      <w:r w:rsidRPr="006040EF">
        <w:rPr>
          <w:rFonts w:hint="eastAsia"/>
        </w:rPr>
        <w:t>君主权力不受宪法限制</w:t>
      </w:r>
      <w:r>
        <w:rPr>
          <w:rFonts w:hint="eastAsia"/>
        </w:rPr>
        <w:t>。</w:t>
      </w:r>
    </w:p>
    <w:p w14:paraId="12517A86" w14:textId="57124C0E" w:rsidR="006040EF" w:rsidRDefault="006040EF" w:rsidP="006040EF">
      <w:pPr>
        <w:pStyle w:val="aa"/>
      </w:pPr>
      <w:r>
        <w:tab/>
      </w:r>
      <w:r w:rsidRPr="006040EF">
        <w:rPr>
          <w:rFonts w:hint="eastAsia"/>
          <w:b/>
          <w:bCs/>
        </w:rPr>
        <w:t>共和制</w:t>
      </w:r>
      <w:r>
        <w:rPr>
          <w:rFonts w:hint="eastAsia"/>
        </w:rPr>
        <w:t>中，</w:t>
      </w:r>
      <w:r w:rsidRPr="006040EF">
        <w:rPr>
          <w:rFonts w:hint="eastAsia"/>
          <w:b/>
          <w:bCs/>
        </w:rPr>
        <w:t>议会内阁制</w:t>
      </w:r>
      <w:r>
        <w:rPr>
          <w:rFonts w:hint="eastAsia"/>
        </w:rPr>
        <w:t>的</w:t>
      </w:r>
      <w:r w:rsidRPr="006040EF">
        <w:rPr>
          <w:rFonts w:hint="eastAsia"/>
        </w:rPr>
        <w:t>内阁由议会产生，对议会负责</w:t>
      </w:r>
      <w:r>
        <w:rPr>
          <w:rFonts w:hint="eastAsia"/>
        </w:rPr>
        <w:t>；</w:t>
      </w:r>
      <w:r w:rsidRPr="006040EF">
        <w:rPr>
          <w:rFonts w:hint="eastAsia"/>
          <w:b/>
          <w:bCs/>
        </w:rPr>
        <w:t>总统制</w:t>
      </w:r>
      <w:r>
        <w:rPr>
          <w:rFonts w:hint="eastAsia"/>
        </w:rPr>
        <w:t>的</w:t>
      </w:r>
      <w:r w:rsidRPr="006040EF">
        <w:rPr>
          <w:rFonts w:hint="eastAsia"/>
        </w:rPr>
        <w:t>总统是元首，通过选举产生，独立于国会</w:t>
      </w:r>
      <w:r>
        <w:rPr>
          <w:rFonts w:hint="eastAsia"/>
        </w:rPr>
        <w:t>；</w:t>
      </w:r>
      <w:r w:rsidRPr="006040EF">
        <w:rPr>
          <w:rFonts w:hint="eastAsia"/>
          <w:b/>
          <w:bCs/>
        </w:rPr>
        <w:t>半总统</w:t>
      </w:r>
      <w:r>
        <w:rPr>
          <w:rFonts w:hint="eastAsia"/>
        </w:rPr>
        <w:t>制的</w:t>
      </w:r>
      <w:r w:rsidRPr="006040EF">
        <w:rPr>
          <w:rFonts w:hint="eastAsia"/>
        </w:rPr>
        <w:t>总统通过选举产生，总理和内阁对议会负责</w:t>
      </w:r>
      <w:r>
        <w:rPr>
          <w:rFonts w:hint="eastAsia"/>
        </w:rPr>
        <w:t>；</w:t>
      </w:r>
      <w:r w:rsidRPr="006040EF">
        <w:rPr>
          <w:rFonts w:hint="eastAsia"/>
          <w:b/>
          <w:bCs/>
        </w:rPr>
        <w:t>委员会制</w:t>
      </w:r>
      <w:r>
        <w:rPr>
          <w:rFonts w:hint="eastAsia"/>
        </w:rPr>
        <w:t>由</w:t>
      </w:r>
      <w:r w:rsidRPr="006040EF">
        <w:rPr>
          <w:rFonts w:hint="eastAsia"/>
        </w:rPr>
        <w:t>若干权力相等的委员组成委员会</w:t>
      </w:r>
      <w:r>
        <w:rPr>
          <w:rFonts w:hint="eastAsia"/>
        </w:rPr>
        <w:t>。</w:t>
      </w:r>
    </w:p>
    <w:p w14:paraId="6E5FBCFA" w14:textId="7FA0612C" w:rsidR="0026490B" w:rsidRDefault="0026490B" w:rsidP="006040EF">
      <w:pPr>
        <w:pStyle w:val="aa"/>
      </w:pPr>
      <w:r>
        <w:tab/>
      </w:r>
      <w:r>
        <w:rPr>
          <w:rFonts w:hint="eastAsia"/>
        </w:rPr>
        <w:t>社会主义国家的政权组织形式主要分为三种：</w:t>
      </w:r>
    </w:p>
    <w:p w14:paraId="552C421D" w14:textId="208EFE16" w:rsidR="0026490B" w:rsidRDefault="0026490B" w:rsidP="0026490B">
      <w:pPr>
        <w:pStyle w:val="aa"/>
        <w:ind w:firstLine="420"/>
      </w:pPr>
      <w:r w:rsidRPr="009B671E">
        <w:rPr>
          <w:rFonts w:hint="eastAsia"/>
          <w:b/>
          <w:bCs/>
        </w:rPr>
        <w:t>公社制</w:t>
      </w:r>
      <w:r>
        <w:rPr>
          <w:rFonts w:hint="eastAsia"/>
        </w:rPr>
        <w:t>是巴黎公社的政权形式。其特点是公社委员会作为最高国家权力机关，统一行使立法权和行政权，废除旧式国家机器，实行直接选举，公社管理人员对选民负责并可随时撤换。巴黎公社是“无产阶级社会主义共和国的这种‘一定的’形式”，是按照议行合一原则建立起来的无产阶级政权组织形式。</w:t>
      </w:r>
    </w:p>
    <w:p w14:paraId="55AD1FC9" w14:textId="4305383B" w:rsidR="0026490B" w:rsidRDefault="002F67B9" w:rsidP="0026490B">
      <w:pPr>
        <w:pStyle w:val="aa"/>
        <w:ind w:firstLine="420"/>
      </w:pPr>
      <w:r>
        <w:rPr>
          <w:rFonts w:hint="eastAsia"/>
          <w:b/>
          <w:bCs/>
        </w:rPr>
        <w:lastRenderedPageBreak/>
        <w:t>（苏联的）</w:t>
      </w:r>
      <w:r w:rsidR="0026490B" w:rsidRPr="009B671E">
        <w:rPr>
          <w:rFonts w:hint="eastAsia"/>
          <w:b/>
          <w:bCs/>
        </w:rPr>
        <w:t>苏维埃制</w:t>
      </w:r>
      <w:r w:rsidR="0026490B">
        <w:rPr>
          <w:rFonts w:hint="eastAsia"/>
        </w:rPr>
        <w:t>是俄国劳动</w:t>
      </w:r>
      <w:r>
        <w:rPr>
          <w:rFonts w:hint="eastAsia"/>
        </w:rPr>
        <w:t>人</w:t>
      </w:r>
      <w:r w:rsidR="0026490B">
        <w:rPr>
          <w:rFonts w:hint="eastAsia"/>
        </w:rPr>
        <w:t>民在反对沙皇专制统治的革命斗争中创造的政权组织形式。苏维埃制的社会阶级基础是工人阶级和农民阶级。按照苏维埃制，最高苏维埃实行两院制</w:t>
      </w:r>
      <w:r w:rsidR="009349AD">
        <w:rPr>
          <w:rFonts w:hint="eastAsia"/>
        </w:rPr>
        <w:t>（按地区人口比例选举的联盟院和按各加盟共和国民族分配固定名额的民族院）</w:t>
      </w:r>
      <w:r w:rsidR="0026490B">
        <w:rPr>
          <w:rFonts w:hint="eastAsia"/>
        </w:rPr>
        <w:t>，它既是最高立法机关，又是最高国家权力机关，其他一切国家机关都由它产生并向它负责。最高苏维埃设立主席团作为常设机构；苏维埃的代表由人民选举产生，对人民负责。</w:t>
      </w:r>
      <w:r w:rsidR="0026490B">
        <w:t>1931</w:t>
      </w:r>
      <w:r w:rsidR="0026490B">
        <w:rPr>
          <w:rFonts w:hint="eastAsia"/>
        </w:rPr>
        <w:t>~</w:t>
      </w:r>
      <w:r w:rsidR="0026490B">
        <w:t>1937</w:t>
      </w:r>
      <w:r w:rsidR="0026490B">
        <w:t>年的土地革命时期，中国共产党在革命根据地瑞金建立了中华苏维埃共和国。</w:t>
      </w:r>
    </w:p>
    <w:p w14:paraId="6E085912" w14:textId="101BD871" w:rsidR="009349AD" w:rsidRDefault="009349AD" w:rsidP="009349AD">
      <w:pPr>
        <w:pStyle w:val="aa"/>
        <w:ind w:firstLine="420"/>
      </w:pPr>
      <w:r w:rsidRPr="009349AD">
        <w:rPr>
          <w:rFonts w:hint="eastAsia"/>
          <w:b/>
          <w:bCs/>
        </w:rPr>
        <w:t>人民代表会议制</w:t>
      </w:r>
      <w:r>
        <w:rPr>
          <w:rFonts w:hint="eastAsia"/>
        </w:rPr>
        <w:t>以工人阶级、农民阶级和其他社会主义建设力</w:t>
      </w:r>
      <w:proofErr w:type="gramStart"/>
      <w:r>
        <w:rPr>
          <w:rFonts w:hint="eastAsia"/>
        </w:rPr>
        <w:t>最作为</w:t>
      </w:r>
      <w:proofErr w:type="gramEnd"/>
      <w:r>
        <w:rPr>
          <w:rFonts w:hint="eastAsia"/>
        </w:rPr>
        <w:t>阶级基础和群众基础。这些国家的宪法规定最高国家权力机关行使国家立法权。国家机构实行民主集中制原则，保证人民权力的完整和统一。</w:t>
      </w:r>
    </w:p>
    <w:p w14:paraId="32DFC4EE" w14:textId="53336AE5" w:rsidR="008B7457" w:rsidRDefault="008B7457" w:rsidP="008B7457">
      <w:pPr>
        <w:pStyle w:val="af1"/>
      </w:pPr>
      <w:r>
        <w:rPr>
          <w:rFonts w:hint="eastAsia"/>
        </w:rPr>
        <w:t xml:space="preserve">3. </w:t>
      </w:r>
      <w:r>
        <w:rPr>
          <w:rFonts w:hint="eastAsia"/>
        </w:rPr>
        <w:t>我国政权组织形式及其特点</w:t>
      </w:r>
    </w:p>
    <w:p w14:paraId="1AA9A592" w14:textId="53323C06" w:rsidR="008B7457" w:rsidRDefault="008B7457" w:rsidP="008B7457">
      <w:pPr>
        <w:pStyle w:val="aa"/>
        <w:ind w:firstLine="420"/>
      </w:pPr>
      <w:r>
        <w:rPr>
          <w:rFonts w:hint="eastAsia"/>
        </w:rPr>
        <w:t>人民代表大会制度是我国人民民主专政的政权组织形式，是人民当家作主的根本途径和最高实现形式，是我国的根本政治制度。我国《宪法》规定，全国人民代表大会是最高国家权力机关，全国人民代表大会及其常务委员会行使国家立法权。人民代表大会制是我国国家政治制度的重要组成部分，是其基础和核心。</w:t>
      </w:r>
    </w:p>
    <w:p w14:paraId="10E33194" w14:textId="65270288" w:rsidR="008B7457" w:rsidRDefault="008B7457" w:rsidP="008B7457">
      <w:pPr>
        <w:pStyle w:val="aa"/>
        <w:ind w:firstLine="420"/>
      </w:pPr>
      <w:r>
        <w:rPr>
          <w:rFonts w:hint="eastAsia"/>
        </w:rPr>
        <w:t>人民代表大会是我国的国家权力机关，而人民代表大会制度不仅包括人民代表大会及其常委会的组织制度和工作制度，还包括以人民代表大会为核心的相关国家机关的组织形式，以及各个国家机关之间、各个国家机关同人民之间关系的一系列原则和制度。</w:t>
      </w:r>
    </w:p>
    <w:p w14:paraId="3A013AEA" w14:textId="6B13E02B" w:rsidR="00616484" w:rsidRDefault="00616484" w:rsidP="00616484">
      <w:pPr>
        <w:pStyle w:val="aa"/>
        <w:ind w:firstLine="420"/>
      </w:pPr>
      <w:r>
        <w:t>人民代表大会制度的实质</w:t>
      </w:r>
      <w:r>
        <w:rPr>
          <w:rFonts w:hint="eastAsia"/>
        </w:rPr>
        <w:t>是：直接反映了我国的国家性质；是我国人民当家作主、行使国家权力的重要途径和最高实现形式；决定国家的各种具体制度和社会生活的各个方面。</w:t>
      </w:r>
    </w:p>
    <w:p w14:paraId="329E81BE" w14:textId="48D16C39" w:rsidR="00616484" w:rsidRDefault="008E2D03" w:rsidP="00616484">
      <w:pPr>
        <w:pStyle w:val="aa"/>
        <w:ind w:firstLine="420"/>
      </w:pPr>
      <w:r>
        <w:rPr>
          <w:rFonts w:hint="eastAsia"/>
        </w:rPr>
        <w:t>人民代表大会制度的基本内容有：</w:t>
      </w:r>
    </w:p>
    <w:p w14:paraId="59F4EA8F" w14:textId="6AD3E867" w:rsidR="008E2D03" w:rsidRDefault="008E2D03" w:rsidP="008E2D03">
      <w:pPr>
        <w:pStyle w:val="aa"/>
        <w:numPr>
          <w:ilvl w:val="0"/>
          <w:numId w:val="77"/>
        </w:numPr>
      </w:pPr>
      <w:r w:rsidRPr="008E2D03">
        <w:rPr>
          <w:rFonts w:hint="eastAsia"/>
          <w:b/>
          <w:bCs/>
        </w:rPr>
        <w:t>人民与国家权力：</w:t>
      </w:r>
      <w:r>
        <w:rPr>
          <w:rFonts w:hint="eastAsia"/>
        </w:rPr>
        <w:t>国家的一切权力属于人民，人民通过人民代表大会行使国家权力。</w:t>
      </w:r>
    </w:p>
    <w:p w14:paraId="25BB52E4" w14:textId="77777777" w:rsidR="008E2D03" w:rsidRDefault="008E2D03" w:rsidP="008E2D03">
      <w:pPr>
        <w:pStyle w:val="af3"/>
        <w:spacing w:before="78" w:after="78"/>
        <w:ind w:firstLine="420"/>
      </w:pPr>
      <w:r>
        <w:t>中华人民共和国的一切权力属于人民。</w:t>
      </w:r>
    </w:p>
    <w:p w14:paraId="14B26202" w14:textId="5E1D510D" w:rsidR="008E2D03" w:rsidRDefault="008E2D03" w:rsidP="008E2D03">
      <w:pPr>
        <w:pStyle w:val="af3"/>
        <w:spacing w:before="78" w:after="78"/>
        <w:ind w:firstLine="420"/>
      </w:pPr>
      <w:r>
        <w:t>人民行使国</w:t>
      </w:r>
      <w:r>
        <w:rPr>
          <w:rFonts w:hint="eastAsia"/>
        </w:rPr>
        <w:t>家权力的机关是全国人民代表大会和地方各级人民代表大会。</w:t>
      </w:r>
    </w:p>
    <w:p w14:paraId="0ABBDDFC" w14:textId="070D0AC0" w:rsidR="008E2D03" w:rsidRPr="008E2D03" w:rsidRDefault="008E2D03" w:rsidP="008E2D03">
      <w:pPr>
        <w:pStyle w:val="af3"/>
        <w:spacing w:before="78" w:after="78"/>
        <w:jc w:val="right"/>
      </w:pPr>
      <w:r>
        <w:rPr>
          <w:rFonts w:hint="eastAsia"/>
        </w:rPr>
        <w:t>——《中华人民共和国宪法》（第一条第</w:t>
      </w:r>
      <w:r>
        <w:rPr>
          <w:rFonts w:hint="eastAsia"/>
        </w:rPr>
        <w:t>1</w:t>
      </w:r>
      <w:r>
        <w:rPr>
          <w:rFonts w:hint="eastAsia"/>
        </w:rPr>
        <w:t>、</w:t>
      </w:r>
      <w:r>
        <w:rPr>
          <w:rFonts w:hint="eastAsia"/>
        </w:rPr>
        <w:t>2</w:t>
      </w:r>
      <w:r>
        <w:rPr>
          <w:rFonts w:hint="eastAsia"/>
        </w:rPr>
        <w:t>款）</w:t>
      </w:r>
    </w:p>
    <w:p w14:paraId="6CCF1337" w14:textId="3F8A9F73" w:rsidR="008E2D03" w:rsidRDefault="008E2D03" w:rsidP="008E2D03">
      <w:pPr>
        <w:pStyle w:val="aa"/>
        <w:numPr>
          <w:ilvl w:val="0"/>
          <w:numId w:val="77"/>
        </w:numPr>
      </w:pPr>
      <w:r w:rsidRPr="008E2D03">
        <w:rPr>
          <w:rFonts w:hint="eastAsia"/>
          <w:b/>
          <w:bCs/>
        </w:rPr>
        <w:t>人民与国家权力机关：</w:t>
      </w:r>
      <w:r>
        <w:rPr>
          <w:rFonts w:hint="eastAsia"/>
        </w:rPr>
        <w:t>民主选举是民主集中制的基础，也是人民代表大会的重要特征。</w:t>
      </w:r>
    </w:p>
    <w:p w14:paraId="7B08B69E" w14:textId="4A91DE3D" w:rsidR="008E2D03" w:rsidRDefault="008E2D03" w:rsidP="008E2D03">
      <w:pPr>
        <w:pStyle w:val="af3"/>
        <w:spacing w:before="78" w:after="78"/>
        <w:ind w:firstLine="420"/>
      </w:pPr>
      <w:r>
        <w:t>全国人民代表大会和地方各级人民代表大会都由民主选</w:t>
      </w:r>
      <w:r>
        <w:rPr>
          <w:rFonts w:hint="eastAsia"/>
        </w:rPr>
        <w:t>举产生，对人民负责，受人民监督。</w:t>
      </w:r>
    </w:p>
    <w:p w14:paraId="17420D9F" w14:textId="68AEE660" w:rsidR="008E2D03" w:rsidRPr="008E2D03" w:rsidRDefault="008E2D03" w:rsidP="008E2D03">
      <w:pPr>
        <w:pStyle w:val="af3"/>
        <w:spacing w:before="78" w:after="78"/>
        <w:jc w:val="right"/>
      </w:pPr>
      <w:r>
        <w:rPr>
          <w:rFonts w:hint="eastAsia"/>
        </w:rPr>
        <w:t>——《中华人民共和国宪法》（第三条第</w:t>
      </w:r>
      <w:r>
        <w:rPr>
          <w:rFonts w:hint="eastAsia"/>
        </w:rPr>
        <w:t>2</w:t>
      </w:r>
      <w:r>
        <w:rPr>
          <w:rFonts w:hint="eastAsia"/>
        </w:rPr>
        <w:t>款）</w:t>
      </w:r>
    </w:p>
    <w:p w14:paraId="0B8ADEFF" w14:textId="69C9E5C6" w:rsidR="00D00125" w:rsidRDefault="00D00125" w:rsidP="00D00125">
      <w:pPr>
        <w:pStyle w:val="aa"/>
        <w:numPr>
          <w:ilvl w:val="0"/>
          <w:numId w:val="77"/>
        </w:numPr>
      </w:pPr>
      <w:r w:rsidRPr="00D00125">
        <w:rPr>
          <w:rFonts w:hint="eastAsia"/>
          <w:b/>
          <w:bCs/>
        </w:rPr>
        <w:t>国家权力机关与其他国家机关：</w:t>
      </w:r>
      <w:r>
        <w:rPr>
          <w:rFonts w:hint="eastAsia"/>
        </w:rPr>
        <w:t>“一府一委两院”由人大产生，对它负责，受它监督。</w:t>
      </w:r>
    </w:p>
    <w:p w14:paraId="42C8EF51" w14:textId="44C7B485" w:rsidR="00D00125" w:rsidRDefault="00D00125" w:rsidP="00D00125">
      <w:pPr>
        <w:pStyle w:val="af3"/>
        <w:spacing w:before="78" w:after="78"/>
        <w:ind w:firstLine="420"/>
      </w:pPr>
      <w:r>
        <w:t>国家行政机关、监察机关、审判机关、检察机关都由人民代表大</w:t>
      </w:r>
      <w:r>
        <w:rPr>
          <w:rFonts w:hint="eastAsia"/>
        </w:rPr>
        <w:t>会产生，对它负责，受它监督。</w:t>
      </w:r>
    </w:p>
    <w:p w14:paraId="0F450437" w14:textId="5DBBF4A9" w:rsidR="00D00125" w:rsidRPr="00D00125" w:rsidRDefault="00D00125" w:rsidP="00D00125">
      <w:pPr>
        <w:pStyle w:val="af3"/>
        <w:spacing w:before="78" w:after="78"/>
        <w:jc w:val="right"/>
      </w:pPr>
      <w:r>
        <w:rPr>
          <w:rFonts w:hint="eastAsia"/>
        </w:rPr>
        <w:t>——《中华人民共和国宪法》（第三条第</w:t>
      </w:r>
      <w:r>
        <w:rPr>
          <w:rFonts w:hint="eastAsia"/>
        </w:rPr>
        <w:t>3</w:t>
      </w:r>
      <w:r>
        <w:rPr>
          <w:rFonts w:hint="eastAsia"/>
        </w:rPr>
        <w:t>款）</w:t>
      </w:r>
    </w:p>
    <w:p w14:paraId="4065C418" w14:textId="0A83DA88" w:rsidR="00D00125" w:rsidRDefault="00D00125" w:rsidP="00D00125">
      <w:pPr>
        <w:pStyle w:val="aa"/>
        <w:numPr>
          <w:ilvl w:val="0"/>
          <w:numId w:val="77"/>
        </w:numPr>
      </w:pPr>
      <w:r w:rsidRPr="00D00125">
        <w:rPr>
          <w:rFonts w:hint="eastAsia"/>
          <w:b/>
          <w:bCs/>
        </w:rPr>
        <w:t>中央和地方：</w:t>
      </w:r>
      <w:r>
        <w:rPr>
          <w:rFonts w:hint="eastAsia"/>
        </w:rPr>
        <w:t>在中央的统一领导下，充分发挥地方的主动性、积极性；民族区域自治。</w:t>
      </w:r>
    </w:p>
    <w:p w14:paraId="37B64E98" w14:textId="20CDE4D1" w:rsidR="008E2D03" w:rsidRDefault="00D00125" w:rsidP="00D00125">
      <w:pPr>
        <w:pStyle w:val="af3"/>
        <w:spacing w:before="78" w:after="78"/>
        <w:ind w:firstLine="420"/>
      </w:pPr>
      <w:r>
        <w:t>中央和地方的国家机构职权的划分，遵循在中央的统一领导下，</w:t>
      </w:r>
      <w:r>
        <w:rPr>
          <w:rFonts w:hint="eastAsia"/>
        </w:rPr>
        <w:t>充分发挥地方的主动性、积极性的原则。</w:t>
      </w:r>
    </w:p>
    <w:p w14:paraId="634F8504" w14:textId="7B664E24" w:rsidR="00D00125" w:rsidRDefault="00D00125" w:rsidP="00D00125">
      <w:pPr>
        <w:pStyle w:val="af3"/>
        <w:spacing w:before="78" w:after="78"/>
        <w:jc w:val="right"/>
      </w:pPr>
      <w:r>
        <w:rPr>
          <w:rFonts w:hint="eastAsia"/>
        </w:rPr>
        <w:t>——《中华人民共和国宪法》（第三条第</w:t>
      </w:r>
      <w:r>
        <w:rPr>
          <w:rFonts w:hint="eastAsia"/>
        </w:rPr>
        <w:t>4</w:t>
      </w:r>
      <w:r>
        <w:rPr>
          <w:rFonts w:hint="eastAsia"/>
        </w:rPr>
        <w:t>款）</w:t>
      </w:r>
    </w:p>
    <w:p w14:paraId="51C1C63C" w14:textId="77777777" w:rsidR="004B426D" w:rsidRDefault="004B426D" w:rsidP="00D00125">
      <w:pPr>
        <w:pStyle w:val="aa"/>
      </w:pPr>
      <w:r>
        <w:tab/>
      </w:r>
      <w:r>
        <w:rPr>
          <w:rFonts w:hint="eastAsia"/>
        </w:rPr>
        <w:t>人民代表大会制度的历史发展经历了革命根据地时期和新中国成立后两个阶段。</w:t>
      </w:r>
    </w:p>
    <w:p w14:paraId="45D92B7E" w14:textId="5A8F97DC" w:rsidR="00D00125" w:rsidRDefault="004B426D" w:rsidP="004B426D">
      <w:pPr>
        <w:pStyle w:val="aa"/>
        <w:ind w:firstLine="420"/>
      </w:pPr>
      <w:r>
        <w:rPr>
          <w:rFonts w:hint="eastAsia"/>
        </w:rPr>
        <w:t>革命根据地时期，农民协会和工人代表大会具备了人民代表大会制度的萌芽形态。《中</w:t>
      </w:r>
      <w:r>
        <w:rPr>
          <w:rFonts w:hint="eastAsia"/>
        </w:rPr>
        <w:lastRenderedPageBreak/>
        <w:t>华苏维埃共和国宪法大纲》（</w:t>
      </w:r>
      <w:r>
        <w:rPr>
          <w:rFonts w:hint="eastAsia"/>
        </w:rPr>
        <w:t>1934</w:t>
      </w:r>
      <w:r>
        <w:rPr>
          <w:rFonts w:hint="eastAsia"/>
        </w:rPr>
        <w:t>）规定实行工农兵代表大会制度，有议行合一的特征。《陕甘宁边区施政纲领》（</w:t>
      </w:r>
      <w:r>
        <w:rPr>
          <w:rFonts w:hint="eastAsia"/>
        </w:rPr>
        <w:t>1941</w:t>
      </w:r>
      <w:r>
        <w:rPr>
          <w:rFonts w:hint="eastAsia"/>
        </w:rPr>
        <w:t>）将边区的工农民主专政性质的政权转变为抗日民族统一战线性质的政权；参议会既是民意机关，也是最高政权机关，政府和法院由它产生，对它负责，受它监督。《陕甘宁边区宪法原则》（</w:t>
      </w:r>
      <w:r>
        <w:rPr>
          <w:rFonts w:hint="eastAsia"/>
        </w:rPr>
        <w:t>1946</w:t>
      </w:r>
      <w:r>
        <w:rPr>
          <w:rFonts w:hint="eastAsia"/>
        </w:rPr>
        <w:t>）规定“边区、县、乡人民代表会议（参议会）为人民管理政权机关”。</w:t>
      </w:r>
    </w:p>
    <w:p w14:paraId="4BE3F602" w14:textId="50F2F6FA" w:rsidR="00CB1799" w:rsidRDefault="00CB1799" w:rsidP="004B426D">
      <w:pPr>
        <w:pStyle w:val="aa"/>
        <w:ind w:firstLine="420"/>
      </w:pPr>
      <w:r>
        <w:rPr>
          <w:rFonts w:hint="eastAsia"/>
        </w:rPr>
        <w:t>新中国成立后，</w:t>
      </w:r>
      <w:r>
        <w:rPr>
          <w:rFonts w:hint="eastAsia"/>
        </w:rPr>
        <w:t>1949</w:t>
      </w:r>
      <w:r>
        <w:rPr>
          <w:rFonts w:hint="eastAsia"/>
        </w:rPr>
        <w:t>年《共同纲领》作为有临时宪法作用的文件，初步规定了人民行使国家政权的机关为各级人民代表大会和各级人民政府，有议行合一特点；但具体规定与之后的人民代表大会制度有所不同，中央人民政府下设政务院、法院、检察院，同时具有执行权，具有相当于全国人大常委会的地位。</w:t>
      </w:r>
      <w:r>
        <w:rPr>
          <w:rFonts w:hint="eastAsia"/>
        </w:rPr>
        <w:t>1953</w:t>
      </w:r>
      <w:r>
        <w:rPr>
          <w:rFonts w:hint="eastAsia"/>
        </w:rPr>
        <w:t>年《选举法》出台，各地召开第一届人民代表大会。</w:t>
      </w:r>
      <w:r>
        <w:rPr>
          <w:rFonts w:hint="eastAsia"/>
        </w:rPr>
        <w:t>1954</w:t>
      </w:r>
      <w:r>
        <w:rPr>
          <w:rFonts w:hint="eastAsia"/>
        </w:rPr>
        <w:t>年</w:t>
      </w:r>
      <w:r>
        <w:rPr>
          <w:rFonts w:hint="eastAsia"/>
        </w:rPr>
        <w:t>9</w:t>
      </w:r>
      <w:r>
        <w:rPr>
          <w:rFonts w:hint="eastAsia"/>
        </w:rPr>
        <w:t>月，一届全国人大一次会议通过《中华人民共和国宪法》</w:t>
      </w:r>
      <w:r w:rsidR="00AD59FA">
        <w:rPr>
          <w:rFonts w:hint="eastAsia"/>
        </w:rPr>
        <w:t>，全国人大闭会时由全国人大常委会行使职权，地方人大闭会时由人民委员会行使职权，人民委员会还享有行政权</w:t>
      </w:r>
      <w:r>
        <w:rPr>
          <w:rFonts w:hint="eastAsia"/>
        </w:rPr>
        <w:t>。</w:t>
      </w:r>
      <w:r w:rsidR="00AD59FA">
        <w:rPr>
          <w:rFonts w:hint="eastAsia"/>
        </w:rPr>
        <w:t>1979</w:t>
      </w:r>
      <w:r w:rsidR="00AD59FA">
        <w:rPr>
          <w:rFonts w:hint="eastAsia"/>
        </w:rPr>
        <w:t>年《关于修改宪法若干规定的决议》在地方设立人大常委会。</w:t>
      </w:r>
      <w:r w:rsidR="00AD59FA">
        <w:rPr>
          <w:rFonts w:hint="eastAsia"/>
        </w:rPr>
        <w:t>1982</w:t>
      </w:r>
      <w:r w:rsidR="00AD59FA">
        <w:rPr>
          <w:rFonts w:hint="eastAsia"/>
        </w:rPr>
        <w:t>年修订的《宪法》进一步健全了全国人民代表大会的组织和各项</w:t>
      </w:r>
      <w:r w:rsidR="006273A8">
        <w:rPr>
          <w:rFonts w:hint="eastAsia"/>
        </w:rPr>
        <w:t>工作制度，扩大了全国人大常委会的职权。</w:t>
      </w:r>
      <w:r w:rsidR="006273A8">
        <w:rPr>
          <w:rFonts w:hint="eastAsia"/>
        </w:rPr>
        <w:t>2018</w:t>
      </w:r>
      <w:r w:rsidR="006273A8">
        <w:rPr>
          <w:rFonts w:hint="eastAsia"/>
        </w:rPr>
        <w:t>年修订的《宪法》设立了监察委员会，法律委员会更名为“宪法和法律委员会”。</w:t>
      </w:r>
    </w:p>
    <w:p w14:paraId="0162A4DC" w14:textId="49343B9F" w:rsidR="00272142" w:rsidRDefault="00272142" w:rsidP="00272142">
      <w:pPr>
        <w:pStyle w:val="aa"/>
        <w:ind w:firstLine="420"/>
      </w:pPr>
      <w:r>
        <w:rPr>
          <w:rFonts w:hint="eastAsia"/>
        </w:rPr>
        <w:t>人民代表大会制度的优越性在于：使国家一切权力属于人民的原则得到充分落实；保证了人民权力的统一性；人民代表大会的组织形式适合我国国情；既能保证中央的统一领导，又能充分发挥地方的主动性和积极性。</w:t>
      </w:r>
    </w:p>
    <w:p w14:paraId="778533D0" w14:textId="03653CA9" w:rsidR="00272142" w:rsidRDefault="00272142" w:rsidP="00272142">
      <w:pPr>
        <w:pStyle w:val="af1"/>
      </w:pPr>
      <w:r>
        <w:rPr>
          <w:rFonts w:hint="eastAsia"/>
        </w:rPr>
        <w:t xml:space="preserve">4. </w:t>
      </w:r>
      <w:r>
        <w:rPr>
          <w:rFonts w:hint="eastAsia"/>
        </w:rPr>
        <w:t>我国的选举制度</w:t>
      </w:r>
    </w:p>
    <w:p w14:paraId="42C5A71B" w14:textId="73FE0848" w:rsidR="00272142" w:rsidRDefault="00272142" w:rsidP="00272142">
      <w:pPr>
        <w:pStyle w:val="aa"/>
        <w:ind w:firstLine="420"/>
      </w:pPr>
      <w:r w:rsidRPr="00272142">
        <w:rPr>
          <w:rFonts w:hint="eastAsia"/>
        </w:rPr>
        <w:t>在我国，选举制度是人民代表大会制度有效运行的重要制度支撑，是社会主义民主政治制度的基础和重要组成部分。我国的选举制度直接体现我国社会主义制度的性质与要求，体现国家一切权力属于人民的宪法原则，保障人民参与国家管理的民主权利，具有民主性与科学性的特点。</w:t>
      </w:r>
    </w:p>
    <w:p w14:paraId="636D1365" w14:textId="3177182D" w:rsidR="00272142" w:rsidRDefault="00272142" w:rsidP="00272142">
      <w:pPr>
        <w:pStyle w:val="aa"/>
        <w:ind w:firstLine="420"/>
      </w:pPr>
      <w:r>
        <w:rPr>
          <w:rFonts w:hint="eastAsia"/>
        </w:rPr>
        <w:t>选举制度的基本原则包括普遍性原则、平等性原则、直接选举与间接选举并用原则、无记名投票原则。普遍性原则来自于《宪法》第三十四条规定的公民基本政治权利；平等性原则包括投票权平等和代表名额分配平等，来自于《宪法》第三十三条第</w:t>
      </w:r>
      <w:r>
        <w:rPr>
          <w:rFonts w:hint="eastAsia"/>
        </w:rPr>
        <w:t>2</w:t>
      </w:r>
      <w:r>
        <w:rPr>
          <w:rFonts w:hint="eastAsia"/>
        </w:rPr>
        <w:t>款</w:t>
      </w:r>
      <w:r w:rsidR="00964934">
        <w:rPr>
          <w:rFonts w:hint="eastAsia"/>
        </w:rPr>
        <w:t>“公民在法律面前一律平等”</w:t>
      </w:r>
      <w:r>
        <w:rPr>
          <w:rFonts w:hint="eastAsia"/>
        </w:rPr>
        <w:t>。</w:t>
      </w:r>
    </w:p>
    <w:p w14:paraId="75861EF3" w14:textId="104EE455" w:rsidR="000E0E76" w:rsidRDefault="000E0E76" w:rsidP="00272142">
      <w:pPr>
        <w:pStyle w:val="aa"/>
        <w:ind w:firstLine="420"/>
      </w:pPr>
      <w:r>
        <w:rPr>
          <w:rFonts w:hint="eastAsia"/>
        </w:rPr>
        <w:t>从</w:t>
      </w:r>
      <w:r>
        <w:rPr>
          <w:rFonts w:hint="eastAsia"/>
        </w:rPr>
        <w:t>1953</w:t>
      </w:r>
      <w:r>
        <w:rPr>
          <w:rFonts w:hint="eastAsia"/>
        </w:rPr>
        <w:t>年到</w:t>
      </w:r>
      <w:r>
        <w:rPr>
          <w:rFonts w:hint="eastAsia"/>
        </w:rPr>
        <w:t>2010</w:t>
      </w:r>
      <w:r>
        <w:rPr>
          <w:rFonts w:hint="eastAsia"/>
        </w:rPr>
        <w:t>年，分“三步”走向了城乡选举权完全平等，选举权平等原则得到了逐步贯彻。</w:t>
      </w:r>
      <w:r>
        <w:rPr>
          <w:rFonts w:hint="eastAsia"/>
        </w:rPr>
        <w:t>1953</w:t>
      </w:r>
      <w:r>
        <w:rPr>
          <w:rFonts w:hint="eastAsia"/>
        </w:rPr>
        <w:t>年《选举法》规定</w:t>
      </w:r>
      <w:r w:rsidR="00541205">
        <w:rPr>
          <w:rFonts w:hint="eastAsia"/>
        </w:rPr>
        <w:t>农村与城市每一代表所能代表的人数</w:t>
      </w:r>
      <w:r>
        <w:rPr>
          <w:rFonts w:hint="eastAsia"/>
        </w:rPr>
        <w:t>比例为</w:t>
      </w:r>
      <w:r>
        <w:rPr>
          <w:rFonts w:hint="eastAsia"/>
        </w:rPr>
        <w:t>8:1</w:t>
      </w:r>
      <w:r w:rsidR="00541205">
        <w:rPr>
          <w:rFonts w:hint="eastAsia"/>
        </w:rPr>
        <w:t>（例如，一位农村代表能代表</w:t>
      </w:r>
      <w:r w:rsidR="00541205">
        <w:rPr>
          <w:rFonts w:hint="eastAsia"/>
        </w:rPr>
        <w:t>800</w:t>
      </w:r>
      <w:r w:rsidR="00541205">
        <w:rPr>
          <w:rFonts w:hint="eastAsia"/>
        </w:rPr>
        <w:t>人，同时一位城市代表能代表</w:t>
      </w:r>
      <w:r w:rsidR="00541205">
        <w:rPr>
          <w:rFonts w:hint="eastAsia"/>
        </w:rPr>
        <w:t>100</w:t>
      </w:r>
      <w:r w:rsidR="00541205">
        <w:rPr>
          <w:rFonts w:hint="eastAsia"/>
        </w:rPr>
        <w:t>人）</w:t>
      </w:r>
      <w:r>
        <w:rPr>
          <w:rFonts w:hint="eastAsia"/>
        </w:rPr>
        <w:t>；</w:t>
      </w:r>
      <w:r>
        <w:rPr>
          <w:rFonts w:hint="eastAsia"/>
        </w:rPr>
        <w:t>1995</w:t>
      </w:r>
      <w:r>
        <w:rPr>
          <w:rFonts w:hint="eastAsia"/>
        </w:rPr>
        <w:t>年变为</w:t>
      </w:r>
      <w:r>
        <w:rPr>
          <w:rFonts w:hint="eastAsia"/>
        </w:rPr>
        <w:t>4:1</w:t>
      </w:r>
      <w:r>
        <w:rPr>
          <w:rFonts w:hint="eastAsia"/>
        </w:rPr>
        <w:t>；</w:t>
      </w:r>
      <w:r>
        <w:rPr>
          <w:rFonts w:hint="eastAsia"/>
        </w:rPr>
        <w:t>2010</w:t>
      </w:r>
      <w:r>
        <w:rPr>
          <w:rFonts w:hint="eastAsia"/>
        </w:rPr>
        <w:t>年则变为</w:t>
      </w:r>
      <w:r>
        <w:rPr>
          <w:rFonts w:hint="eastAsia"/>
        </w:rPr>
        <w:t>1:1</w:t>
      </w:r>
      <w:r>
        <w:rPr>
          <w:rFonts w:hint="eastAsia"/>
        </w:rPr>
        <w:t>。</w:t>
      </w:r>
    </w:p>
    <w:p w14:paraId="611AD5CA" w14:textId="2529055E" w:rsidR="00541205" w:rsidRDefault="00541205" w:rsidP="00541205">
      <w:pPr>
        <w:pStyle w:val="af3"/>
        <w:spacing w:before="78" w:after="78"/>
        <w:ind w:firstLine="420"/>
      </w:pPr>
      <w:r w:rsidRPr="00541205">
        <w:t>只有这样规定，才能真实地反映我国的现实生活，才能使全国各民族各阶层在各级人民代表大会中有与其地位相当的代表，所以它不但是很合理的，而且是我们过渡到更为平等和完全平等的选举所完全必需的。</w:t>
      </w:r>
      <w:r>
        <w:rPr>
          <w:rFonts w:hint="eastAsia"/>
        </w:rPr>
        <w:t>……</w:t>
      </w:r>
      <w:r w:rsidRPr="00541205">
        <w:t>随着我国政治、经济、文化的发展，我们将来也一定要采用</w:t>
      </w:r>
      <w:r>
        <w:rPr>
          <w:rFonts w:hint="eastAsia"/>
        </w:rPr>
        <w:t>……</w:t>
      </w:r>
      <w:r w:rsidRPr="00541205">
        <w:t>更为完备的选举制度。</w:t>
      </w:r>
    </w:p>
    <w:p w14:paraId="214D9EC3" w14:textId="115F4E82" w:rsidR="00541205" w:rsidRDefault="00541205" w:rsidP="00541205">
      <w:pPr>
        <w:pStyle w:val="af3"/>
        <w:spacing w:before="78" w:after="78"/>
        <w:jc w:val="right"/>
      </w:pPr>
      <w:r>
        <w:rPr>
          <w:rFonts w:hint="eastAsia"/>
        </w:rPr>
        <w:t>——邓小平，</w:t>
      </w:r>
      <w:r>
        <w:rPr>
          <w:rFonts w:hint="eastAsia"/>
        </w:rPr>
        <w:t>1953</w:t>
      </w:r>
      <w:r>
        <w:rPr>
          <w:rFonts w:hint="eastAsia"/>
        </w:rPr>
        <w:t>年</w:t>
      </w:r>
      <w:r w:rsidRPr="00541205">
        <w:t>作选举法草案的说明</w:t>
      </w:r>
      <w:r>
        <w:rPr>
          <w:rFonts w:hint="eastAsia"/>
        </w:rPr>
        <w:t>时</w:t>
      </w:r>
    </w:p>
    <w:p w14:paraId="71A061D5" w14:textId="5BBA2EB8" w:rsidR="00541205" w:rsidRDefault="000B622F" w:rsidP="00541205">
      <w:pPr>
        <w:pStyle w:val="aa"/>
      </w:pPr>
      <w:r>
        <w:tab/>
      </w:r>
      <w:r>
        <w:rPr>
          <w:rFonts w:hint="eastAsia"/>
        </w:rPr>
        <w:t>我国县、乡级人大代表由选民直接选举产生；全国、省级、设区的市级人大代表则由下一级人大代表间接选举产生。</w:t>
      </w:r>
    </w:p>
    <w:p w14:paraId="482435A7" w14:textId="2C0A8FFA" w:rsidR="000B622F" w:rsidRDefault="000B622F" w:rsidP="00541205">
      <w:pPr>
        <w:pStyle w:val="aa"/>
      </w:pPr>
      <w:r>
        <w:tab/>
      </w:r>
      <w:r>
        <w:rPr>
          <w:rFonts w:hint="eastAsia"/>
        </w:rPr>
        <w:t>选举流程是：组织机构→选区划分→选民登记→代表候选人的提名和介绍→选举投票和结果确认（→代表的辞职、罢免和补选）。</w:t>
      </w:r>
    </w:p>
    <w:p w14:paraId="50759CD7" w14:textId="4E63058A" w:rsidR="00F44F50" w:rsidRDefault="00F44F50" w:rsidP="00F44F50">
      <w:pPr>
        <w:pStyle w:val="af1"/>
      </w:pPr>
      <w:r>
        <w:rPr>
          <w:rFonts w:hint="eastAsia"/>
        </w:rPr>
        <w:t xml:space="preserve">5. </w:t>
      </w:r>
      <w:r>
        <w:rPr>
          <w:rFonts w:hint="eastAsia"/>
        </w:rPr>
        <w:t>中国共产党领导的多党合作与政治协商制度</w:t>
      </w:r>
    </w:p>
    <w:p w14:paraId="0FEA3AF8" w14:textId="4291ABB2" w:rsidR="00F44F50" w:rsidRDefault="00F44F50" w:rsidP="00F44F50">
      <w:pPr>
        <w:pStyle w:val="af3"/>
        <w:spacing w:before="78" w:after="78"/>
        <w:ind w:firstLine="420"/>
      </w:pPr>
      <w:r w:rsidRPr="00F44F50">
        <w:rPr>
          <w:rFonts w:hint="eastAsia"/>
        </w:rPr>
        <w:lastRenderedPageBreak/>
        <w:t>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14:paraId="459C0E23" w14:textId="4ED583E1" w:rsidR="00F44F50" w:rsidRDefault="00F44F50" w:rsidP="00F44F50">
      <w:pPr>
        <w:pStyle w:val="af3"/>
        <w:spacing w:before="78" w:after="78"/>
        <w:jc w:val="right"/>
      </w:pPr>
      <w:r>
        <w:rPr>
          <w:rFonts w:hint="eastAsia"/>
        </w:rPr>
        <w:t>——《中华人民共和国宪法》（序言）</w:t>
      </w:r>
    </w:p>
    <w:p w14:paraId="24461572" w14:textId="0E6A2902" w:rsidR="00272142" w:rsidRDefault="006D6F62" w:rsidP="00272142">
      <w:pPr>
        <w:pStyle w:val="aa"/>
      </w:pPr>
      <w:r>
        <w:tab/>
      </w:r>
      <w:r>
        <w:rPr>
          <w:rFonts w:hint="eastAsia"/>
        </w:rPr>
        <w:t>中国共产党领导的多党合作和政治协商制度的特点有：</w:t>
      </w:r>
    </w:p>
    <w:p w14:paraId="135D1E6C" w14:textId="66F64015" w:rsidR="006D6F62" w:rsidRDefault="006D6F62" w:rsidP="006D6F62">
      <w:pPr>
        <w:pStyle w:val="aa"/>
        <w:numPr>
          <w:ilvl w:val="0"/>
          <w:numId w:val="79"/>
        </w:numPr>
      </w:pPr>
      <w:r>
        <w:rPr>
          <w:rFonts w:hint="eastAsia"/>
        </w:rPr>
        <w:t>在政党关系上，坚持共产党领导、多党派合作。</w:t>
      </w:r>
    </w:p>
    <w:p w14:paraId="7664E208" w14:textId="1A94FC94" w:rsidR="006D6F62" w:rsidRDefault="006D6F62" w:rsidP="006D6F62">
      <w:pPr>
        <w:pStyle w:val="aa"/>
        <w:numPr>
          <w:ilvl w:val="0"/>
          <w:numId w:val="79"/>
        </w:numPr>
      </w:pPr>
      <w:r>
        <w:rPr>
          <w:rFonts w:hint="eastAsia"/>
        </w:rPr>
        <w:t>在政权运作方式上，坚持共产党执政、多党派参政。</w:t>
      </w:r>
    </w:p>
    <w:p w14:paraId="19E650D2" w14:textId="60AA78EE" w:rsidR="006D6F62" w:rsidRDefault="006D6F62" w:rsidP="006D6F62">
      <w:pPr>
        <w:pStyle w:val="aa"/>
        <w:numPr>
          <w:ilvl w:val="0"/>
          <w:numId w:val="79"/>
        </w:numPr>
      </w:pPr>
      <w:r>
        <w:rPr>
          <w:rFonts w:hint="eastAsia"/>
        </w:rPr>
        <w:t>在协调利益关系上，坚持维护国家和人民的根本利益，照顾同盟者的具体利益。</w:t>
      </w:r>
    </w:p>
    <w:p w14:paraId="2372E453" w14:textId="06EE2106" w:rsidR="006D6F62" w:rsidRDefault="006D6F62" w:rsidP="006D6F62">
      <w:pPr>
        <w:pStyle w:val="aa"/>
        <w:numPr>
          <w:ilvl w:val="0"/>
          <w:numId w:val="79"/>
        </w:numPr>
      </w:pPr>
      <w:r>
        <w:rPr>
          <w:rFonts w:hint="eastAsia"/>
        </w:rPr>
        <w:t>在民主形式上，坚持充分协商、广泛参与。</w:t>
      </w:r>
    </w:p>
    <w:p w14:paraId="34C7C3E0" w14:textId="3BD82F10" w:rsidR="006D6F62" w:rsidRDefault="006D6F62" w:rsidP="006D6F62">
      <w:pPr>
        <w:pStyle w:val="aa"/>
        <w:ind w:firstLine="420"/>
      </w:pPr>
      <w:r>
        <w:rPr>
          <w:rFonts w:hint="eastAsia"/>
        </w:rPr>
        <w:t>中国共产党领导的多党合作和政治协商制度的作用有：</w:t>
      </w:r>
    </w:p>
    <w:p w14:paraId="4875ABAB" w14:textId="73AE6C3C" w:rsidR="006D6F62" w:rsidRDefault="006D6F62" w:rsidP="006D6F62">
      <w:pPr>
        <w:pStyle w:val="aa"/>
        <w:numPr>
          <w:ilvl w:val="0"/>
          <w:numId w:val="81"/>
        </w:numPr>
      </w:pPr>
      <w:r>
        <w:rPr>
          <w:rFonts w:hint="eastAsia"/>
        </w:rPr>
        <w:t>服从服务大局、广泛凝聚力量，为党和国家事业发展提供强有力支持。</w:t>
      </w:r>
    </w:p>
    <w:p w14:paraId="6547AA0B" w14:textId="6F829923" w:rsidR="006D6F62" w:rsidRDefault="006D6F62" w:rsidP="006D6F62">
      <w:pPr>
        <w:pStyle w:val="aa"/>
        <w:numPr>
          <w:ilvl w:val="0"/>
          <w:numId w:val="81"/>
        </w:numPr>
      </w:pPr>
      <w:r>
        <w:rPr>
          <w:rFonts w:hint="eastAsia"/>
        </w:rPr>
        <w:t>充分发扬民主、扩大有序参与，推动社会主义民主政治发展。</w:t>
      </w:r>
    </w:p>
    <w:p w14:paraId="0953498E" w14:textId="0039BBCB" w:rsidR="006D6F62" w:rsidRDefault="006D6F62" w:rsidP="006D6F62">
      <w:pPr>
        <w:pStyle w:val="aa"/>
        <w:numPr>
          <w:ilvl w:val="0"/>
          <w:numId w:val="81"/>
        </w:numPr>
      </w:pPr>
      <w:r>
        <w:rPr>
          <w:rFonts w:hint="eastAsia"/>
        </w:rPr>
        <w:t>积极协调关系、努力化解矛盾，维护社会和谐稳定。</w:t>
      </w:r>
    </w:p>
    <w:p w14:paraId="583AE7B7" w14:textId="41E619C3" w:rsidR="006D6F62" w:rsidRDefault="006D6F62" w:rsidP="006D6F62">
      <w:pPr>
        <w:pStyle w:val="aa"/>
        <w:numPr>
          <w:ilvl w:val="0"/>
          <w:numId w:val="81"/>
        </w:numPr>
      </w:pPr>
      <w:r>
        <w:rPr>
          <w:rFonts w:hint="eastAsia"/>
        </w:rPr>
        <w:t>高举爱国主义、社会主义两面旗帜，加强团结联谊，促进祖国和平统一大业。</w:t>
      </w:r>
    </w:p>
    <w:p w14:paraId="4925C0A9" w14:textId="77777777" w:rsidR="006D6F62" w:rsidRDefault="006D6F62" w:rsidP="006D6F62">
      <w:pPr>
        <w:pStyle w:val="aa"/>
        <w:ind w:firstLine="420"/>
      </w:pPr>
      <w:r>
        <w:rPr>
          <w:rFonts w:hint="eastAsia"/>
        </w:rPr>
        <w:t>中国人民政治协商会议，简称“人民政协”或“政协”，是中国人民爱国统一战线的组织，是中国共产党领导的多党合作和政治协商的重要机构，是我国政治生活中发扬社会主义民主的重要形式，是国家治理体系的重要组成部分，是具有中国特色的制度安排。</w:t>
      </w:r>
    </w:p>
    <w:p w14:paraId="0F1CA623" w14:textId="4D120ADB" w:rsidR="006D6F62" w:rsidRDefault="006D6F62" w:rsidP="006D6F62">
      <w:pPr>
        <w:pStyle w:val="aa"/>
        <w:ind w:firstLine="420"/>
      </w:pPr>
      <w:r>
        <w:rPr>
          <w:rFonts w:hint="eastAsia"/>
        </w:rPr>
        <w:t>人民政协不是国家机关，它由党派团体和界别代表组成，政协委员不是由选举产生，而是由各党派团体协商产生。人民政协的三项主要政治职能是政治协商、民主监督、参政议政。</w:t>
      </w:r>
    </w:p>
    <w:p w14:paraId="719BF52D" w14:textId="78F2ADB8" w:rsidR="008D79FF" w:rsidRDefault="008D79FF" w:rsidP="008D79FF">
      <w:pPr>
        <w:pStyle w:val="af1"/>
      </w:pPr>
      <w:r>
        <w:rPr>
          <w:rFonts w:hint="eastAsia"/>
        </w:rPr>
        <w:t xml:space="preserve">6. </w:t>
      </w:r>
      <w:r>
        <w:rPr>
          <w:rFonts w:hint="eastAsia"/>
        </w:rPr>
        <w:t>基层群众自治制度</w:t>
      </w:r>
    </w:p>
    <w:p w14:paraId="7E471F0A" w14:textId="44E297D9" w:rsidR="008D79FF" w:rsidRDefault="008D79FF" w:rsidP="008D79FF">
      <w:pPr>
        <w:pStyle w:val="aa"/>
        <w:ind w:firstLine="420"/>
      </w:pPr>
      <w:r>
        <w:rPr>
          <w:rFonts w:hint="eastAsia"/>
        </w:rPr>
        <w:t>基层群众自治制度是指依照宪法和有关法律规定，由居民（村民）选举的成员组成居民（村民）委员会，实行自我管理、自我教育、自我服务、自我监督的制度，是我国一项基本政治制度。相关法律有《居民委员会组织法》《村民委员会组织法》。</w:t>
      </w:r>
    </w:p>
    <w:p w14:paraId="185917AD" w14:textId="2FC1EF94" w:rsidR="008D79FF" w:rsidRDefault="008D79FF" w:rsidP="008D79FF">
      <w:pPr>
        <w:pStyle w:val="af3"/>
        <w:spacing w:before="78" w:after="78"/>
      </w:pPr>
      <w:r w:rsidRPr="008D79FF">
        <w:rPr>
          <w:rFonts w:hint="eastAsia"/>
          <w:b/>
          <w:bCs/>
        </w:rPr>
        <w:t>第一百一十一条</w:t>
      </w:r>
      <w:r>
        <w:rPr>
          <w:rFonts w:hint="eastAsia"/>
        </w:rPr>
        <w:t xml:space="preserve"> </w:t>
      </w:r>
      <w:r>
        <w:rPr>
          <w:rFonts w:hint="eastAsia"/>
        </w:rPr>
        <w:t>城市和农村按居民居住地区设立的居民委员会或者村民委员会是基层群众性自治组织。居民委员会、村民委员会的主任、副主任和委员由居民选举。居民委员会、村民委员会同基层政权的相互关系由法律规定。</w:t>
      </w:r>
    </w:p>
    <w:p w14:paraId="3F77C777" w14:textId="42DA9949" w:rsidR="008D79FF" w:rsidRDefault="008D79FF" w:rsidP="008D79FF">
      <w:pPr>
        <w:pStyle w:val="af3"/>
        <w:spacing w:before="78" w:after="78"/>
      </w:pPr>
      <w:r>
        <w:rPr>
          <w:rFonts w:hint="eastAsia"/>
        </w:rPr>
        <w:t>居民委员会、村民委员会设人民调解、治安保卫、公共卫生等委员会，办理本居住地区的公共事务和公益事业，调解民间纠纷，协助维护社会治安，并且向人民政府反映群众的意见、要求和提出建议。</w:t>
      </w:r>
    </w:p>
    <w:p w14:paraId="4F9BAB5A" w14:textId="78093BD3" w:rsidR="008D79FF" w:rsidRDefault="008D79FF" w:rsidP="008D79FF">
      <w:pPr>
        <w:pStyle w:val="af3"/>
        <w:spacing w:before="78" w:after="78"/>
        <w:jc w:val="right"/>
      </w:pPr>
      <w:r>
        <w:rPr>
          <w:rFonts w:hint="eastAsia"/>
        </w:rPr>
        <w:t>——《中华人民共和国宪法》</w:t>
      </w:r>
    </w:p>
    <w:p w14:paraId="25FE70BC" w14:textId="6B7D1347" w:rsidR="008D79FF" w:rsidRDefault="00AA2014" w:rsidP="00AA2014">
      <w:pPr>
        <w:pStyle w:val="ae"/>
      </w:pPr>
      <w:bookmarkStart w:id="81" w:name="_Toc169116214"/>
      <w:r>
        <w:rPr>
          <w:rFonts w:hint="eastAsia"/>
        </w:rPr>
        <w:t>（二）国家结构形式</w:t>
      </w:r>
      <w:bookmarkEnd w:id="81"/>
    </w:p>
    <w:p w14:paraId="1CE9A1C1" w14:textId="6FD9FB07" w:rsidR="00AA2014" w:rsidRDefault="00AA2014" w:rsidP="00AA2014">
      <w:pPr>
        <w:pStyle w:val="af1"/>
      </w:pPr>
      <w:r>
        <w:rPr>
          <w:rFonts w:hint="eastAsia"/>
        </w:rPr>
        <w:t xml:space="preserve">1. </w:t>
      </w:r>
      <w:r>
        <w:rPr>
          <w:rFonts w:hint="eastAsia"/>
        </w:rPr>
        <w:t>国家结构形式的概念</w:t>
      </w:r>
    </w:p>
    <w:p w14:paraId="0FC3D2CA" w14:textId="1C950B92" w:rsidR="00AA2014" w:rsidRDefault="00AA2014" w:rsidP="00AA2014">
      <w:pPr>
        <w:pStyle w:val="aa"/>
        <w:ind w:firstLine="420"/>
      </w:pPr>
      <w:r>
        <w:rPr>
          <w:rFonts w:hint="eastAsia"/>
        </w:rPr>
        <w:lastRenderedPageBreak/>
        <w:t>国家结构形式是指划分国家内部区域，调整国家整体与组成部分、中央与地方之间相互关系的总体形式。国家结构形式所要解决的是统治阶级对国家的领土如何划分，以及划分以后如何规范国家整体与组成部分、中央与地方之间权限的问题。</w:t>
      </w:r>
    </w:p>
    <w:p w14:paraId="63186500" w14:textId="2A0B7628" w:rsidR="00AA2014" w:rsidRDefault="00AA2014" w:rsidP="00AA2014">
      <w:pPr>
        <w:pStyle w:val="af1"/>
      </w:pPr>
      <w:r>
        <w:rPr>
          <w:rFonts w:hint="eastAsia"/>
        </w:rPr>
        <w:t xml:space="preserve">2. </w:t>
      </w:r>
      <w:r>
        <w:rPr>
          <w:rFonts w:hint="eastAsia"/>
        </w:rPr>
        <w:t>国家结构形式的分类</w:t>
      </w:r>
    </w:p>
    <w:p w14:paraId="31489C81" w14:textId="000DA330" w:rsidR="00AA2014" w:rsidRPr="000B5820" w:rsidRDefault="00AA2014" w:rsidP="000B5820">
      <w:pPr>
        <w:pStyle w:val="aa"/>
        <w:ind w:firstLine="420"/>
      </w:pPr>
      <w:r w:rsidRPr="00AA2014">
        <w:rPr>
          <w:rFonts w:hint="eastAsia"/>
          <w:b/>
          <w:bCs/>
        </w:rPr>
        <w:t>单一制</w:t>
      </w:r>
      <w:r>
        <w:rPr>
          <w:rFonts w:hint="eastAsia"/>
        </w:rPr>
        <w:t>就是由若干普通的行政区域或自治区域构成统一主权国家的国家结构形式。</w:t>
      </w:r>
      <w:r w:rsidR="000B5820">
        <w:rPr>
          <w:rFonts w:hint="eastAsia"/>
        </w:rPr>
        <w:t>单一</w:t>
      </w:r>
      <w:proofErr w:type="gramStart"/>
      <w:r w:rsidR="000B5820">
        <w:rPr>
          <w:rFonts w:hint="eastAsia"/>
        </w:rPr>
        <w:t>制只有</w:t>
      </w:r>
      <w:proofErr w:type="gramEnd"/>
      <w:r w:rsidR="000B5820">
        <w:rPr>
          <w:rFonts w:hint="eastAsia"/>
        </w:rPr>
        <w:t>一部宪法，以及一个最高立法机关、一个中央政府、一整套完整的司法体系。</w:t>
      </w:r>
      <w:r w:rsidR="000B5820">
        <w:t>地方接受中央的统一领导，地方政府的权力由中央通过宪法和法律授予</w:t>
      </w:r>
      <w:r w:rsidR="000B5820">
        <w:rPr>
          <w:rFonts w:hint="eastAsia"/>
        </w:rPr>
        <w:t>。在对外关系上，国家是一个独立的主体。</w:t>
      </w:r>
    </w:p>
    <w:p w14:paraId="0526737F" w14:textId="77777777" w:rsidR="000B5820" w:rsidRDefault="00AA2014" w:rsidP="000B5820">
      <w:pPr>
        <w:pStyle w:val="aa"/>
        <w:ind w:firstLine="420"/>
      </w:pPr>
      <w:r w:rsidRPr="00AA2014">
        <w:rPr>
          <w:b/>
          <w:bCs/>
        </w:rPr>
        <w:t>复合制</w:t>
      </w:r>
      <w:r>
        <w:rPr>
          <w:rFonts w:hint="eastAsia"/>
        </w:rPr>
        <w:t>包括</w:t>
      </w:r>
      <w:r>
        <w:t>联邦制与邦联制</w:t>
      </w:r>
      <w:r>
        <w:rPr>
          <w:rFonts w:hint="eastAsia"/>
        </w:rPr>
        <w:t>。</w:t>
      </w:r>
    </w:p>
    <w:p w14:paraId="37BE16BA" w14:textId="388AD35F" w:rsidR="000B5820" w:rsidRPr="000B5820" w:rsidRDefault="00AA2014" w:rsidP="000B5820">
      <w:pPr>
        <w:pStyle w:val="aa"/>
        <w:ind w:firstLine="420"/>
      </w:pPr>
      <w:r w:rsidRPr="00AA2014">
        <w:rPr>
          <w:rFonts w:hint="eastAsia"/>
          <w:b/>
          <w:bCs/>
        </w:rPr>
        <w:t>联邦制</w:t>
      </w:r>
      <w:r>
        <w:rPr>
          <w:rFonts w:hint="eastAsia"/>
        </w:rPr>
        <w:t>是指由两个或多个政治实体组成复合制国家的国家结构形式。</w:t>
      </w:r>
      <w:r w:rsidR="000B5820">
        <w:rPr>
          <w:rFonts w:hint="eastAsia"/>
        </w:rPr>
        <w:t>联邦制有统一的中央宪法，成员还有自己的宪法；除了联邦的立法、政法、司法体系外，各成员还有自己的立法、行政、司法体系。联邦政府和成员的职权划分由宪法规定。在对外关系上，有些国家允许成员有一定的外交权。</w:t>
      </w:r>
    </w:p>
    <w:p w14:paraId="0638A414" w14:textId="387D3DF1" w:rsidR="00AA2014" w:rsidRDefault="00AA2014" w:rsidP="000B5820">
      <w:pPr>
        <w:pStyle w:val="aa"/>
        <w:ind w:firstLine="420"/>
      </w:pPr>
      <w:r w:rsidRPr="00AA2014">
        <w:rPr>
          <w:rFonts w:hint="eastAsia"/>
          <w:b/>
          <w:bCs/>
        </w:rPr>
        <w:t>邦联制</w:t>
      </w:r>
      <w:r>
        <w:rPr>
          <w:rFonts w:hint="eastAsia"/>
        </w:rPr>
        <w:t>是指两个以上的主权国家为了某种共同利益而组成的国家联盟，</w:t>
      </w:r>
      <w:r w:rsidR="000B5820">
        <w:rPr>
          <w:rFonts w:hint="eastAsia"/>
        </w:rPr>
        <w:t>一般没有统一的中央宪法、联系相对松散，</w:t>
      </w:r>
      <w:r>
        <w:rPr>
          <w:rFonts w:hint="eastAsia"/>
        </w:rPr>
        <w:t>现在已经没有国家采取这种结构形式。</w:t>
      </w:r>
    </w:p>
    <w:p w14:paraId="541736B8" w14:textId="2F0DFDE7" w:rsidR="000B5820" w:rsidRDefault="00AE326F" w:rsidP="00AE326F">
      <w:pPr>
        <w:pStyle w:val="af1"/>
      </w:pPr>
      <w:r>
        <w:rPr>
          <w:rFonts w:hint="eastAsia"/>
        </w:rPr>
        <w:t xml:space="preserve">3. </w:t>
      </w:r>
      <w:r>
        <w:rPr>
          <w:rFonts w:hint="eastAsia"/>
        </w:rPr>
        <w:t>我国的国家结构形式</w:t>
      </w:r>
    </w:p>
    <w:p w14:paraId="297E66BA" w14:textId="77777777" w:rsidR="00AE326F" w:rsidRDefault="00AE326F" w:rsidP="00AE326F">
      <w:pPr>
        <w:pStyle w:val="aa"/>
        <w:ind w:firstLine="420"/>
      </w:pPr>
      <w:r>
        <w:rPr>
          <w:rFonts w:hint="eastAsia"/>
        </w:rPr>
        <w:t>我国为统一、多民族的单一制国家。确定这样的国家结构形式，主要根据的是我国的历史传统、具体国情以及多民族国家的特点和我国的社会主义性质。</w:t>
      </w:r>
    </w:p>
    <w:p w14:paraId="5D370749" w14:textId="528DEB08" w:rsidR="00AE326F" w:rsidRDefault="00AE326F" w:rsidP="00AE326F">
      <w:pPr>
        <w:pStyle w:val="af3"/>
        <w:spacing w:before="78" w:after="78"/>
        <w:ind w:firstLine="420"/>
      </w:pPr>
      <w:r>
        <w:t>中央和地方的国家机构职权的划分，遵循在中央的统一领导下，充分发挥地方的主动性、积极性的原则。</w:t>
      </w:r>
    </w:p>
    <w:p w14:paraId="01B6722B" w14:textId="020F35F0" w:rsidR="00AE326F" w:rsidRPr="00AE326F" w:rsidRDefault="00AE326F" w:rsidP="00AE326F">
      <w:pPr>
        <w:pStyle w:val="af3"/>
        <w:spacing w:before="78" w:after="78"/>
        <w:jc w:val="right"/>
      </w:pPr>
      <w:r>
        <w:rPr>
          <w:rFonts w:hint="eastAsia"/>
        </w:rPr>
        <w:t>——《中华人民共和国宪法》（第三条第</w:t>
      </w:r>
      <w:r>
        <w:rPr>
          <w:rFonts w:hint="eastAsia"/>
        </w:rPr>
        <w:t>3</w:t>
      </w:r>
      <w:r>
        <w:rPr>
          <w:rFonts w:hint="eastAsia"/>
        </w:rPr>
        <w:t>款）</w:t>
      </w:r>
    </w:p>
    <w:p w14:paraId="4EA90EE3" w14:textId="0E669267" w:rsidR="00AE326F" w:rsidRDefault="00AE326F" w:rsidP="00AE326F">
      <w:pPr>
        <w:pStyle w:val="aa"/>
        <w:ind w:firstLine="420"/>
      </w:pPr>
      <w:r>
        <w:rPr>
          <w:rFonts w:hint="eastAsia"/>
        </w:rPr>
        <w:t>我国采用单一制的必然性和意义是：我国具有统一的历史传统和实行单一制的渊源。我国各民族之间历来拥有和睦相处、友好往来的传统建立单一制国家，有助于维护国家统一和民族团结建立单一制国家，有助于实现民族共同繁荣发展。</w:t>
      </w:r>
    </w:p>
    <w:p w14:paraId="7408109E" w14:textId="1B19335D" w:rsidR="00AE326F" w:rsidRDefault="00AE326F" w:rsidP="00AE326F">
      <w:pPr>
        <w:pStyle w:val="af1"/>
      </w:pPr>
      <w:r>
        <w:rPr>
          <w:rFonts w:hint="eastAsia"/>
        </w:rPr>
        <w:t xml:space="preserve">4. </w:t>
      </w:r>
      <w:r>
        <w:rPr>
          <w:rFonts w:hint="eastAsia"/>
        </w:rPr>
        <w:t>我国的行政区划</w:t>
      </w:r>
    </w:p>
    <w:p w14:paraId="5FEF24D7" w14:textId="64C9F23D" w:rsidR="00AE326F" w:rsidRDefault="00AE326F" w:rsidP="00AE326F">
      <w:pPr>
        <w:pStyle w:val="aa"/>
        <w:ind w:firstLine="420"/>
      </w:pPr>
      <w:r>
        <w:rPr>
          <w:rFonts w:hint="eastAsia"/>
        </w:rPr>
        <w:t>我国的一般行政区域单位是四级制：省（直辖市）、设区的市、具（县级市、市辖区）、乡（民族乡、镇）。民族自治地方有自治区、自治州、自治县。另有特别行政区。</w:t>
      </w:r>
    </w:p>
    <w:p w14:paraId="6754CE2C" w14:textId="325F0572" w:rsidR="00AE326F" w:rsidRDefault="00AE326F" w:rsidP="00AE326F">
      <w:pPr>
        <w:pStyle w:val="aa"/>
        <w:ind w:firstLine="420"/>
      </w:pPr>
      <w:r>
        <w:rPr>
          <w:rFonts w:hint="eastAsia"/>
        </w:rPr>
        <w:t>行政区划并非一成不变，当国家的政治和经济发生变化时，行政区划也要随之变更。但是，行政区划的变更涉及面广，影响较大，与国家经济的发展和政治稳定息息相关，必须慎重对待，以保持行政区划的严肃性和权威性。行政区划的变更，包括行政区的设立、撤销、更名、行政区行政中心驻地迁移。</w:t>
      </w:r>
    </w:p>
    <w:p w14:paraId="7A8433CE" w14:textId="1AAFF53F" w:rsidR="00C5045A" w:rsidRDefault="00C5045A" w:rsidP="00C5045A">
      <w:pPr>
        <w:pStyle w:val="af3"/>
        <w:spacing w:before="78" w:after="78"/>
      </w:pPr>
      <w:r w:rsidRPr="00C5045A">
        <w:rPr>
          <w:rFonts w:hint="eastAsia"/>
          <w:b/>
          <w:bCs/>
        </w:rPr>
        <w:t>第六十二条</w:t>
      </w:r>
      <w:r>
        <w:rPr>
          <w:rFonts w:hint="eastAsia"/>
        </w:rPr>
        <w:t xml:space="preserve"> </w:t>
      </w:r>
      <w:r w:rsidRPr="00C5045A">
        <w:rPr>
          <w:rFonts w:hint="eastAsia"/>
        </w:rPr>
        <w:t>全国人民代表大会行使下列职权：</w:t>
      </w:r>
    </w:p>
    <w:p w14:paraId="6526D431" w14:textId="1DA75650" w:rsidR="00C5045A" w:rsidRDefault="00C5045A" w:rsidP="00C5045A">
      <w:pPr>
        <w:pStyle w:val="af3"/>
        <w:spacing w:before="78" w:after="78"/>
        <w:ind w:leftChars="200" w:left="420"/>
      </w:pPr>
      <w:r>
        <w:rPr>
          <w:rFonts w:hint="eastAsia"/>
        </w:rPr>
        <w:t>……</w:t>
      </w:r>
    </w:p>
    <w:p w14:paraId="1A0016F9" w14:textId="0F5E9F1F" w:rsidR="00C5045A" w:rsidRDefault="00C5045A" w:rsidP="00C5045A">
      <w:pPr>
        <w:pStyle w:val="af3"/>
        <w:spacing w:before="78" w:after="78"/>
        <w:ind w:leftChars="200" w:left="420"/>
      </w:pPr>
      <w:r w:rsidRPr="00C5045A">
        <w:rPr>
          <w:rFonts w:hint="eastAsia"/>
        </w:rPr>
        <w:t>（十三）批准省、自治区和直辖市的建置；</w:t>
      </w:r>
    </w:p>
    <w:p w14:paraId="11F1AACD" w14:textId="7F322A0C" w:rsidR="00C5045A" w:rsidRDefault="00C5045A" w:rsidP="00C5045A">
      <w:pPr>
        <w:pStyle w:val="af3"/>
        <w:spacing w:before="78" w:after="78"/>
        <w:ind w:leftChars="200" w:left="420"/>
      </w:pPr>
      <w:r>
        <w:rPr>
          <w:rFonts w:hint="eastAsia"/>
        </w:rPr>
        <w:t>……</w:t>
      </w:r>
    </w:p>
    <w:p w14:paraId="61268580" w14:textId="598CA81E" w:rsidR="00C5045A" w:rsidRDefault="00C5045A" w:rsidP="00C5045A">
      <w:pPr>
        <w:pStyle w:val="af3"/>
        <w:spacing w:before="78" w:after="78"/>
        <w:jc w:val="right"/>
      </w:pPr>
      <w:r>
        <w:rPr>
          <w:rFonts w:hint="eastAsia"/>
        </w:rPr>
        <w:t>——《中华人民共和国宪法》</w:t>
      </w:r>
    </w:p>
    <w:p w14:paraId="56DE901E" w14:textId="1FD17D07" w:rsidR="00C5045A" w:rsidRDefault="00C5045A" w:rsidP="00C5045A">
      <w:pPr>
        <w:pStyle w:val="af3"/>
        <w:spacing w:before="78" w:after="78"/>
      </w:pPr>
      <w:r w:rsidRPr="00C5045A">
        <w:rPr>
          <w:rFonts w:hint="eastAsia"/>
          <w:b/>
          <w:bCs/>
        </w:rPr>
        <w:lastRenderedPageBreak/>
        <w:t>第八十九条</w:t>
      </w:r>
      <w:r>
        <w:rPr>
          <w:rFonts w:hint="eastAsia"/>
        </w:rPr>
        <w:t xml:space="preserve"> </w:t>
      </w:r>
      <w:r w:rsidRPr="00C5045A">
        <w:rPr>
          <w:rFonts w:hint="eastAsia"/>
        </w:rPr>
        <w:t>国务院行使下列职权：</w:t>
      </w:r>
    </w:p>
    <w:p w14:paraId="7B6C6B9C" w14:textId="42B627BF" w:rsidR="00C5045A" w:rsidRDefault="00C5045A" w:rsidP="00C5045A">
      <w:pPr>
        <w:pStyle w:val="af3"/>
        <w:spacing w:before="78" w:after="78"/>
        <w:ind w:leftChars="200" w:left="420"/>
      </w:pPr>
      <w:r>
        <w:rPr>
          <w:rFonts w:hint="eastAsia"/>
        </w:rPr>
        <w:t>……</w:t>
      </w:r>
    </w:p>
    <w:p w14:paraId="14316AA9" w14:textId="52CA7A1D" w:rsidR="00C5045A" w:rsidRDefault="00C5045A" w:rsidP="00C5045A">
      <w:pPr>
        <w:pStyle w:val="af3"/>
        <w:spacing w:before="78" w:after="78"/>
        <w:ind w:leftChars="200" w:left="420"/>
      </w:pPr>
      <w:r w:rsidRPr="00C5045A">
        <w:rPr>
          <w:rFonts w:hint="eastAsia"/>
        </w:rPr>
        <w:t>（十五）批准省、自治区、直辖市的区域划分，批准自治州、县、自治县、市的建置和区域划分；</w:t>
      </w:r>
    </w:p>
    <w:p w14:paraId="0202DAD8" w14:textId="429234A9" w:rsidR="00C5045A" w:rsidRDefault="00C5045A" w:rsidP="00C5045A">
      <w:pPr>
        <w:pStyle w:val="af3"/>
        <w:spacing w:before="78" w:after="78"/>
        <w:ind w:leftChars="200" w:left="420"/>
      </w:pPr>
      <w:r>
        <w:rPr>
          <w:rFonts w:hint="eastAsia"/>
        </w:rPr>
        <w:t>……</w:t>
      </w:r>
    </w:p>
    <w:p w14:paraId="22474531" w14:textId="77C7BB66" w:rsidR="00C5045A" w:rsidRPr="00C5045A" w:rsidRDefault="00C5045A" w:rsidP="00C5045A">
      <w:pPr>
        <w:pStyle w:val="af3"/>
        <w:spacing w:before="78" w:after="78"/>
        <w:jc w:val="right"/>
      </w:pPr>
      <w:r>
        <w:rPr>
          <w:rFonts w:hint="eastAsia"/>
        </w:rPr>
        <w:t>——《中华人民共和国宪法》</w:t>
      </w:r>
    </w:p>
    <w:p w14:paraId="7099826D" w14:textId="63681C20" w:rsidR="00C5045A" w:rsidRDefault="00C5045A" w:rsidP="00C5045A">
      <w:pPr>
        <w:pStyle w:val="af3"/>
        <w:spacing w:before="78" w:after="78"/>
        <w:ind w:firstLine="420"/>
      </w:pPr>
      <w:r w:rsidRPr="00C5045A">
        <w:rPr>
          <w:rFonts w:hint="eastAsia"/>
        </w:rPr>
        <w:t>省、直辖市的人民政府决定乡、民族乡、镇的建置和区域划分。</w:t>
      </w:r>
    </w:p>
    <w:p w14:paraId="446D2107" w14:textId="21AEE6B7" w:rsidR="00C5045A" w:rsidRDefault="00C5045A" w:rsidP="00C5045A">
      <w:pPr>
        <w:pStyle w:val="af3"/>
        <w:spacing w:before="78" w:after="78"/>
        <w:jc w:val="right"/>
      </w:pPr>
      <w:r>
        <w:rPr>
          <w:rFonts w:hint="eastAsia"/>
        </w:rPr>
        <w:t>——《中华人民共和国宪法》（第一百零七条第</w:t>
      </w:r>
      <w:r>
        <w:rPr>
          <w:rFonts w:hint="eastAsia"/>
        </w:rPr>
        <w:t>3</w:t>
      </w:r>
      <w:r>
        <w:rPr>
          <w:rFonts w:hint="eastAsia"/>
        </w:rPr>
        <w:t>款）</w:t>
      </w:r>
    </w:p>
    <w:p w14:paraId="5E2D1FDB" w14:textId="20FD5706" w:rsidR="00C5045A" w:rsidRPr="00C5045A" w:rsidRDefault="00D5055A" w:rsidP="00D5055A">
      <w:pPr>
        <w:pStyle w:val="af1"/>
      </w:pPr>
      <w:r>
        <w:rPr>
          <w:rFonts w:hint="eastAsia"/>
        </w:rPr>
        <w:t xml:space="preserve">5. </w:t>
      </w:r>
      <w:r>
        <w:rPr>
          <w:rFonts w:hint="eastAsia"/>
        </w:rPr>
        <w:t>民族区域自治制度</w:t>
      </w:r>
    </w:p>
    <w:p w14:paraId="38163F75" w14:textId="705529ED" w:rsidR="00D5055A" w:rsidRDefault="00D5055A" w:rsidP="00D5055A">
      <w:pPr>
        <w:pStyle w:val="aa"/>
        <w:ind w:firstLine="420"/>
      </w:pPr>
      <w:r>
        <w:t>民族区域自治是指在国家的统一领导下，以少数民族聚居区为基础，建立相应的民族自治地方，设立民族自治机关，行使宪法和法律规定的自治权的制度。民族区域自治是统一的多民族国家解决民族问题，实现民族平等和民族团结互助而采取的一项基本政治制度。</w:t>
      </w:r>
      <w:r>
        <w:rPr>
          <w:rFonts w:hint="eastAsia"/>
        </w:rPr>
        <w:t>确立和实行民族区域自治制度，是中国共产党坚持把马克思主义民族基本理论与我国民族问题实际相结合的重大成果，是合乎中国国情的正确选择。</w:t>
      </w:r>
    </w:p>
    <w:p w14:paraId="2656DA5B" w14:textId="3996A6F9" w:rsidR="00C5045A" w:rsidRDefault="00D5055A" w:rsidP="00D5055A">
      <w:pPr>
        <w:pStyle w:val="aa"/>
        <w:ind w:firstLine="420"/>
      </w:pPr>
      <w:r>
        <w:rPr>
          <w:rFonts w:hint="eastAsia"/>
        </w:rPr>
        <w:t>民族区域自治制度的意义是：保障各少数民族当家作主促进民族关系的巩固和发展维护国家统一；促进少数民族地区政治、经济、文化和社会事业的发展。</w:t>
      </w:r>
    </w:p>
    <w:p w14:paraId="37331AFE" w14:textId="75F91D9D" w:rsidR="00D5055A" w:rsidRDefault="00D5055A" w:rsidP="00D5055A">
      <w:pPr>
        <w:pStyle w:val="af3"/>
        <w:spacing w:before="78" w:after="78"/>
        <w:ind w:firstLine="420"/>
      </w:pPr>
      <w:r w:rsidRPr="00D5055A">
        <w:rPr>
          <w:rFonts w:hint="eastAsia"/>
        </w:rPr>
        <w:t>各少数民族聚居的地方实行区域自治，设立自治机关，行使自治权。各民族自治地方都是中华人民共和国不可分离的部分。</w:t>
      </w:r>
    </w:p>
    <w:p w14:paraId="106E9108" w14:textId="03CB7D84" w:rsidR="00D5055A" w:rsidRDefault="00D5055A" w:rsidP="00D5055A">
      <w:pPr>
        <w:pStyle w:val="af3"/>
        <w:spacing w:before="78" w:after="78"/>
        <w:jc w:val="right"/>
      </w:pPr>
      <w:r>
        <w:rPr>
          <w:rFonts w:hint="eastAsia"/>
        </w:rPr>
        <w:t>——《中华人民共和国宪法》（第四条第</w:t>
      </w:r>
      <w:r>
        <w:rPr>
          <w:rFonts w:hint="eastAsia"/>
        </w:rPr>
        <w:t>3</w:t>
      </w:r>
      <w:r>
        <w:rPr>
          <w:rFonts w:hint="eastAsia"/>
        </w:rPr>
        <w:t>款）</w:t>
      </w:r>
    </w:p>
    <w:p w14:paraId="38848D1E" w14:textId="48D2F6CE" w:rsidR="00D5055A" w:rsidRDefault="00D5055A" w:rsidP="00D5055A">
      <w:pPr>
        <w:pStyle w:val="af3"/>
        <w:spacing w:before="78" w:after="78"/>
        <w:ind w:firstLine="420"/>
        <w:rPr>
          <w:color w:val="000000"/>
          <w:shd w:val="clear" w:color="auto" w:fill="FFFFFF"/>
        </w:rPr>
      </w:pPr>
      <w:r>
        <w:rPr>
          <w:rFonts w:hint="eastAsia"/>
          <w:color w:val="000000"/>
          <w:shd w:val="clear" w:color="auto" w:fill="FFFFFF"/>
        </w:rPr>
        <w:t>自治区、自治州、自治县都是民族自治地方。</w:t>
      </w:r>
    </w:p>
    <w:p w14:paraId="179BB2FC" w14:textId="6D87C258" w:rsidR="00D5055A" w:rsidRPr="00D5055A" w:rsidRDefault="00D5055A" w:rsidP="00D5055A">
      <w:pPr>
        <w:pStyle w:val="af3"/>
        <w:spacing w:before="78" w:after="78"/>
        <w:jc w:val="right"/>
      </w:pPr>
      <w:r>
        <w:rPr>
          <w:rFonts w:hint="eastAsia"/>
        </w:rPr>
        <w:t>——《中华人民共和国宪法》（第三十条第</w:t>
      </w:r>
      <w:r>
        <w:rPr>
          <w:rFonts w:hint="eastAsia"/>
        </w:rPr>
        <w:t>3</w:t>
      </w:r>
      <w:r>
        <w:rPr>
          <w:rFonts w:hint="eastAsia"/>
        </w:rPr>
        <w:t>款）</w:t>
      </w:r>
    </w:p>
    <w:p w14:paraId="4619F94E" w14:textId="4081883F" w:rsidR="00D5055A" w:rsidRDefault="00D5055A" w:rsidP="00D5055A">
      <w:pPr>
        <w:pStyle w:val="aa"/>
        <w:ind w:firstLine="420"/>
      </w:pPr>
      <w:r>
        <w:rPr>
          <w:rFonts w:hint="eastAsia"/>
        </w:rPr>
        <w:t>自治机关的构成是</w:t>
      </w:r>
      <w:r>
        <w:t>自治区、自治州、自治县的人民代表大会和人民政府</w:t>
      </w:r>
      <w:r>
        <w:rPr>
          <w:rFonts w:hint="eastAsia"/>
        </w:rPr>
        <w:t>。</w:t>
      </w:r>
      <w:r>
        <w:t>自治区、自治州、自治县的人民代表大会常务委员会中应当有实行区域自治的民族的公民担任主任或者副主任。自治区主席、自治州州长、自治县县长由实行区域自</w:t>
      </w:r>
      <w:r>
        <w:rPr>
          <w:rFonts w:hint="eastAsia"/>
        </w:rPr>
        <w:t>治的民族的公民担任。</w:t>
      </w:r>
    </w:p>
    <w:p w14:paraId="7F05BF96" w14:textId="7FB429D6" w:rsidR="00D5055A" w:rsidRDefault="00936FF2" w:rsidP="00D5055A">
      <w:pPr>
        <w:pStyle w:val="aa"/>
      </w:pPr>
      <w:r>
        <w:tab/>
      </w:r>
      <w:r>
        <w:rPr>
          <w:rFonts w:hint="eastAsia"/>
        </w:rPr>
        <w:t>自治条例和单行条例由民族自治地方的人大制定，可以对位</w:t>
      </w:r>
      <w:proofErr w:type="gramStart"/>
      <w:r>
        <w:rPr>
          <w:rFonts w:hint="eastAsia"/>
        </w:rPr>
        <w:t>阶较高</w:t>
      </w:r>
      <w:proofErr w:type="gramEnd"/>
      <w:r>
        <w:rPr>
          <w:rFonts w:hint="eastAsia"/>
        </w:rPr>
        <w:t>的法律（宪法除外）予以变通规定。制定自治条例和单行条例时，自治区需报全国人大常委会批准；自治州、自治县需报省级人大常委会批准。</w:t>
      </w:r>
    </w:p>
    <w:p w14:paraId="046BA41B" w14:textId="28BB7EDA" w:rsidR="00B17937" w:rsidRDefault="006160E2" w:rsidP="006160E2">
      <w:pPr>
        <w:pStyle w:val="af1"/>
      </w:pPr>
      <w:r>
        <w:rPr>
          <w:rFonts w:hint="eastAsia"/>
        </w:rPr>
        <w:t xml:space="preserve">6. </w:t>
      </w:r>
      <w:r>
        <w:rPr>
          <w:rFonts w:hint="eastAsia"/>
        </w:rPr>
        <w:t>一国两制与特别行政区制度</w:t>
      </w:r>
    </w:p>
    <w:p w14:paraId="5B709B5D" w14:textId="7A7212A9" w:rsidR="006160E2" w:rsidRDefault="006160E2" w:rsidP="006160E2">
      <w:pPr>
        <w:pStyle w:val="aa"/>
        <w:ind w:firstLine="420"/>
      </w:pPr>
      <w:r>
        <w:rPr>
          <w:rFonts w:hint="eastAsia"/>
        </w:rPr>
        <w:t>一国两制即“一个国家，两种制度”的简称，是指在一个统一的国家，国家的主体部分实行社会主义制度；在这个前提下，允许特定地区保持原有的资本主义制度和生活方式长期不变。特别行政区指国家根据“一国两制”方针和宪法、特别行政区基本法规定并直辖于中央人民政府的地方行政区域。特别行政区制度：指国家根据宪法和基本法规定对特别行政区采取的特殊管理制度。</w:t>
      </w:r>
    </w:p>
    <w:p w14:paraId="37BA793B" w14:textId="36F70E6B" w:rsidR="00B17937" w:rsidRDefault="006160E2" w:rsidP="006160E2">
      <w:pPr>
        <w:pStyle w:val="af3"/>
        <w:spacing w:before="78" w:after="78"/>
      </w:pPr>
      <w:r w:rsidRPr="006160E2">
        <w:rPr>
          <w:rFonts w:hint="eastAsia"/>
          <w:b/>
          <w:bCs/>
        </w:rPr>
        <w:t>第三十一条</w:t>
      </w:r>
      <w:r>
        <w:rPr>
          <w:rFonts w:hint="eastAsia"/>
        </w:rPr>
        <w:t xml:space="preserve"> </w:t>
      </w:r>
      <w:r>
        <w:t>国家在必要时得设立特别行政区。在特别行政区内实行的</w:t>
      </w:r>
      <w:r>
        <w:rPr>
          <w:rFonts w:hint="eastAsia"/>
        </w:rPr>
        <w:t>制度按照具体情况由全国人民代表大会以法律规定。</w:t>
      </w:r>
    </w:p>
    <w:p w14:paraId="3F11BDD0" w14:textId="22F7A2A6" w:rsidR="006160E2" w:rsidRDefault="006160E2" w:rsidP="006160E2">
      <w:pPr>
        <w:pStyle w:val="af3"/>
        <w:spacing w:before="78" w:after="78"/>
        <w:jc w:val="right"/>
      </w:pPr>
      <w:r>
        <w:rPr>
          <w:rFonts w:hint="eastAsia"/>
        </w:rPr>
        <w:t>——《中华人民共和国宪法》</w:t>
      </w:r>
    </w:p>
    <w:p w14:paraId="23A1D357" w14:textId="4C1D9D2A" w:rsidR="006160E2" w:rsidRDefault="006160E2" w:rsidP="006160E2">
      <w:pPr>
        <w:pStyle w:val="aa"/>
      </w:pPr>
      <w:r>
        <w:tab/>
      </w:r>
      <w:r>
        <w:rPr>
          <w:rFonts w:hint="eastAsia"/>
        </w:rPr>
        <w:t>特别行政区制度的基本内容有：维护国家统一、主权和领土完整；实行“一国两制”；</w:t>
      </w:r>
      <w:r>
        <w:rPr>
          <w:rFonts w:hint="eastAsia"/>
        </w:rPr>
        <w:lastRenderedPageBreak/>
        <w:t>实行高度自治，特别行政区依据全国人民代表大会的授权享有行政管理权、立法权、独立的司法权和终审权等；保持原有的资本主义制度和生活方式不变；实行当地人治理：“港人治港”“澳人治澳”，必须以爱国者为主体。</w:t>
      </w:r>
    </w:p>
    <w:p w14:paraId="5737D491" w14:textId="6341020A" w:rsidR="003D7C31" w:rsidRDefault="003D7C31" w:rsidP="00691A6C">
      <w:pPr>
        <w:pStyle w:val="aa"/>
        <w:ind w:firstLine="420"/>
      </w:pPr>
      <w:r>
        <w:rPr>
          <w:rFonts w:hint="eastAsia"/>
        </w:rPr>
        <w:t>宪法在特别行政区具有最高法律地位，是我国在特别行政区实行“一国两制”“港人治港”“澳人治澳”、高度自治的根本法律依据。基本法（《香港基本法》《澳门基本法》）是根据宪法制定的基本法律，是“一国两制”方针的法律化、制度化，是我国在特别行政区实行“一国两制”“港人治港”“澳人治澳”、高度自治的具体法律保障。</w:t>
      </w:r>
    </w:p>
    <w:p w14:paraId="521D4B80" w14:textId="7B45AC4D" w:rsidR="003D7C31" w:rsidRDefault="003D7C31" w:rsidP="00691A6C">
      <w:pPr>
        <w:pStyle w:val="aa"/>
        <w:ind w:firstLine="420"/>
      </w:pPr>
      <w:r>
        <w:rPr>
          <w:rFonts w:hint="eastAsia"/>
        </w:rPr>
        <w:t>中央对香港、澳门的全面管治权，是指中央基于单一制国家结构形式对港澳恢复行使主权而产生的对特别行政区进行管辖和治理的权力。全面管治权是对中央权力在整体上的一种总体概括和抽象表达，其本身并不是一项具体职权。中央对特别行政区的全面管治权是在特别行政区制度下行使的。中央的全面管治权，包括中央直接行使的权力和授权特别行政区行使高度自治权。中央的全面管治权，还包括中央对高度自治权进行监督的权力。</w:t>
      </w:r>
    </w:p>
    <w:p w14:paraId="7E84A34B" w14:textId="244A3E53" w:rsidR="00691A6C" w:rsidRDefault="00691A6C" w:rsidP="00DB40C9">
      <w:pPr>
        <w:pStyle w:val="aa"/>
        <w:ind w:firstLine="420"/>
      </w:pPr>
      <w:r>
        <w:rPr>
          <w:rFonts w:hint="eastAsia"/>
        </w:rPr>
        <w:t>中央对特别行政区直接行使的权力有：负责管理与特别行政区有关的外交事务；负责管理特别行政区的防务；任命行政长官和政府主要官员（中央人民政府</w:t>
      </w:r>
      <w:r w:rsidR="00DB40C9">
        <w:rPr>
          <w:rFonts w:hint="eastAsia"/>
        </w:rPr>
        <w:t>即国务院</w:t>
      </w:r>
      <w:r>
        <w:rPr>
          <w:rFonts w:hint="eastAsia"/>
        </w:rPr>
        <w:t>）；审查和发回特别行政区制度的法律（报全国人大常委会备案；被发回则失效），对列入附件三的在特别行政区实施的全国性法律</w:t>
      </w:r>
      <w:proofErr w:type="gramStart"/>
      <w:r>
        <w:rPr>
          <w:rFonts w:hint="eastAsia"/>
        </w:rPr>
        <w:t>作出</w:t>
      </w:r>
      <w:proofErr w:type="gramEnd"/>
      <w:r>
        <w:rPr>
          <w:rFonts w:hint="eastAsia"/>
        </w:rPr>
        <w:t>增减（全国人大常委会），</w:t>
      </w:r>
      <w:r>
        <w:t>对行政长官产生办法（附件一）和立法会产生办法（附件二）修改的决定权</w:t>
      </w:r>
      <w:r w:rsidR="00DB40C9">
        <w:rPr>
          <w:rFonts w:hint="eastAsia"/>
        </w:rPr>
        <w:t>；决定特别行政区进入非常状态（全国人大常委会）；解释基本法（全国人大常委会；基本法规定全国人大常委会授权特别行政区法院在一定情形下解释基本法）；修改基本法（全国人民代表大会）；从国家层面建立健全香港特别行政区维护国家安全的法律制度和执行机制；规范香港特别行政区立法会议员资格；其他权力。</w:t>
      </w:r>
      <w:r w:rsidR="00024BDA">
        <w:rPr>
          <w:rFonts w:hint="eastAsia"/>
        </w:rPr>
        <w:t xml:space="preserve"> </w:t>
      </w:r>
    </w:p>
    <w:p w14:paraId="2F31009B" w14:textId="4C96017A" w:rsidR="00691A6C" w:rsidRDefault="00691A6C" w:rsidP="00691A6C">
      <w:pPr>
        <w:pStyle w:val="aa"/>
        <w:ind w:firstLine="420"/>
      </w:pPr>
      <w:r>
        <w:rPr>
          <w:rFonts w:hint="eastAsia"/>
        </w:rPr>
        <w:t>特别行政区高度自治权是基于中央全面管治授权形成的，中央与特别行政区的关系是单一制下中央与地方的授权关系。高度自治权包括：行政管理权、立法权（特别行政区立法机关制定的规范性文件可以称为“法律”）、独立的司法权和终审权、自行处理对外事务的权力（源于中央授权；注意：不是外交事务）、其他授予的权力。</w:t>
      </w:r>
    </w:p>
    <w:p w14:paraId="222D207F" w14:textId="6F619A20" w:rsidR="003D7C31" w:rsidRDefault="00691A6C" w:rsidP="00691A6C">
      <w:pPr>
        <w:pStyle w:val="aa"/>
        <w:ind w:firstLine="420"/>
      </w:pPr>
      <w:r>
        <w:rPr>
          <w:rFonts w:hint="eastAsia"/>
        </w:rPr>
        <w:t>特别行政区有“行政主导”的政治体制：基本法明确规定，行政长官既是特别行政区的首长，</w:t>
      </w:r>
      <w:r>
        <w:t>也是特别行政区政府的首长，不仅要对特别行政区负责，还要对中央人民政府负责。</w:t>
      </w:r>
    </w:p>
    <w:p w14:paraId="35C2966F" w14:textId="687FCC75" w:rsidR="003D7C31" w:rsidRDefault="003D7C31" w:rsidP="003D7C31">
      <w:pPr>
        <w:pStyle w:val="ae"/>
      </w:pPr>
      <w:bookmarkStart w:id="82" w:name="_Toc169116215"/>
      <w:r>
        <w:rPr>
          <w:rFonts w:hint="eastAsia"/>
        </w:rPr>
        <w:t>（三）国家标志</w:t>
      </w:r>
      <w:bookmarkEnd w:id="82"/>
    </w:p>
    <w:p w14:paraId="6D2AB1CF" w14:textId="435CF281" w:rsidR="003D7C31" w:rsidRPr="00691A6C" w:rsidRDefault="003D7C31" w:rsidP="00691A6C">
      <w:pPr>
        <w:pStyle w:val="af3"/>
        <w:spacing w:before="78" w:after="78"/>
        <w:jc w:val="center"/>
        <w:rPr>
          <w:b/>
          <w:bCs/>
        </w:rPr>
      </w:pPr>
      <w:r w:rsidRPr="00691A6C">
        <w:rPr>
          <w:rFonts w:hint="eastAsia"/>
          <w:b/>
          <w:bCs/>
        </w:rPr>
        <w:t>第四章　国旗、国歌、国徽、首都</w:t>
      </w:r>
    </w:p>
    <w:p w14:paraId="4B4C7F23" w14:textId="5FD017A7" w:rsidR="003D7C31" w:rsidRPr="003D7C31" w:rsidRDefault="003D7C31" w:rsidP="00691A6C">
      <w:pPr>
        <w:pStyle w:val="af3"/>
        <w:spacing w:before="78" w:after="78"/>
      </w:pPr>
      <w:r w:rsidRPr="00691A6C">
        <w:rPr>
          <w:rFonts w:hint="eastAsia"/>
          <w:b/>
          <w:bCs/>
        </w:rPr>
        <w:t>第一百四十一条</w:t>
      </w:r>
      <w:r>
        <w:rPr>
          <w:rFonts w:hint="eastAsia"/>
        </w:rPr>
        <w:t xml:space="preserve">　中华人民共和国国旗是五星红旗。</w:t>
      </w:r>
    </w:p>
    <w:p w14:paraId="7803C02E" w14:textId="4D2844DF" w:rsidR="003D7C31" w:rsidRPr="003D7C31" w:rsidRDefault="003D7C31" w:rsidP="00691A6C">
      <w:pPr>
        <w:pStyle w:val="af3"/>
        <w:spacing w:before="78" w:after="78"/>
      </w:pPr>
      <w:r>
        <w:rPr>
          <w:rFonts w:hint="eastAsia"/>
        </w:rPr>
        <w:t>中华人民共和国国歌是《义勇军进行曲》。</w:t>
      </w:r>
    </w:p>
    <w:p w14:paraId="24275FDD" w14:textId="1CE70BBC" w:rsidR="003D7C31" w:rsidRPr="003D7C31" w:rsidRDefault="003D7C31" w:rsidP="00691A6C">
      <w:pPr>
        <w:pStyle w:val="af3"/>
        <w:spacing w:before="78" w:after="78"/>
      </w:pPr>
      <w:r w:rsidRPr="00691A6C">
        <w:rPr>
          <w:rFonts w:hint="eastAsia"/>
          <w:b/>
          <w:bCs/>
        </w:rPr>
        <w:t>第一百四十二条</w:t>
      </w:r>
      <w:r>
        <w:rPr>
          <w:rFonts w:hint="eastAsia"/>
        </w:rPr>
        <w:t xml:space="preserve">　中华人民共和国国徽，中间是五星照耀下的天安门，周围是谷穗和齿轮。</w:t>
      </w:r>
    </w:p>
    <w:p w14:paraId="1762856E" w14:textId="15956C5E" w:rsidR="003D7C31" w:rsidRPr="003D7C31" w:rsidRDefault="003D7C31" w:rsidP="00691A6C">
      <w:pPr>
        <w:pStyle w:val="af3"/>
        <w:spacing w:before="78" w:after="78"/>
      </w:pPr>
      <w:r w:rsidRPr="00691A6C">
        <w:rPr>
          <w:rFonts w:hint="eastAsia"/>
          <w:b/>
          <w:bCs/>
        </w:rPr>
        <w:t>第一百四十三条</w:t>
      </w:r>
      <w:r>
        <w:rPr>
          <w:rFonts w:hint="eastAsia"/>
        </w:rPr>
        <w:t xml:space="preserve">　中华人民共和国首都是北京。</w:t>
      </w:r>
    </w:p>
    <w:p w14:paraId="1D2BDB23" w14:textId="66E4D6B4" w:rsidR="003D7C31" w:rsidRDefault="00691A6C" w:rsidP="00691A6C">
      <w:pPr>
        <w:pStyle w:val="af3"/>
        <w:spacing w:before="78" w:after="78"/>
        <w:jc w:val="right"/>
      </w:pPr>
      <w:r>
        <w:rPr>
          <w:rFonts w:hint="eastAsia"/>
        </w:rPr>
        <w:t>——《中华人民共和国宪法》</w:t>
      </w:r>
    </w:p>
    <w:p w14:paraId="7D35FE77" w14:textId="77777777" w:rsidR="00691A6C" w:rsidRDefault="00691A6C" w:rsidP="003D7C31">
      <w:pPr>
        <w:pStyle w:val="aa"/>
      </w:pPr>
    </w:p>
    <w:p w14:paraId="2BD93E71" w14:textId="4046E31D" w:rsidR="00214803" w:rsidRDefault="00214803" w:rsidP="00024BDA">
      <w:pPr>
        <w:pStyle w:val="a9"/>
      </w:pPr>
      <w:bookmarkStart w:id="83" w:name="_Toc169116216"/>
      <w:r>
        <w:rPr>
          <w:rFonts w:hint="eastAsia"/>
        </w:rPr>
        <w:t>第七讲</w:t>
      </w:r>
      <w:r w:rsidR="00024BDA">
        <w:rPr>
          <w:rFonts w:hint="eastAsia"/>
        </w:rPr>
        <w:t xml:space="preserve"> </w:t>
      </w:r>
      <w:r w:rsidR="00024BDA">
        <w:rPr>
          <w:rFonts w:hint="eastAsia"/>
        </w:rPr>
        <w:t>国家机构</w:t>
      </w:r>
      <w:bookmarkEnd w:id="83"/>
    </w:p>
    <w:p w14:paraId="5E6A8A86" w14:textId="305A197B" w:rsidR="00214803" w:rsidRPr="00214803" w:rsidRDefault="00214803" w:rsidP="00214803">
      <w:pPr>
        <w:pStyle w:val="aa"/>
        <w:jc w:val="center"/>
      </w:pPr>
      <w:r>
        <w:rPr>
          <w:rFonts w:hint="eastAsia"/>
        </w:rPr>
        <w:t>2024.6.5</w:t>
      </w:r>
    </w:p>
    <w:p w14:paraId="710B8963" w14:textId="4A37CBEB" w:rsidR="00214803" w:rsidRDefault="00024BDA" w:rsidP="00024BDA">
      <w:pPr>
        <w:pStyle w:val="ac"/>
      </w:pPr>
      <w:bookmarkStart w:id="84" w:name="_Toc169116217"/>
      <w:r>
        <w:rPr>
          <w:rFonts w:hint="eastAsia"/>
        </w:rPr>
        <w:t>一、国家机构的基本原理</w:t>
      </w:r>
      <w:bookmarkEnd w:id="84"/>
    </w:p>
    <w:p w14:paraId="640ED40E" w14:textId="24BBD082" w:rsidR="00024BDA" w:rsidRDefault="00024BDA" w:rsidP="00024BDA">
      <w:pPr>
        <w:pStyle w:val="ae"/>
      </w:pPr>
      <w:bookmarkStart w:id="85" w:name="_Toc169116218"/>
      <w:r>
        <w:rPr>
          <w:rFonts w:hint="eastAsia"/>
        </w:rPr>
        <w:lastRenderedPageBreak/>
        <w:t>（一）国家机构概述</w:t>
      </w:r>
      <w:bookmarkEnd w:id="85"/>
    </w:p>
    <w:p w14:paraId="27EA0BE8" w14:textId="77777777" w:rsidR="00024BDA" w:rsidRDefault="00024BDA" w:rsidP="00024BDA">
      <w:pPr>
        <w:pStyle w:val="aa"/>
        <w:ind w:firstLine="420"/>
      </w:pPr>
      <w:r>
        <w:rPr>
          <w:rFonts w:hint="eastAsia"/>
        </w:rPr>
        <w:t>国家机构是一定社会的统治者为实现国家职能而建立起来的全部国家机关的总称，体现统治者的意志，反映国家性质，是履行国家职能和保障公民基本权利的组织体系。</w:t>
      </w:r>
    </w:p>
    <w:p w14:paraId="73905649" w14:textId="4E622768" w:rsidR="00024BDA" w:rsidRDefault="00024BDA" w:rsidP="00024BDA">
      <w:pPr>
        <w:pStyle w:val="aa"/>
        <w:ind w:firstLine="420"/>
      </w:pPr>
      <w:r>
        <w:rPr>
          <w:rFonts w:hint="eastAsia"/>
        </w:rPr>
        <w:t>国家机构的特征是：与国家性质相适应；是统治者为实现国家职能而建立起来的国家机关的总和；行使国家权力，包括立法权、行政权、审判权等；各国的国家机构有不同的类型，但也有相似性。</w:t>
      </w:r>
    </w:p>
    <w:p w14:paraId="46CEC2F2" w14:textId="399785F5" w:rsidR="00024BDA" w:rsidRDefault="00024BDA" w:rsidP="00024BDA">
      <w:pPr>
        <w:pStyle w:val="aa"/>
        <w:ind w:firstLine="420"/>
      </w:pPr>
      <w:r>
        <w:rPr>
          <w:rFonts w:hint="eastAsia"/>
        </w:rPr>
        <w:t>在社会主义国家，国家机构的组织和活动原则是民主集中制，强调国家权力的不可分割性。</w:t>
      </w:r>
      <w:r w:rsidRPr="00024BDA">
        <w:t>由人民选举的代表组成的人民代表机关是国家的权力机关，国家的行政机关、审判机关和检察机关等由它产生、对它负责、受它监督</w:t>
      </w:r>
      <w:r w:rsidR="005B6674">
        <w:rPr>
          <w:rFonts w:hint="eastAsia"/>
        </w:rPr>
        <w:t>。</w:t>
      </w:r>
    </w:p>
    <w:p w14:paraId="25FF20EE" w14:textId="38EAB49C" w:rsidR="005B6674" w:rsidRDefault="005B6674" w:rsidP="005B6674">
      <w:pPr>
        <w:pStyle w:val="ae"/>
      </w:pPr>
      <w:bookmarkStart w:id="86" w:name="_Toc169116219"/>
      <w:r>
        <w:rPr>
          <w:rFonts w:hint="eastAsia"/>
        </w:rPr>
        <w:t>（二）我国国家机构的组织和活动原则</w:t>
      </w:r>
      <w:bookmarkEnd w:id="86"/>
    </w:p>
    <w:p w14:paraId="3BF075CC" w14:textId="1F8AF4EF" w:rsidR="005B6674" w:rsidRDefault="005B6674" w:rsidP="005B6674">
      <w:pPr>
        <w:pStyle w:val="aa"/>
        <w:ind w:firstLine="420"/>
      </w:pPr>
      <w:r>
        <w:rPr>
          <w:rFonts w:hint="eastAsia"/>
        </w:rPr>
        <w:t>我国国家机构的组织和活动原则有：党的领导原则、民主集中制原则、为人民服务原则、权责统一原则、精简和效率原则、法治原则。</w:t>
      </w:r>
    </w:p>
    <w:p w14:paraId="1881E1A2" w14:textId="30072165" w:rsidR="005B6674" w:rsidRDefault="005B6674" w:rsidP="005B6674">
      <w:pPr>
        <w:pStyle w:val="ac"/>
      </w:pPr>
      <w:bookmarkStart w:id="87" w:name="_Toc169116220"/>
      <w:r>
        <w:rPr>
          <w:rFonts w:hint="eastAsia"/>
        </w:rPr>
        <w:t>二、</w:t>
      </w:r>
      <w:r w:rsidR="007D4E9D">
        <w:rPr>
          <w:rFonts w:hint="eastAsia"/>
        </w:rPr>
        <w:t>我国的</w:t>
      </w:r>
      <w:r>
        <w:rPr>
          <w:rFonts w:hint="eastAsia"/>
        </w:rPr>
        <w:t>国家机构</w:t>
      </w:r>
      <w:bookmarkEnd w:id="87"/>
    </w:p>
    <w:p w14:paraId="78F6926E" w14:textId="5D985D3B" w:rsidR="005B6674" w:rsidRDefault="0074713F" w:rsidP="0074713F">
      <w:pPr>
        <w:pStyle w:val="ae"/>
      </w:pPr>
      <w:bookmarkStart w:id="88" w:name="_Toc169116221"/>
      <w:r>
        <w:rPr>
          <w:rFonts w:hint="eastAsia"/>
        </w:rPr>
        <w:t>（一）全国人民代表大会</w:t>
      </w:r>
      <w:bookmarkEnd w:id="88"/>
    </w:p>
    <w:p w14:paraId="314B235E" w14:textId="11A763C6" w:rsidR="007D4E9D" w:rsidRDefault="007D4E9D" w:rsidP="007D4E9D">
      <w:pPr>
        <w:pStyle w:val="af1"/>
      </w:pPr>
      <w:r>
        <w:rPr>
          <w:rFonts w:hint="eastAsia"/>
        </w:rPr>
        <w:t xml:space="preserve">1. </w:t>
      </w:r>
      <w:r>
        <w:rPr>
          <w:rFonts w:hint="eastAsia"/>
        </w:rPr>
        <w:t>全国人民代表大会的特点和职权</w:t>
      </w:r>
    </w:p>
    <w:p w14:paraId="646BD01B" w14:textId="1C98E9B9" w:rsidR="0074713F" w:rsidRDefault="0074713F" w:rsidP="0074713F">
      <w:pPr>
        <w:pStyle w:val="aa"/>
        <w:ind w:firstLine="420"/>
      </w:pPr>
      <w:r>
        <w:t>全国人民代表大会是最高国家权力机关、最高国家立法机关。全国人民代表大会</w:t>
      </w:r>
      <w:r>
        <w:rPr>
          <w:rFonts w:hint="eastAsia"/>
        </w:rPr>
        <w:t>作为全国人民的代表机关，具有广泛的代表性；统一行使国家权力；在整个国家机构体系中居于最高地位。</w:t>
      </w:r>
    </w:p>
    <w:p w14:paraId="6BB4C63D" w14:textId="1DAC3927" w:rsidR="0074713F" w:rsidRDefault="0074713F" w:rsidP="0074713F">
      <w:pPr>
        <w:pStyle w:val="aa"/>
        <w:ind w:firstLine="420"/>
      </w:pPr>
      <w:r>
        <w:rPr>
          <w:rFonts w:hint="eastAsia"/>
        </w:rPr>
        <w:t>坚持党中央对国家最高权力机关和立法机关的领导，既是实施宪法的体现，也是贯彻落实党章的要求。</w:t>
      </w:r>
    </w:p>
    <w:p w14:paraId="08C784EA" w14:textId="64746E65" w:rsidR="00205E55" w:rsidRDefault="0054571D" w:rsidP="0074713F">
      <w:pPr>
        <w:pStyle w:val="aa"/>
        <w:ind w:firstLine="420"/>
      </w:pPr>
      <w:r>
        <w:rPr>
          <w:rFonts w:hint="eastAsia"/>
        </w:rPr>
        <w:t>根据《宪法》第六十二</w:t>
      </w:r>
      <w:r w:rsidR="003865E4">
        <w:rPr>
          <w:rFonts w:hint="eastAsia"/>
        </w:rPr>
        <w:t>、六十三、六十四</w:t>
      </w:r>
      <w:r>
        <w:rPr>
          <w:rFonts w:hint="eastAsia"/>
        </w:rPr>
        <w:t>条，可概括</w:t>
      </w:r>
      <w:r w:rsidR="00205E55">
        <w:t>全国人民代表大会</w:t>
      </w:r>
      <w:r w:rsidR="00205E55">
        <w:rPr>
          <w:rFonts w:hint="eastAsia"/>
        </w:rPr>
        <w:t>的职权有：</w:t>
      </w:r>
    </w:p>
    <w:p w14:paraId="06BAE454" w14:textId="31EA7891" w:rsidR="00205E55" w:rsidRDefault="00205E55" w:rsidP="00205E55">
      <w:pPr>
        <w:pStyle w:val="aa"/>
        <w:numPr>
          <w:ilvl w:val="0"/>
          <w:numId w:val="77"/>
        </w:numPr>
        <w:spacing w:beforeLines="0" w:before="0" w:afterLines="0" w:after="0"/>
        <w:ind w:left="442" w:hanging="442"/>
      </w:pPr>
      <w:r>
        <w:rPr>
          <w:rFonts w:hint="eastAsia"/>
        </w:rPr>
        <w:t>修改宪法和监督宪法实施的权力。制定和修改基本法律的权力；</w:t>
      </w:r>
    </w:p>
    <w:p w14:paraId="4AD62B1A" w14:textId="0B20100C" w:rsidR="00205E55" w:rsidRDefault="00205E55" w:rsidP="00205E55">
      <w:pPr>
        <w:pStyle w:val="aa"/>
        <w:numPr>
          <w:ilvl w:val="0"/>
          <w:numId w:val="77"/>
        </w:numPr>
        <w:spacing w:beforeLines="0" w:before="0" w:afterLines="0" w:after="0"/>
        <w:ind w:left="442" w:hanging="442"/>
      </w:pPr>
      <w:r>
        <w:rPr>
          <w:rFonts w:hint="eastAsia"/>
        </w:rPr>
        <w:t>对中央国家机关组成人员选举、决定人选和罢免的权力；</w:t>
      </w:r>
    </w:p>
    <w:p w14:paraId="15407451" w14:textId="681446C4" w:rsidR="00205E55" w:rsidRDefault="00205E55" w:rsidP="00205E55">
      <w:pPr>
        <w:pStyle w:val="aa"/>
        <w:numPr>
          <w:ilvl w:val="0"/>
          <w:numId w:val="77"/>
        </w:numPr>
        <w:spacing w:beforeLines="0" w:before="0" w:afterLines="0" w:after="0"/>
        <w:ind w:left="442" w:hanging="442"/>
      </w:pPr>
      <w:r>
        <w:rPr>
          <w:rFonts w:hint="eastAsia"/>
        </w:rPr>
        <w:t>决定重大国家事项的权力；</w:t>
      </w:r>
    </w:p>
    <w:p w14:paraId="64BB022B" w14:textId="6CEBC60F" w:rsidR="00205E55" w:rsidRDefault="00205E55" w:rsidP="00205E55">
      <w:pPr>
        <w:pStyle w:val="aa"/>
        <w:numPr>
          <w:ilvl w:val="0"/>
          <w:numId w:val="77"/>
        </w:numPr>
        <w:spacing w:beforeLines="0" w:before="0" w:afterLines="0" w:after="0"/>
        <w:ind w:left="442" w:hanging="442"/>
      </w:pPr>
      <w:r>
        <w:rPr>
          <w:rFonts w:hint="eastAsia"/>
        </w:rPr>
        <w:t>监督其他中央国家机关的权力；</w:t>
      </w:r>
    </w:p>
    <w:p w14:paraId="64970F7F" w14:textId="2C1A2D21" w:rsidR="00205E55" w:rsidRDefault="00205E55" w:rsidP="00205E55">
      <w:pPr>
        <w:pStyle w:val="aa"/>
        <w:numPr>
          <w:ilvl w:val="0"/>
          <w:numId w:val="77"/>
        </w:numPr>
        <w:spacing w:beforeLines="0" w:before="0" w:afterLines="0" w:after="0"/>
        <w:ind w:left="442" w:hanging="442"/>
      </w:pPr>
      <w:r>
        <w:rPr>
          <w:rFonts w:hint="eastAsia"/>
        </w:rPr>
        <w:t>应当由最高国家权力机关行使的其他职权。</w:t>
      </w:r>
    </w:p>
    <w:p w14:paraId="6392C437" w14:textId="7DB9D94B" w:rsidR="00205E55" w:rsidRDefault="007D4E9D" w:rsidP="007D4E9D">
      <w:pPr>
        <w:pStyle w:val="af1"/>
      </w:pPr>
      <w:r>
        <w:rPr>
          <w:rFonts w:hint="eastAsia"/>
        </w:rPr>
        <w:t xml:space="preserve">2. </w:t>
      </w:r>
      <w:r>
        <w:rPr>
          <w:rFonts w:hint="eastAsia"/>
        </w:rPr>
        <w:t>全国人民代表大会内设委员会</w:t>
      </w:r>
    </w:p>
    <w:p w14:paraId="4755F46E" w14:textId="5A02D854" w:rsidR="007D4E9D" w:rsidRDefault="007D4E9D" w:rsidP="007D4E9D">
      <w:pPr>
        <w:pStyle w:val="aa"/>
        <w:ind w:firstLine="420"/>
      </w:pPr>
      <w:r>
        <w:t>专门委员会</w:t>
      </w:r>
      <w:r>
        <w:rPr>
          <w:rFonts w:hint="eastAsia"/>
        </w:rPr>
        <w:t>是全国人民代表大会的常设工作机构</w:t>
      </w:r>
    </w:p>
    <w:p w14:paraId="478F044A" w14:textId="7263870A" w:rsidR="007D4E9D" w:rsidRDefault="007D4E9D" w:rsidP="007D4E9D">
      <w:pPr>
        <w:pStyle w:val="af3"/>
        <w:spacing w:before="78" w:after="78"/>
      </w:pPr>
      <w:r w:rsidRPr="007D4E9D">
        <w:rPr>
          <w:rFonts w:hint="eastAsia"/>
          <w:b/>
          <w:bCs/>
        </w:rPr>
        <w:t>第七十条</w:t>
      </w:r>
      <w:r w:rsidRPr="007D4E9D">
        <w:rPr>
          <w:rFonts w:hint="eastAsia"/>
          <w:b/>
          <w:bCs/>
        </w:rPr>
        <w:t xml:space="preserve"> </w:t>
      </w:r>
      <w:r>
        <w:rPr>
          <w:rFonts w:hint="eastAsia"/>
        </w:rPr>
        <w:t>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p>
    <w:p w14:paraId="42F7F086" w14:textId="05EED591" w:rsidR="007D4E9D" w:rsidRDefault="007D4E9D" w:rsidP="007D4E9D">
      <w:pPr>
        <w:pStyle w:val="af3"/>
        <w:spacing w:before="78" w:after="78"/>
      </w:pPr>
      <w:r>
        <w:rPr>
          <w:rFonts w:hint="eastAsia"/>
        </w:rPr>
        <w:t>各专门委员会在全国人民代表大会和全国人民代表大会常务委员会领导下，研究、审议和拟订有关议案。</w:t>
      </w:r>
    </w:p>
    <w:p w14:paraId="7A0DB892" w14:textId="73E69BFE" w:rsidR="007D4E9D" w:rsidRPr="007D4E9D" w:rsidRDefault="007D4E9D" w:rsidP="007D4E9D">
      <w:pPr>
        <w:pStyle w:val="af3"/>
        <w:spacing w:before="78" w:after="78"/>
        <w:jc w:val="right"/>
      </w:pPr>
      <w:r>
        <w:rPr>
          <w:rFonts w:hint="eastAsia"/>
        </w:rPr>
        <w:t>——《中华人民共和国宪法》</w:t>
      </w:r>
    </w:p>
    <w:p w14:paraId="3CD320FE" w14:textId="0CB112BC" w:rsidR="007D4E9D" w:rsidRDefault="007D4E9D" w:rsidP="007D4E9D">
      <w:pPr>
        <w:pStyle w:val="aa"/>
        <w:ind w:firstLine="420"/>
      </w:pPr>
      <w:r>
        <w:lastRenderedPageBreak/>
        <w:t>调查委员会</w:t>
      </w:r>
      <w:r>
        <w:rPr>
          <w:rFonts w:hint="eastAsia"/>
        </w:rPr>
        <w:t>是全国人民代表大会临时设置的工作机构。</w:t>
      </w:r>
    </w:p>
    <w:p w14:paraId="1039A4D8" w14:textId="3B8F4A50" w:rsidR="007D4E9D" w:rsidRDefault="007D4E9D" w:rsidP="007D4E9D">
      <w:pPr>
        <w:pStyle w:val="af3"/>
        <w:spacing w:before="78" w:after="78"/>
      </w:pPr>
      <w:r w:rsidRPr="007D4E9D">
        <w:rPr>
          <w:rFonts w:hint="eastAsia"/>
          <w:b/>
          <w:bCs/>
        </w:rPr>
        <w:t>第七十一条</w:t>
      </w:r>
      <w:r>
        <w:rPr>
          <w:rFonts w:hint="eastAsia"/>
        </w:rPr>
        <w:t xml:space="preserve"> </w:t>
      </w:r>
      <w:r>
        <w:rPr>
          <w:rFonts w:hint="eastAsia"/>
        </w:rPr>
        <w:t>全国人民代表大会和全国人民代表大会常务委员会认为必要的时候，可以组织关于特定问题的调查委员会，并且根据调查委员会的报告，</w:t>
      </w:r>
      <w:proofErr w:type="gramStart"/>
      <w:r>
        <w:rPr>
          <w:rFonts w:hint="eastAsia"/>
        </w:rPr>
        <w:t>作出</w:t>
      </w:r>
      <w:proofErr w:type="gramEnd"/>
      <w:r>
        <w:rPr>
          <w:rFonts w:hint="eastAsia"/>
        </w:rPr>
        <w:t>相应的决议。</w:t>
      </w:r>
    </w:p>
    <w:p w14:paraId="3E95CD0D" w14:textId="0E75BDDA" w:rsidR="007D4E9D" w:rsidRDefault="007D4E9D" w:rsidP="007D4E9D">
      <w:pPr>
        <w:pStyle w:val="af3"/>
        <w:spacing w:before="78" w:after="78"/>
      </w:pPr>
      <w:r>
        <w:rPr>
          <w:rFonts w:hint="eastAsia"/>
        </w:rPr>
        <w:t>调查委员会进行调查的时候，一切有关的国家机关、社会团体和公民都有义务向它提供必要的材料。</w:t>
      </w:r>
    </w:p>
    <w:p w14:paraId="08BEB6DE" w14:textId="38141EAB" w:rsidR="007D4E9D" w:rsidRDefault="007D4E9D" w:rsidP="007D4E9D">
      <w:pPr>
        <w:pStyle w:val="af3"/>
        <w:spacing w:before="78" w:after="78"/>
        <w:jc w:val="right"/>
      </w:pPr>
      <w:r>
        <w:rPr>
          <w:rFonts w:hint="eastAsia"/>
        </w:rPr>
        <w:t>——《中华人民共和国宪法》</w:t>
      </w:r>
    </w:p>
    <w:p w14:paraId="43D78277" w14:textId="297D020E" w:rsidR="007D4E9D" w:rsidRDefault="006A2E99" w:rsidP="006A2E99">
      <w:pPr>
        <w:pStyle w:val="af1"/>
      </w:pPr>
      <w:r>
        <w:rPr>
          <w:rFonts w:hint="eastAsia"/>
        </w:rPr>
        <w:t xml:space="preserve">3. </w:t>
      </w:r>
      <w:r>
        <w:rPr>
          <w:rFonts w:hint="eastAsia"/>
        </w:rPr>
        <w:t>全国人民代表大会代表</w:t>
      </w:r>
    </w:p>
    <w:p w14:paraId="43AD951B" w14:textId="462A4BC6" w:rsidR="006A2E99" w:rsidRDefault="006A2E99" w:rsidP="007D4E9D">
      <w:pPr>
        <w:pStyle w:val="aa"/>
      </w:pPr>
      <w:r>
        <w:tab/>
      </w:r>
      <w:r>
        <w:rPr>
          <w:rFonts w:hint="eastAsia"/>
        </w:rPr>
        <w:t>全国人民代表大会代表具有提案权：</w:t>
      </w:r>
    </w:p>
    <w:p w14:paraId="0C6D8815" w14:textId="1964F399" w:rsidR="006A2E99" w:rsidRDefault="006A2E99" w:rsidP="006A2E99">
      <w:pPr>
        <w:pStyle w:val="af3"/>
        <w:spacing w:before="78" w:after="78"/>
      </w:pPr>
      <w:r w:rsidRPr="006A2E99">
        <w:rPr>
          <w:rFonts w:hint="eastAsia"/>
          <w:b/>
          <w:bCs/>
        </w:rPr>
        <w:t>第七十二条</w:t>
      </w:r>
      <w:r>
        <w:rPr>
          <w:rFonts w:hint="eastAsia"/>
        </w:rPr>
        <w:t xml:space="preserve"> </w:t>
      </w:r>
      <w:r w:rsidRPr="006A2E99">
        <w:rPr>
          <w:rFonts w:hint="eastAsia"/>
        </w:rPr>
        <w:t>全国人民代表大会代表和全国人民代表大会常务委员会组成人员，有权依照法律规定的程序分别提出属于全国人民代表大会和全国人民代表大会常务委员会职权范围内的议案。</w:t>
      </w:r>
    </w:p>
    <w:p w14:paraId="5AB58477" w14:textId="613B2C74" w:rsidR="006A2E99" w:rsidRPr="006A2E99" w:rsidRDefault="006A2E99" w:rsidP="006A2E99">
      <w:pPr>
        <w:pStyle w:val="af3"/>
        <w:spacing w:before="78" w:after="78"/>
        <w:jc w:val="right"/>
      </w:pPr>
      <w:r>
        <w:rPr>
          <w:rFonts w:hint="eastAsia"/>
        </w:rPr>
        <w:t>——《中华人民共和国宪法》</w:t>
      </w:r>
    </w:p>
    <w:p w14:paraId="611D1E3B" w14:textId="3D8AC476" w:rsidR="006A2E99" w:rsidRDefault="006A2E99" w:rsidP="007D4E9D">
      <w:pPr>
        <w:pStyle w:val="aa"/>
      </w:pPr>
      <w:r>
        <w:rPr>
          <w:rFonts w:hint="eastAsia"/>
        </w:rPr>
        <w:t>以及质询权：</w:t>
      </w:r>
    </w:p>
    <w:p w14:paraId="7B87DAE9" w14:textId="594511EE" w:rsidR="006A2E99" w:rsidRDefault="006A2E99" w:rsidP="006A2E99">
      <w:pPr>
        <w:pStyle w:val="af3"/>
        <w:spacing w:before="78" w:after="78"/>
      </w:pPr>
      <w:r w:rsidRPr="006A2E99">
        <w:rPr>
          <w:rFonts w:hint="eastAsia"/>
          <w:b/>
          <w:bCs/>
        </w:rPr>
        <w:t>第七十三条</w:t>
      </w:r>
      <w:r>
        <w:rPr>
          <w:rFonts w:hint="eastAsia"/>
        </w:rPr>
        <w:t xml:space="preserve"> </w:t>
      </w:r>
      <w:r w:rsidRPr="006A2E99">
        <w:rPr>
          <w:rFonts w:hint="eastAsia"/>
        </w:rPr>
        <w:t>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14:paraId="3CA5E17D" w14:textId="4DBE9BA1" w:rsidR="006A2E99" w:rsidRPr="006A2E99" w:rsidRDefault="006A2E99" w:rsidP="006A2E99">
      <w:pPr>
        <w:pStyle w:val="af3"/>
        <w:spacing w:before="78" w:after="78"/>
        <w:jc w:val="right"/>
      </w:pPr>
      <w:r>
        <w:rPr>
          <w:rFonts w:hint="eastAsia"/>
        </w:rPr>
        <w:t>——《中华人民共和国宪法》</w:t>
      </w:r>
    </w:p>
    <w:p w14:paraId="696C2AA3" w14:textId="0AB9F71F" w:rsidR="006A2E99" w:rsidRDefault="006A2E99" w:rsidP="007D4E9D">
      <w:pPr>
        <w:pStyle w:val="aa"/>
      </w:pPr>
      <w:r>
        <w:tab/>
      </w:r>
      <w:r>
        <w:rPr>
          <w:rFonts w:hint="eastAsia"/>
        </w:rPr>
        <w:t>全国人民代表大会代表执行职务的保障有身份保障权和言论免责权：</w:t>
      </w:r>
    </w:p>
    <w:p w14:paraId="412326C9" w14:textId="543BA048" w:rsidR="006A2E99" w:rsidRDefault="006A2E99" w:rsidP="006A2E99">
      <w:pPr>
        <w:pStyle w:val="af3"/>
        <w:spacing w:before="78" w:after="78"/>
      </w:pPr>
      <w:r w:rsidRPr="006A2E99">
        <w:rPr>
          <w:rFonts w:hint="eastAsia"/>
          <w:b/>
          <w:bCs/>
        </w:rPr>
        <w:t>第七十四条</w:t>
      </w:r>
      <w:r>
        <w:rPr>
          <w:rFonts w:hint="eastAsia"/>
        </w:rPr>
        <w:t xml:space="preserve"> </w:t>
      </w:r>
      <w:r>
        <w:rPr>
          <w:rFonts w:hint="eastAsia"/>
        </w:rPr>
        <w:t>全国人民代表大会代表，非经全国人民代表大会会议主席团许可，在全国人民代表大会闭会期间非经全国人民代表大会常务委员会许可，不受逮捕或者刑事审判。</w:t>
      </w:r>
    </w:p>
    <w:p w14:paraId="043A4775" w14:textId="25140E17" w:rsidR="006A2E99" w:rsidRDefault="006A2E99" w:rsidP="006A2E99">
      <w:pPr>
        <w:pStyle w:val="af3"/>
        <w:spacing w:before="78" w:after="78"/>
      </w:pPr>
      <w:r w:rsidRPr="006A2E99">
        <w:rPr>
          <w:rFonts w:hint="eastAsia"/>
          <w:b/>
          <w:bCs/>
        </w:rPr>
        <w:t>第七十五条</w:t>
      </w:r>
      <w:r>
        <w:rPr>
          <w:rFonts w:hint="eastAsia"/>
        </w:rPr>
        <w:t xml:space="preserve"> </w:t>
      </w:r>
      <w:r>
        <w:rPr>
          <w:rFonts w:hint="eastAsia"/>
        </w:rPr>
        <w:t>全国人民代表大会代表在全国人民代表大会各种会议上的发言和表决，不受法律追究。</w:t>
      </w:r>
    </w:p>
    <w:p w14:paraId="3529AEB2" w14:textId="75E018F5" w:rsidR="006A2E99" w:rsidRPr="006A2E99" w:rsidRDefault="006A2E99" w:rsidP="006A2E99">
      <w:pPr>
        <w:pStyle w:val="af3"/>
        <w:spacing w:before="78" w:after="78"/>
        <w:jc w:val="right"/>
      </w:pPr>
      <w:r>
        <w:rPr>
          <w:rFonts w:hint="eastAsia"/>
        </w:rPr>
        <w:t>——《中华人民共和国宪法》</w:t>
      </w:r>
    </w:p>
    <w:p w14:paraId="41C3AC60" w14:textId="0740F0C8" w:rsidR="006A2E99" w:rsidRDefault="002E6D67" w:rsidP="007D4E9D">
      <w:pPr>
        <w:pStyle w:val="aa"/>
      </w:pPr>
      <w:r>
        <w:tab/>
      </w:r>
      <w:r>
        <w:rPr>
          <w:rFonts w:hint="eastAsia"/>
        </w:rPr>
        <w:t>需要注意的是，第七十四条仅规定了不受刑事上的逮捕和审判，不规定民事和行政的处罚（如行政拘留）。</w:t>
      </w:r>
    </w:p>
    <w:p w14:paraId="3DE8545A" w14:textId="13BBFFBF" w:rsidR="008A3D49" w:rsidRDefault="008A3D49" w:rsidP="007D4E9D">
      <w:pPr>
        <w:pStyle w:val="aa"/>
      </w:pPr>
      <w:r>
        <w:tab/>
      </w:r>
      <w:r>
        <w:rPr>
          <w:rFonts w:hint="eastAsia"/>
        </w:rPr>
        <w:t>全国人民代表大会代表的义务是：</w:t>
      </w:r>
    </w:p>
    <w:p w14:paraId="5FFBEF7D" w14:textId="50C35CE8" w:rsidR="008A3D49" w:rsidRDefault="008A3D49" w:rsidP="008A3D49">
      <w:pPr>
        <w:pStyle w:val="af3"/>
        <w:spacing w:before="78" w:after="78"/>
      </w:pPr>
      <w:r w:rsidRPr="008A3D49">
        <w:rPr>
          <w:rFonts w:hint="eastAsia"/>
          <w:b/>
          <w:bCs/>
        </w:rPr>
        <w:t>第七十六条</w:t>
      </w:r>
      <w:r>
        <w:rPr>
          <w:rFonts w:hint="eastAsia"/>
        </w:rPr>
        <w:t xml:space="preserve"> </w:t>
      </w:r>
      <w:r>
        <w:rPr>
          <w:rFonts w:hint="eastAsia"/>
        </w:rPr>
        <w:t>全国人民代表大会代表必须模范地遵守宪法和法律，保守国家秘密，并且在自己参加的生产、工作和社会活动中，协助宪法和法律的实施。</w:t>
      </w:r>
    </w:p>
    <w:p w14:paraId="27128742" w14:textId="548FFE2B" w:rsidR="008A3D49" w:rsidRDefault="008A3D49" w:rsidP="008A3D49">
      <w:pPr>
        <w:pStyle w:val="af3"/>
        <w:spacing w:before="78" w:after="78"/>
      </w:pPr>
      <w:r>
        <w:rPr>
          <w:rFonts w:hint="eastAsia"/>
        </w:rPr>
        <w:t>全国人民代表大会代表应当同原选举单位和人民保持密切的联系，听取和反映人民的意见和要求，努力为人民服务。</w:t>
      </w:r>
    </w:p>
    <w:p w14:paraId="36EBB572" w14:textId="7EDBCFA2" w:rsidR="008A3D49" w:rsidRPr="008A3D49" w:rsidRDefault="008A3D49" w:rsidP="008A3D49">
      <w:pPr>
        <w:pStyle w:val="af3"/>
        <w:spacing w:before="78" w:after="78"/>
        <w:jc w:val="right"/>
      </w:pPr>
      <w:r>
        <w:rPr>
          <w:rFonts w:hint="eastAsia"/>
        </w:rPr>
        <w:t>——《中华人民共和国宪法》</w:t>
      </w:r>
    </w:p>
    <w:p w14:paraId="664F301F" w14:textId="11117138" w:rsidR="008A3D49" w:rsidRDefault="008A3D49" w:rsidP="007D4E9D">
      <w:pPr>
        <w:pStyle w:val="aa"/>
      </w:pPr>
      <w:r>
        <w:tab/>
      </w:r>
      <w:r>
        <w:rPr>
          <w:rFonts w:hint="eastAsia"/>
        </w:rPr>
        <w:t>停止执行代表职务和代表资格终止的规定是：</w:t>
      </w:r>
    </w:p>
    <w:p w14:paraId="290DE195" w14:textId="056A9E1E" w:rsidR="008A3D49" w:rsidRDefault="008A3D49" w:rsidP="008A3D49">
      <w:pPr>
        <w:pStyle w:val="af3"/>
        <w:spacing w:before="78" w:after="78"/>
      </w:pPr>
      <w:r w:rsidRPr="008A3D49">
        <w:rPr>
          <w:rFonts w:hint="eastAsia"/>
          <w:b/>
          <w:bCs/>
        </w:rPr>
        <w:t>第七十七条</w:t>
      </w:r>
      <w:r>
        <w:rPr>
          <w:rFonts w:hint="eastAsia"/>
        </w:rPr>
        <w:t xml:space="preserve"> </w:t>
      </w:r>
      <w:r w:rsidRPr="008A3D49">
        <w:rPr>
          <w:rFonts w:hint="eastAsia"/>
        </w:rPr>
        <w:t>全国人民代表大会代表受原选举单位的监督。原选举单位有权依照法律规定的程序罢免本单位选出的代表。</w:t>
      </w:r>
    </w:p>
    <w:p w14:paraId="5960F401" w14:textId="77777777" w:rsidR="008A3D49" w:rsidRPr="008A3D49" w:rsidRDefault="008A3D49" w:rsidP="008A3D49">
      <w:pPr>
        <w:pStyle w:val="af3"/>
        <w:spacing w:before="78" w:after="78"/>
        <w:jc w:val="right"/>
      </w:pPr>
      <w:r>
        <w:rPr>
          <w:rFonts w:hint="eastAsia"/>
        </w:rPr>
        <w:t>——《中华人民共和国宪法》</w:t>
      </w:r>
    </w:p>
    <w:p w14:paraId="5802A275" w14:textId="0F204B73" w:rsidR="008A3D49" w:rsidRPr="008A3D49" w:rsidRDefault="008A3D49" w:rsidP="008A3D49">
      <w:pPr>
        <w:pStyle w:val="ae"/>
      </w:pPr>
      <w:bookmarkStart w:id="89" w:name="_Toc169116222"/>
      <w:r>
        <w:rPr>
          <w:rFonts w:hint="eastAsia"/>
        </w:rPr>
        <w:t>（二）全国人民代表大会常务委员会</w:t>
      </w:r>
      <w:bookmarkEnd w:id="89"/>
    </w:p>
    <w:p w14:paraId="09A43E07" w14:textId="3B73CFCB" w:rsidR="008A3D49" w:rsidRDefault="008A3D49" w:rsidP="008A3D49">
      <w:pPr>
        <w:pStyle w:val="aa"/>
        <w:ind w:firstLine="420"/>
      </w:pPr>
      <w:r>
        <w:rPr>
          <w:rFonts w:hint="eastAsia"/>
        </w:rPr>
        <w:lastRenderedPageBreak/>
        <w:t>全国人大常委会是全国人民代表大会的常设机关。全国人大常委会行使国家立法权。全国人大常委会不独立于全国人大之外，对全国人大负责并报告工作，全国人民代表大会有权改变或者撤销全国人大常委会不适当的决定，有权依照法定程序罢免全国人大常委会的组成人员。</w:t>
      </w:r>
    </w:p>
    <w:p w14:paraId="4F368821" w14:textId="10B04BF4" w:rsidR="00086BEC" w:rsidRDefault="00086BEC" w:rsidP="00086BEC">
      <w:pPr>
        <w:pStyle w:val="aa"/>
      </w:pPr>
      <w:r>
        <w:tab/>
      </w:r>
      <w:r w:rsidR="006E5AB0">
        <w:rPr>
          <w:rFonts w:hint="eastAsia"/>
        </w:rPr>
        <w:t>根据《宪法》第六十七条，可概括</w:t>
      </w:r>
      <w:r>
        <w:rPr>
          <w:rFonts w:hint="eastAsia"/>
        </w:rPr>
        <w:t>全国人大常委会的职权有：</w:t>
      </w:r>
    </w:p>
    <w:p w14:paraId="4376F15A" w14:textId="3461324D" w:rsidR="00086BEC" w:rsidRDefault="00086BEC" w:rsidP="00086BEC">
      <w:pPr>
        <w:pStyle w:val="aa"/>
        <w:numPr>
          <w:ilvl w:val="0"/>
          <w:numId w:val="82"/>
        </w:numPr>
        <w:spacing w:beforeLines="0" w:before="0" w:afterLines="0" w:after="0"/>
        <w:ind w:hanging="442"/>
      </w:pPr>
      <w:r>
        <w:rPr>
          <w:rFonts w:hint="eastAsia"/>
        </w:rPr>
        <w:t>有权解释宪法，监督宪法的实施；</w:t>
      </w:r>
    </w:p>
    <w:p w14:paraId="4515DF6A" w14:textId="0FD380ED" w:rsidR="00086BEC" w:rsidRDefault="00086BEC" w:rsidP="00086BEC">
      <w:pPr>
        <w:pStyle w:val="aa"/>
        <w:numPr>
          <w:ilvl w:val="0"/>
          <w:numId w:val="82"/>
        </w:numPr>
        <w:spacing w:beforeLines="0" w:before="0" w:afterLines="0" w:after="0"/>
        <w:ind w:hanging="442"/>
      </w:pPr>
      <w:r>
        <w:rPr>
          <w:rFonts w:hint="eastAsia"/>
        </w:rPr>
        <w:t>立法权；</w:t>
      </w:r>
    </w:p>
    <w:p w14:paraId="7328B78D" w14:textId="4005CC7B" w:rsidR="00086BEC" w:rsidRDefault="00086BEC" w:rsidP="00086BEC">
      <w:pPr>
        <w:pStyle w:val="aa"/>
        <w:numPr>
          <w:ilvl w:val="1"/>
          <w:numId w:val="82"/>
        </w:numPr>
        <w:spacing w:beforeLines="0" w:before="0" w:afterLines="0" w:after="0"/>
        <w:ind w:hanging="442"/>
      </w:pPr>
      <w:r>
        <w:rPr>
          <w:rFonts w:hint="eastAsia"/>
        </w:rPr>
        <w:t>《香港特别行政区基本法》《澳门特别行政区基本法》的修改权属于全国人民代表大会，修改提案权属于全国人大常委会、国务院和特别行政区。</w:t>
      </w:r>
    </w:p>
    <w:p w14:paraId="7C169873" w14:textId="3885D0C5" w:rsidR="00086BEC" w:rsidRDefault="00086BEC" w:rsidP="00086BEC">
      <w:pPr>
        <w:pStyle w:val="aa"/>
        <w:numPr>
          <w:ilvl w:val="0"/>
          <w:numId w:val="82"/>
        </w:numPr>
        <w:spacing w:beforeLines="0" w:before="0" w:afterLines="0" w:after="0"/>
        <w:ind w:hanging="442"/>
      </w:pPr>
      <w:r>
        <w:rPr>
          <w:rFonts w:hint="eastAsia"/>
        </w:rPr>
        <w:t>法律解释权；</w:t>
      </w:r>
    </w:p>
    <w:p w14:paraId="09E37A47" w14:textId="00A6EEE3" w:rsidR="00086BEC" w:rsidRDefault="00086BEC" w:rsidP="00086BEC">
      <w:pPr>
        <w:pStyle w:val="aa"/>
        <w:numPr>
          <w:ilvl w:val="0"/>
          <w:numId w:val="82"/>
        </w:numPr>
        <w:spacing w:beforeLines="0" w:before="0" w:afterLines="0" w:after="0"/>
        <w:ind w:hanging="442"/>
      </w:pPr>
      <w:r>
        <w:rPr>
          <w:rFonts w:hint="eastAsia"/>
        </w:rPr>
        <w:t>监督权；</w:t>
      </w:r>
    </w:p>
    <w:p w14:paraId="76D6AB10" w14:textId="1F271B5C" w:rsidR="00086BEC" w:rsidRDefault="00086BEC" w:rsidP="00086BEC">
      <w:pPr>
        <w:pStyle w:val="aa"/>
        <w:numPr>
          <w:ilvl w:val="0"/>
          <w:numId w:val="82"/>
        </w:numPr>
        <w:spacing w:beforeLines="0" w:before="0" w:afterLines="0" w:after="0"/>
        <w:ind w:hanging="442"/>
      </w:pPr>
      <w:r>
        <w:rPr>
          <w:rFonts w:hint="eastAsia"/>
        </w:rPr>
        <w:t>重大国家事项决定权；</w:t>
      </w:r>
    </w:p>
    <w:p w14:paraId="246D8AA3" w14:textId="3A51684C" w:rsidR="00086BEC" w:rsidRDefault="00086BEC" w:rsidP="00086BEC">
      <w:pPr>
        <w:pStyle w:val="aa"/>
        <w:numPr>
          <w:ilvl w:val="0"/>
          <w:numId w:val="82"/>
        </w:numPr>
        <w:spacing w:beforeLines="0" w:before="0" w:afterLines="0" w:after="0"/>
        <w:ind w:hanging="442"/>
      </w:pPr>
      <w:r>
        <w:rPr>
          <w:rFonts w:hint="eastAsia"/>
        </w:rPr>
        <w:t>人事任免权；</w:t>
      </w:r>
    </w:p>
    <w:p w14:paraId="011DBC45" w14:textId="601B02B6" w:rsidR="00086BEC" w:rsidRDefault="00086BEC" w:rsidP="00086BEC">
      <w:pPr>
        <w:pStyle w:val="aa"/>
        <w:numPr>
          <w:ilvl w:val="0"/>
          <w:numId w:val="82"/>
        </w:numPr>
        <w:spacing w:beforeLines="0" w:before="0" w:afterLines="0" w:after="0"/>
        <w:ind w:hanging="442"/>
      </w:pPr>
      <w:r>
        <w:rPr>
          <w:rFonts w:hint="eastAsia"/>
        </w:rPr>
        <w:t>全国人民代表大会授予的其他职权。</w:t>
      </w:r>
    </w:p>
    <w:p w14:paraId="750730D7" w14:textId="5C73E208" w:rsidR="00086BEC" w:rsidRDefault="006E5AB0" w:rsidP="006E5AB0">
      <w:pPr>
        <w:pStyle w:val="aa"/>
        <w:ind w:firstLine="420"/>
      </w:pPr>
      <w:r>
        <w:rPr>
          <w:rFonts w:hint="eastAsia"/>
        </w:rPr>
        <w:t>全国人大及其常委会对</w:t>
      </w:r>
      <w:r w:rsidR="00A4101A">
        <w:rPr>
          <w:rFonts w:hint="eastAsia"/>
        </w:rPr>
        <w:t>国务院、</w:t>
      </w:r>
      <w:r>
        <w:rPr>
          <w:rFonts w:hint="eastAsia"/>
        </w:rPr>
        <w:t>地方人大及其常委会的关系是监督关系而不是领导关系。因此，全国人大常委会对</w:t>
      </w:r>
      <w:r w:rsidR="00A4101A">
        <w:rPr>
          <w:rFonts w:hint="eastAsia"/>
        </w:rPr>
        <w:t>国务院的行政法规和决定、</w:t>
      </w:r>
      <w:r>
        <w:rPr>
          <w:rFonts w:hint="eastAsia"/>
        </w:rPr>
        <w:t>地方人大及其常委会的地方性法规和决议只有撤销的权力，而没有改变的权力</w:t>
      </w:r>
      <w:r w:rsidR="00780593">
        <w:rPr>
          <w:rFonts w:hint="eastAsia"/>
        </w:rPr>
        <w:t>。</w:t>
      </w:r>
    </w:p>
    <w:p w14:paraId="434B0C93" w14:textId="71669D8B" w:rsidR="00163D3D" w:rsidRDefault="00163D3D" w:rsidP="006E5AB0">
      <w:pPr>
        <w:pStyle w:val="aa"/>
        <w:ind w:firstLine="420"/>
      </w:pPr>
      <w:r>
        <w:rPr>
          <w:rFonts w:hint="eastAsia"/>
        </w:rPr>
        <w:t>全国人大常委会设委员长会议：</w:t>
      </w:r>
    </w:p>
    <w:p w14:paraId="42B10736" w14:textId="11D0AA32" w:rsidR="00163D3D" w:rsidRDefault="00163D3D" w:rsidP="00163D3D">
      <w:pPr>
        <w:pStyle w:val="af3"/>
        <w:spacing w:before="78" w:after="78"/>
      </w:pPr>
      <w:r w:rsidRPr="00163D3D">
        <w:rPr>
          <w:rFonts w:hint="eastAsia"/>
          <w:b/>
          <w:bCs/>
        </w:rPr>
        <w:t>第六十八条</w:t>
      </w:r>
      <w:r>
        <w:rPr>
          <w:rFonts w:hint="eastAsia"/>
        </w:rPr>
        <w:t xml:space="preserve"> </w:t>
      </w:r>
      <w:r>
        <w:rPr>
          <w:rFonts w:hint="eastAsia"/>
        </w:rPr>
        <w:t>全国人民代表大会常务委员会委员长主持全国人民代表大会常务委员会的工作，召集全国人民代表大会常务委员会会议。副委员长、秘书长协助委员长工作。</w:t>
      </w:r>
    </w:p>
    <w:p w14:paraId="66871A43" w14:textId="1C6E727E" w:rsidR="00163D3D" w:rsidRDefault="00163D3D" w:rsidP="00163D3D">
      <w:pPr>
        <w:pStyle w:val="af3"/>
        <w:spacing w:before="78" w:after="78"/>
      </w:pPr>
      <w:r>
        <w:rPr>
          <w:rFonts w:hint="eastAsia"/>
        </w:rPr>
        <w:t>委员长、副委员长、秘书长组成委员长会议，处理全国人民代表大会常务委员会的重要日常工作。</w:t>
      </w:r>
    </w:p>
    <w:p w14:paraId="52FFE654" w14:textId="6553757E" w:rsidR="00163D3D" w:rsidRPr="00163D3D" w:rsidRDefault="00163D3D" w:rsidP="00163D3D">
      <w:pPr>
        <w:pStyle w:val="af3"/>
        <w:spacing w:before="78" w:after="78"/>
        <w:jc w:val="right"/>
      </w:pPr>
      <w:r>
        <w:rPr>
          <w:rFonts w:hint="eastAsia"/>
        </w:rPr>
        <w:t>——《中华人民共和国宪法》</w:t>
      </w:r>
    </w:p>
    <w:p w14:paraId="7D370C3B" w14:textId="3B39AECE" w:rsidR="00163D3D" w:rsidRDefault="00780593" w:rsidP="00780593">
      <w:pPr>
        <w:pStyle w:val="ae"/>
      </w:pPr>
      <w:bookmarkStart w:id="90" w:name="_Toc169116223"/>
      <w:r>
        <w:rPr>
          <w:rFonts w:hint="eastAsia"/>
        </w:rPr>
        <w:t>（三）国家主席</w:t>
      </w:r>
      <w:bookmarkEnd w:id="90"/>
    </w:p>
    <w:p w14:paraId="09571319" w14:textId="012A1D94" w:rsidR="00780593" w:rsidRDefault="00780593" w:rsidP="00780593">
      <w:pPr>
        <w:pStyle w:val="af3"/>
        <w:spacing w:before="78" w:after="78"/>
      </w:pPr>
      <w:r w:rsidRPr="00780593">
        <w:rPr>
          <w:rFonts w:hint="eastAsia"/>
          <w:b/>
          <w:bCs/>
        </w:rPr>
        <w:t>第七十九条</w:t>
      </w:r>
      <w:r>
        <w:rPr>
          <w:rFonts w:hint="eastAsia"/>
        </w:rPr>
        <w:t xml:space="preserve"> </w:t>
      </w:r>
      <w:r>
        <w:rPr>
          <w:rFonts w:hint="eastAsia"/>
        </w:rPr>
        <w:t>中华人民共和国主席、副主席由全国人民代表大会选举。</w:t>
      </w:r>
    </w:p>
    <w:p w14:paraId="2A336E3B" w14:textId="47BD794D" w:rsidR="00780593" w:rsidRPr="00780593" w:rsidRDefault="00780593" w:rsidP="00780593">
      <w:pPr>
        <w:pStyle w:val="af3"/>
        <w:spacing w:before="78" w:after="78"/>
      </w:pPr>
      <w:r>
        <w:rPr>
          <w:rFonts w:hint="eastAsia"/>
        </w:rPr>
        <w:t>有选举权和被选举权的年满四十五周岁的中华人民共和国公民可以被选为中华人民共和国主席、副主席。</w:t>
      </w:r>
    </w:p>
    <w:p w14:paraId="7589A3DF" w14:textId="12188ACE" w:rsidR="00780593" w:rsidRPr="00780593" w:rsidRDefault="00780593" w:rsidP="00780593">
      <w:pPr>
        <w:pStyle w:val="af3"/>
        <w:spacing w:before="78" w:after="78"/>
      </w:pPr>
      <w:r>
        <w:rPr>
          <w:rFonts w:hint="eastAsia"/>
        </w:rPr>
        <w:t>中华人民共和国主席、副主席每届任期同全国人民代表大会每届任期相同。</w:t>
      </w:r>
    </w:p>
    <w:p w14:paraId="45093698" w14:textId="5E166536" w:rsidR="00780593" w:rsidRDefault="00780593" w:rsidP="00780593">
      <w:pPr>
        <w:pStyle w:val="af3"/>
        <w:spacing w:before="78" w:after="78"/>
        <w:jc w:val="right"/>
      </w:pPr>
      <w:r>
        <w:rPr>
          <w:rFonts w:hint="eastAsia"/>
        </w:rPr>
        <w:t>——《中华人民共和国宪法》</w:t>
      </w:r>
    </w:p>
    <w:p w14:paraId="1087ED0B" w14:textId="2C895636" w:rsidR="00780593" w:rsidRDefault="00780593" w:rsidP="00163D3D">
      <w:pPr>
        <w:pStyle w:val="aa"/>
      </w:pPr>
      <w:r>
        <w:tab/>
      </w:r>
      <w:r>
        <w:rPr>
          <w:rFonts w:hint="eastAsia"/>
        </w:rPr>
        <w:t>根据《宪法》第八十</w:t>
      </w:r>
      <w:r w:rsidR="006B27B6">
        <w:rPr>
          <w:rFonts w:hint="eastAsia"/>
        </w:rPr>
        <w:t>、八十一</w:t>
      </w:r>
      <w:r>
        <w:rPr>
          <w:rFonts w:hint="eastAsia"/>
        </w:rPr>
        <w:t>条，国家主席的权力可被概括为：公布法律、发布命令；任免权；授予荣誉权</w:t>
      </w:r>
      <w:r w:rsidR="006B27B6">
        <w:rPr>
          <w:rFonts w:hint="eastAsia"/>
        </w:rPr>
        <w:t>；外事权</w:t>
      </w:r>
      <w:r>
        <w:rPr>
          <w:rFonts w:hint="eastAsia"/>
        </w:rPr>
        <w:t>。</w:t>
      </w:r>
      <w:r w:rsidR="002B799A">
        <w:rPr>
          <w:rFonts w:hint="eastAsia"/>
        </w:rPr>
        <w:t>且其前提均为全国人大及其常委会</w:t>
      </w:r>
      <w:r w:rsidR="006B27B6">
        <w:rPr>
          <w:rFonts w:hint="eastAsia"/>
        </w:rPr>
        <w:t>的决定</w:t>
      </w:r>
      <w:r w:rsidR="002B799A">
        <w:rPr>
          <w:rFonts w:hint="eastAsia"/>
        </w:rPr>
        <w:t>。</w:t>
      </w:r>
    </w:p>
    <w:p w14:paraId="12935B89" w14:textId="2DA56987" w:rsidR="006B27B6" w:rsidRDefault="006B27B6" w:rsidP="006B27B6">
      <w:pPr>
        <w:pStyle w:val="ae"/>
      </w:pPr>
      <w:bookmarkStart w:id="91" w:name="_Toc169116224"/>
      <w:r>
        <w:rPr>
          <w:rFonts w:hint="eastAsia"/>
        </w:rPr>
        <w:t>（四）国务院</w:t>
      </w:r>
      <w:bookmarkEnd w:id="91"/>
    </w:p>
    <w:p w14:paraId="294ACA61" w14:textId="0EFC1119" w:rsidR="006B27B6" w:rsidRDefault="006B27B6" w:rsidP="00163D3D">
      <w:pPr>
        <w:pStyle w:val="aa"/>
      </w:pPr>
      <w:r>
        <w:tab/>
      </w:r>
      <w:r>
        <w:rPr>
          <w:rFonts w:hint="eastAsia"/>
        </w:rPr>
        <w:t>《宪法》第八十五条规定了国务院的性质和地位：</w:t>
      </w:r>
    </w:p>
    <w:p w14:paraId="6E3B8E93" w14:textId="51BFA0F3" w:rsidR="006B27B6" w:rsidRDefault="006B27B6" w:rsidP="006B27B6">
      <w:pPr>
        <w:pStyle w:val="af3"/>
        <w:spacing w:before="78" w:after="78"/>
      </w:pPr>
      <w:r w:rsidRPr="006B27B6">
        <w:rPr>
          <w:rFonts w:hint="eastAsia"/>
          <w:b/>
          <w:bCs/>
        </w:rPr>
        <w:t>第八十五条</w:t>
      </w:r>
      <w:r w:rsidRPr="006B27B6">
        <w:rPr>
          <w:rFonts w:hint="eastAsia"/>
          <w:b/>
          <w:bCs/>
        </w:rPr>
        <w:t xml:space="preserve"> </w:t>
      </w:r>
      <w:r w:rsidRPr="006B27B6">
        <w:rPr>
          <w:rFonts w:hint="eastAsia"/>
        </w:rPr>
        <w:t>中华人民共和国国务院，即中央人民政府，是最高国家权力机关的执行机关，是最高国家行政机关。</w:t>
      </w:r>
    </w:p>
    <w:p w14:paraId="1CB480C5" w14:textId="35F1F93D" w:rsidR="006B27B6" w:rsidRDefault="006B27B6" w:rsidP="006B27B6">
      <w:pPr>
        <w:pStyle w:val="af3"/>
        <w:spacing w:before="78" w:after="78"/>
        <w:jc w:val="right"/>
      </w:pPr>
      <w:r>
        <w:rPr>
          <w:rFonts w:hint="eastAsia"/>
        </w:rPr>
        <w:t>——《中华人民共和国宪法》</w:t>
      </w:r>
    </w:p>
    <w:p w14:paraId="577803FB" w14:textId="646A54C2" w:rsidR="006B27B6" w:rsidRDefault="006B27B6" w:rsidP="00163D3D">
      <w:pPr>
        <w:pStyle w:val="aa"/>
      </w:pPr>
      <w:r>
        <w:tab/>
      </w:r>
      <w:r>
        <w:rPr>
          <w:rFonts w:hint="eastAsia"/>
        </w:rPr>
        <w:t>《宪法》第八十六条规定了国务院的组成、领导体制和会议制度。</w:t>
      </w:r>
      <w:r>
        <w:rPr>
          <w:rFonts w:hint="eastAsia"/>
          <w:color w:val="000000"/>
          <w:shd w:val="clear" w:color="auto" w:fill="FFFFFF"/>
        </w:rPr>
        <w:t>国务院实行总理负责制；各部、各委员会实行部长、主任负责制。</w:t>
      </w:r>
    </w:p>
    <w:p w14:paraId="37E64D31" w14:textId="4B395E9D" w:rsidR="006B27B6" w:rsidRDefault="00867CDE" w:rsidP="00163D3D">
      <w:pPr>
        <w:pStyle w:val="aa"/>
      </w:pPr>
      <w:r>
        <w:lastRenderedPageBreak/>
        <w:tab/>
      </w:r>
      <w:r>
        <w:rPr>
          <w:rFonts w:hint="eastAsia"/>
        </w:rPr>
        <w:t>根据《宪法》第八十九条，可概括国务院的职权有：</w:t>
      </w:r>
    </w:p>
    <w:p w14:paraId="009B43D6"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法规制定权</w:t>
      </w:r>
    </w:p>
    <w:p w14:paraId="5F8627AE"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提案权</w:t>
      </w:r>
    </w:p>
    <w:p w14:paraId="38AD2E3B"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领导权</w:t>
      </w:r>
    </w:p>
    <w:p w14:paraId="66D36193"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管理权</w:t>
      </w:r>
    </w:p>
    <w:p w14:paraId="565343EE"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任免权</w:t>
      </w:r>
    </w:p>
    <w:p w14:paraId="5361E125"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行政区域划分权</w:t>
      </w:r>
    </w:p>
    <w:p w14:paraId="6D07208E"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紧急状态决定权</w:t>
      </w:r>
    </w:p>
    <w:p w14:paraId="693E7ABE" w14:textId="4578D8CD" w:rsidR="00867CDE" w:rsidRDefault="006E30D5" w:rsidP="006E30D5">
      <w:pPr>
        <w:pStyle w:val="aa"/>
        <w:numPr>
          <w:ilvl w:val="0"/>
          <w:numId w:val="85"/>
        </w:numPr>
        <w:spacing w:beforeLines="0" w:before="0" w:afterLines="0" w:after="0"/>
        <w:ind w:left="442" w:hanging="442"/>
      </w:pPr>
      <w:r w:rsidRPr="006E30D5">
        <w:rPr>
          <w:rFonts w:hint="eastAsia"/>
        </w:rPr>
        <w:t>其他职权</w:t>
      </w:r>
    </w:p>
    <w:p w14:paraId="69813EA3" w14:textId="7D3B658F" w:rsidR="00867CDE" w:rsidRDefault="00684460" w:rsidP="00163D3D">
      <w:pPr>
        <w:pStyle w:val="aa"/>
      </w:pPr>
      <w:r>
        <w:tab/>
      </w:r>
      <w:r>
        <w:rPr>
          <w:rFonts w:hint="eastAsia"/>
        </w:rPr>
        <w:t>与立法系统（人大）和司法审判系统（人民法院）不同的是，国务院（中央人民政府）对地方行政机关是领导关系，因此国务院可以改变或撤销地方行政机关的决定和命令。</w:t>
      </w:r>
    </w:p>
    <w:p w14:paraId="4CF70F11" w14:textId="2AC2EB68" w:rsidR="006B27B6" w:rsidRDefault="00D16190" w:rsidP="00D16190">
      <w:pPr>
        <w:pStyle w:val="ae"/>
      </w:pPr>
      <w:bookmarkStart w:id="92" w:name="_Toc169116225"/>
      <w:r>
        <w:rPr>
          <w:rFonts w:hint="eastAsia"/>
        </w:rPr>
        <w:t>（五）中央军事委员会</w:t>
      </w:r>
      <w:bookmarkEnd w:id="92"/>
    </w:p>
    <w:p w14:paraId="5AD8CFD4" w14:textId="0B31D659" w:rsidR="00D16190" w:rsidRDefault="00D16190" w:rsidP="00163D3D">
      <w:pPr>
        <w:pStyle w:val="aa"/>
      </w:pPr>
      <w:r>
        <w:tab/>
      </w:r>
      <w:r>
        <w:rPr>
          <w:rFonts w:hint="eastAsia"/>
        </w:rPr>
        <w:t>根据《宪法》第九十三条，中央军事委员会领导全国武装力量。</w:t>
      </w:r>
    </w:p>
    <w:p w14:paraId="1AE57E7C" w14:textId="2BACFAD4" w:rsidR="00D16190" w:rsidRDefault="00D16190" w:rsidP="00D16190">
      <w:pPr>
        <w:pStyle w:val="ae"/>
      </w:pPr>
      <w:bookmarkStart w:id="93" w:name="_Toc169116226"/>
      <w:r>
        <w:rPr>
          <w:rFonts w:hint="eastAsia"/>
        </w:rPr>
        <w:t>（六）地方各级人大</w:t>
      </w:r>
      <w:bookmarkEnd w:id="93"/>
    </w:p>
    <w:p w14:paraId="306F78C3" w14:textId="5438FB3B" w:rsidR="00D16190" w:rsidRDefault="00D16190" w:rsidP="00D16190">
      <w:pPr>
        <w:pStyle w:val="aa"/>
        <w:ind w:firstLine="420"/>
      </w:pPr>
      <w:r>
        <w:rPr>
          <w:rFonts w:hint="eastAsia"/>
        </w:rPr>
        <w:t>地方各级人大是地方国家权力机关，在本级国家机构中处于核心地位。县和县以上的地方各级人民代表大会设立常务委员会，是本级人民代表大会常设机关，对本级人民代表大会负责并报告工作。</w:t>
      </w:r>
    </w:p>
    <w:p w14:paraId="3F78927A" w14:textId="4781E204" w:rsidR="00D16190" w:rsidRDefault="00D16190" w:rsidP="00D16190">
      <w:pPr>
        <w:pStyle w:val="aa"/>
        <w:ind w:firstLine="420"/>
      </w:pPr>
      <w:r>
        <w:rPr>
          <w:rFonts w:hint="eastAsia"/>
        </w:rPr>
        <w:t>《宪法》第九十七条、第一百零二条规定了地方各级人大的选举与监督：</w:t>
      </w:r>
    </w:p>
    <w:p w14:paraId="0F9830A9" w14:textId="3F112193" w:rsidR="00D16190" w:rsidRDefault="00D16190" w:rsidP="00D16190">
      <w:pPr>
        <w:pStyle w:val="af3"/>
        <w:spacing w:before="78" w:after="78"/>
      </w:pPr>
      <w:r w:rsidRPr="00D16190">
        <w:rPr>
          <w:rFonts w:hint="eastAsia"/>
          <w:b/>
          <w:bCs/>
        </w:rPr>
        <w:t>第九十七条</w:t>
      </w:r>
      <w:r w:rsidRPr="00D16190">
        <w:rPr>
          <w:rFonts w:hint="eastAsia"/>
          <w:b/>
          <w:bCs/>
        </w:rPr>
        <w:t xml:space="preserve"> </w:t>
      </w:r>
      <w:r>
        <w:rPr>
          <w:rFonts w:hint="eastAsia"/>
        </w:rPr>
        <w:t>省、直辖市、设区的市的人民代表大会代表由下一级的人民代表大会选举；县、不设区的市、市辖区、乡、民族乡、镇的人民代表大会代表由选民直接选举。</w:t>
      </w:r>
    </w:p>
    <w:p w14:paraId="5C8F6ACE" w14:textId="0F41DA20" w:rsidR="00D16190" w:rsidRDefault="00D16190" w:rsidP="00D16190">
      <w:pPr>
        <w:pStyle w:val="af3"/>
        <w:spacing w:before="78" w:after="78"/>
      </w:pPr>
      <w:r w:rsidRPr="00D16190">
        <w:rPr>
          <w:rFonts w:hint="eastAsia"/>
          <w:b/>
          <w:bCs/>
        </w:rPr>
        <w:t>第一百零二条</w:t>
      </w:r>
      <w:r w:rsidRPr="00D16190">
        <w:rPr>
          <w:rFonts w:hint="eastAsia"/>
          <w:b/>
          <w:bCs/>
        </w:rPr>
        <w:t xml:space="preserve"> </w:t>
      </w:r>
      <w:r>
        <w:rPr>
          <w:rFonts w:hint="eastAsia"/>
        </w:rPr>
        <w:t>省、直辖市、设区的市的人民代表大会代表受原选举单位的监督；县、不设区的市、市辖区、乡、民族乡、镇的人民代表大会代表受选民的监督。</w:t>
      </w:r>
    </w:p>
    <w:p w14:paraId="10527F29" w14:textId="77CBC7CE" w:rsidR="00D16190" w:rsidRDefault="00D16190" w:rsidP="00D16190">
      <w:pPr>
        <w:pStyle w:val="af3"/>
        <w:spacing w:before="78" w:after="78"/>
      </w:pPr>
      <w:r>
        <w:rPr>
          <w:rFonts w:hint="eastAsia"/>
        </w:rPr>
        <w:t>地方各级人民代表大会代表的选举单位和选民有权依照法律规定的程序罢免由他们选出的代表。</w:t>
      </w:r>
    </w:p>
    <w:p w14:paraId="7744B07A" w14:textId="75416E80" w:rsidR="00D16190" w:rsidRDefault="00D16190" w:rsidP="00D16190">
      <w:pPr>
        <w:pStyle w:val="af3"/>
        <w:spacing w:before="78" w:after="78"/>
        <w:jc w:val="right"/>
      </w:pPr>
      <w:r>
        <w:rPr>
          <w:rFonts w:hint="eastAsia"/>
        </w:rPr>
        <w:t>——《中华人民共和国宪法》</w:t>
      </w:r>
    </w:p>
    <w:p w14:paraId="445CE664" w14:textId="64B32565" w:rsidR="00D16190" w:rsidRDefault="00A4101A" w:rsidP="00D16190">
      <w:pPr>
        <w:pStyle w:val="aa"/>
      </w:pPr>
      <w:r>
        <w:tab/>
      </w:r>
      <w:r>
        <w:rPr>
          <w:rFonts w:hint="eastAsia"/>
        </w:rPr>
        <w:t>地方各级人大与本级政府、</w:t>
      </w:r>
      <w:proofErr w:type="gramStart"/>
      <w:r>
        <w:rPr>
          <w:rFonts w:hint="eastAsia"/>
        </w:rPr>
        <w:t>下级人大</w:t>
      </w:r>
      <w:proofErr w:type="gramEnd"/>
      <w:r>
        <w:rPr>
          <w:rFonts w:hint="eastAsia"/>
        </w:rPr>
        <w:t>的关系都是监督关系。</w:t>
      </w:r>
    </w:p>
    <w:p w14:paraId="35026EE7" w14:textId="7F81715A" w:rsidR="00D16190" w:rsidRDefault="00810A22" w:rsidP="00810A22">
      <w:pPr>
        <w:pStyle w:val="ae"/>
      </w:pPr>
      <w:bookmarkStart w:id="94" w:name="_Toc169116227"/>
      <w:r>
        <w:rPr>
          <w:rFonts w:hint="eastAsia"/>
        </w:rPr>
        <w:t>（七）地方各级人民政府</w:t>
      </w:r>
      <w:bookmarkEnd w:id="94"/>
    </w:p>
    <w:p w14:paraId="38029F07" w14:textId="30BDB07B" w:rsidR="00810A22" w:rsidRDefault="00810A22" w:rsidP="00163D3D">
      <w:pPr>
        <w:pStyle w:val="aa"/>
      </w:pPr>
      <w:r>
        <w:tab/>
      </w:r>
      <w:r>
        <w:rPr>
          <w:rFonts w:hint="eastAsia"/>
        </w:rPr>
        <w:t>《宪法》第一百零五、一百零八条规定了地方各级人民政府的性质和地位：</w:t>
      </w:r>
    </w:p>
    <w:p w14:paraId="0B4B7270" w14:textId="7408579E" w:rsidR="00810A22" w:rsidRDefault="00810A22" w:rsidP="00810A22">
      <w:pPr>
        <w:pStyle w:val="af3"/>
        <w:spacing w:before="78" w:after="78"/>
      </w:pPr>
      <w:r w:rsidRPr="00810A22">
        <w:rPr>
          <w:rFonts w:hint="eastAsia"/>
          <w:b/>
          <w:bCs/>
        </w:rPr>
        <w:t>第一百零五条</w:t>
      </w:r>
      <w:r>
        <w:rPr>
          <w:rFonts w:hint="eastAsia"/>
        </w:rPr>
        <w:t xml:space="preserve"> </w:t>
      </w:r>
      <w:r>
        <w:rPr>
          <w:rFonts w:hint="eastAsia"/>
        </w:rPr>
        <w:t>地方各级人民政府是地方各级国家权力机关的执行机关，是地方各级国家行政机关。</w:t>
      </w:r>
    </w:p>
    <w:p w14:paraId="36CE83BA" w14:textId="6871F43F" w:rsidR="00810A22" w:rsidRDefault="00810A22" w:rsidP="00810A22">
      <w:pPr>
        <w:pStyle w:val="af3"/>
        <w:spacing w:before="78" w:after="78"/>
      </w:pPr>
      <w:r>
        <w:rPr>
          <w:rFonts w:hint="eastAsia"/>
        </w:rPr>
        <w:t>地方各级人民政府实行省长、市长、县长、区长、乡长、镇长负责制。</w:t>
      </w:r>
    </w:p>
    <w:p w14:paraId="57B5B4E8" w14:textId="1772F345" w:rsidR="00810A22" w:rsidRDefault="00810A22" w:rsidP="00810A22">
      <w:pPr>
        <w:pStyle w:val="af3"/>
        <w:spacing w:before="78" w:after="78"/>
      </w:pPr>
      <w:r w:rsidRPr="00810A22">
        <w:rPr>
          <w:rFonts w:hint="eastAsia"/>
          <w:b/>
          <w:bCs/>
        </w:rPr>
        <w:t>第一百零八条</w:t>
      </w:r>
      <w:r>
        <w:rPr>
          <w:rFonts w:hint="eastAsia"/>
        </w:rPr>
        <w:t xml:space="preserve"> </w:t>
      </w:r>
      <w:r w:rsidRPr="00810A22">
        <w:rPr>
          <w:rFonts w:hint="eastAsia"/>
        </w:rPr>
        <w:t>县级以上的地方各级人民政府领导所属各工作部门和下级人民政府的工作，有权改变或者撤销所属各工作部门和下级人民政府的不适当的决定。</w:t>
      </w:r>
    </w:p>
    <w:p w14:paraId="60B8AA59" w14:textId="08786A1E" w:rsidR="00810A22" w:rsidRDefault="00810A22" w:rsidP="00810A22">
      <w:pPr>
        <w:pStyle w:val="af3"/>
        <w:spacing w:before="78" w:after="78"/>
        <w:jc w:val="right"/>
      </w:pPr>
      <w:r>
        <w:rPr>
          <w:rFonts w:hint="eastAsia"/>
        </w:rPr>
        <w:t>——《中华人民共和国宪法》</w:t>
      </w:r>
    </w:p>
    <w:p w14:paraId="158A26A8" w14:textId="3E5ED6BB" w:rsidR="00810A22" w:rsidRPr="00810A22" w:rsidRDefault="00810A22" w:rsidP="00810A22">
      <w:pPr>
        <w:pStyle w:val="aa"/>
        <w:ind w:firstLine="420"/>
      </w:pPr>
      <w:r>
        <w:rPr>
          <w:rFonts w:hint="eastAsia"/>
        </w:rPr>
        <w:t>地方各级人民政府实行双重负责制，既对本级权力机关负责，又对上级行政机关负责。</w:t>
      </w:r>
    </w:p>
    <w:p w14:paraId="08F4AF54" w14:textId="3384E782" w:rsidR="00810A22" w:rsidRDefault="00810A22" w:rsidP="00810A22">
      <w:pPr>
        <w:pStyle w:val="ae"/>
      </w:pPr>
      <w:bookmarkStart w:id="95" w:name="_Toc169116228"/>
      <w:r>
        <w:rPr>
          <w:rFonts w:hint="eastAsia"/>
        </w:rPr>
        <w:lastRenderedPageBreak/>
        <w:t>（八）监察委员会</w:t>
      </w:r>
      <w:bookmarkEnd w:id="95"/>
    </w:p>
    <w:p w14:paraId="637A20BD" w14:textId="2184FF04" w:rsidR="00844B9A" w:rsidRDefault="00844B9A" w:rsidP="00844B9A">
      <w:pPr>
        <w:pStyle w:val="aa"/>
        <w:ind w:firstLine="420"/>
      </w:pPr>
      <w:r>
        <w:rPr>
          <w:rFonts w:hint="eastAsia"/>
        </w:rPr>
        <w:t>监察委员会是国家的监察机关，是国家机构体系的组成部分。地方各级监察委员会对本级人民代表大会及其常务委员会和上一级监察委员会负责</w:t>
      </w:r>
      <w:r>
        <w:t>,</w:t>
      </w:r>
      <w:r>
        <w:t>并接受其监督。</w:t>
      </w:r>
    </w:p>
    <w:p w14:paraId="5F46EC44" w14:textId="06381014" w:rsidR="00844B9A" w:rsidRDefault="00844B9A" w:rsidP="00844B9A">
      <w:pPr>
        <w:pStyle w:val="aa"/>
        <w:ind w:firstLine="420"/>
      </w:pPr>
      <w:r>
        <w:rPr>
          <w:rFonts w:hint="eastAsia"/>
        </w:rPr>
        <w:t>监察委员会是行使国家监察职能的专责机关，是国家监督体系的组成部分。监察委员会依照法律规定独立行使监察权，不受行政机关、社会团体和个人的干涉。</w:t>
      </w:r>
    </w:p>
    <w:p w14:paraId="2A1A82D6" w14:textId="2FCD77A7" w:rsidR="00810A22" w:rsidRDefault="00844B9A" w:rsidP="00844B9A">
      <w:pPr>
        <w:pStyle w:val="aa"/>
        <w:ind w:firstLine="420"/>
      </w:pPr>
      <w:r>
        <w:rPr>
          <w:rFonts w:hint="eastAsia"/>
        </w:rPr>
        <w:t>监察委员会是实现党和国家自我监督的政治机关。各级监察委员会</w:t>
      </w:r>
      <w:r>
        <w:t>,</w:t>
      </w:r>
      <w:r>
        <w:t>在党的直接领导下，代表党和国家对所有行使公权力的公职人员进行监督，既调查职务违法行为，也调查职务犯罪行为。</w:t>
      </w:r>
    </w:p>
    <w:p w14:paraId="0A50A568" w14:textId="6C1A34BB" w:rsidR="002E6BE1" w:rsidRDefault="002E6BE1" w:rsidP="00844B9A">
      <w:pPr>
        <w:pStyle w:val="aa"/>
        <w:ind w:firstLine="420"/>
      </w:pPr>
      <w:r>
        <w:rPr>
          <w:rFonts w:hint="eastAsia"/>
        </w:rPr>
        <w:t>监察委员会的职责有：</w:t>
      </w:r>
    </w:p>
    <w:p w14:paraId="250A2F0B" w14:textId="137E01C8" w:rsidR="002E6BE1" w:rsidRDefault="002E6BE1" w:rsidP="002E6BE1">
      <w:pPr>
        <w:pStyle w:val="aa"/>
        <w:numPr>
          <w:ilvl w:val="0"/>
          <w:numId w:val="83"/>
        </w:numPr>
        <w:spacing w:beforeLines="0" w:before="0" w:afterLines="0" w:after="0"/>
        <w:ind w:left="442" w:hanging="442"/>
      </w:pPr>
      <w:r w:rsidRPr="002E6BE1">
        <w:rPr>
          <w:rFonts w:hint="eastAsia"/>
          <w:b/>
          <w:bCs/>
        </w:rPr>
        <w:t>监督职责：</w:t>
      </w:r>
      <w:r>
        <w:rPr>
          <w:rFonts w:hint="eastAsia"/>
        </w:rPr>
        <w:t>对公职人员开展廉政教育，对其依法履职、</w:t>
      </w:r>
      <w:proofErr w:type="gramStart"/>
      <w:r>
        <w:rPr>
          <w:rFonts w:hint="eastAsia"/>
        </w:rPr>
        <w:t>秉</w:t>
      </w:r>
      <w:proofErr w:type="gramEnd"/>
      <w:r>
        <w:rPr>
          <w:rFonts w:hint="eastAsia"/>
        </w:rPr>
        <w:t>公用权、廉洁从政从业以及道德操守情况进行监督检查。</w:t>
      </w:r>
    </w:p>
    <w:p w14:paraId="3CC9DDC8" w14:textId="6175DE27" w:rsidR="002E6BE1" w:rsidRDefault="002E6BE1" w:rsidP="002E6BE1">
      <w:pPr>
        <w:pStyle w:val="aa"/>
        <w:numPr>
          <w:ilvl w:val="0"/>
          <w:numId w:val="83"/>
        </w:numPr>
        <w:spacing w:beforeLines="0" w:before="0" w:afterLines="0" w:after="0"/>
        <w:ind w:left="442" w:hanging="442"/>
      </w:pPr>
      <w:r w:rsidRPr="002E6BE1">
        <w:rPr>
          <w:rFonts w:hint="eastAsia"/>
          <w:b/>
          <w:bCs/>
        </w:rPr>
        <w:t>调查职责：</w:t>
      </w:r>
      <w:r>
        <w:rPr>
          <w:rFonts w:hint="eastAsia"/>
        </w:rPr>
        <w:t>对涉嫌贪污贿赂、滥用职权、玩忽职守、权力寻租、利益输送、徇私舞弊以及浪费国家资财等职务违法和职务犯罪行为进行调查。</w:t>
      </w:r>
    </w:p>
    <w:p w14:paraId="270D3D62" w14:textId="798D0348" w:rsidR="002E6BE1" w:rsidRDefault="002E6BE1" w:rsidP="002E6BE1">
      <w:pPr>
        <w:pStyle w:val="aa"/>
        <w:numPr>
          <w:ilvl w:val="0"/>
          <w:numId w:val="83"/>
        </w:numPr>
        <w:spacing w:beforeLines="0" w:before="0" w:afterLines="0" w:after="0"/>
        <w:ind w:left="442" w:hanging="442"/>
      </w:pPr>
      <w:r w:rsidRPr="002E6BE1">
        <w:rPr>
          <w:rFonts w:hint="eastAsia"/>
          <w:b/>
          <w:bCs/>
        </w:rPr>
        <w:t>处置职责：</w:t>
      </w:r>
      <w:r>
        <w:rPr>
          <w:rFonts w:hint="eastAsia"/>
        </w:rPr>
        <w:t>对违法的公职人员依法</w:t>
      </w:r>
      <w:proofErr w:type="gramStart"/>
      <w:r>
        <w:rPr>
          <w:rFonts w:hint="eastAsia"/>
        </w:rPr>
        <w:t>作出</w:t>
      </w:r>
      <w:proofErr w:type="gramEnd"/>
      <w:r>
        <w:rPr>
          <w:rFonts w:hint="eastAsia"/>
        </w:rPr>
        <w:t>政务处分决定；对履行职责不力、失职失责的领导人员进行问责；对涉嫌职务犯罪的，将调查结果移送人民检察院依法审查、提起公诉；向监察对象所在单位提出监察建议。</w:t>
      </w:r>
    </w:p>
    <w:p w14:paraId="2F91B21D" w14:textId="222DA0D4" w:rsidR="00810A22" w:rsidRDefault="00D67D19" w:rsidP="00D67D19">
      <w:pPr>
        <w:pStyle w:val="ae"/>
      </w:pPr>
      <w:bookmarkStart w:id="96" w:name="_Toc169116229"/>
      <w:r>
        <w:rPr>
          <w:rFonts w:hint="eastAsia"/>
        </w:rPr>
        <w:t>（九）人民法院和人民检察院</w:t>
      </w:r>
      <w:bookmarkEnd w:id="96"/>
    </w:p>
    <w:p w14:paraId="2F240D01" w14:textId="27F4C0B7" w:rsidR="00D67D19" w:rsidRDefault="00D67D19" w:rsidP="00D67D19">
      <w:pPr>
        <w:pStyle w:val="af1"/>
      </w:pPr>
      <w:r>
        <w:rPr>
          <w:rFonts w:hint="eastAsia"/>
        </w:rPr>
        <w:t xml:space="preserve">1. </w:t>
      </w:r>
      <w:r>
        <w:rPr>
          <w:rFonts w:hint="eastAsia"/>
        </w:rPr>
        <w:t>人民法院</w:t>
      </w:r>
    </w:p>
    <w:p w14:paraId="43199876" w14:textId="03337B04" w:rsidR="00D67D19" w:rsidRDefault="00D67D19" w:rsidP="00D67D19">
      <w:pPr>
        <w:pStyle w:val="aa"/>
        <w:ind w:firstLine="420"/>
      </w:pPr>
      <w:r>
        <w:rPr>
          <w:rFonts w:hint="eastAsia"/>
        </w:rPr>
        <w:t>人民法院是国家的审判机关。其基本职权是：最高院及其</w:t>
      </w:r>
      <w:proofErr w:type="gramStart"/>
      <w:r>
        <w:rPr>
          <w:rFonts w:hint="eastAsia"/>
        </w:rPr>
        <w:t>他各级</w:t>
      </w:r>
      <w:proofErr w:type="gramEnd"/>
      <w:r>
        <w:rPr>
          <w:rFonts w:hint="eastAsia"/>
        </w:rPr>
        <w:t>人民法院都有审判案件权、审判监督权，以及法律规定的其他职权；最高</w:t>
      </w:r>
      <w:proofErr w:type="gramStart"/>
      <w:r>
        <w:rPr>
          <w:rFonts w:hint="eastAsia"/>
        </w:rPr>
        <w:t>院还有</w:t>
      </w:r>
      <w:proofErr w:type="gramEnd"/>
      <w:r>
        <w:rPr>
          <w:rFonts w:hint="eastAsia"/>
        </w:rPr>
        <w:t>制定司法解释和发布指导性案例权。</w:t>
      </w:r>
    </w:p>
    <w:p w14:paraId="36D5E533" w14:textId="77777777" w:rsidR="00D67D19" w:rsidRDefault="00D67D19" w:rsidP="00D67D19">
      <w:pPr>
        <w:pStyle w:val="aa"/>
        <w:ind w:firstLine="420"/>
      </w:pPr>
      <w:r>
        <w:rPr>
          <w:rFonts w:hint="eastAsia"/>
        </w:rPr>
        <w:t>人民法院的审判工作原则有：</w:t>
      </w:r>
    </w:p>
    <w:p w14:paraId="1B266CA4" w14:textId="77777777" w:rsidR="00D67D19" w:rsidRDefault="00D67D19" w:rsidP="00D67D19">
      <w:pPr>
        <w:pStyle w:val="aa"/>
        <w:numPr>
          <w:ilvl w:val="0"/>
          <w:numId w:val="84"/>
        </w:numPr>
        <w:spacing w:beforeLines="0" w:before="0" w:afterLines="0" w:after="0"/>
        <w:ind w:left="442" w:hanging="442"/>
      </w:pPr>
      <w:r>
        <w:rPr>
          <w:rFonts w:hint="eastAsia"/>
        </w:rPr>
        <w:t>依法独立行使审判权原则</w:t>
      </w:r>
    </w:p>
    <w:p w14:paraId="47FACA72" w14:textId="39054B4C" w:rsidR="00D67D19" w:rsidRDefault="00D67D19" w:rsidP="00D67D19">
      <w:pPr>
        <w:pStyle w:val="aa"/>
        <w:numPr>
          <w:ilvl w:val="0"/>
          <w:numId w:val="84"/>
        </w:numPr>
        <w:spacing w:beforeLines="0" w:before="0" w:afterLines="0" w:after="0"/>
        <w:ind w:left="442" w:hanging="442"/>
      </w:pPr>
      <w:r>
        <w:rPr>
          <w:rFonts w:hint="eastAsia"/>
        </w:rPr>
        <w:t>平等适用法律原则</w:t>
      </w:r>
    </w:p>
    <w:p w14:paraId="6020AABA" w14:textId="77777777" w:rsidR="00D67D19" w:rsidRDefault="00D67D19" w:rsidP="00D67D19">
      <w:pPr>
        <w:pStyle w:val="aa"/>
        <w:numPr>
          <w:ilvl w:val="0"/>
          <w:numId w:val="84"/>
        </w:numPr>
        <w:spacing w:beforeLines="0" w:before="0" w:afterLines="0" w:after="0"/>
        <w:ind w:left="442" w:hanging="442"/>
      </w:pPr>
      <w:r>
        <w:rPr>
          <w:rFonts w:hint="eastAsia"/>
        </w:rPr>
        <w:t>司法公正原则</w:t>
      </w:r>
    </w:p>
    <w:p w14:paraId="3B145911" w14:textId="77777777" w:rsidR="00D67D19" w:rsidRDefault="00D67D19" w:rsidP="00D67D19">
      <w:pPr>
        <w:pStyle w:val="aa"/>
        <w:numPr>
          <w:ilvl w:val="0"/>
          <w:numId w:val="84"/>
        </w:numPr>
        <w:spacing w:beforeLines="0" w:before="0" w:afterLines="0" w:after="0"/>
        <w:ind w:left="442" w:hanging="442"/>
      </w:pPr>
      <w:r>
        <w:rPr>
          <w:rFonts w:hint="eastAsia"/>
        </w:rPr>
        <w:t>司法民主原则</w:t>
      </w:r>
    </w:p>
    <w:p w14:paraId="1E9FBC9F" w14:textId="77777777" w:rsidR="00D67D19" w:rsidRDefault="00D67D19" w:rsidP="00D67D19">
      <w:pPr>
        <w:pStyle w:val="aa"/>
        <w:numPr>
          <w:ilvl w:val="0"/>
          <w:numId w:val="84"/>
        </w:numPr>
        <w:spacing w:beforeLines="0" w:before="0" w:afterLines="0" w:after="0"/>
        <w:ind w:left="442" w:hanging="442"/>
      </w:pPr>
      <w:r>
        <w:rPr>
          <w:rFonts w:hint="eastAsia"/>
        </w:rPr>
        <w:t>公开审判原则</w:t>
      </w:r>
    </w:p>
    <w:p w14:paraId="7B35609C" w14:textId="3223B33B" w:rsidR="00D67D19" w:rsidRDefault="00D67D19" w:rsidP="00D67D19">
      <w:pPr>
        <w:pStyle w:val="aa"/>
        <w:numPr>
          <w:ilvl w:val="0"/>
          <w:numId w:val="84"/>
        </w:numPr>
        <w:spacing w:beforeLines="0" w:before="0" w:afterLines="0" w:after="0"/>
        <w:ind w:left="442" w:hanging="442"/>
      </w:pPr>
      <w:r>
        <w:rPr>
          <w:rFonts w:hint="eastAsia"/>
        </w:rPr>
        <w:t>司法责任制原则</w:t>
      </w:r>
    </w:p>
    <w:p w14:paraId="49C841C6" w14:textId="05D7B864" w:rsidR="00D67D19" w:rsidRDefault="00D67D19" w:rsidP="00D67D19">
      <w:pPr>
        <w:pStyle w:val="aa"/>
        <w:numPr>
          <w:ilvl w:val="0"/>
          <w:numId w:val="84"/>
        </w:numPr>
        <w:spacing w:beforeLines="0" w:before="0" w:afterLines="0" w:after="0"/>
        <w:ind w:left="442" w:hanging="442"/>
      </w:pPr>
      <w:r>
        <w:rPr>
          <w:rFonts w:hint="eastAsia"/>
        </w:rPr>
        <w:t>使用本民族语言文字进行诉讼原则</w:t>
      </w:r>
    </w:p>
    <w:p w14:paraId="761F5C10" w14:textId="3FC98C9A" w:rsidR="00D67D19" w:rsidRDefault="00D67D19" w:rsidP="00D67D19">
      <w:pPr>
        <w:pStyle w:val="aa"/>
        <w:numPr>
          <w:ilvl w:val="0"/>
          <w:numId w:val="84"/>
        </w:numPr>
        <w:spacing w:beforeLines="0" w:before="0" w:afterLines="0" w:after="0"/>
        <w:ind w:left="442" w:hanging="442"/>
      </w:pPr>
      <w:r>
        <w:rPr>
          <w:rFonts w:hint="eastAsia"/>
        </w:rPr>
        <w:t>当事人有权获得辩护原则</w:t>
      </w:r>
    </w:p>
    <w:p w14:paraId="21B19174" w14:textId="2F34C4A9" w:rsidR="00D67D19" w:rsidRDefault="00CF5932" w:rsidP="00CF5932">
      <w:pPr>
        <w:pStyle w:val="aa"/>
        <w:ind w:left="420"/>
      </w:pPr>
      <w:r>
        <w:rPr>
          <w:rFonts w:hint="eastAsia"/>
        </w:rPr>
        <w:t>人民法院系统中上下级是监督关系。</w:t>
      </w:r>
    </w:p>
    <w:p w14:paraId="31BEA0DE" w14:textId="263467A2" w:rsidR="00CF5932" w:rsidRPr="00CF5932" w:rsidRDefault="00CF5932" w:rsidP="00CF5932">
      <w:pPr>
        <w:pStyle w:val="af1"/>
      </w:pPr>
      <w:r>
        <w:rPr>
          <w:rFonts w:hint="eastAsia"/>
        </w:rPr>
        <w:t xml:space="preserve">2. </w:t>
      </w:r>
      <w:r>
        <w:rPr>
          <w:rFonts w:hint="eastAsia"/>
        </w:rPr>
        <w:t>人民检察院</w:t>
      </w:r>
    </w:p>
    <w:p w14:paraId="30F9CE76" w14:textId="433D7809" w:rsidR="00D67D19" w:rsidRDefault="00CF5932" w:rsidP="00CF5932">
      <w:pPr>
        <w:pStyle w:val="aa"/>
        <w:ind w:firstLine="420"/>
      </w:pPr>
      <w:r w:rsidRPr="00CF5932">
        <w:rPr>
          <w:rFonts w:hint="eastAsia"/>
        </w:rPr>
        <w:t>中华人民共和国人民检察院是国家的法律监督机关。</w:t>
      </w:r>
      <w:r>
        <w:rPr>
          <w:rFonts w:hint="eastAsia"/>
        </w:rPr>
        <w:t>人民检察院系统中上下级是领导关系。</w:t>
      </w:r>
    </w:p>
    <w:p w14:paraId="108B29EE" w14:textId="77777777" w:rsidR="00CF5932" w:rsidRPr="00D16190" w:rsidRDefault="00CF5932" w:rsidP="00163D3D">
      <w:pPr>
        <w:pStyle w:val="aa"/>
      </w:pPr>
    </w:p>
    <w:p w14:paraId="2B5DBA15" w14:textId="702A3AC2" w:rsidR="00D16190" w:rsidRDefault="00D16190" w:rsidP="00300CD4">
      <w:pPr>
        <w:pStyle w:val="a9"/>
      </w:pPr>
      <w:bookmarkStart w:id="97" w:name="_Toc169116230"/>
      <w:r>
        <w:rPr>
          <w:rFonts w:hint="eastAsia"/>
        </w:rPr>
        <w:t>第八讲</w:t>
      </w:r>
      <w:r>
        <w:rPr>
          <w:rFonts w:hint="eastAsia"/>
        </w:rPr>
        <w:t xml:space="preserve"> </w:t>
      </w:r>
      <w:r>
        <w:rPr>
          <w:rFonts w:hint="eastAsia"/>
        </w:rPr>
        <w:t>宪法</w:t>
      </w:r>
      <w:r w:rsidR="00300CD4">
        <w:rPr>
          <w:rFonts w:hint="eastAsia"/>
        </w:rPr>
        <w:t>实施和监督</w:t>
      </w:r>
      <w:bookmarkEnd w:id="97"/>
    </w:p>
    <w:p w14:paraId="64087A39" w14:textId="41133C12" w:rsidR="00D16190" w:rsidRDefault="00D16190" w:rsidP="00300CD4">
      <w:pPr>
        <w:pStyle w:val="aa"/>
        <w:jc w:val="center"/>
        <w:rPr>
          <w:rFonts w:hint="eastAsia"/>
        </w:rPr>
      </w:pPr>
      <w:r>
        <w:rPr>
          <w:rFonts w:hint="eastAsia"/>
        </w:rPr>
        <w:t>2024.6.5</w:t>
      </w:r>
      <w:r w:rsidR="00BD7178">
        <w:rPr>
          <w:rFonts w:hint="eastAsia"/>
        </w:rPr>
        <w:t xml:space="preserve"> / 2024.6.12</w:t>
      </w:r>
    </w:p>
    <w:p w14:paraId="71BDE76D" w14:textId="19199F1C" w:rsidR="00D16190" w:rsidRDefault="00300CD4" w:rsidP="007125E9">
      <w:pPr>
        <w:pStyle w:val="ac"/>
      </w:pPr>
      <w:bookmarkStart w:id="98" w:name="_Toc169116231"/>
      <w:r>
        <w:rPr>
          <w:rFonts w:hint="eastAsia"/>
        </w:rPr>
        <w:lastRenderedPageBreak/>
        <w:t>一、</w:t>
      </w:r>
      <w:r w:rsidR="007125E9">
        <w:rPr>
          <w:rFonts w:hint="eastAsia"/>
        </w:rPr>
        <w:t>宪法实施</w:t>
      </w:r>
      <w:bookmarkEnd w:id="98"/>
    </w:p>
    <w:p w14:paraId="1084637D" w14:textId="19098520" w:rsidR="00300CD4" w:rsidRDefault="007125E9" w:rsidP="007125E9">
      <w:pPr>
        <w:pStyle w:val="ae"/>
      </w:pPr>
      <w:bookmarkStart w:id="99" w:name="_Toc169116232"/>
      <w:r>
        <w:rPr>
          <w:rFonts w:hint="eastAsia"/>
        </w:rPr>
        <w:t>（一）概述</w:t>
      </w:r>
      <w:bookmarkEnd w:id="99"/>
    </w:p>
    <w:p w14:paraId="7768830C" w14:textId="60FA7E4B" w:rsidR="00E52EA0" w:rsidRDefault="00E52EA0" w:rsidP="00E52EA0">
      <w:pPr>
        <w:pStyle w:val="aa"/>
        <w:ind w:firstLine="420"/>
      </w:pPr>
      <w:r>
        <w:t>宪法实施是指宪法规范在社会实际生活中的贯彻落实。</w:t>
      </w:r>
      <w:r>
        <w:rPr>
          <w:rFonts w:hint="eastAsia"/>
        </w:rPr>
        <w:t>宪法实施的特点有：</w:t>
      </w:r>
      <w:r>
        <w:t>宪法实施内容的广泛性；宪法实施主体的普遍性；宪法实施方式的多样性。</w:t>
      </w:r>
    </w:p>
    <w:p w14:paraId="31472F07" w14:textId="59CB7ED3" w:rsidR="00300CD4" w:rsidRDefault="00E52EA0" w:rsidP="00E52EA0">
      <w:pPr>
        <w:pStyle w:val="aa"/>
        <w:ind w:firstLine="420"/>
      </w:pPr>
      <w:r>
        <w:t>宪法实施的条件</w:t>
      </w:r>
      <w:r>
        <w:rPr>
          <w:rFonts w:hint="eastAsia"/>
        </w:rPr>
        <w:t>包括政治保证、思想基础（公民尊崇宪法、信仰宪法、遵守宪法和维护宪法，是宪法实施的必要思想条件和社会心理条件）、宪法自身的完善程度。</w:t>
      </w:r>
    </w:p>
    <w:p w14:paraId="53E8CDAD" w14:textId="63C1D43F" w:rsidR="00E52EA0" w:rsidRDefault="00E52EA0" w:rsidP="00E52EA0">
      <w:pPr>
        <w:pStyle w:val="aa"/>
        <w:ind w:firstLine="420"/>
      </w:pPr>
      <w:r>
        <w:rPr>
          <w:rFonts w:hint="eastAsia"/>
        </w:rPr>
        <w:t>我国宪法实施的重要制度有宪法宣誓制度（《宪法》第二十七条第三款）和国家宪法日（每年</w:t>
      </w:r>
      <w:r>
        <w:rPr>
          <w:rFonts w:hint="eastAsia"/>
        </w:rPr>
        <w:t>12</w:t>
      </w:r>
      <w:r>
        <w:rPr>
          <w:rFonts w:hint="eastAsia"/>
        </w:rPr>
        <w:t>月</w:t>
      </w:r>
      <w:r>
        <w:rPr>
          <w:rFonts w:hint="eastAsia"/>
        </w:rPr>
        <w:t>4</w:t>
      </w:r>
      <w:r>
        <w:rPr>
          <w:rFonts w:hint="eastAsia"/>
        </w:rPr>
        <w:t>日）。</w:t>
      </w:r>
    </w:p>
    <w:p w14:paraId="4B649D0B" w14:textId="1AC4C25C" w:rsidR="00BD7178" w:rsidRDefault="00C0456F" w:rsidP="00C0456F">
      <w:pPr>
        <w:pStyle w:val="af3"/>
        <w:spacing w:before="78" w:after="78"/>
        <w:ind w:firstLine="420"/>
      </w:pPr>
      <w:r w:rsidRPr="00C0456F">
        <w:rPr>
          <w:rFonts w:hint="eastAsia"/>
        </w:rPr>
        <w:t>国家工作人员就职时应当依照法律规定公开进行宪法宣誓。</w:t>
      </w:r>
    </w:p>
    <w:p w14:paraId="451328E6" w14:textId="0195C63F" w:rsidR="00517C01" w:rsidRDefault="00C0456F" w:rsidP="00517C01">
      <w:pPr>
        <w:pStyle w:val="af3"/>
        <w:spacing w:before="78" w:after="78"/>
        <w:jc w:val="right"/>
        <w:rPr>
          <w:rFonts w:hint="eastAsia"/>
        </w:rPr>
      </w:pPr>
      <w:r>
        <w:rPr>
          <w:rFonts w:hint="eastAsia"/>
        </w:rPr>
        <w:t>——《中华人民共和国宪法》（第二十七条第三款）</w:t>
      </w:r>
    </w:p>
    <w:p w14:paraId="077C8B6F" w14:textId="528C92D4" w:rsidR="00C0456F" w:rsidRDefault="00517C01" w:rsidP="00517C01">
      <w:pPr>
        <w:pStyle w:val="ae"/>
      </w:pPr>
      <w:bookmarkStart w:id="100" w:name="_Toc169116233"/>
      <w:r>
        <w:rPr>
          <w:rFonts w:hint="eastAsia"/>
        </w:rPr>
        <w:t>（二）宪法实施的功能</w:t>
      </w:r>
      <w:bookmarkEnd w:id="100"/>
    </w:p>
    <w:p w14:paraId="7D73DD12" w14:textId="77777777" w:rsidR="00517C01" w:rsidRPr="00517C01" w:rsidRDefault="00517C01" w:rsidP="00517C01">
      <w:pPr>
        <w:pStyle w:val="aa"/>
        <w:numPr>
          <w:ilvl w:val="0"/>
          <w:numId w:val="86"/>
        </w:numPr>
        <w:spacing w:beforeLines="0" w:before="0" w:afterLines="0" w:after="0"/>
        <w:ind w:left="442" w:hanging="442"/>
      </w:pPr>
      <w:r w:rsidRPr="00517C01">
        <w:rPr>
          <w:rFonts w:hint="eastAsia"/>
        </w:rPr>
        <w:t>确立国家的根本制度和基本原则</w:t>
      </w:r>
    </w:p>
    <w:p w14:paraId="60F4EB8E" w14:textId="77777777" w:rsidR="00517C01" w:rsidRPr="00517C01" w:rsidRDefault="00517C01" w:rsidP="00517C01">
      <w:pPr>
        <w:pStyle w:val="aa"/>
        <w:numPr>
          <w:ilvl w:val="0"/>
          <w:numId w:val="86"/>
        </w:numPr>
        <w:spacing w:beforeLines="0" w:before="0" w:afterLines="0" w:after="0"/>
        <w:ind w:left="442" w:hanging="442"/>
      </w:pPr>
      <w:r w:rsidRPr="00517C01">
        <w:rPr>
          <w:rFonts w:hint="eastAsia"/>
        </w:rPr>
        <w:t>保证人权作为宪法核心价值的实现</w:t>
      </w:r>
    </w:p>
    <w:p w14:paraId="2EFD95B5" w14:textId="77777777" w:rsidR="00517C01" w:rsidRPr="00517C01" w:rsidRDefault="00517C01" w:rsidP="00517C01">
      <w:pPr>
        <w:pStyle w:val="aa"/>
        <w:numPr>
          <w:ilvl w:val="0"/>
          <w:numId w:val="86"/>
        </w:numPr>
        <w:spacing w:beforeLines="0" w:before="0" w:afterLines="0" w:after="0"/>
        <w:ind w:left="442" w:hanging="442"/>
      </w:pPr>
      <w:r w:rsidRPr="00517C01">
        <w:rPr>
          <w:rFonts w:hint="eastAsia"/>
        </w:rPr>
        <w:t>确保国家机构依据宪法行使权力、履行职责</w:t>
      </w:r>
    </w:p>
    <w:p w14:paraId="5165028A" w14:textId="77777777" w:rsidR="00517C01" w:rsidRPr="00517C01" w:rsidRDefault="00517C01" w:rsidP="00517C01">
      <w:pPr>
        <w:pStyle w:val="aa"/>
        <w:numPr>
          <w:ilvl w:val="0"/>
          <w:numId w:val="86"/>
        </w:numPr>
        <w:spacing w:beforeLines="0" w:before="0" w:afterLines="0" w:after="0"/>
        <w:ind w:left="442" w:hanging="442"/>
      </w:pPr>
      <w:r w:rsidRPr="00517C01">
        <w:rPr>
          <w:rFonts w:hint="eastAsia"/>
        </w:rPr>
        <w:t>推动形成以宪法为核心的统一的法律体系</w:t>
      </w:r>
    </w:p>
    <w:p w14:paraId="026C0494" w14:textId="2B1F5468" w:rsidR="00517C01" w:rsidRDefault="00517C01" w:rsidP="00517C01">
      <w:pPr>
        <w:pStyle w:val="aa"/>
        <w:numPr>
          <w:ilvl w:val="0"/>
          <w:numId w:val="86"/>
        </w:numPr>
        <w:spacing w:beforeLines="0" w:before="0" w:afterLines="0" w:after="0"/>
        <w:ind w:left="442" w:hanging="442"/>
      </w:pPr>
      <w:r w:rsidRPr="00517C01">
        <w:rPr>
          <w:rFonts w:hint="eastAsia"/>
        </w:rPr>
        <w:t>传导宪法所承载的社会核心价值观</w:t>
      </w:r>
    </w:p>
    <w:p w14:paraId="0316F907" w14:textId="5336EEA9" w:rsidR="00517C01" w:rsidRDefault="00517C01" w:rsidP="00517C01">
      <w:pPr>
        <w:pStyle w:val="ae"/>
      </w:pPr>
      <w:bookmarkStart w:id="101" w:name="_Toc169116234"/>
      <w:r>
        <w:rPr>
          <w:rFonts w:hint="eastAsia"/>
        </w:rPr>
        <w:t>（三）宪法实施的方式</w:t>
      </w:r>
      <w:bookmarkEnd w:id="101"/>
    </w:p>
    <w:p w14:paraId="1FA68F3E" w14:textId="05EDD900" w:rsidR="00517C01" w:rsidRDefault="00517C01" w:rsidP="00517C01">
      <w:pPr>
        <w:pStyle w:val="af1"/>
        <w:rPr>
          <w:rFonts w:hint="eastAsia"/>
        </w:rPr>
      </w:pPr>
      <w:r>
        <w:rPr>
          <w:rFonts w:hint="eastAsia"/>
        </w:rPr>
        <w:t xml:space="preserve">1. </w:t>
      </w:r>
      <w:r>
        <w:rPr>
          <w:rFonts w:hint="eastAsia"/>
        </w:rPr>
        <w:t>宪法的执行</w:t>
      </w:r>
    </w:p>
    <w:p w14:paraId="3E2D55FE" w14:textId="77777777" w:rsidR="00517C01" w:rsidRPr="00517C01" w:rsidRDefault="00517C01" w:rsidP="00517C01">
      <w:pPr>
        <w:pStyle w:val="aa"/>
        <w:ind w:firstLine="420"/>
      </w:pPr>
      <w:r w:rsidRPr="00517C01">
        <w:rPr>
          <w:rFonts w:hint="eastAsia"/>
        </w:rPr>
        <w:t>宪法执行的主体即国家机关，直接依据宪法行使公共管理的职能。</w:t>
      </w:r>
    </w:p>
    <w:p w14:paraId="6C48D59A" w14:textId="4B837E95" w:rsidR="00517C01" w:rsidRPr="00517C01" w:rsidRDefault="00517C01" w:rsidP="00517C01">
      <w:pPr>
        <w:pStyle w:val="aa"/>
        <w:numPr>
          <w:ilvl w:val="0"/>
          <w:numId w:val="88"/>
        </w:numPr>
      </w:pPr>
      <w:r w:rsidRPr="00517C01">
        <w:rPr>
          <w:rFonts w:hint="eastAsia"/>
        </w:rPr>
        <w:t>依据宪法设立国家机关，形成国家机构体系，并各自行使宪法授予的国家权力。</w:t>
      </w:r>
      <w:r w:rsidRPr="00517C01">
        <w:t xml:space="preserve"> </w:t>
      </w:r>
    </w:p>
    <w:p w14:paraId="4137571A" w14:textId="4AFB49A3" w:rsidR="00517C01" w:rsidRPr="00517C01" w:rsidRDefault="00517C01" w:rsidP="00517C01">
      <w:pPr>
        <w:pStyle w:val="aa"/>
        <w:numPr>
          <w:ilvl w:val="0"/>
          <w:numId w:val="88"/>
        </w:numPr>
      </w:pPr>
      <w:r w:rsidRPr="00517C01">
        <w:rPr>
          <w:rFonts w:hint="eastAsia"/>
        </w:rPr>
        <w:t>依据宪法对宪法进行修改。</w:t>
      </w:r>
      <w:r w:rsidRPr="00517C01">
        <w:t xml:space="preserve"> </w:t>
      </w:r>
    </w:p>
    <w:p w14:paraId="0315587D" w14:textId="2544E1B6" w:rsidR="00517C01" w:rsidRPr="00517C01" w:rsidRDefault="00517C01" w:rsidP="00517C01">
      <w:pPr>
        <w:pStyle w:val="aa"/>
        <w:numPr>
          <w:ilvl w:val="0"/>
          <w:numId w:val="88"/>
        </w:numPr>
      </w:pPr>
      <w:r w:rsidRPr="00517C01">
        <w:rPr>
          <w:rFonts w:hint="eastAsia"/>
        </w:rPr>
        <w:t>依据宪法对宪法进行解释。</w:t>
      </w:r>
      <w:r w:rsidRPr="00517C01">
        <w:t xml:space="preserve"> </w:t>
      </w:r>
    </w:p>
    <w:p w14:paraId="64F0774B" w14:textId="5E93C162" w:rsidR="00517C01" w:rsidRPr="00517C01" w:rsidRDefault="00517C01" w:rsidP="00517C01">
      <w:pPr>
        <w:pStyle w:val="aa"/>
        <w:numPr>
          <w:ilvl w:val="0"/>
          <w:numId w:val="88"/>
        </w:numPr>
      </w:pPr>
      <w:r w:rsidRPr="00517C01">
        <w:rPr>
          <w:rFonts w:hint="eastAsia"/>
        </w:rPr>
        <w:t>依据宪法进行立法。</w:t>
      </w:r>
      <w:r w:rsidRPr="00517C01">
        <w:t xml:space="preserve"> </w:t>
      </w:r>
    </w:p>
    <w:p w14:paraId="3F94B539" w14:textId="656EA444" w:rsidR="00517C01" w:rsidRPr="00517C01" w:rsidRDefault="00517C01" w:rsidP="00517C01">
      <w:pPr>
        <w:pStyle w:val="aa"/>
        <w:numPr>
          <w:ilvl w:val="0"/>
          <w:numId w:val="88"/>
        </w:numPr>
      </w:pPr>
      <w:r w:rsidRPr="00517C01">
        <w:rPr>
          <w:rFonts w:hint="eastAsia"/>
        </w:rPr>
        <w:t>依据宪法针对具体事项</w:t>
      </w:r>
      <w:proofErr w:type="gramStart"/>
      <w:r w:rsidRPr="00517C01">
        <w:rPr>
          <w:rFonts w:hint="eastAsia"/>
        </w:rPr>
        <w:t>作出</w:t>
      </w:r>
      <w:proofErr w:type="gramEnd"/>
      <w:r w:rsidRPr="00517C01">
        <w:rPr>
          <w:rFonts w:hint="eastAsia"/>
        </w:rPr>
        <w:t>决定、决议。</w:t>
      </w:r>
    </w:p>
    <w:p w14:paraId="10336D9D" w14:textId="159CCE9A" w:rsidR="00517C01" w:rsidRDefault="00547AAC" w:rsidP="00547AAC">
      <w:pPr>
        <w:pStyle w:val="af1"/>
        <w:rPr>
          <w:rFonts w:hint="eastAsia"/>
        </w:rPr>
      </w:pPr>
      <w:r>
        <w:rPr>
          <w:rFonts w:hint="eastAsia"/>
        </w:rPr>
        <w:t xml:space="preserve">2. </w:t>
      </w:r>
      <w:r>
        <w:rPr>
          <w:rFonts w:hint="eastAsia"/>
        </w:rPr>
        <w:t>宪法的适用</w:t>
      </w:r>
    </w:p>
    <w:p w14:paraId="5FEC3171" w14:textId="77777777" w:rsidR="00547AAC" w:rsidRPr="00547AAC" w:rsidRDefault="00547AAC" w:rsidP="00547AAC">
      <w:pPr>
        <w:pStyle w:val="aa"/>
        <w:ind w:firstLine="420"/>
      </w:pPr>
      <w:r w:rsidRPr="00547AAC">
        <w:rPr>
          <w:rFonts w:hint="eastAsia"/>
        </w:rPr>
        <w:t>宪法的适用是指宪法规定的特定国家机关适用宪法解决争议的活动。</w:t>
      </w:r>
    </w:p>
    <w:p w14:paraId="03E4864E" w14:textId="3C2B9272" w:rsidR="00547AAC" w:rsidRDefault="00547AAC" w:rsidP="00547AAC">
      <w:pPr>
        <w:pStyle w:val="aa"/>
        <w:ind w:firstLine="420"/>
      </w:pPr>
      <w:r w:rsidRPr="00547AAC">
        <w:t>在我国，全国人大和全国人大常委会作为监督宪法实施的国家机关，有权适用宪法判断所有法律文件是否符合宪法。除此之外的其他国家机关因不具有监督宪法实施的权力，无权直接适用宪法解决宪法上的争议。</w:t>
      </w:r>
    </w:p>
    <w:p w14:paraId="0A5A102F" w14:textId="555CB621" w:rsidR="00547AAC" w:rsidRDefault="00547AAC" w:rsidP="00547AAC">
      <w:pPr>
        <w:pStyle w:val="af1"/>
        <w:rPr>
          <w:rFonts w:hint="eastAsia"/>
        </w:rPr>
      </w:pPr>
      <w:r>
        <w:rPr>
          <w:rFonts w:hint="eastAsia"/>
        </w:rPr>
        <w:t xml:space="preserve">3. </w:t>
      </w:r>
      <w:r>
        <w:rPr>
          <w:rFonts w:hint="eastAsia"/>
        </w:rPr>
        <w:t>宪法的遵守</w:t>
      </w:r>
    </w:p>
    <w:p w14:paraId="3EC614E5" w14:textId="15CBC510" w:rsidR="00547AAC" w:rsidRDefault="00547AAC" w:rsidP="00547AAC">
      <w:pPr>
        <w:pStyle w:val="aa"/>
        <w:ind w:firstLine="420"/>
      </w:pPr>
      <w:r w:rsidRPr="00547AAC">
        <w:rPr>
          <w:rFonts w:hint="eastAsia"/>
        </w:rPr>
        <w:t>宪法的遵守是指一切国家机关、政党、社会组织和个人遵循宪法规定从事各种行为。</w:t>
      </w:r>
    </w:p>
    <w:p w14:paraId="2B1BB291" w14:textId="7933B42D" w:rsidR="00547AAC" w:rsidRDefault="00547AAC" w:rsidP="00547AAC">
      <w:pPr>
        <w:pStyle w:val="ae"/>
      </w:pPr>
      <w:bookmarkStart w:id="102" w:name="_Toc169116235"/>
      <w:r>
        <w:rPr>
          <w:rFonts w:hint="eastAsia"/>
        </w:rPr>
        <w:t>（四）</w:t>
      </w:r>
      <w:r w:rsidRPr="00547AAC">
        <w:rPr>
          <w:rFonts w:hint="eastAsia"/>
        </w:rPr>
        <w:t>健全保证宪法全面实施的体制机制</w:t>
      </w:r>
      <w:bookmarkEnd w:id="102"/>
    </w:p>
    <w:p w14:paraId="58DE6EEE" w14:textId="2F11AEB1" w:rsidR="00547AAC" w:rsidRPr="00547AAC" w:rsidRDefault="00547AAC" w:rsidP="00547AAC">
      <w:pPr>
        <w:pStyle w:val="aa"/>
        <w:numPr>
          <w:ilvl w:val="0"/>
          <w:numId w:val="89"/>
        </w:numPr>
        <w:spacing w:beforeLines="0" w:before="0" w:afterLines="0" w:after="0"/>
        <w:ind w:hanging="442"/>
        <w:rPr>
          <w:b/>
          <w:bCs/>
        </w:rPr>
      </w:pPr>
      <w:r w:rsidRPr="00547AAC">
        <w:rPr>
          <w:rFonts w:hint="eastAsia"/>
          <w:b/>
          <w:bCs/>
        </w:rPr>
        <w:lastRenderedPageBreak/>
        <w:t>健全宪法规范与社会实际相适应的制度</w:t>
      </w:r>
    </w:p>
    <w:p w14:paraId="68527C05" w14:textId="77777777" w:rsidR="00547AAC" w:rsidRPr="00547AAC" w:rsidRDefault="00547AAC" w:rsidP="00547AAC">
      <w:pPr>
        <w:pStyle w:val="aa"/>
        <w:numPr>
          <w:ilvl w:val="1"/>
          <w:numId w:val="89"/>
        </w:numPr>
        <w:spacing w:beforeLines="0" w:before="0" w:afterLines="0" w:after="0"/>
        <w:ind w:hanging="442"/>
      </w:pPr>
      <w:r w:rsidRPr="00547AAC">
        <w:rPr>
          <w:rFonts w:hint="eastAsia"/>
        </w:rPr>
        <w:t>宪法解释制度</w:t>
      </w:r>
    </w:p>
    <w:p w14:paraId="3F6CCAAC" w14:textId="77777777" w:rsidR="00547AAC" w:rsidRPr="00547AAC" w:rsidRDefault="00547AAC" w:rsidP="00547AAC">
      <w:pPr>
        <w:pStyle w:val="aa"/>
        <w:numPr>
          <w:ilvl w:val="1"/>
          <w:numId w:val="89"/>
        </w:numPr>
        <w:spacing w:beforeLines="0" w:before="0" w:afterLines="0" w:after="0"/>
        <w:ind w:hanging="442"/>
      </w:pPr>
      <w:r w:rsidRPr="00547AAC">
        <w:rPr>
          <w:rFonts w:hint="eastAsia"/>
        </w:rPr>
        <w:t>宪法修改制度</w:t>
      </w:r>
      <w:r w:rsidRPr="00547AAC">
        <w:t xml:space="preserve"> </w:t>
      </w:r>
    </w:p>
    <w:p w14:paraId="4BA7EFD1" w14:textId="77777777" w:rsidR="00547AAC" w:rsidRPr="00547AAC" w:rsidRDefault="00547AAC" w:rsidP="00547AAC">
      <w:pPr>
        <w:pStyle w:val="aa"/>
        <w:numPr>
          <w:ilvl w:val="0"/>
          <w:numId w:val="89"/>
        </w:numPr>
        <w:spacing w:beforeLines="0" w:before="0" w:afterLines="0" w:after="0"/>
        <w:ind w:hanging="442"/>
        <w:rPr>
          <w:b/>
          <w:bCs/>
        </w:rPr>
      </w:pPr>
      <w:r w:rsidRPr="00547AAC">
        <w:rPr>
          <w:rFonts w:hint="eastAsia"/>
          <w:b/>
          <w:bCs/>
        </w:rPr>
        <w:t>健全宪法实施的制度</w:t>
      </w:r>
    </w:p>
    <w:p w14:paraId="04A7FBC6" w14:textId="77777777" w:rsidR="00547AAC" w:rsidRPr="00547AAC" w:rsidRDefault="00547AAC" w:rsidP="00547AAC">
      <w:pPr>
        <w:pStyle w:val="aa"/>
        <w:numPr>
          <w:ilvl w:val="1"/>
          <w:numId w:val="89"/>
        </w:numPr>
        <w:spacing w:beforeLines="0" w:before="0" w:afterLines="0" w:after="0"/>
        <w:ind w:hanging="442"/>
      </w:pPr>
      <w:r w:rsidRPr="00547AAC">
        <w:rPr>
          <w:rFonts w:hint="eastAsia"/>
        </w:rPr>
        <w:t>宪法宣誓制度</w:t>
      </w:r>
      <w:r w:rsidRPr="00547AAC">
        <w:t xml:space="preserve"> </w:t>
      </w:r>
    </w:p>
    <w:p w14:paraId="3B727C0C" w14:textId="77777777" w:rsidR="00547AAC" w:rsidRPr="00547AAC" w:rsidRDefault="00547AAC" w:rsidP="00547AAC">
      <w:pPr>
        <w:pStyle w:val="aa"/>
        <w:numPr>
          <w:ilvl w:val="1"/>
          <w:numId w:val="89"/>
        </w:numPr>
        <w:spacing w:beforeLines="0" w:before="0" w:afterLines="0" w:after="0"/>
        <w:ind w:hanging="442"/>
      </w:pPr>
      <w:r w:rsidRPr="00547AAC">
        <w:rPr>
          <w:rFonts w:hint="eastAsia"/>
        </w:rPr>
        <w:t>领导干部宪法教育制度</w:t>
      </w:r>
    </w:p>
    <w:p w14:paraId="320DBD24" w14:textId="77777777" w:rsidR="00547AAC" w:rsidRPr="00547AAC" w:rsidRDefault="00547AAC" w:rsidP="00547AAC">
      <w:pPr>
        <w:pStyle w:val="aa"/>
        <w:numPr>
          <w:ilvl w:val="1"/>
          <w:numId w:val="89"/>
        </w:numPr>
        <w:spacing w:beforeLines="0" w:before="0" w:afterLines="0" w:after="0"/>
        <w:ind w:hanging="442"/>
      </w:pPr>
      <w:r w:rsidRPr="00547AAC">
        <w:rPr>
          <w:rFonts w:hint="eastAsia"/>
        </w:rPr>
        <w:t>国家宪法日</w:t>
      </w:r>
    </w:p>
    <w:p w14:paraId="541DCD51" w14:textId="77777777" w:rsidR="00547AAC" w:rsidRPr="00547AAC" w:rsidRDefault="00547AAC" w:rsidP="00547AAC">
      <w:pPr>
        <w:pStyle w:val="aa"/>
        <w:numPr>
          <w:ilvl w:val="1"/>
          <w:numId w:val="89"/>
        </w:numPr>
        <w:spacing w:beforeLines="0" w:before="0" w:afterLines="0" w:after="0"/>
        <w:ind w:hanging="442"/>
      </w:pPr>
      <w:r w:rsidRPr="00547AAC">
        <w:rPr>
          <w:rFonts w:hint="eastAsia"/>
        </w:rPr>
        <w:t>保证立法机关根据宪法进行立法的制度</w:t>
      </w:r>
    </w:p>
    <w:p w14:paraId="3232DB3B" w14:textId="165A81F5" w:rsidR="00547AAC" w:rsidRDefault="00547AAC" w:rsidP="00547AAC">
      <w:pPr>
        <w:pStyle w:val="aa"/>
        <w:numPr>
          <w:ilvl w:val="1"/>
          <w:numId w:val="89"/>
        </w:numPr>
        <w:spacing w:beforeLines="0" w:before="0" w:afterLines="0" w:after="0"/>
        <w:ind w:hanging="442"/>
      </w:pPr>
      <w:r w:rsidRPr="00547AAC">
        <w:rPr>
          <w:rFonts w:hint="eastAsia"/>
        </w:rPr>
        <w:t>保证国家机关依据宪法</w:t>
      </w:r>
      <w:proofErr w:type="gramStart"/>
      <w:r w:rsidRPr="00547AAC">
        <w:rPr>
          <w:rFonts w:hint="eastAsia"/>
        </w:rPr>
        <w:t>作出</w:t>
      </w:r>
      <w:proofErr w:type="gramEnd"/>
      <w:r w:rsidRPr="00547AAC">
        <w:rPr>
          <w:rFonts w:hint="eastAsia"/>
        </w:rPr>
        <w:t>具体决定决议</w:t>
      </w:r>
    </w:p>
    <w:p w14:paraId="4BCBA732" w14:textId="58739A2D" w:rsidR="00547AAC" w:rsidRDefault="00CA3A1C" w:rsidP="00CA3A1C">
      <w:pPr>
        <w:pStyle w:val="ac"/>
      </w:pPr>
      <w:bookmarkStart w:id="103" w:name="_Toc169116236"/>
      <w:r>
        <w:rPr>
          <w:rFonts w:hint="eastAsia"/>
        </w:rPr>
        <w:t>二、宪法监督</w:t>
      </w:r>
      <w:bookmarkEnd w:id="103"/>
    </w:p>
    <w:p w14:paraId="773A0E9B" w14:textId="1CEF878D" w:rsidR="00CA3A1C" w:rsidRDefault="00CA3A1C" w:rsidP="00CA3A1C">
      <w:pPr>
        <w:pStyle w:val="ae"/>
      </w:pPr>
      <w:bookmarkStart w:id="104" w:name="_Toc169116237"/>
      <w:r>
        <w:rPr>
          <w:rFonts w:hint="eastAsia"/>
        </w:rPr>
        <w:t>（一）宪法监督概述</w:t>
      </w:r>
      <w:bookmarkEnd w:id="104"/>
    </w:p>
    <w:p w14:paraId="7DAE9183" w14:textId="385C1241" w:rsidR="00CA3A1C" w:rsidRDefault="00CA3A1C" w:rsidP="00CA3A1C">
      <w:pPr>
        <w:pStyle w:val="af1"/>
        <w:rPr>
          <w:rFonts w:hint="eastAsia"/>
        </w:rPr>
      </w:pPr>
      <w:r>
        <w:rPr>
          <w:rFonts w:hint="eastAsia"/>
        </w:rPr>
        <w:t xml:space="preserve">1. </w:t>
      </w:r>
      <w:r>
        <w:rPr>
          <w:rFonts w:hint="eastAsia"/>
        </w:rPr>
        <w:t>宪法监督的含义</w:t>
      </w:r>
    </w:p>
    <w:p w14:paraId="47DB9734" w14:textId="511C2F9B" w:rsidR="00CA3A1C" w:rsidRDefault="00CA3A1C" w:rsidP="00F64884">
      <w:pPr>
        <w:pStyle w:val="aa"/>
        <w:ind w:firstLine="420"/>
      </w:pPr>
      <w:r>
        <w:rPr>
          <w:rFonts w:hint="eastAsia"/>
        </w:rPr>
        <w:t>“宪法监督”即“监督宪法的实施”，是指由特定国家机关按照法律程序</w:t>
      </w:r>
      <w:r>
        <w:rPr>
          <w:rFonts w:hint="eastAsia"/>
        </w:rPr>
        <w:t>监督</w:t>
      </w:r>
      <w:r>
        <w:rPr>
          <w:rFonts w:hint="eastAsia"/>
        </w:rPr>
        <w:t>具他国家</w:t>
      </w:r>
      <w:r>
        <w:rPr>
          <w:rFonts w:hint="eastAsia"/>
        </w:rPr>
        <w:t>机关</w:t>
      </w:r>
      <w:r>
        <w:rPr>
          <w:rFonts w:hint="eastAsia"/>
        </w:rPr>
        <w:t>实施宪法的行为</w:t>
      </w:r>
      <w:r w:rsidR="00F64884">
        <w:rPr>
          <w:rFonts w:hint="eastAsia"/>
        </w:rPr>
        <w:t>是否符合</w:t>
      </w:r>
      <w:r>
        <w:rPr>
          <w:rFonts w:hint="eastAsia"/>
        </w:rPr>
        <w:t>宪法的制度。宪法监督的对象是实施宪法的行为。</w:t>
      </w:r>
    </w:p>
    <w:p w14:paraId="337C3662" w14:textId="7EA7CA2C" w:rsidR="00F64884" w:rsidRDefault="00F64884" w:rsidP="00F64884">
      <w:pPr>
        <w:pStyle w:val="af3"/>
        <w:spacing w:before="78" w:after="78"/>
      </w:pPr>
      <w:r w:rsidRPr="00F64884">
        <w:rPr>
          <w:rFonts w:hint="eastAsia"/>
          <w:b/>
          <w:bCs/>
        </w:rPr>
        <w:t>第六十二条</w:t>
      </w:r>
      <w:r>
        <w:rPr>
          <w:rFonts w:hint="eastAsia"/>
        </w:rPr>
        <w:t xml:space="preserve"> </w:t>
      </w:r>
      <w:r>
        <w:rPr>
          <w:rFonts w:hint="eastAsia"/>
        </w:rPr>
        <w:t>全国人民代表大会行使下列职权：</w:t>
      </w:r>
    </w:p>
    <w:p w14:paraId="743CECF7" w14:textId="0603EE47" w:rsidR="00F64884" w:rsidRPr="00F64884" w:rsidRDefault="00F64884" w:rsidP="00F64884">
      <w:pPr>
        <w:pStyle w:val="af3"/>
        <w:spacing w:before="78" w:after="78"/>
        <w:ind w:leftChars="200" w:left="420"/>
      </w:pPr>
      <w:r>
        <w:rPr>
          <w:rFonts w:hint="eastAsia"/>
        </w:rPr>
        <w:t>……</w:t>
      </w:r>
    </w:p>
    <w:p w14:paraId="5F83FF4A" w14:textId="605BB3CB" w:rsidR="00F64884" w:rsidRPr="00F64884" w:rsidRDefault="00F64884" w:rsidP="00F64884">
      <w:pPr>
        <w:pStyle w:val="af3"/>
        <w:spacing w:before="78" w:after="78"/>
        <w:ind w:leftChars="200" w:left="420"/>
      </w:pPr>
      <w:r>
        <w:rPr>
          <w:rFonts w:hint="eastAsia"/>
        </w:rPr>
        <w:t>（二）监督宪法的实施；</w:t>
      </w:r>
    </w:p>
    <w:p w14:paraId="331BF4FC" w14:textId="5FD8C9AC" w:rsidR="00F64884" w:rsidRDefault="00F64884" w:rsidP="00F64884">
      <w:pPr>
        <w:pStyle w:val="af3"/>
        <w:spacing w:before="78" w:after="78"/>
        <w:ind w:leftChars="200" w:left="420"/>
      </w:pPr>
      <w:r>
        <w:rPr>
          <w:rFonts w:hint="eastAsia"/>
        </w:rPr>
        <w:t>……</w:t>
      </w:r>
    </w:p>
    <w:p w14:paraId="78E0CE4B" w14:textId="477F9B1E" w:rsidR="00F64884" w:rsidRDefault="00F64884" w:rsidP="00F64884">
      <w:pPr>
        <w:pStyle w:val="af3"/>
        <w:spacing w:before="78" w:after="78"/>
        <w:jc w:val="right"/>
      </w:pPr>
      <w:r>
        <w:rPr>
          <w:rFonts w:hint="eastAsia"/>
        </w:rPr>
        <w:t>——《中华人民共和国宪法》</w:t>
      </w:r>
    </w:p>
    <w:p w14:paraId="3E5D8817" w14:textId="15294439" w:rsidR="00F64884" w:rsidRDefault="00F64884" w:rsidP="00F64884">
      <w:pPr>
        <w:pStyle w:val="af3"/>
        <w:spacing w:before="78" w:after="78"/>
        <w:rPr>
          <w:rFonts w:hint="eastAsia"/>
        </w:rPr>
      </w:pPr>
      <w:r w:rsidRPr="00F64884">
        <w:rPr>
          <w:rFonts w:hint="eastAsia"/>
          <w:b/>
          <w:bCs/>
        </w:rPr>
        <w:t>第六十七条</w:t>
      </w:r>
      <w:r>
        <w:rPr>
          <w:rFonts w:hint="eastAsia"/>
        </w:rPr>
        <w:t xml:space="preserve"> </w:t>
      </w:r>
      <w:r>
        <w:rPr>
          <w:rFonts w:hint="eastAsia"/>
        </w:rPr>
        <w:t>全国人民代表大会常务委员会行使下列职权：</w:t>
      </w:r>
    </w:p>
    <w:p w14:paraId="1FE24552" w14:textId="253AA2F7" w:rsidR="00F64884" w:rsidRDefault="00F64884" w:rsidP="00F64884">
      <w:pPr>
        <w:pStyle w:val="af3"/>
        <w:spacing w:before="78" w:after="78"/>
        <w:ind w:leftChars="200" w:left="420"/>
      </w:pPr>
      <w:r>
        <w:rPr>
          <w:rFonts w:hint="eastAsia"/>
        </w:rPr>
        <w:t>（一）解释宪法，监督宪法的实施；</w:t>
      </w:r>
    </w:p>
    <w:p w14:paraId="30D40048" w14:textId="0D4DD4C4" w:rsidR="00F64884" w:rsidRDefault="00F64884" w:rsidP="00F64884">
      <w:pPr>
        <w:pStyle w:val="af3"/>
        <w:spacing w:before="78" w:after="78"/>
        <w:ind w:leftChars="200" w:left="420"/>
      </w:pPr>
      <w:r>
        <w:rPr>
          <w:rFonts w:hint="eastAsia"/>
        </w:rPr>
        <w:t>……</w:t>
      </w:r>
    </w:p>
    <w:p w14:paraId="4A8D1076" w14:textId="4C64270C" w:rsidR="00F64884" w:rsidRPr="00F64884" w:rsidRDefault="00F64884" w:rsidP="00F64884">
      <w:pPr>
        <w:pStyle w:val="af3"/>
        <w:spacing w:before="78" w:after="78"/>
        <w:jc w:val="right"/>
        <w:rPr>
          <w:rFonts w:hint="eastAsia"/>
        </w:rPr>
      </w:pPr>
      <w:r>
        <w:rPr>
          <w:rFonts w:hint="eastAsia"/>
        </w:rPr>
        <w:t>——《中华人民共和国宪法》</w:t>
      </w:r>
    </w:p>
    <w:p w14:paraId="3BBC1C92" w14:textId="15CE25A7" w:rsidR="00F64884" w:rsidRDefault="004149F3" w:rsidP="004149F3">
      <w:pPr>
        <w:pStyle w:val="af1"/>
        <w:rPr>
          <w:rFonts w:hint="eastAsia"/>
        </w:rPr>
      </w:pPr>
      <w:r>
        <w:rPr>
          <w:rFonts w:hint="eastAsia"/>
        </w:rPr>
        <w:t xml:space="preserve">2. </w:t>
      </w:r>
      <w:r>
        <w:rPr>
          <w:rFonts w:hint="eastAsia"/>
        </w:rPr>
        <w:t>宪法监督、合宪性审查与宪法解释</w:t>
      </w:r>
    </w:p>
    <w:p w14:paraId="695A51FE" w14:textId="026C85CB" w:rsidR="004149F3" w:rsidRDefault="004149F3" w:rsidP="004149F3">
      <w:pPr>
        <w:pStyle w:val="aa"/>
        <w:ind w:firstLine="420"/>
      </w:pPr>
      <w:r>
        <w:rPr>
          <w:rFonts w:hint="eastAsia"/>
        </w:rPr>
        <w:t>合宪性审查</w:t>
      </w:r>
      <w:r>
        <w:rPr>
          <w:rFonts w:hint="eastAsia"/>
        </w:rPr>
        <w:t>是</w:t>
      </w:r>
      <w:r>
        <w:rPr>
          <w:rFonts w:hint="eastAsia"/>
        </w:rPr>
        <w:t>宪法监督的一种，</w:t>
      </w:r>
      <w:r>
        <w:rPr>
          <w:rFonts w:hint="eastAsia"/>
        </w:rPr>
        <w:t>是</w:t>
      </w:r>
      <w:r>
        <w:rPr>
          <w:rFonts w:hint="eastAsia"/>
        </w:rPr>
        <w:t>监督法律等规范性文件是否符合宪法的审查机制。</w:t>
      </w:r>
    </w:p>
    <w:p w14:paraId="490EA93C" w14:textId="092D69C5" w:rsidR="004149F3" w:rsidRDefault="004149F3" w:rsidP="004149F3">
      <w:pPr>
        <w:pStyle w:val="aa"/>
        <w:ind w:firstLine="420"/>
      </w:pPr>
      <w:r>
        <w:rPr>
          <w:rFonts w:hint="eastAsia"/>
        </w:rPr>
        <w:t>宪法解释与合宪性审查的关系</w:t>
      </w:r>
      <w:r>
        <w:rPr>
          <w:rFonts w:hint="eastAsia"/>
        </w:rPr>
        <w:t>是</w:t>
      </w:r>
      <w:r>
        <w:rPr>
          <w:rFonts w:hint="eastAsia"/>
        </w:rPr>
        <w:t>：合宪性审查的前提是要对宪法的含义进行解释；在合宪性审查意义上，宪法解释只是其中一个环节。同时，宪法解释具有独立的意义，在有些国家，宪法解释机关可以脱离具体案件和宪法上争议的问题，对宪法的含义进行说明。</w:t>
      </w:r>
    </w:p>
    <w:p w14:paraId="50BF9564" w14:textId="7E2D12B5" w:rsidR="004149F3" w:rsidRDefault="00917B42" w:rsidP="00917B42">
      <w:pPr>
        <w:pStyle w:val="af1"/>
        <w:rPr>
          <w:rFonts w:hint="eastAsia"/>
        </w:rPr>
      </w:pPr>
      <w:r>
        <w:rPr>
          <w:rFonts w:hint="eastAsia"/>
        </w:rPr>
        <w:t xml:space="preserve">3. </w:t>
      </w:r>
      <w:r>
        <w:rPr>
          <w:rFonts w:hint="eastAsia"/>
        </w:rPr>
        <w:t>违宪与违法</w:t>
      </w:r>
    </w:p>
    <w:p w14:paraId="052126D7" w14:textId="19CEDE7D" w:rsidR="00266A75" w:rsidRDefault="00917B42" w:rsidP="004149F3">
      <w:pPr>
        <w:pStyle w:val="aa"/>
      </w:pPr>
      <w:r>
        <w:tab/>
      </w:r>
      <w:r>
        <w:rPr>
          <w:rFonts w:hint="eastAsia"/>
        </w:rPr>
        <w:t>违宪</w:t>
      </w:r>
      <w:r w:rsidR="00266A75">
        <w:rPr>
          <w:rFonts w:hint="eastAsia"/>
        </w:rPr>
        <w:t>和</w:t>
      </w:r>
      <w:r>
        <w:rPr>
          <w:rFonts w:hint="eastAsia"/>
        </w:rPr>
        <w:t>违法在四个方面上</w:t>
      </w:r>
      <w:r w:rsidR="00266A75">
        <w:rPr>
          <w:rFonts w:hint="eastAsia"/>
        </w:rPr>
        <w:t>有所</w:t>
      </w:r>
      <w:r>
        <w:rPr>
          <w:rFonts w:hint="eastAsia"/>
        </w:rPr>
        <w:t>不同：</w:t>
      </w:r>
    </w:p>
    <w:p w14:paraId="2E7F3B0E" w14:textId="790D7862" w:rsidR="00266A75" w:rsidRDefault="00917B42" w:rsidP="0066287F">
      <w:pPr>
        <w:pStyle w:val="aa"/>
        <w:numPr>
          <w:ilvl w:val="0"/>
          <w:numId w:val="91"/>
        </w:numPr>
      </w:pPr>
      <w:r>
        <w:rPr>
          <w:rFonts w:hint="eastAsia"/>
        </w:rPr>
        <w:t>性质不同</w:t>
      </w:r>
      <w:r w:rsidR="00266A75">
        <w:rPr>
          <w:rFonts w:hint="eastAsia"/>
        </w:rPr>
        <w:t>。</w:t>
      </w:r>
      <w:r w:rsidR="00266A75">
        <w:rPr>
          <w:rFonts w:hint="eastAsia"/>
        </w:rPr>
        <w:t>合宪性审查的依据是宪法，而合法性审查的依据在狭义上是宪法以外的法律，在广义上则也包括宪法</w:t>
      </w:r>
      <w:r w:rsidR="00266A75">
        <w:rPr>
          <w:rFonts w:hint="eastAsia"/>
        </w:rPr>
        <w:t>；</w:t>
      </w:r>
    </w:p>
    <w:p w14:paraId="0C12D38C" w14:textId="60988C88" w:rsidR="00266A75" w:rsidRDefault="00917B42" w:rsidP="0066287F">
      <w:pPr>
        <w:pStyle w:val="aa"/>
        <w:numPr>
          <w:ilvl w:val="0"/>
          <w:numId w:val="91"/>
        </w:numPr>
      </w:pPr>
      <w:r>
        <w:rPr>
          <w:rFonts w:hint="eastAsia"/>
        </w:rPr>
        <w:t>主体不同</w:t>
      </w:r>
      <w:r w:rsidR="00266A75">
        <w:rPr>
          <w:rFonts w:hint="eastAsia"/>
        </w:rPr>
        <w:t>。违宪的主体是国家机关，且主要是承担立法职能的机关（如各级人大、国务院等）</w:t>
      </w:r>
      <w:r w:rsidR="0066287F">
        <w:rPr>
          <w:rFonts w:hint="eastAsia"/>
        </w:rPr>
        <w:t>，而违法的主体可以是任何个人或组织</w:t>
      </w:r>
      <w:r>
        <w:rPr>
          <w:rFonts w:hint="eastAsia"/>
        </w:rPr>
        <w:t>；</w:t>
      </w:r>
    </w:p>
    <w:p w14:paraId="165687CC" w14:textId="57541B24" w:rsidR="0066287F" w:rsidRDefault="00917B42" w:rsidP="0066287F">
      <w:pPr>
        <w:pStyle w:val="aa"/>
        <w:numPr>
          <w:ilvl w:val="0"/>
          <w:numId w:val="91"/>
        </w:numPr>
      </w:pPr>
      <w:r>
        <w:rPr>
          <w:rFonts w:hint="eastAsia"/>
        </w:rPr>
        <w:t>审查机关不同</w:t>
      </w:r>
      <w:r w:rsidR="00266A75">
        <w:rPr>
          <w:rFonts w:hint="eastAsia"/>
        </w:rPr>
        <w:t>。</w:t>
      </w:r>
      <w:r w:rsidR="00266A75">
        <w:rPr>
          <w:rFonts w:hint="eastAsia"/>
        </w:rPr>
        <w:t>合宪性审查的主体是全国人大及其常委会，而合法性审查的主体是</w:t>
      </w:r>
      <w:r w:rsidR="00266A75">
        <w:rPr>
          <w:rFonts w:hint="eastAsia"/>
        </w:rPr>
        <w:lastRenderedPageBreak/>
        <w:t>行政机关（行政处罚）或司法机关</w:t>
      </w:r>
      <w:r>
        <w:rPr>
          <w:rFonts w:hint="eastAsia"/>
        </w:rPr>
        <w:t>；</w:t>
      </w:r>
    </w:p>
    <w:p w14:paraId="1907B6CB" w14:textId="50A216D5" w:rsidR="004149F3" w:rsidRDefault="00917B42" w:rsidP="0066287F">
      <w:pPr>
        <w:pStyle w:val="aa"/>
        <w:numPr>
          <w:ilvl w:val="0"/>
          <w:numId w:val="91"/>
        </w:numPr>
      </w:pPr>
      <w:r>
        <w:rPr>
          <w:rFonts w:hint="eastAsia"/>
        </w:rPr>
        <w:t>制裁不同。</w:t>
      </w:r>
      <w:r w:rsidR="0066287F">
        <w:rPr>
          <w:rFonts w:hint="eastAsia"/>
        </w:rPr>
        <w:t>违宪的制裁主要是撤销规则以及承担政治责任，而违法的制裁主要是承担民事、刑事或行政责任。</w:t>
      </w:r>
    </w:p>
    <w:p w14:paraId="6A4413DC" w14:textId="4024512B" w:rsidR="00917B42" w:rsidRDefault="00C0400B" w:rsidP="00C0400B">
      <w:pPr>
        <w:pStyle w:val="ae"/>
        <w:rPr>
          <w:rFonts w:hint="eastAsia"/>
        </w:rPr>
      </w:pPr>
      <w:bookmarkStart w:id="105" w:name="_Toc169116238"/>
      <w:r>
        <w:rPr>
          <w:rFonts w:hint="eastAsia"/>
        </w:rPr>
        <w:t>（二）</w:t>
      </w:r>
      <w:r w:rsidR="00025B02">
        <w:rPr>
          <w:rFonts w:hint="eastAsia"/>
        </w:rPr>
        <w:t>宪法监督制度类型</w:t>
      </w:r>
      <w:bookmarkEnd w:id="105"/>
    </w:p>
    <w:p w14:paraId="3448A474" w14:textId="669EDD90" w:rsidR="00025B02" w:rsidRDefault="00025B02" w:rsidP="00025B02">
      <w:pPr>
        <w:pStyle w:val="aa"/>
        <w:ind w:firstLine="420"/>
      </w:pPr>
      <w:r>
        <w:rPr>
          <w:rFonts w:hint="eastAsia"/>
        </w:rPr>
        <w:t>当今世界上的宪法监督制度类型可分为</w:t>
      </w:r>
      <w:r>
        <w:rPr>
          <w:rFonts w:hint="eastAsia"/>
        </w:rPr>
        <w:t>代议机关审查制</w:t>
      </w:r>
      <w:r>
        <w:rPr>
          <w:rFonts w:hint="eastAsia"/>
        </w:rPr>
        <w:t>、</w:t>
      </w:r>
      <w:r>
        <w:rPr>
          <w:rFonts w:hint="eastAsia"/>
        </w:rPr>
        <w:t>普通法院审查制</w:t>
      </w:r>
      <w:r>
        <w:rPr>
          <w:rFonts w:hint="eastAsia"/>
        </w:rPr>
        <w:t>、</w:t>
      </w:r>
      <w:r>
        <w:rPr>
          <w:rFonts w:hint="eastAsia"/>
        </w:rPr>
        <w:t>专门机关审查制</w:t>
      </w:r>
      <w:r>
        <w:rPr>
          <w:rFonts w:hint="eastAsia"/>
        </w:rPr>
        <w:t>（</w:t>
      </w:r>
      <w:r>
        <w:rPr>
          <w:rFonts w:hint="eastAsia"/>
        </w:rPr>
        <w:t>宪法法院审查、宪法委员会审查</w:t>
      </w:r>
      <w:r>
        <w:rPr>
          <w:rFonts w:hint="eastAsia"/>
        </w:rPr>
        <w:t>）。</w:t>
      </w:r>
    </w:p>
    <w:p w14:paraId="34FD18AC" w14:textId="7FF8BDB7" w:rsidR="00C0400B" w:rsidRDefault="00C0400B" w:rsidP="00C0400B">
      <w:pPr>
        <w:pStyle w:val="af1"/>
        <w:rPr>
          <w:rFonts w:hint="eastAsia"/>
        </w:rPr>
      </w:pPr>
      <w:r>
        <w:rPr>
          <w:rFonts w:hint="eastAsia"/>
        </w:rPr>
        <w:t xml:space="preserve">1. </w:t>
      </w:r>
      <w:r w:rsidRPr="00C0400B">
        <w:rPr>
          <w:rFonts w:hint="eastAsia"/>
        </w:rPr>
        <w:t>代议机关审查制</w:t>
      </w:r>
    </w:p>
    <w:p w14:paraId="4BACC263" w14:textId="77777777" w:rsidR="00C0400B" w:rsidRDefault="00025B02" w:rsidP="00025B02">
      <w:pPr>
        <w:pStyle w:val="aa"/>
        <w:ind w:firstLine="420"/>
      </w:pPr>
      <w:r w:rsidRPr="00C0400B">
        <w:rPr>
          <w:rFonts w:hint="eastAsia"/>
        </w:rPr>
        <w:t>代议机关审查制（最高国家权力机关审查制）</w:t>
      </w:r>
      <w:r>
        <w:rPr>
          <w:rFonts w:hint="eastAsia"/>
        </w:rPr>
        <w:t>是</w:t>
      </w:r>
      <w:r>
        <w:rPr>
          <w:rFonts w:hint="eastAsia"/>
        </w:rPr>
        <w:t>社会主义国家采用的最高权力机关审查制</w:t>
      </w:r>
      <w:r>
        <w:rPr>
          <w:rFonts w:hint="eastAsia"/>
        </w:rPr>
        <w:t>。其优势在于，代议机关</w:t>
      </w:r>
      <w:r>
        <w:rPr>
          <w:rFonts w:hint="eastAsia"/>
        </w:rPr>
        <w:t>最具审查的资格和能力</w:t>
      </w:r>
      <w:r>
        <w:rPr>
          <w:rFonts w:hint="eastAsia"/>
        </w:rPr>
        <w:t>，</w:t>
      </w:r>
      <w:r>
        <w:rPr>
          <w:rFonts w:hint="eastAsia"/>
        </w:rPr>
        <w:t>行使违宪审查权可以保证其最高权力机关的地位</w:t>
      </w:r>
      <w:r>
        <w:rPr>
          <w:rFonts w:hint="eastAsia"/>
        </w:rPr>
        <w:t>，</w:t>
      </w:r>
      <w:r>
        <w:rPr>
          <w:rFonts w:hint="eastAsia"/>
        </w:rPr>
        <w:t>有利于确保合宪性审查的权威性</w:t>
      </w:r>
      <w:r>
        <w:rPr>
          <w:rFonts w:hint="eastAsia"/>
        </w:rPr>
        <w:t>。</w:t>
      </w:r>
    </w:p>
    <w:p w14:paraId="53C9EDF3" w14:textId="70B7866C" w:rsidR="00025B02" w:rsidRDefault="00956670" w:rsidP="00025B02">
      <w:pPr>
        <w:pStyle w:val="aa"/>
        <w:ind w:firstLine="420"/>
      </w:pPr>
      <w:r>
        <w:rPr>
          <w:rFonts w:hint="eastAsia"/>
        </w:rPr>
        <w:t>在我国，不采用普通法院审查制是因为最高人民法院是由全国人大产生的，若由最高人民法院进行宪法监督，就相当于下位机关监督上位机关，是不合理的。</w:t>
      </w:r>
    </w:p>
    <w:p w14:paraId="45548706" w14:textId="2DC19B67" w:rsidR="00C0400B" w:rsidRDefault="00C0400B" w:rsidP="00C0400B">
      <w:pPr>
        <w:pStyle w:val="af1"/>
        <w:rPr>
          <w:rFonts w:hint="eastAsia"/>
        </w:rPr>
      </w:pPr>
      <w:r>
        <w:rPr>
          <w:rFonts w:hint="eastAsia"/>
        </w:rPr>
        <w:t xml:space="preserve">2. </w:t>
      </w:r>
      <w:r>
        <w:rPr>
          <w:rFonts w:hint="eastAsia"/>
        </w:rPr>
        <w:t>普通法院审查制</w:t>
      </w:r>
    </w:p>
    <w:p w14:paraId="1785137C" w14:textId="77777777" w:rsidR="00C0400B" w:rsidRDefault="004E31FD" w:rsidP="004E31FD">
      <w:pPr>
        <w:pStyle w:val="aa"/>
        <w:ind w:firstLine="420"/>
      </w:pPr>
      <w:r w:rsidRPr="00C0400B">
        <w:rPr>
          <w:rFonts w:hint="eastAsia"/>
        </w:rPr>
        <w:t>普通法院审查制</w:t>
      </w:r>
      <w:r w:rsidRPr="00C0400B">
        <w:rPr>
          <w:rFonts w:hint="eastAsia"/>
        </w:rPr>
        <w:t>（司法审查制）</w:t>
      </w:r>
      <w:r>
        <w:rPr>
          <w:rFonts w:hint="eastAsia"/>
        </w:rPr>
        <w:t>是指普通法院在审理案件过程中附带地对作为案件审理依据的法律的合宪性进行审查。司法审查制度由美国自</w:t>
      </w:r>
      <w:r>
        <w:t>1803</w:t>
      </w:r>
      <w:r>
        <w:t>年</w:t>
      </w:r>
      <w:r>
        <w:rPr>
          <w:rFonts w:hint="eastAsia"/>
        </w:rPr>
        <w:t>“</w:t>
      </w:r>
      <w:r>
        <w:t>马伯里诉麦迪逊案</w:t>
      </w:r>
      <w:r>
        <w:rPr>
          <w:rFonts w:hint="eastAsia"/>
        </w:rPr>
        <w:t>”</w:t>
      </w:r>
      <w:r>
        <w:t>创立，也以美国为代表。</w:t>
      </w:r>
    </w:p>
    <w:p w14:paraId="4B5A0883" w14:textId="77777777" w:rsidR="00C0400B" w:rsidRDefault="00C0400B" w:rsidP="004E31FD">
      <w:pPr>
        <w:pStyle w:val="aa"/>
        <w:ind w:firstLine="420"/>
      </w:pPr>
      <w:r>
        <w:rPr>
          <w:rFonts w:hint="eastAsia"/>
        </w:rPr>
        <w:t>普通法院审查制的</w:t>
      </w:r>
      <w:r w:rsidR="004E31FD">
        <w:rPr>
          <w:rFonts w:hint="eastAsia"/>
        </w:rPr>
        <w:t>特点</w:t>
      </w:r>
      <w:r w:rsidR="004E31FD">
        <w:rPr>
          <w:rFonts w:hint="eastAsia"/>
        </w:rPr>
        <w:t>是：</w:t>
      </w:r>
      <w:r w:rsidR="004E31FD">
        <w:rPr>
          <w:rFonts w:hint="eastAsia"/>
        </w:rPr>
        <w:t>被动的、附带性的审查</w:t>
      </w:r>
      <w:r w:rsidR="004E31FD">
        <w:rPr>
          <w:rFonts w:hint="eastAsia"/>
        </w:rPr>
        <w:t>（</w:t>
      </w:r>
      <w:r w:rsidR="004E31FD">
        <w:rPr>
          <w:rFonts w:hint="eastAsia"/>
        </w:rPr>
        <w:t>不能进行抽象的、事前的审查</w:t>
      </w:r>
      <w:r w:rsidR="004E31FD">
        <w:rPr>
          <w:rFonts w:hint="eastAsia"/>
        </w:rPr>
        <w:t>）；多</w:t>
      </w:r>
      <w:r>
        <w:rPr>
          <w:rFonts w:hint="eastAsia"/>
        </w:rPr>
        <w:t>级</w:t>
      </w:r>
      <w:r w:rsidR="004E31FD">
        <w:rPr>
          <w:rFonts w:hint="eastAsia"/>
        </w:rPr>
        <w:t>审查；</w:t>
      </w:r>
      <w:r w:rsidR="004E31FD">
        <w:rPr>
          <w:rFonts w:hint="eastAsia"/>
        </w:rPr>
        <w:t>立法机关无法推翻法院判例所形成的原则或规则</w:t>
      </w:r>
      <w:r w:rsidR="004E31FD">
        <w:rPr>
          <w:rFonts w:hint="eastAsia"/>
        </w:rPr>
        <w:t>；</w:t>
      </w:r>
      <w:r w:rsidR="004E31FD">
        <w:rPr>
          <w:rFonts w:hint="eastAsia"/>
        </w:rPr>
        <w:t>不具有溯及既往的效力</w:t>
      </w:r>
      <w:r w:rsidR="004E31FD">
        <w:rPr>
          <w:rFonts w:hint="eastAsia"/>
        </w:rPr>
        <w:t>。</w:t>
      </w:r>
    </w:p>
    <w:p w14:paraId="141E1C9A" w14:textId="66B5B78D" w:rsidR="004E31FD" w:rsidRDefault="00C0400B" w:rsidP="004E31FD">
      <w:pPr>
        <w:pStyle w:val="aa"/>
        <w:ind w:firstLine="420"/>
      </w:pPr>
      <w:r>
        <w:rPr>
          <w:rFonts w:hint="eastAsia"/>
        </w:rPr>
        <w:t>普通法院审查制</w:t>
      </w:r>
      <w:r>
        <w:rPr>
          <w:rFonts w:hint="eastAsia"/>
        </w:rPr>
        <w:t>的</w:t>
      </w:r>
      <w:r w:rsidR="004E31FD">
        <w:rPr>
          <w:rFonts w:hint="eastAsia"/>
        </w:rPr>
        <w:t>问题在于反民主的问题</w:t>
      </w:r>
      <w:r w:rsidR="00E454C1">
        <w:rPr>
          <w:rFonts w:hint="eastAsia"/>
        </w:rPr>
        <w:t>（法院并非通过民主选举产生，没有直接的民主合法</w:t>
      </w:r>
      <w:r w:rsidR="00E454C1">
        <w:rPr>
          <w:rFonts w:hint="eastAsia"/>
        </w:rPr>
        <w:t>/</w:t>
      </w:r>
      <w:r w:rsidR="00E454C1">
        <w:rPr>
          <w:rFonts w:hint="eastAsia"/>
        </w:rPr>
        <w:t>正当</w:t>
      </w:r>
      <w:r w:rsidR="00E454C1">
        <w:rPr>
          <w:rFonts w:hint="eastAsia"/>
        </w:rPr>
        <w:t>/</w:t>
      </w:r>
      <w:r w:rsidR="00E454C1">
        <w:rPr>
          <w:rFonts w:hint="eastAsia"/>
        </w:rPr>
        <w:t>代表性）</w:t>
      </w:r>
      <w:r w:rsidR="004E31FD">
        <w:rPr>
          <w:rFonts w:hint="eastAsia"/>
        </w:rPr>
        <w:t>和个案启动的问题</w:t>
      </w:r>
      <w:r w:rsidR="004E42C7">
        <w:rPr>
          <w:rFonts w:hint="eastAsia"/>
        </w:rPr>
        <w:t>（即使一项法律违宪，也必须等待个案的出现才能启动合宪性审查）</w:t>
      </w:r>
      <w:r w:rsidR="004E31FD">
        <w:rPr>
          <w:rFonts w:hint="eastAsia"/>
        </w:rPr>
        <w:t>。</w:t>
      </w:r>
    </w:p>
    <w:p w14:paraId="5BD2230C" w14:textId="0BFD340E" w:rsidR="00C0400B" w:rsidRPr="00C0400B" w:rsidRDefault="00C0400B" w:rsidP="00C0400B">
      <w:pPr>
        <w:pStyle w:val="af1"/>
        <w:rPr>
          <w:rFonts w:hint="eastAsia"/>
        </w:rPr>
      </w:pPr>
      <w:r>
        <w:rPr>
          <w:rFonts w:hint="eastAsia"/>
        </w:rPr>
        <w:t xml:space="preserve">3. </w:t>
      </w:r>
      <w:r>
        <w:rPr>
          <w:rFonts w:hint="eastAsia"/>
        </w:rPr>
        <w:t>专门机关审查制</w:t>
      </w:r>
    </w:p>
    <w:p w14:paraId="38CA5A04" w14:textId="1EF7ACC8" w:rsidR="0045290B" w:rsidRDefault="0045290B" w:rsidP="0045290B">
      <w:pPr>
        <w:pStyle w:val="aa"/>
        <w:ind w:firstLine="420"/>
      </w:pPr>
      <w:r w:rsidRPr="0045290B">
        <w:rPr>
          <w:rFonts w:hint="eastAsia"/>
          <w:b/>
          <w:bCs/>
        </w:rPr>
        <w:t>宪法法院审查制</w:t>
      </w:r>
      <w:r>
        <w:rPr>
          <w:rFonts w:hint="eastAsia"/>
        </w:rPr>
        <w:t>是指在国家机构中设立专门的保障宪法地位的宪法法院，以特定的程序审查法律文件等是否符合宪法的制度。以德国、奥地利为代表。德国型宪法法院审查制的特点</w:t>
      </w:r>
      <w:r>
        <w:rPr>
          <w:rFonts w:hint="eastAsia"/>
        </w:rPr>
        <w:t>是</w:t>
      </w:r>
      <w:r>
        <w:rPr>
          <w:rFonts w:hint="eastAsia"/>
        </w:rPr>
        <w:t>：</w:t>
      </w:r>
      <w:r>
        <w:rPr>
          <w:rFonts w:hint="eastAsia"/>
        </w:rPr>
        <w:t>第一，合宪性审查</w:t>
      </w:r>
      <w:r>
        <w:t>主要</w:t>
      </w:r>
      <w:r>
        <w:rPr>
          <w:rFonts w:hint="eastAsia"/>
        </w:rPr>
        <w:t>有</w:t>
      </w:r>
      <w:r>
        <w:t>三种类型</w:t>
      </w:r>
      <w:r>
        <w:rPr>
          <w:rFonts w:hint="eastAsia"/>
        </w:rPr>
        <w:t>——</w:t>
      </w:r>
    </w:p>
    <w:p w14:paraId="0FAFFC4D" w14:textId="4E5888D7" w:rsidR="0045290B" w:rsidRDefault="0045290B" w:rsidP="0045290B">
      <w:pPr>
        <w:pStyle w:val="aa"/>
        <w:numPr>
          <w:ilvl w:val="0"/>
          <w:numId w:val="92"/>
        </w:numPr>
        <w:spacing w:beforeLines="0" w:before="0" w:afterLines="0" w:after="0"/>
        <w:ind w:left="442" w:hanging="442"/>
      </w:pPr>
      <w:r w:rsidRPr="0045290B">
        <w:rPr>
          <w:rFonts w:hint="eastAsia"/>
          <w:b/>
          <w:bCs/>
        </w:rPr>
        <w:t>抽象规范审查：</w:t>
      </w:r>
      <w:r>
        <w:rPr>
          <w:rFonts w:hint="eastAsia"/>
        </w:rPr>
        <w:t>不依托个案，特定的国家机构请求宪法法院对联邦法律和州法律进行合宪性审查</w:t>
      </w:r>
      <w:r>
        <w:rPr>
          <w:rFonts w:hint="eastAsia"/>
        </w:rPr>
        <w:t>；</w:t>
      </w:r>
    </w:p>
    <w:p w14:paraId="4E1653BE" w14:textId="060274B0" w:rsidR="0045290B" w:rsidRDefault="0045290B" w:rsidP="0045290B">
      <w:pPr>
        <w:pStyle w:val="aa"/>
        <w:numPr>
          <w:ilvl w:val="0"/>
          <w:numId w:val="92"/>
        </w:numPr>
        <w:spacing w:beforeLines="0" w:before="0" w:afterLines="0" w:after="0"/>
        <w:ind w:left="442" w:hanging="442"/>
      </w:pPr>
      <w:r w:rsidRPr="0045290B">
        <w:rPr>
          <w:rFonts w:hint="eastAsia"/>
          <w:b/>
          <w:bCs/>
        </w:rPr>
        <w:t>具体规范审查</w:t>
      </w:r>
      <w:r w:rsidRPr="0045290B">
        <w:rPr>
          <w:rFonts w:hint="eastAsia"/>
          <w:b/>
          <w:bCs/>
        </w:rPr>
        <w:t>：</w:t>
      </w:r>
      <w:r>
        <w:rPr>
          <w:rFonts w:hint="eastAsia"/>
        </w:rPr>
        <w:t>普通法院在审理案件过程中，法官认为某一法律规范可能有合宪性问题，请求宪法法院进行审查</w:t>
      </w:r>
      <w:r>
        <w:rPr>
          <w:rFonts w:hint="eastAsia"/>
        </w:rPr>
        <w:t>；</w:t>
      </w:r>
    </w:p>
    <w:p w14:paraId="5386E0D1" w14:textId="36EDD308" w:rsidR="0045290B" w:rsidRDefault="0045290B" w:rsidP="0045290B">
      <w:pPr>
        <w:pStyle w:val="aa"/>
        <w:numPr>
          <w:ilvl w:val="0"/>
          <w:numId w:val="92"/>
        </w:numPr>
        <w:spacing w:beforeLines="0" w:before="0" w:afterLines="0" w:after="0"/>
        <w:ind w:left="442" w:hanging="442"/>
      </w:pPr>
      <w:r w:rsidRPr="0045290B">
        <w:rPr>
          <w:rFonts w:hint="eastAsia"/>
          <w:b/>
          <w:bCs/>
        </w:rPr>
        <w:t>宪法</w:t>
      </w:r>
      <w:r w:rsidRPr="0045290B">
        <w:rPr>
          <w:rFonts w:hint="eastAsia"/>
          <w:b/>
          <w:bCs/>
        </w:rPr>
        <w:t>诉愿：</w:t>
      </w:r>
      <w:r>
        <w:rPr>
          <w:rFonts w:hint="eastAsia"/>
        </w:rPr>
        <w:t>在穷尽其他法律救济途径后，公民认为其基本权利受到公权力侵犯，向宪法法院请求救济。</w:t>
      </w:r>
    </w:p>
    <w:p w14:paraId="6CBC4897" w14:textId="5BDFEF0A" w:rsidR="00956670" w:rsidRDefault="0045290B" w:rsidP="0045290B">
      <w:pPr>
        <w:pStyle w:val="aa"/>
      </w:pPr>
      <w:r>
        <w:rPr>
          <w:rFonts w:hint="eastAsia"/>
        </w:rPr>
        <w:t>第二，</w:t>
      </w:r>
      <w:r>
        <w:t>一审终审</w:t>
      </w:r>
      <w:r>
        <w:rPr>
          <w:rFonts w:hint="eastAsia"/>
        </w:rPr>
        <w:t>；第三，</w:t>
      </w:r>
      <w:r>
        <w:t>判决具备一般效力，但不具有溯及力</w:t>
      </w:r>
      <w:r>
        <w:rPr>
          <w:rFonts w:hint="eastAsia"/>
        </w:rPr>
        <w:t>。</w:t>
      </w:r>
    </w:p>
    <w:p w14:paraId="6E2CCDF3" w14:textId="57D58C14" w:rsidR="002252ED" w:rsidRDefault="002252ED" w:rsidP="002252ED">
      <w:pPr>
        <w:pStyle w:val="aa"/>
        <w:ind w:firstLine="420"/>
      </w:pPr>
      <w:r>
        <w:rPr>
          <w:rFonts w:hint="eastAsia"/>
        </w:rPr>
        <w:t>法国目前的违宪审查制</w:t>
      </w:r>
      <w:r>
        <w:rPr>
          <w:rFonts w:hint="eastAsia"/>
        </w:rPr>
        <w:t>是</w:t>
      </w:r>
      <w:r w:rsidRPr="00E675B0">
        <w:rPr>
          <w:rFonts w:hint="eastAsia"/>
          <w:b/>
          <w:bCs/>
        </w:rPr>
        <w:t>宪法委员会模式</w:t>
      </w:r>
      <w:r>
        <w:rPr>
          <w:rFonts w:hint="eastAsia"/>
        </w:rPr>
        <w:t>，是</w:t>
      </w:r>
      <w:r>
        <w:rPr>
          <w:rFonts w:hint="eastAsia"/>
        </w:rPr>
        <w:t>事前与事后（抽象与具体）双重审查制。事前审查</w:t>
      </w:r>
      <w:r>
        <w:rPr>
          <w:rFonts w:hint="eastAsia"/>
        </w:rPr>
        <w:t>是</w:t>
      </w:r>
      <w:r>
        <w:rPr>
          <w:rFonts w:hint="eastAsia"/>
        </w:rPr>
        <w:t>法国</w:t>
      </w:r>
      <w:r>
        <w:t>1958</w:t>
      </w:r>
      <w:r>
        <w:t>年宪法设计的独特的违宪审查制</w:t>
      </w:r>
      <w:r>
        <w:rPr>
          <w:rFonts w:hint="eastAsia"/>
        </w:rPr>
        <w:t>，</w:t>
      </w:r>
      <w:r>
        <w:rPr>
          <w:rFonts w:hint="eastAsia"/>
        </w:rPr>
        <w:t>法律的合宪性审查</w:t>
      </w:r>
      <w:r>
        <w:rPr>
          <w:rFonts w:hint="eastAsia"/>
        </w:rPr>
        <w:t>包括</w:t>
      </w:r>
      <w:r>
        <w:rPr>
          <w:rFonts w:hint="eastAsia"/>
        </w:rPr>
        <w:t>：</w:t>
      </w:r>
    </w:p>
    <w:p w14:paraId="5204BBD5" w14:textId="77777777" w:rsidR="002252ED" w:rsidRDefault="002252ED" w:rsidP="002252ED">
      <w:pPr>
        <w:pStyle w:val="aa"/>
        <w:numPr>
          <w:ilvl w:val="0"/>
          <w:numId w:val="93"/>
        </w:numPr>
        <w:spacing w:beforeLines="0" w:before="0" w:afterLines="0" w:after="0"/>
        <w:ind w:left="442" w:hanging="442"/>
      </w:pPr>
      <w:r>
        <w:t>组织法在公布前，议会两院议事规则在生效前，必须送请宪法委员会审查；</w:t>
      </w:r>
    </w:p>
    <w:p w14:paraId="340BAB08" w14:textId="5F1A7236" w:rsidR="002252ED" w:rsidRDefault="002252ED" w:rsidP="002252ED">
      <w:pPr>
        <w:pStyle w:val="aa"/>
        <w:numPr>
          <w:ilvl w:val="0"/>
          <w:numId w:val="93"/>
        </w:numPr>
        <w:spacing w:beforeLines="0" w:before="0" w:afterLines="0" w:after="0"/>
        <w:ind w:left="442" w:hanging="442"/>
      </w:pPr>
      <w:r>
        <w:t>法律在公布前，可由共和国总统、总理、国民议会议长、参议院议长、六十名国民议会</w:t>
      </w:r>
      <w:r>
        <w:lastRenderedPageBreak/>
        <w:t>议员或六十名参议院议员，提请宪法委员会审查（事前审查）。</w:t>
      </w:r>
    </w:p>
    <w:p w14:paraId="5B2F48D4" w14:textId="6910F769" w:rsidR="0045290B" w:rsidRDefault="002252ED" w:rsidP="002252ED">
      <w:pPr>
        <w:pStyle w:val="aa"/>
        <w:ind w:firstLine="420"/>
      </w:pPr>
      <w:r>
        <w:rPr>
          <w:rFonts w:hint="eastAsia"/>
        </w:rPr>
        <w:t>此外，宪法委员会还监督选举的合法性，审理选举纠纷，并宣布选举结果</w:t>
      </w:r>
      <w:r>
        <w:rPr>
          <w:rFonts w:hint="eastAsia"/>
        </w:rPr>
        <w:t>，</w:t>
      </w:r>
      <w:r>
        <w:rPr>
          <w:rFonts w:hint="eastAsia"/>
        </w:rPr>
        <w:t>监督全民公决运作过程并宣布其结果，对总统就宣布紧急状态提供咨询。</w:t>
      </w:r>
    </w:p>
    <w:p w14:paraId="7C250568" w14:textId="35379974" w:rsidR="002252ED" w:rsidRDefault="002252ED" w:rsidP="002252ED">
      <w:pPr>
        <w:pStyle w:val="aa"/>
        <w:ind w:firstLine="420"/>
      </w:pPr>
      <w:r w:rsidRPr="002252ED">
        <w:t>2008</w:t>
      </w:r>
      <w:r w:rsidRPr="002252ED">
        <w:t>年法国宪法修正案补充了</w:t>
      </w:r>
      <w:r w:rsidRPr="002252ED">
        <w:t>1958</w:t>
      </w:r>
      <w:r w:rsidRPr="002252ED">
        <w:t>年的最初设置，增加了事后审查制。根据</w:t>
      </w:r>
      <w:r>
        <w:rPr>
          <w:rFonts w:hint="eastAsia"/>
        </w:rPr>
        <w:t>法国</w:t>
      </w:r>
      <w:r w:rsidRPr="002252ED">
        <w:t>宪法第</w:t>
      </w:r>
      <w:r w:rsidRPr="002252ED">
        <w:t>61.1</w:t>
      </w:r>
      <w:r w:rsidRPr="002252ED">
        <w:t>条，在普通诉讼程序中，若发现法律规定对宪法所保障的权利与自由构成侵害，可经最高行政法院或最高司法法院向宪法委员会</w:t>
      </w:r>
      <w:proofErr w:type="gramStart"/>
      <w:r w:rsidRPr="002252ED">
        <w:t>层转违宪</w:t>
      </w:r>
      <w:proofErr w:type="gramEnd"/>
      <w:r w:rsidRPr="002252ED">
        <w:t>审查申请。</w:t>
      </w:r>
    </w:p>
    <w:p w14:paraId="1C9E98DE" w14:textId="60E7F813" w:rsidR="004336A0" w:rsidRDefault="004336A0" w:rsidP="004336A0">
      <w:pPr>
        <w:pStyle w:val="ae"/>
      </w:pPr>
      <w:bookmarkStart w:id="106" w:name="_Toc169116239"/>
      <w:r>
        <w:rPr>
          <w:rFonts w:hint="eastAsia"/>
        </w:rPr>
        <w:t>（三）我国的宪法监督制度</w:t>
      </w:r>
      <w:bookmarkEnd w:id="106"/>
    </w:p>
    <w:p w14:paraId="46D5F054" w14:textId="404AF9C8" w:rsidR="004336A0" w:rsidRDefault="004336A0" w:rsidP="004336A0">
      <w:pPr>
        <w:pStyle w:val="af1"/>
        <w:rPr>
          <w:rFonts w:hint="eastAsia"/>
        </w:rPr>
      </w:pPr>
      <w:r>
        <w:rPr>
          <w:rFonts w:hint="eastAsia"/>
        </w:rPr>
        <w:t xml:space="preserve">1. </w:t>
      </w:r>
      <w:r>
        <w:rPr>
          <w:rFonts w:hint="eastAsia"/>
        </w:rPr>
        <w:t>历史沿革</w:t>
      </w:r>
    </w:p>
    <w:p w14:paraId="2B12F8B7" w14:textId="7A4D26F9" w:rsidR="004336A0" w:rsidRDefault="004336A0" w:rsidP="004336A0">
      <w:pPr>
        <w:pStyle w:val="aa"/>
        <w:rPr>
          <w:rFonts w:hint="eastAsia"/>
        </w:rPr>
      </w:pPr>
      <w:r>
        <w:tab/>
      </w:r>
      <w:r>
        <w:rPr>
          <w:rFonts w:hint="eastAsia"/>
        </w:rPr>
        <w:t>1954</w:t>
      </w:r>
      <w:r>
        <w:rPr>
          <w:rFonts w:hint="eastAsia"/>
        </w:rPr>
        <w:t>年宪法中，规定了全国人大监督宪法的实施，全国人大常委会有改变或撤销国务院和地方的</w:t>
      </w:r>
      <w:proofErr w:type="gramStart"/>
      <w:r>
        <w:rPr>
          <w:rFonts w:hint="eastAsia"/>
        </w:rPr>
        <w:t>违宪决议</w:t>
      </w:r>
      <w:proofErr w:type="gramEnd"/>
      <w:r>
        <w:rPr>
          <w:rFonts w:hint="eastAsia"/>
        </w:rPr>
        <w:t>和命令的权力。</w:t>
      </w:r>
      <w:r>
        <w:rPr>
          <w:rFonts w:hint="eastAsia"/>
        </w:rPr>
        <w:t>1975</w:t>
      </w:r>
      <w:r>
        <w:rPr>
          <w:rFonts w:hint="eastAsia"/>
        </w:rPr>
        <w:t>年宪法中未作规定。</w:t>
      </w:r>
      <w:r>
        <w:rPr>
          <w:rFonts w:hint="eastAsia"/>
        </w:rPr>
        <w:t>1978</w:t>
      </w:r>
      <w:r>
        <w:rPr>
          <w:rFonts w:hint="eastAsia"/>
        </w:rPr>
        <w:t>年宪法中规定了全国人大监督宪法法律的实施，而全国人大常委会不再能改变或撤销国务院的</w:t>
      </w:r>
      <w:proofErr w:type="gramStart"/>
      <w:r>
        <w:rPr>
          <w:rFonts w:hint="eastAsia"/>
        </w:rPr>
        <w:t>违宪决议</w:t>
      </w:r>
      <w:proofErr w:type="gramEnd"/>
      <w:r>
        <w:rPr>
          <w:rFonts w:hint="eastAsia"/>
        </w:rPr>
        <w:t>和命令，职能改变或撤销地方的</w:t>
      </w:r>
      <w:proofErr w:type="gramStart"/>
      <w:r>
        <w:rPr>
          <w:rFonts w:hint="eastAsia"/>
        </w:rPr>
        <w:t>违宪决议</w:t>
      </w:r>
      <w:proofErr w:type="gramEnd"/>
      <w:r>
        <w:rPr>
          <w:rFonts w:hint="eastAsia"/>
        </w:rPr>
        <w:t>和命令。</w:t>
      </w:r>
      <w:r>
        <w:rPr>
          <w:rFonts w:hint="eastAsia"/>
        </w:rPr>
        <w:t>1982</w:t>
      </w:r>
      <w:r>
        <w:rPr>
          <w:rFonts w:hint="eastAsia"/>
        </w:rPr>
        <w:t>年宪法中则进一步规定，全国人大常委会只能撤销而不能改变地方的</w:t>
      </w:r>
      <w:proofErr w:type="gramStart"/>
      <w:r>
        <w:rPr>
          <w:rFonts w:hint="eastAsia"/>
        </w:rPr>
        <w:t>违宪决议</w:t>
      </w:r>
      <w:proofErr w:type="gramEnd"/>
      <w:r>
        <w:rPr>
          <w:rFonts w:hint="eastAsia"/>
        </w:rPr>
        <w:t>和命令。</w:t>
      </w:r>
    </w:p>
    <w:p w14:paraId="03896089" w14:textId="0C5C3C53" w:rsidR="004336A0" w:rsidRDefault="004336A0" w:rsidP="004336A0">
      <w:pPr>
        <w:pStyle w:val="af1"/>
        <w:rPr>
          <w:rFonts w:hint="eastAsia"/>
        </w:rPr>
      </w:pPr>
      <w:r>
        <w:rPr>
          <w:rFonts w:hint="eastAsia"/>
        </w:rPr>
        <w:t xml:space="preserve">2. </w:t>
      </w:r>
      <w:r>
        <w:rPr>
          <w:rFonts w:hint="eastAsia"/>
        </w:rPr>
        <w:t>我国宪法监督制度的基本内容</w:t>
      </w:r>
    </w:p>
    <w:p w14:paraId="11FEDAAC" w14:textId="02237D15" w:rsidR="004336A0" w:rsidRDefault="004336A0" w:rsidP="004336A0">
      <w:pPr>
        <w:pStyle w:val="aa"/>
        <w:ind w:firstLine="420"/>
      </w:pPr>
      <w:r>
        <w:rPr>
          <w:rFonts w:hint="eastAsia"/>
        </w:rPr>
        <w:t>我国宪法监督制度的</w:t>
      </w:r>
      <w:r>
        <w:t>法理依据</w:t>
      </w:r>
      <w:r>
        <w:rPr>
          <w:rFonts w:hint="eastAsia"/>
        </w:rPr>
        <w:t>是</w:t>
      </w:r>
      <w:r>
        <w:t>宪法的根本法地位</w:t>
      </w:r>
      <w:r>
        <w:rPr>
          <w:rFonts w:hint="eastAsia"/>
        </w:rPr>
        <w:t>。</w:t>
      </w:r>
    </w:p>
    <w:p w14:paraId="1ED8EF43" w14:textId="77777777" w:rsidR="004336A0" w:rsidRDefault="004336A0" w:rsidP="004336A0">
      <w:pPr>
        <w:pStyle w:val="af3"/>
        <w:spacing w:before="78" w:after="78"/>
        <w:ind w:firstLine="420"/>
      </w:pPr>
      <w:r>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6CDE869D" w14:textId="209EFA44" w:rsidR="004336A0" w:rsidRDefault="004336A0" w:rsidP="004336A0">
      <w:pPr>
        <w:pStyle w:val="af3"/>
        <w:spacing w:before="78" w:after="78"/>
        <w:jc w:val="right"/>
        <w:rPr>
          <w:rFonts w:hint="eastAsia"/>
        </w:rPr>
      </w:pPr>
      <w:r>
        <w:rPr>
          <w:rFonts w:hint="eastAsia"/>
        </w:rPr>
        <w:t>——《中华人民共和国宪法》（序言）</w:t>
      </w:r>
    </w:p>
    <w:p w14:paraId="28509CC8" w14:textId="3F17A13D" w:rsidR="004336A0" w:rsidRDefault="004336A0" w:rsidP="004336A0">
      <w:pPr>
        <w:pStyle w:val="af3"/>
        <w:spacing w:before="78" w:after="78"/>
        <w:ind w:leftChars="200" w:left="420"/>
        <w:rPr>
          <w:rFonts w:hint="eastAsia"/>
        </w:rPr>
      </w:pPr>
      <w:r>
        <w:rPr>
          <w:rFonts w:hint="eastAsia"/>
        </w:rPr>
        <w:t>一切法律、行政法规和地方性法规都不得同宪法相抵触。</w:t>
      </w:r>
    </w:p>
    <w:p w14:paraId="6177C515" w14:textId="08916F17" w:rsidR="004336A0" w:rsidRDefault="004336A0" w:rsidP="004336A0">
      <w:pPr>
        <w:pStyle w:val="af3"/>
        <w:spacing w:before="78" w:after="78"/>
        <w:ind w:leftChars="200" w:left="420"/>
        <w:rPr>
          <w:rFonts w:hint="eastAsia"/>
        </w:rPr>
      </w:pPr>
      <w:r>
        <w:rPr>
          <w:rFonts w:hint="eastAsia"/>
        </w:rPr>
        <w:t>一切国家机关和武装力量、各政党和各社会团体、各企业事业组织都必须遵守宪法和法律。一切违反宪法和法律的行为，必须予以追究。</w:t>
      </w:r>
    </w:p>
    <w:p w14:paraId="3900020A" w14:textId="4AD09689" w:rsidR="004336A0" w:rsidRDefault="004336A0" w:rsidP="004336A0">
      <w:pPr>
        <w:pStyle w:val="af3"/>
        <w:spacing w:before="78" w:after="78"/>
        <w:ind w:leftChars="200" w:left="420"/>
      </w:pPr>
      <w:r>
        <w:rPr>
          <w:rFonts w:hint="eastAsia"/>
        </w:rPr>
        <w:t>任何组织或者个人都不得有超越宪法和法律的特权。</w:t>
      </w:r>
    </w:p>
    <w:p w14:paraId="3F215B42" w14:textId="69327F67" w:rsidR="004336A0" w:rsidRDefault="004336A0" w:rsidP="004336A0">
      <w:pPr>
        <w:pStyle w:val="af3"/>
        <w:spacing w:before="78" w:after="78"/>
        <w:jc w:val="right"/>
      </w:pPr>
      <w:r>
        <w:rPr>
          <w:rFonts w:hint="eastAsia"/>
        </w:rPr>
        <w:t>——《中华人民共和国宪法》（第五条第三、四、五款）</w:t>
      </w:r>
    </w:p>
    <w:p w14:paraId="69B0F606" w14:textId="23168FB8" w:rsidR="004336A0" w:rsidRDefault="00335270" w:rsidP="00335270">
      <w:pPr>
        <w:pStyle w:val="af1"/>
        <w:rPr>
          <w:rFonts w:hint="eastAsia"/>
        </w:rPr>
      </w:pPr>
      <w:r>
        <w:rPr>
          <w:rFonts w:hint="eastAsia"/>
        </w:rPr>
        <w:t xml:space="preserve">3. </w:t>
      </w:r>
      <w:r>
        <w:rPr>
          <w:rFonts w:hint="eastAsia"/>
        </w:rPr>
        <w:t>我国宪法监督的基本目标</w:t>
      </w:r>
    </w:p>
    <w:p w14:paraId="02ACF1C8" w14:textId="6A29A2CA" w:rsidR="00335270" w:rsidRDefault="00335270" w:rsidP="00335270">
      <w:pPr>
        <w:pStyle w:val="af3"/>
        <w:spacing w:before="78" w:after="78"/>
        <w:ind w:leftChars="200" w:left="420"/>
        <w:rPr>
          <w:rFonts w:hint="eastAsia"/>
        </w:rPr>
      </w:pPr>
      <w:r>
        <w:rPr>
          <w:rFonts w:hint="eastAsia"/>
        </w:rPr>
        <w:t>中华人民共和国实行依法治国，建设社会主义法治国家。</w:t>
      </w:r>
    </w:p>
    <w:p w14:paraId="558BD89A" w14:textId="3FC44785" w:rsidR="00335270" w:rsidRDefault="00335270" w:rsidP="00335270">
      <w:pPr>
        <w:pStyle w:val="af3"/>
        <w:spacing w:before="78" w:after="78"/>
        <w:ind w:leftChars="200" w:left="420"/>
      </w:pPr>
      <w:r>
        <w:rPr>
          <w:rFonts w:hint="eastAsia"/>
        </w:rPr>
        <w:t>国家维护社会主义法制的统一和尊严。</w:t>
      </w:r>
    </w:p>
    <w:p w14:paraId="567887CF" w14:textId="21541F25" w:rsidR="00335270" w:rsidRDefault="00335270" w:rsidP="00335270">
      <w:pPr>
        <w:pStyle w:val="af3"/>
        <w:spacing w:before="78" w:after="78"/>
        <w:jc w:val="right"/>
      </w:pPr>
      <w:r>
        <w:rPr>
          <w:rFonts w:hint="eastAsia"/>
        </w:rPr>
        <w:t>——《中华人民共和国宪法》（第五条第一、二款）</w:t>
      </w:r>
    </w:p>
    <w:p w14:paraId="0E07D9A2" w14:textId="6AB95137" w:rsidR="00335270" w:rsidRDefault="00335270" w:rsidP="00335270">
      <w:pPr>
        <w:pStyle w:val="af3"/>
        <w:spacing w:before="78" w:after="78"/>
        <w:ind w:firstLine="420"/>
      </w:pPr>
      <w:r w:rsidRPr="00335270">
        <w:rPr>
          <w:rFonts w:hint="eastAsia"/>
        </w:rPr>
        <w:t>国家尊重和保障人权。</w:t>
      </w:r>
    </w:p>
    <w:p w14:paraId="23C5E1D4" w14:textId="5AAB86FA" w:rsidR="00335270" w:rsidRDefault="00335270" w:rsidP="00335270">
      <w:pPr>
        <w:pStyle w:val="af3"/>
        <w:spacing w:before="78" w:after="78"/>
        <w:jc w:val="right"/>
        <w:rPr>
          <w:rFonts w:hint="eastAsia"/>
        </w:rPr>
      </w:pPr>
      <w:r>
        <w:rPr>
          <w:rFonts w:hint="eastAsia"/>
        </w:rPr>
        <w:t>——《中华人民共和国宪法》（第三十三条第三款）</w:t>
      </w:r>
    </w:p>
    <w:p w14:paraId="169ED0B9" w14:textId="0EFBF253" w:rsidR="00335270" w:rsidRDefault="00335270" w:rsidP="00335270">
      <w:pPr>
        <w:pStyle w:val="aa"/>
        <w:ind w:firstLine="420"/>
      </w:pPr>
      <w:r>
        <w:rPr>
          <w:rFonts w:hint="eastAsia"/>
        </w:rPr>
        <w:t>我国宪法监督</w:t>
      </w:r>
      <w:r>
        <w:rPr>
          <w:rFonts w:hint="eastAsia"/>
        </w:rPr>
        <w:t>制度的终极目标是达到依宪治国、依宪执政，维护国家法制统一、尊严权威，追究一切违反宪法法律的行为。</w:t>
      </w:r>
    </w:p>
    <w:p w14:paraId="10F4BF62" w14:textId="36096C2B" w:rsidR="00AD05FB" w:rsidRDefault="00AD05FB" w:rsidP="00AD05FB">
      <w:pPr>
        <w:pStyle w:val="af1"/>
        <w:rPr>
          <w:rFonts w:hint="eastAsia"/>
        </w:rPr>
      </w:pPr>
      <w:r>
        <w:rPr>
          <w:rFonts w:hint="eastAsia"/>
        </w:rPr>
        <w:t xml:space="preserve">4. </w:t>
      </w:r>
      <w:r>
        <w:rPr>
          <w:rFonts w:hint="eastAsia"/>
        </w:rPr>
        <w:t>我国宪法监督制度的构成</w:t>
      </w:r>
    </w:p>
    <w:p w14:paraId="46F589B9" w14:textId="43FE25E1" w:rsidR="00AD05FB" w:rsidRPr="00AD05FB" w:rsidRDefault="00AD05FB" w:rsidP="00AD05FB">
      <w:pPr>
        <w:pStyle w:val="aa"/>
        <w:numPr>
          <w:ilvl w:val="0"/>
          <w:numId w:val="94"/>
        </w:numPr>
        <w:spacing w:beforeLines="0" w:before="0" w:afterLines="0" w:after="0"/>
        <w:ind w:left="442" w:hanging="442"/>
        <w:rPr>
          <w:b/>
          <w:bCs/>
        </w:rPr>
      </w:pPr>
      <w:r w:rsidRPr="00AD05FB">
        <w:rPr>
          <w:rFonts w:hint="eastAsia"/>
          <w:b/>
          <w:bCs/>
        </w:rPr>
        <w:lastRenderedPageBreak/>
        <w:t>宪法解释程序机制</w:t>
      </w:r>
      <w:r w:rsidRPr="00AD05FB">
        <w:rPr>
          <w:rFonts w:hint="eastAsia"/>
          <w:b/>
          <w:bCs/>
        </w:rPr>
        <w:t>；</w:t>
      </w:r>
    </w:p>
    <w:p w14:paraId="54B15AAB" w14:textId="07FFF492" w:rsidR="00AD05FB" w:rsidRPr="00AD05FB" w:rsidRDefault="00AD05FB" w:rsidP="00AD05FB">
      <w:pPr>
        <w:pStyle w:val="aa"/>
        <w:numPr>
          <w:ilvl w:val="0"/>
          <w:numId w:val="94"/>
        </w:numPr>
        <w:spacing w:beforeLines="0" w:before="0" w:afterLines="0" w:after="0"/>
        <w:ind w:left="442" w:hanging="442"/>
        <w:rPr>
          <w:b/>
          <w:bCs/>
        </w:rPr>
      </w:pPr>
      <w:r w:rsidRPr="00AD05FB">
        <w:rPr>
          <w:rFonts w:hint="eastAsia"/>
          <w:b/>
          <w:bCs/>
        </w:rPr>
        <w:t>合宪性审查（全国人大及其常委会）</w:t>
      </w:r>
      <w:r w:rsidRPr="00AD05FB">
        <w:rPr>
          <w:rFonts w:hint="eastAsia"/>
          <w:b/>
          <w:bCs/>
        </w:rPr>
        <w:t>；</w:t>
      </w:r>
    </w:p>
    <w:p w14:paraId="43A80478" w14:textId="015631A0" w:rsidR="00AD05FB" w:rsidRDefault="00AD05FB" w:rsidP="00AD05FB">
      <w:pPr>
        <w:pStyle w:val="aa"/>
        <w:numPr>
          <w:ilvl w:val="0"/>
          <w:numId w:val="94"/>
        </w:numPr>
        <w:spacing w:beforeLines="0" w:before="0" w:afterLines="0" w:after="0"/>
        <w:ind w:left="442" w:hanging="442"/>
      </w:pPr>
      <w:r w:rsidRPr="00AD05FB">
        <w:rPr>
          <w:rFonts w:hint="eastAsia"/>
          <w:b/>
          <w:bCs/>
        </w:rPr>
        <w:t>备案审查制度（备案审查机关）</w:t>
      </w:r>
      <w:r w:rsidRPr="00AD05FB">
        <w:rPr>
          <w:rFonts w:hint="eastAsia"/>
          <w:b/>
          <w:bCs/>
        </w:rPr>
        <w:t>：</w:t>
      </w:r>
      <w:r>
        <w:rPr>
          <w:rFonts w:hint="eastAsia"/>
        </w:rPr>
        <w:t>备案审查包括合宪性审查、合法性审查及适当性审查</w:t>
      </w:r>
      <w:r>
        <w:rPr>
          <w:rFonts w:hint="eastAsia"/>
        </w:rPr>
        <w:t>；</w:t>
      </w:r>
    </w:p>
    <w:p w14:paraId="09AD7EBD" w14:textId="62BA7D85" w:rsidR="00AD05FB" w:rsidRDefault="00AD05FB" w:rsidP="00AD05FB">
      <w:pPr>
        <w:pStyle w:val="aa"/>
        <w:numPr>
          <w:ilvl w:val="0"/>
          <w:numId w:val="94"/>
        </w:numPr>
        <w:spacing w:beforeLines="0" w:before="0" w:afterLines="0" w:after="0"/>
        <w:ind w:left="442" w:hanging="442"/>
      </w:pPr>
      <w:r w:rsidRPr="00AD05FB">
        <w:rPr>
          <w:rFonts w:hint="eastAsia"/>
          <w:b/>
          <w:bCs/>
        </w:rPr>
        <w:t>依法撤销和纠正违宪违法的规范性文件（违宪或违法的规范性文件</w:t>
      </w:r>
      <w:r w:rsidRPr="00AD05FB">
        <w:rPr>
          <w:rFonts w:hint="eastAsia"/>
          <w:b/>
          <w:bCs/>
        </w:rPr>
        <w:t>）：</w:t>
      </w:r>
      <w:r>
        <w:rPr>
          <w:rFonts w:hint="eastAsia"/>
        </w:rPr>
        <w:t>行政复议制度、行政诉讼制度、备案审查制度等</w:t>
      </w:r>
      <w:r>
        <w:rPr>
          <w:rFonts w:hint="eastAsia"/>
        </w:rPr>
        <w:t>。</w:t>
      </w:r>
    </w:p>
    <w:p w14:paraId="4E62AEFD" w14:textId="51AB4F77" w:rsidR="00AD05FB" w:rsidRDefault="00F46F94" w:rsidP="00F46F94">
      <w:pPr>
        <w:pStyle w:val="ae"/>
      </w:pPr>
      <w:bookmarkStart w:id="107" w:name="_Toc169116240"/>
      <w:r>
        <w:rPr>
          <w:rFonts w:hint="eastAsia"/>
        </w:rPr>
        <w:t>（四）我国的合宪性审查机制</w:t>
      </w:r>
      <w:bookmarkEnd w:id="107"/>
    </w:p>
    <w:p w14:paraId="0CFD5E79" w14:textId="7098C7BC" w:rsidR="00F46F94" w:rsidRDefault="00F46F94" w:rsidP="00F46F94">
      <w:pPr>
        <w:pStyle w:val="af1"/>
        <w:rPr>
          <w:rFonts w:hint="eastAsia"/>
        </w:rPr>
      </w:pPr>
      <w:r>
        <w:rPr>
          <w:rFonts w:hint="eastAsia"/>
        </w:rPr>
        <w:t xml:space="preserve">1. </w:t>
      </w:r>
      <w:r>
        <w:rPr>
          <w:rFonts w:hint="eastAsia"/>
        </w:rPr>
        <w:t>主体</w:t>
      </w:r>
    </w:p>
    <w:p w14:paraId="755756B5" w14:textId="015FBD00" w:rsidR="00F46F94" w:rsidRDefault="00F46F94" w:rsidP="00AD05FB">
      <w:pPr>
        <w:pStyle w:val="aa"/>
      </w:pPr>
      <w:r>
        <w:tab/>
      </w:r>
      <w:r>
        <w:rPr>
          <w:rFonts w:hint="eastAsia"/>
        </w:rPr>
        <w:t>我国的合宪性审查主体在《宪法》第六十二、六十七条中规定。在实践中，作为全国人大专门委员会的宪法和法律委员会以及作为全国人大常委会工作机构的法制工作委员会协助全国人大和全国人大常委会进行合宪性审查工作。</w:t>
      </w:r>
    </w:p>
    <w:p w14:paraId="13CC6AFC" w14:textId="72635775" w:rsidR="00F46F94" w:rsidRDefault="003C64AE" w:rsidP="003C64AE">
      <w:pPr>
        <w:pStyle w:val="af1"/>
        <w:rPr>
          <w:rFonts w:hint="eastAsia"/>
        </w:rPr>
      </w:pPr>
      <w:r>
        <w:rPr>
          <w:rFonts w:hint="eastAsia"/>
        </w:rPr>
        <w:t xml:space="preserve">2. </w:t>
      </w:r>
      <w:r>
        <w:rPr>
          <w:rFonts w:hint="eastAsia"/>
        </w:rPr>
        <w:t>监督对象</w:t>
      </w:r>
    </w:p>
    <w:p w14:paraId="35F0660A" w14:textId="48F727AB" w:rsidR="003C64AE" w:rsidRDefault="003C64AE" w:rsidP="003C64AE">
      <w:pPr>
        <w:pStyle w:val="aa"/>
        <w:ind w:firstLine="420"/>
      </w:pPr>
      <w:r w:rsidRPr="003C64AE">
        <w:rPr>
          <w:rFonts w:hint="eastAsia"/>
        </w:rPr>
        <w:t>综合宪法和有关法律文件的规定，我国宪法监督的对象包括全国人大和全国人大常委会制定的法律、全国人大和全国人大常委会</w:t>
      </w:r>
      <w:proofErr w:type="gramStart"/>
      <w:r w:rsidRPr="003C64AE">
        <w:rPr>
          <w:rFonts w:hint="eastAsia"/>
        </w:rPr>
        <w:t>作出</w:t>
      </w:r>
      <w:proofErr w:type="gramEnd"/>
      <w:r w:rsidRPr="003C64AE">
        <w:rPr>
          <w:rFonts w:hint="eastAsia"/>
        </w:rPr>
        <w:t>的具有法律效力的决定决议、行政法规、监察法规、地方性法规、自治条例和单行条例、经济特区法规、浦东新区法规、海南自由贸易港法规、最高人民法院和最高人民检察院制定的司法解释、特别行政区的规定等。</w:t>
      </w:r>
    </w:p>
    <w:p w14:paraId="0B758676" w14:textId="147F3537" w:rsidR="003C64AE" w:rsidRDefault="003C64AE" w:rsidP="003C64AE">
      <w:pPr>
        <w:pStyle w:val="aa"/>
        <w:ind w:firstLine="420"/>
      </w:pPr>
      <w:r>
        <w:rPr>
          <w:rFonts w:hint="eastAsia"/>
        </w:rPr>
        <w:t>总的来说，所有规范性文件都是合宪性审查的监督对象。</w:t>
      </w:r>
    </w:p>
    <w:p w14:paraId="59D6546B" w14:textId="6BE54D48" w:rsidR="00F10D84" w:rsidRDefault="00F10D84" w:rsidP="00F10D84">
      <w:pPr>
        <w:pStyle w:val="af1"/>
        <w:rPr>
          <w:rFonts w:hint="eastAsia"/>
        </w:rPr>
      </w:pPr>
      <w:r>
        <w:rPr>
          <w:rFonts w:hint="eastAsia"/>
        </w:rPr>
        <w:t xml:space="preserve">3. </w:t>
      </w:r>
      <w:r>
        <w:rPr>
          <w:rFonts w:hint="eastAsia"/>
        </w:rPr>
        <w:t>合宪性审查的程序</w:t>
      </w:r>
    </w:p>
    <w:p w14:paraId="3B7A6132" w14:textId="72D59DC6" w:rsidR="00F10D84" w:rsidRPr="00F10D84" w:rsidRDefault="00F10D84" w:rsidP="00F10D84">
      <w:pPr>
        <w:pStyle w:val="aa"/>
        <w:rPr>
          <w:b/>
          <w:bCs/>
        </w:rPr>
      </w:pPr>
      <w:r w:rsidRPr="00F10D84">
        <w:rPr>
          <w:b/>
          <w:bCs/>
        </w:rPr>
        <w:t>合宪性审查的启动</w:t>
      </w:r>
    </w:p>
    <w:p w14:paraId="60EF9154" w14:textId="082BAAA6" w:rsidR="00F10D84" w:rsidRPr="00F10D84" w:rsidRDefault="00F10D84" w:rsidP="00F10D84">
      <w:pPr>
        <w:pStyle w:val="aa"/>
        <w:numPr>
          <w:ilvl w:val="0"/>
          <w:numId w:val="95"/>
        </w:numPr>
        <w:spacing w:beforeLines="0" w:before="0" w:afterLines="0" w:after="0"/>
        <w:ind w:hanging="442"/>
        <w:rPr>
          <w:b/>
          <w:bCs/>
        </w:rPr>
      </w:pPr>
      <w:r w:rsidRPr="00F10D84">
        <w:rPr>
          <w:rFonts w:hint="eastAsia"/>
          <w:b/>
          <w:bCs/>
        </w:rPr>
        <w:t>依职权审查</w:t>
      </w:r>
      <w:r w:rsidR="00C56674">
        <w:rPr>
          <w:rFonts w:hint="eastAsia"/>
          <w:b/>
          <w:bCs/>
        </w:rPr>
        <w:t>（主动审查）</w:t>
      </w:r>
    </w:p>
    <w:p w14:paraId="61A73F5F" w14:textId="27B6D802" w:rsidR="00F10D84" w:rsidRDefault="00F10D84" w:rsidP="00F10D84">
      <w:pPr>
        <w:pStyle w:val="aa"/>
        <w:numPr>
          <w:ilvl w:val="1"/>
          <w:numId w:val="95"/>
        </w:numPr>
        <w:spacing w:beforeLines="0" w:before="0" w:afterLines="0" w:after="0"/>
        <w:ind w:hanging="442"/>
      </w:pPr>
      <w:r>
        <w:rPr>
          <w:rFonts w:hint="eastAsia"/>
        </w:rPr>
        <w:t>备案审查</w:t>
      </w:r>
      <w:r w:rsidR="00EE4388">
        <w:rPr>
          <w:rFonts w:hint="eastAsia"/>
        </w:rPr>
        <w:t>（先生效，再备案审查）</w:t>
      </w:r>
      <w:r>
        <w:rPr>
          <w:rFonts w:hint="eastAsia"/>
        </w:rPr>
        <w:t>（法规、司法解释等</w:t>
      </w:r>
      <w:r>
        <w:rPr>
          <w:rFonts w:hint="eastAsia"/>
        </w:rPr>
        <w:t>）</w:t>
      </w:r>
    </w:p>
    <w:p w14:paraId="68370304" w14:textId="4BC67BBF" w:rsidR="00F10D84" w:rsidRDefault="00F10D84" w:rsidP="00F10D84">
      <w:pPr>
        <w:pStyle w:val="aa"/>
        <w:numPr>
          <w:ilvl w:val="1"/>
          <w:numId w:val="95"/>
        </w:numPr>
        <w:spacing w:beforeLines="0" w:before="0" w:afterLines="0" w:after="0"/>
        <w:ind w:hanging="442"/>
      </w:pPr>
      <w:r>
        <w:rPr>
          <w:rFonts w:hint="eastAsia"/>
        </w:rPr>
        <w:t>批准审查</w:t>
      </w:r>
      <w:r w:rsidR="00EE4388">
        <w:rPr>
          <w:rFonts w:hint="eastAsia"/>
        </w:rPr>
        <w:t>（先审查，再批准生效）</w:t>
      </w:r>
      <w:r>
        <w:rPr>
          <w:rFonts w:hint="eastAsia"/>
        </w:rPr>
        <w:t>（省级自治条例、单行条例）</w:t>
      </w:r>
    </w:p>
    <w:p w14:paraId="217B92B0" w14:textId="74D0AFE9" w:rsidR="00F10D84" w:rsidRDefault="00F10D84" w:rsidP="00F10D84">
      <w:pPr>
        <w:pStyle w:val="aa"/>
        <w:numPr>
          <w:ilvl w:val="1"/>
          <w:numId w:val="95"/>
        </w:numPr>
        <w:spacing w:beforeLines="0" w:before="0" w:afterLines="0" w:after="0"/>
        <w:ind w:hanging="442"/>
      </w:pPr>
      <w:r>
        <w:rPr>
          <w:rFonts w:hint="eastAsia"/>
        </w:rPr>
        <w:t>移送审查</w:t>
      </w:r>
    </w:p>
    <w:p w14:paraId="1CB72270" w14:textId="453DD143" w:rsidR="00F10D84" w:rsidRPr="00F10D84" w:rsidRDefault="00F10D84" w:rsidP="00F10D84">
      <w:pPr>
        <w:pStyle w:val="aa"/>
        <w:numPr>
          <w:ilvl w:val="0"/>
          <w:numId w:val="95"/>
        </w:numPr>
        <w:spacing w:beforeLines="0" w:before="0" w:afterLines="0" w:after="0"/>
        <w:ind w:hanging="442"/>
        <w:rPr>
          <w:b/>
          <w:bCs/>
        </w:rPr>
      </w:pPr>
      <w:r w:rsidRPr="00F10D84">
        <w:rPr>
          <w:rFonts w:hint="eastAsia"/>
          <w:b/>
          <w:bCs/>
        </w:rPr>
        <w:t>依申请审查</w:t>
      </w:r>
      <w:r w:rsidR="00C56674">
        <w:rPr>
          <w:rFonts w:hint="eastAsia"/>
          <w:b/>
          <w:bCs/>
        </w:rPr>
        <w:t>（被动审查）</w:t>
      </w:r>
    </w:p>
    <w:p w14:paraId="5125DC04" w14:textId="2F8ADF37" w:rsidR="00F10D84" w:rsidRDefault="00F10D84" w:rsidP="00F10D84">
      <w:pPr>
        <w:pStyle w:val="aa"/>
        <w:numPr>
          <w:ilvl w:val="1"/>
          <w:numId w:val="95"/>
        </w:numPr>
        <w:spacing w:beforeLines="0" w:before="0" w:afterLines="0" w:after="0"/>
        <w:ind w:hanging="442"/>
      </w:pPr>
      <w:r>
        <w:t>有权提出启动合宪性审查程序要求的主体</w:t>
      </w:r>
      <w:r w:rsidR="00C56674">
        <w:rPr>
          <w:rFonts w:hint="eastAsia"/>
        </w:rPr>
        <w:t>：特定的国家机关</w:t>
      </w:r>
    </w:p>
    <w:p w14:paraId="6C469BD0" w14:textId="62EAF2D1" w:rsidR="00EE4388" w:rsidRDefault="00F10D84" w:rsidP="00F10D84">
      <w:pPr>
        <w:pStyle w:val="aa"/>
        <w:numPr>
          <w:ilvl w:val="1"/>
          <w:numId w:val="95"/>
        </w:numPr>
        <w:spacing w:beforeLines="0" w:before="0" w:afterLines="0" w:after="0"/>
        <w:ind w:hanging="442"/>
      </w:pPr>
      <w:r>
        <w:t>有权提出启动合宪性审查程序建议的主体</w:t>
      </w:r>
      <w:r w:rsidR="00C56674">
        <w:rPr>
          <w:rFonts w:hint="eastAsia"/>
        </w:rPr>
        <w:t>：公民</w:t>
      </w:r>
    </w:p>
    <w:p w14:paraId="31C88B68" w14:textId="18861E57" w:rsidR="00F10D84" w:rsidRPr="00EE4388" w:rsidRDefault="00F10D84" w:rsidP="00EE4388">
      <w:pPr>
        <w:pStyle w:val="aa"/>
        <w:numPr>
          <w:ilvl w:val="0"/>
          <w:numId w:val="95"/>
        </w:numPr>
        <w:spacing w:beforeLines="0" w:before="0" w:afterLines="0" w:after="0"/>
        <w:rPr>
          <w:b/>
          <w:bCs/>
        </w:rPr>
      </w:pPr>
      <w:r w:rsidRPr="00EE4388">
        <w:rPr>
          <w:b/>
          <w:bCs/>
        </w:rPr>
        <w:t>专项审查</w:t>
      </w:r>
    </w:p>
    <w:p w14:paraId="3E9F8173" w14:textId="3396C5BE" w:rsidR="00F10D84" w:rsidRDefault="00F84C30" w:rsidP="00F84C30">
      <w:pPr>
        <w:pStyle w:val="aa"/>
        <w:ind w:firstLine="420"/>
      </w:pPr>
      <w:r w:rsidRPr="00C0112C">
        <w:rPr>
          <w:rFonts w:hint="eastAsia"/>
          <w:b/>
          <w:bCs/>
        </w:rPr>
        <w:t>备案审查</w:t>
      </w:r>
      <w:r>
        <w:rPr>
          <w:rFonts w:hint="eastAsia"/>
        </w:rPr>
        <w:t>的规定是：</w:t>
      </w:r>
      <w:r>
        <w:rPr>
          <w:rFonts w:hint="eastAsia"/>
        </w:rPr>
        <w:t>法规、司法解释应当自公布之日起三十日内报送全国人民代表大会常务委员会备案</w:t>
      </w:r>
      <w:r>
        <w:rPr>
          <w:rFonts w:hint="eastAsia"/>
        </w:rPr>
        <w:t>；</w:t>
      </w:r>
      <w:r>
        <w:rPr>
          <w:rFonts w:hint="eastAsia"/>
        </w:rPr>
        <w:t>报送备案时，应当一并报送备案文件的纸质文本和电子文本。</w:t>
      </w:r>
      <w:r>
        <w:rPr>
          <w:rFonts w:hint="eastAsia"/>
        </w:rPr>
        <w:t>备案审查的对象如下：</w:t>
      </w:r>
    </w:p>
    <w:tbl>
      <w:tblPr>
        <w:tblStyle w:val="af7"/>
        <w:tblW w:w="0" w:type="auto"/>
        <w:tblLook w:val="04A0" w:firstRow="1" w:lastRow="0" w:firstColumn="1" w:lastColumn="0" w:noHBand="0" w:noVBand="1"/>
      </w:tblPr>
      <w:tblGrid>
        <w:gridCol w:w="2074"/>
        <w:gridCol w:w="2074"/>
        <w:gridCol w:w="2074"/>
        <w:gridCol w:w="2074"/>
      </w:tblGrid>
      <w:tr w:rsidR="00F84C30" w14:paraId="0FE77B60" w14:textId="77777777" w:rsidTr="00F84C30">
        <w:tc>
          <w:tcPr>
            <w:tcW w:w="2074" w:type="dxa"/>
            <w:shd w:val="clear" w:color="auto" w:fill="404040" w:themeFill="text1" w:themeFillTint="BF"/>
            <w:vAlign w:val="center"/>
          </w:tcPr>
          <w:p w14:paraId="3C6D761B" w14:textId="77777777" w:rsidR="00F84C30" w:rsidRPr="00F84C30" w:rsidRDefault="00F84C30" w:rsidP="00F84C30">
            <w:pPr>
              <w:pStyle w:val="aa"/>
              <w:rPr>
                <w:rFonts w:hint="eastAsia"/>
                <w:b/>
                <w:bCs/>
                <w:color w:val="FFFFFF" w:themeColor="background1"/>
              </w:rPr>
            </w:pPr>
          </w:p>
        </w:tc>
        <w:tc>
          <w:tcPr>
            <w:tcW w:w="2074" w:type="dxa"/>
            <w:shd w:val="clear" w:color="auto" w:fill="404040" w:themeFill="text1" w:themeFillTint="BF"/>
            <w:vAlign w:val="center"/>
          </w:tcPr>
          <w:p w14:paraId="4E58B6E9" w14:textId="72E5998F" w:rsidR="00F84C30" w:rsidRPr="00F84C30" w:rsidRDefault="00F84C30" w:rsidP="00F84C30">
            <w:pPr>
              <w:pStyle w:val="aa"/>
              <w:rPr>
                <w:rFonts w:hint="eastAsia"/>
                <w:b/>
                <w:bCs/>
                <w:color w:val="FFFFFF" w:themeColor="background1"/>
              </w:rPr>
            </w:pPr>
            <w:r w:rsidRPr="00F84C30">
              <w:rPr>
                <w:rFonts w:hint="eastAsia"/>
                <w:b/>
                <w:bCs/>
                <w:color w:val="FFFFFF" w:themeColor="background1"/>
              </w:rPr>
              <w:t>制定机关</w:t>
            </w:r>
          </w:p>
        </w:tc>
        <w:tc>
          <w:tcPr>
            <w:tcW w:w="2074" w:type="dxa"/>
            <w:shd w:val="clear" w:color="auto" w:fill="404040" w:themeFill="text1" w:themeFillTint="BF"/>
            <w:vAlign w:val="center"/>
          </w:tcPr>
          <w:p w14:paraId="3C6DDEF6" w14:textId="72A9DAE9" w:rsidR="00F84C30" w:rsidRPr="00F84C30" w:rsidRDefault="00F84C30" w:rsidP="00F84C30">
            <w:pPr>
              <w:pStyle w:val="aa"/>
              <w:rPr>
                <w:rFonts w:hint="eastAsia"/>
                <w:b/>
                <w:bCs/>
                <w:color w:val="FFFFFF" w:themeColor="background1"/>
              </w:rPr>
            </w:pPr>
            <w:r w:rsidRPr="00F84C30">
              <w:rPr>
                <w:rFonts w:hint="eastAsia"/>
                <w:b/>
                <w:bCs/>
                <w:color w:val="FFFFFF" w:themeColor="background1"/>
              </w:rPr>
              <w:t>备案机关</w:t>
            </w:r>
          </w:p>
        </w:tc>
        <w:tc>
          <w:tcPr>
            <w:tcW w:w="2074" w:type="dxa"/>
            <w:shd w:val="clear" w:color="auto" w:fill="404040" w:themeFill="text1" w:themeFillTint="BF"/>
            <w:vAlign w:val="center"/>
          </w:tcPr>
          <w:p w14:paraId="5E0F66CC" w14:textId="296F0CBB" w:rsidR="00F84C30" w:rsidRPr="00F84C30" w:rsidRDefault="00F84C30" w:rsidP="00F84C30">
            <w:pPr>
              <w:pStyle w:val="aa"/>
              <w:rPr>
                <w:rFonts w:hint="eastAsia"/>
                <w:b/>
                <w:bCs/>
                <w:color w:val="FFFFFF" w:themeColor="background1"/>
              </w:rPr>
            </w:pPr>
            <w:r w:rsidRPr="00F84C30">
              <w:rPr>
                <w:rFonts w:hint="eastAsia"/>
                <w:b/>
                <w:bCs/>
                <w:color w:val="FFFFFF" w:themeColor="background1"/>
              </w:rPr>
              <w:t>改变或撤销机关</w:t>
            </w:r>
          </w:p>
        </w:tc>
      </w:tr>
      <w:tr w:rsidR="00F84C30" w14:paraId="09F74632" w14:textId="77777777" w:rsidTr="00F84C30">
        <w:tc>
          <w:tcPr>
            <w:tcW w:w="2074" w:type="dxa"/>
            <w:shd w:val="clear" w:color="auto" w:fill="404040" w:themeFill="text1" w:themeFillTint="BF"/>
            <w:vAlign w:val="center"/>
          </w:tcPr>
          <w:p w14:paraId="3E74CE7E" w14:textId="64CDC066" w:rsidR="00F84C30" w:rsidRPr="00F84C30" w:rsidRDefault="00F84C30" w:rsidP="00F84C30">
            <w:pPr>
              <w:pStyle w:val="aa"/>
              <w:rPr>
                <w:rFonts w:hint="eastAsia"/>
                <w:b/>
                <w:bCs/>
                <w:color w:val="FFFFFF" w:themeColor="background1"/>
              </w:rPr>
            </w:pPr>
            <w:r w:rsidRPr="00F84C30">
              <w:rPr>
                <w:rFonts w:hint="eastAsia"/>
                <w:b/>
                <w:bCs/>
                <w:color w:val="FFFFFF" w:themeColor="background1"/>
              </w:rPr>
              <w:t>法律（决定、决议）</w:t>
            </w:r>
          </w:p>
        </w:tc>
        <w:tc>
          <w:tcPr>
            <w:tcW w:w="2074" w:type="dxa"/>
            <w:vAlign w:val="center"/>
          </w:tcPr>
          <w:p w14:paraId="22228F97" w14:textId="47C6D74B" w:rsidR="00F84C30" w:rsidRDefault="00F84C30" w:rsidP="00F84C30">
            <w:pPr>
              <w:pStyle w:val="aa"/>
              <w:rPr>
                <w:rFonts w:hint="eastAsia"/>
              </w:rPr>
            </w:pPr>
            <w:r>
              <w:rPr>
                <w:rFonts w:hint="eastAsia"/>
              </w:rPr>
              <w:t>全国人大常委会</w:t>
            </w:r>
          </w:p>
        </w:tc>
        <w:tc>
          <w:tcPr>
            <w:tcW w:w="2074" w:type="dxa"/>
            <w:vAlign w:val="center"/>
          </w:tcPr>
          <w:p w14:paraId="22EB6933" w14:textId="1B5E752E" w:rsidR="00F84C30" w:rsidRDefault="00015F41" w:rsidP="00F84C30">
            <w:pPr>
              <w:pStyle w:val="aa"/>
              <w:rPr>
                <w:rFonts w:hint="eastAsia"/>
              </w:rPr>
            </w:pPr>
            <w:r>
              <w:rPr>
                <w:rFonts w:hint="eastAsia"/>
              </w:rPr>
              <w:t>无</w:t>
            </w:r>
          </w:p>
        </w:tc>
        <w:tc>
          <w:tcPr>
            <w:tcW w:w="2074" w:type="dxa"/>
            <w:vAlign w:val="center"/>
          </w:tcPr>
          <w:p w14:paraId="3C2F9F19" w14:textId="136AD196" w:rsidR="00F84C30" w:rsidRDefault="00F84C30" w:rsidP="00F84C30">
            <w:pPr>
              <w:pStyle w:val="aa"/>
              <w:rPr>
                <w:rFonts w:hint="eastAsia"/>
              </w:rPr>
            </w:pPr>
            <w:r>
              <w:rPr>
                <w:rFonts w:hint="eastAsia"/>
              </w:rPr>
              <w:t>全国人大改变或撤销</w:t>
            </w:r>
          </w:p>
        </w:tc>
      </w:tr>
      <w:tr w:rsidR="00F84C30" w14:paraId="0FB3FD84" w14:textId="77777777" w:rsidTr="00F84C30">
        <w:tc>
          <w:tcPr>
            <w:tcW w:w="2074" w:type="dxa"/>
            <w:shd w:val="clear" w:color="auto" w:fill="404040" w:themeFill="text1" w:themeFillTint="BF"/>
            <w:vAlign w:val="center"/>
          </w:tcPr>
          <w:p w14:paraId="6E4CA3E9" w14:textId="445AF553" w:rsidR="00F84C30" w:rsidRPr="00F84C30" w:rsidRDefault="00F84C30" w:rsidP="00F84C30">
            <w:pPr>
              <w:pStyle w:val="aa"/>
              <w:rPr>
                <w:rFonts w:hint="eastAsia"/>
                <w:b/>
                <w:bCs/>
                <w:color w:val="FFFFFF" w:themeColor="background1"/>
              </w:rPr>
            </w:pPr>
            <w:r w:rsidRPr="00F84C30">
              <w:rPr>
                <w:rFonts w:hint="eastAsia"/>
                <w:b/>
                <w:bCs/>
                <w:color w:val="FFFFFF" w:themeColor="background1"/>
              </w:rPr>
              <w:t>行政法规</w:t>
            </w:r>
          </w:p>
        </w:tc>
        <w:tc>
          <w:tcPr>
            <w:tcW w:w="2074" w:type="dxa"/>
            <w:vAlign w:val="center"/>
          </w:tcPr>
          <w:p w14:paraId="0D3900E2" w14:textId="323E3E00" w:rsidR="00F84C30" w:rsidRDefault="00F84C30" w:rsidP="00F84C30">
            <w:pPr>
              <w:pStyle w:val="aa"/>
              <w:rPr>
                <w:rFonts w:hint="eastAsia"/>
              </w:rPr>
            </w:pPr>
            <w:r>
              <w:rPr>
                <w:rFonts w:hint="eastAsia"/>
              </w:rPr>
              <w:t>国务院</w:t>
            </w:r>
          </w:p>
        </w:tc>
        <w:tc>
          <w:tcPr>
            <w:tcW w:w="2074" w:type="dxa"/>
            <w:vAlign w:val="center"/>
          </w:tcPr>
          <w:p w14:paraId="5EE38C7B" w14:textId="0C1F31E8" w:rsidR="00F84C30" w:rsidRDefault="00F84C30" w:rsidP="00F84C30">
            <w:pPr>
              <w:pStyle w:val="aa"/>
              <w:rPr>
                <w:rFonts w:hint="eastAsia"/>
              </w:rPr>
            </w:pPr>
            <w:r>
              <w:rPr>
                <w:rFonts w:hint="eastAsia"/>
              </w:rPr>
              <w:t>全国人大常委会</w:t>
            </w:r>
          </w:p>
        </w:tc>
        <w:tc>
          <w:tcPr>
            <w:tcW w:w="2074" w:type="dxa"/>
            <w:vAlign w:val="center"/>
          </w:tcPr>
          <w:p w14:paraId="5A91353B" w14:textId="09ED82AA" w:rsidR="00F84C30" w:rsidRDefault="00F84C30" w:rsidP="00F84C30">
            <w:pPr>
              <w:pStyle w:val="aa"/>
              <w:rPr>
                <w:rFonts w:hint="eastAsia"/>
              </w:rPr>
            </w:pPr>
            <w:r>
              <w:rPr>
                <w:rFonts w:hint="eastAsia"/>
              </w:rPr>
              <w:t>全国人大</w:t>
            </w:r>
            <w:r>
              <w:rPr>
                <w:rFonts w:hint="eastAsia"/>
              </w:rPr>
              <w:t>常委会</w:t>
            </w:r>
            <w:r>
              <w:rPr>
                <w:rFonts w:hint="eastAsia"/>
              </w:rPr>
              <w:t>撤销</w:t>
            </w:r>
          </w:p>
        </w:tc>
      </w:tr>
      <w:tr w:rsidR="00F84C30" w14:paraId="6A5DDBC6" w14:textId="77777777" w:rsidTr="00F84C30">
        <w:tc>
          <w:tcPr>
            <w:tcW w:w="2074" w:type="dxa"/>
            <w:shd w:val="clear" w:color="auto" w:fill="404040" w:themeFill="text1" w:themeFillTint="BF"/>
            <w:vAlign w:val="center"/>
          </w:tcPr>
          <w:p w14:paraId="071165B5" w14:textId="70825D0C" w:rsidR="00F84C30" w:rsidRPr="00F84C30" w:rsidRDefault="00F84C30" w:rsidP="00F84C30">
            <w:pPr>
              <w:pStyle w:val="aa"/>
              <w:rPr>
                <w:rFonts w:hint="eastAsia"/>
                <w:b/>
                <w:bCs/>
                <w:color w:val="FFFFFF" w:themeColor="background1"/>
              </w:rPr>
            </w:pPr>
            <w:r w:rsidRPr="00F84C30">
              <w:rPr>
                <w:rFonts w:hint="eastAsia"/>
                <w:b/>
                <w:bCs/>
                <w:color w:val="FFFFFF" w:themeColor="background1"/>
              </w:rPr>
              <w:t>监察法规</w:t>
            </w:r>
          </w:p>
        </w:tc>
        <w:tc>
          <w:tcPr>
            <w:tcW w:w="2074" w:type="dxa"/>
            <w:vAlign w:val="center"/>
          </w:tcPr>
          <w:p w14:paraId="41777F6F" w14:textId="450D3645" w:rsidR="00F84C30" w:rsidRDefault="00F84C30" w:rsidP="00F84C30">
            <w:pPr>
              <w:pStyle w:val="aa"/>
              <w:rPr>
                <w:rFonts w:hint="eastAsia"/>
              </w:rPr>
            </w:pPr>
            <w:r>
              <w:rPr>
                <w:rFonts w:hint="eastAsia"/>
              </w:rPr>
              <w:t>国家监察委员会</w:t>
            </w:r>
          </w:p>
        </w:tc>
        <w:tc>
          <w:tcPr>
            <w:tcW w:w="2074" w:type="dxa"/>
            <w:vAlign w:val="center"/>
          </w:tcPr>
          <w:p w14:paraId="2060A562" w14:textId="72A497CA" w:rsidR="00F84C30" w:rsidRDefault="00F84C30" w:rsidP="00F84C30">
            <w:pPr>
              <w:pStyle w:val="aa"/>
              <w:rPr>
                <w:rFonts w:hint="eastAsia"/>
              </w:rPr>
            </w:pPr>
            <w:r>
              <w:rPr>
                <w:rFonts w:hint="eastAsia"/>
              </w:rPr>
              <w:t>全国人大常委会</w:t>
            </w:r>
          </w:p>
        </w:tc>
        <w:tc>
          <w:tcPr>
            <w:tcW w:w="2074" w:type="dxa"/>
            <w:vAlign w:val="center"/>
          </w:tcPr>
          <w:p w14:paraId="36B57532" w14:textId="5BDB34F5" w:rsidR="00F84C30" w:rsidRDefault="00F84C30" w:rsidP="00F84C30">
            <w:pPr>
              <w:pStyle w:val="aa"/>
              <w:rPr>
                <w:rFonts w:hint="eastAsia"/>
              </w:rPr>
            </w:pPr>
            <w:r>
              <w:rPr>
                <w:rFonts w:hint="eastAsia"/>
              </w:rPr>
              <w:t>全国人大常委会撤销</w:t>
            </w:r>
          </w:p>
        </w:tc>
      </w:tr>
      <w:tr w:rsidR="00F84C30" w14:paraId="78132256" w14:textId="77777777" w:rsidTr="00F84C30">
        <w:tc>
          <w:tcPr>
            <w:tcW w:w="2074" w:type="dxa"/>
            <w:vMerge w:val="restart"/>
            <w:shd w:val="clear" w:color="auto" w:fill="404040" w:themeFill="text1" w:themeFillTint="BF"/>
            <w:vAlign w:val="center"/>
          </w:tcPr>
          <w:p w14:paraId="2DC52840" w14:textId="543884C7" w:rsidR="00F84C30" w:rsidRPr="00F84C30" w:rsidRDefault="00F84C30" w:rsidP="00F84C30">
            <w:pPr>
              <w:pStyle w:val="aa"/>
              <w:rPr>
                <w:rFonts w:hint="eastAsia"/>
                <w:b/>
                <w:bCs/>
                <w:color w:val="FFFFFF" w:themeColor="background1"/>
              </w:rPr>
            </w:pPr>
            <w:r w:rsidRPr="00F84C30">
              <w:rPr>
                <w:rFonts w:hint="eastAsia"/>
                <w:b/>
                <w:bCs/>
                <w:color w:val="FFFFFF" w:themeColor="background1"/>
              </w:rPr>
              <w:lastRenderedPageBreak/>
              <w:t>地方性法规</w:t>
            </w:r>
          </w:p>
        </w:tc>
        <w:tc>
          <w:tcPr>
            <w:tcW w:w="2074" w:type="dxa"/>
            <w:vAlign w:val="center"/>
          </w:tcPr>
          <w:p w14:paraId="7FA5F99C" w14:textId="5D87CA2F" w:rsidR="00F84C30" w:rsidRDefault="00F84C30" w:rsidP="00F84C30">
            <w:pPr>
              <w:pStyle w:val="aa"/>
              <w:rPr>
                <w:rFonts w:hint="eastAsia"/>
              </w:rPr>
            </w:pPr>
            <w:r>
              <w:rPr>
                <w:rFonts w:hint="eastAsia"/>
              </w:rPr>
              <w:t>省级人大及其常委会</w:t>
            </w:r>
          </w:p>
        </w:tc>
        <w:tc>
          <w:tcPr>
            <w:tcW w:w="2074" w:type="dxa"/>
            <w:vAlign w:val="center"/>
          </w:tcPr>
          <w:p w14:paraId="1D65D820" w14:textId="38D4BDF2" w:rsidR="00F84C30" w:rsidRDefault="00F84C30" w:rsidP="00F84C30">
            <w:pPr>
              <w:pStyle w:val="aa"/>
              <w:rPr>
                <w:rFonts w:hint="eastAsia"/>
              </w:rPr>
            </w:pPr>
            <w:r>
              <w:rPr>
                <w:rFonts w:hint="eastAsia"/>
              </w:rPr>
              <w:t>全国人大常委会</w:t>
            </w:r>
            <w:r>
              <w:rPr>
                <w:rFonts w:hint="eastAsia"/>
              </w:rPr>
              <w:t>、国务院</w:t>
            </w:r>
          </w:p>
        </w:tc>
        <w:tc>
          <w:tcPr>
            <w:tcW w:w="2074" w:type="dxa"/>
            <w:vMerge w:val="restart"/>
            <w:vAlign w:val="center"/>
          </w:tcPr>
          <w:p w14:paraId="6721003D" w14:textId="3B7042DA" w:rsidR="00F84C30" w:rsidRDefault="00F84C30" w:rsidP="00F84C30">
            <w:pPr>
              <w:pStyle w:val="aa"/>
              <w:rPr>
                <w:rFonts w:hint="eastAsia"/>
              </w:rPr>
            </w:pPr>
            <w:r>
              <w:rPr>
                <w:rFonts w:hint="eastAsia"/>
              </w:rPr>
              <w:t>全国人大常委会撤销</w:t>
            </w:r>
            <w:r>
              <w:rPr>
                <w:rFonts w:hint="eastAsia"/>
              </w:rPr>
              <w:t>；省级人大撤销其常委会制定的地方性法规</w:t>
            </w:r>
          </w:p>
        </w:tc>
      </w:tr>
      <w:tr w:rsidR="00F84C30" w14:paraId="4A822CD5" w14:textId="77777777" w:rsidTr="00F84C30">
        <w:tc>
          <w:tcPr>
            <w:tcW w:w="2074" w:type="dxa"/>
            <w:vMerge/>
            <w:shd w:val="clear" w:color="auto" w:fill="404040" w:themeFill="text1" w:themeFillTint="BF"/>
            <w:vAlign w:val="center"/>
          </w:tcPr>
          <w:p w14:paraId="111938F4" w14:textId="77777777" w:rsidR="00F84C30" w:rsidRPr="00F84C30" w:rsidRDefault="00F84C30" w:rsidP="00F84C30">
            <w:pPr>
              <w:pStyle w:val="aa"/>
              <w:rPr>
                <w:rFonts w:hint="eastAsia"/>
                <w:b/>
                <w:bCs/>
                <w:color w:val="FFFFFF" w:themeColor="background1"/>
              </w:rPr>
            </w:pPr>
          </w:p>
        </w:tc>
        <w:tc>
          <w:tcPr>
            <w:tcW w:w="2074" w:type="dxa"/>
            <w:vAlign w:val="center"/>
          </w:tcPr>
          <w:p w14:paraId="0FAA97EC" w14:textId="10A7995E" w:rsidR="00F84C30" w:rsidRDefault="00F84C30" w:rsidP="00F84C30">
            <w:pPr>
              <w:pStyle w:val="aa"/>
              <w:rPr>
                <w:rFonts w:hint="eastAsia"/>
              </w:rPr>
            </w:pPr>
            <w:r>
              <w:rPr>
                <w:rFonts w:hint="eastAsia"/>
              </w:rPr>
              <w:t>设区的市（自治州）的人大及其常委会（报省级人大常委会批准后生效）</w:t>
            </w:r>
          </w:p>
        </w:tc>
        <w:tc>
          <w:tcPr>
            <w:tcW w:w="2074" w:type="dxa"/>
            <w:vAlign w:val="center"/>
          </w:tcPr>
          <w:p w14:paraId="1E9303D1" w14:textId="5A5FE07B" w:rsidR="00F84C30" w:rsidRDefault="00F84C30" w:rsidP="00F84C30">
            <w:pPr>
              <w:pStyle w:val="aa"/>
              <w:rPr>
                <w:rFonts w:hint="eastAsia"/>
              </w:rPr>
            </w:pPr>
            <w:r>
              <w:rPr>
                <w:rFonts w:hint="eastAsia"/>
              </w:rPr>
              <w:t>由省级人大常委会报</w:t>
            </w:r>
            <w:r>
              <w:rPr>
                <w:rFonts w:hint="eastAsia"/>
              </w:rPr>
              <w:t>全国人大常委会</w:t>
            </w:r>
            <w:r>
              <w:rPr>
                <w:rFonts w:hint="eastAsia"/>
              </w:rPr>
              <w:t>、国务院</w:t>
            </w:r>
          </w:p>
        </w:tc>
        <w:tc>
          <w:tcPr>
            <w:tcW w:w="2074" w:type="dxa"/>
            <w:vMerge/>
            <w:vAlign w:val="center"/>
          </w:tcPr>
          <w:p w14:paraId="09061C8E" w14:textId="77777777" w:rsidR="00F84C30" w:rsidRDefault="00F84C30" w:rsidP="00F84C30">
            <w:pPr>
              <w:pStyle w:val="aa"/>
              <w:rPr>
                <w:rFonts w:hint="eastAsia"/>
              </w:rPr>
            </w:pPr>
          </w:p>
        </w:tc>
      </w:tr>
      <w:tr w:rsidR="00F84C30" w14:paraId="2CB8D265" w14:textId="77777777" w:rsidTr="00F84C30">
        <w:tc>
          <w:tcPr>
            <w:tcW w:w="2074" w:type="dxa"/>
            <w:shd w:val="clear" w:color="auto" w:fill="404040" w:themeFill="text1" w:themeFillTint="BF"/>
            <w:vAlign w:val="center"/>
          </w:tcPr>
          <w:p w14:paraId="7EFEB886" w14:textId="5E195399" w:rsidR="00F84C30" w:rsidRPr="00F84C30" w:rsidRDefault="00F84C30" w:rsidP="00F84C30">
            <w:pPr>
              <w:pStyle w:val="aa"/>
              <w:rPr>
                <w:rFonts w:hint="eastAsia"/>
                <w:b/>
                <w:bCs/>
                <w:color w:val="FFFFFF" w:themeColor="background1"/>
              </w:rPr>
            </w:pPr>
            <w:r w:rsidRPr="00F84C30">
              <w:rPr>
                <w:rFonts w:hint="eastAsia"/>
                <w:b/>
                <w:bCs/>
                <w:color w:val="FFFFFF" w:themeColor="background1"/>
              </w:rPr>
              <w:t>自治州、自治县的自治条例和单行条例</w:t>
            </w:r>
          </w:p>
        </w:tc>
        <w:tc>
          <w:tcPr>
            <w:tcW w:w="2074" w:type="dxa"/>
            <w:vAlign w:val="center"/>
          </w:tcPr>
          <w:p w14:paraId="0CF9E205" w14:textId="527580A5" w:rsidR="00F84C30" w:rsidRDefault="00F84C30" w:rsidP="00F84C30">
            <w:pPr>
              <w:pStyle w:val="aa"/>
              <w:rPr>
                <w:rFonts w:hint="eastAsia"/>
              </w:rPr>
            </w:pPr>
            <w:r>
              <w:rPr>
                <w:rFonts w:hint="eastAsia"/>
              </w:rPr>
              <w:t>自治州、自治县的人大及其常委会制定（报省级人大常委会批准后生效）</w:t>
            </w:r>
          </w:p>
        </w:tc>
        <w:tc>
          <w:tcPr>
            <w:tcW w:w="2074" w:type="dxa"/>
            <w:vAlign w:val="center"/>
          </w:tcPr>
          <w:p w14:paraId="69609EAC" w14:textId="46A2968E" w:rsidR="00F84C30" w:rsidRDefault="00F84C30" w:rsidP="00F84C30">
            <w:pPr>
              <w:pStyle w:val="aa"/>
              <w:rPr>
                <w:rFonts w:hint="eastAsia"/>
              </w:rPr>
            </w:pPr>
            <w:r>
              <w:rPr>
                <w:rFonts w:hint="eastAsia"/>
              </w:rPr>
              <w:t>由省级人大常委会报全国人大常委会、国务院</w:t>
            </w:r>
          </w:p>
        </w:tc>
        <w:tc>
          <w:tcPr>
            <w:tcW w:w="2074" w:type="dxa"/>
            <w:vAlign w:val="center"/>
          </w:tcPr>
          <w:p w14:paraId="3AB429EA" w14:textId="560A035F" w:rsidR="00F84C30" w:rsidRDefault="00F84C30" w:rsidP="00F84C30">
            <w:pPr>
              <w:pStyle w:val="aa"/>
              <w:rPr>
                <w:rFonts w:hint="eastAsia"/>
              </w:rPr>
            </w:pPr>
            <w:r>
              <w:rPr>
                <w:rFonts w:hint="eastAsia"/>
              </w:rPr>
              <w:t>全国人大常委会撤销</w:t>
            </w:r>
          </w:p>
        </w:tc>
      </w:tr>
      <w:tr w:rsidR="00F84C30" w14:paraId="792A9FB7" w14:textId="77777777" w:rsidTr="00F84C30">
        <w:tc>
          <w:tcPr>
            <w:tcW w:w="2074" w:type="dxa"/>
            <w:shd w:val="clear" w:color="auto" w:fill="404040" w:themeFill="text1" w:themeFillTint="BF"/>
            <w:vAlign w:val="center"/>
          </w:tcPr>
          <w:p w14:paraId="496C451B" w14:textId="26438BBA" w:rsidR="00F84C30" w:rsidRPr="00F84C30" w:rsidRDefault="00B7154D" w:rsidP="00F84C30">
            <w:pPr>
              <w:pStyle w:val="aa"/>
              <w:rPr>
                <w:rFonts w:hint="eastAsia"/>
                <w:b/>
                <w:bCs/>
                <w:color w:val="FFFFFF" w:themeColor="background1"/>
              </w:rPr>
            </w:pPr>
            <w:r>
              <w:rPr>
                <w:rFonts w:hint="eastAsia"/>
                <w:b/>
                <w:bCs/>
                <w:color w:val="FFFFFF" w:themeColor="background1"/>
              </w:rPr>
              <w:t>经济特区法规</w:t>
            </w:r>
          </w:p>
        </w:tc>
        <w:tc>
          <w:tcPr>
            <w:tcW w:w="2074" w:type="dxa"/>
            <w:vAlign w:val="center"/>
          </w:tcPr>
          <w:p w14:paraId="59A40389" w14:textId="5617AC3E" w:rsidR="00F84C30" w:rsidRDefault="00B7154D" w:rsidP="00F84C30">
            <w:pPr>
              <w:pStyle w:val="aa"/>
              <w:rPr>
                <w:rFonts w:hint="eastAsia"/>
              </w:rPr>
            </w:pPr>
            <w:r>
              <w:rPr>
                <w:rFonts w:hint="eastAsia"/>
              </w:rPr>
              <w:t>经济特区所在地的省、市人大及其常委会</w:t>
            </w:r>
          </w:p>
        </w:tc>
        <w:tc>
          <w:tcPr>
            <w:tcW w:w="2074" w:type="dxa"/>
            <w:vAlign w:val="center"/>
          </w:tcPr>
          <w:p w14:paraId="042879BD" w14:textId="4EB804AD" w:rsidR="00F84C30" w:rsidRDefault="00B7154D" w:rsidP="00F84C30">
            <w:pPr>
              <w:pStyle w:val="aa"/>
              <w:rPr>
                <w:rFonts w:hint="eastAsia"/>
              </w:rPr>
            </w:pPr>
            <w:r>
              <w:rPr>
                <w:rFonts w:hint="eastAsia"/>
              </w:rPr>
              <w:t>全国人大常委会、国务院、省级人大常委会</w:t>
            </w:r>
          </w:p>
        </w:tc>
        <w:tc>
          <w:tcPr>
            <w:tcW w:w="2074" w:type="dxa"/>
            <w:vAlign w:val="center"/>
          </w:tcPr>
          <w:p w14:paraId="1FD2E868" w14:textId="5ABA721C" w:rsidR="00F84C30" w:rsidRDefault="00B7154D" w:rsidP="00F84C30">
            <w:pPr>
              <w:pStyle w:val="aa"/>
              <w:rPr>
                <w:rFonts w:hint="eastAsia"/>
              </w:rPr>
            </w:pPr>
            <w:r>
              <w:rPr>
                <w:rFonts w:hint="eastAsia"/>
              </w:rPr>
              <w:t>授权机关撤销</w:t>
            </w:r>
          </w:p>
        </w:tc>
      </w:tr>
      <w:tr w:rsidR="00B7154D" w14:paraId="6C42C3DE" w14:textId="77777777" w:rsidTr="00F84C30">
        <w:tc>
          <w:tcPr>
            <w:tcW w:w="2074" w:type="dxa"/>
            <w:shd w:val="clear" w:color="auto" w:fill="404040" w:themeFill="text1" w:themeFillTint="BF"/>
            <w:vAlign w:val="center"/>
          </w:tcPr>
          <w:p w14:paraId="018707C1" w14:textId="4F1EFB5F" w:rsidR="00B7154D" w:rsidRPr="00F84C30" w:rsidRDefault="00B7154D" w:rsidP="00F84C30">
            <w:pPr>
              <w:pStyle w:val="aa"/>
              <w:rPr>
                <w:rFonts w:hint="eastAsia"/>
                <w:b/>
                <w:bCs/>
                <w:color w:val="FFFFFF" w:themeColor="background1"/>
              </w:rPr>
            </w:pPr>
            <w:r>
              <w:rPr>
                <w:rFonts w:hint="eastAsia"/>
                <w:b/>
                <w:bCs/>
                <w:color w:val="FFFFFF" w:themeColor="background1"/>
              </w:rPr>
              <w:t>浦东</w:t>
            </w:r>
            <w:proofErr w:type="gramStart"/>
            <w:r>
              <w:rPr>
                <w:rFonts w:hint="eastAsia"/>
                <w:b/>
                <w:bCs/>
                <w:color w:val="FFFFFF" w:themeColor="background1"/>
              </w:rPr>
              <w:t>新区法规</w:t>
            </w:r>
            <w:proofErr w:type="gramEnd"/>
          </w:p>
        </w:tc>
        <w:tc>
          <w:tcPr>
            <w:tcW w:w="2074" w:type="dxa"/>
            <w:vAlign w:val="center"/>
          </w:tcPr>
          <w:p w14:paraId="34413036" w14:textId="0784C8AF" w:rsidR="00B7154D" w:rsidRDefault="00B7154D" w:rsidP="00F84C30">
            <w:pPr>
              <w:pStyle w:val="aa"/>
              <w:rPr>
                <w:rFonts w:hint="eastAsia"/>
              </w:rPr>
            </w:pPr>
            <w:r>
              <w:rPr>
                <w:rFonts w:hint="eastAsia"/>
              </w:rPr>
              <w:t>上海市人大及其常委会</w:t>
            </w:r>
          </w:p>
        </w:tc>
        <w:tc>
          <w:tcPr>
            <w:tcW w:w="2074" w:type="dxa"/>
            <w:vAlign w:val="center"/>
          </w:tcPr>
          <w:p w14:paraId="43E34AD4" w14:textId="05E68C62" w:rsidR="00B7154D" w:rsidRDefault="00B7154D" w:rsidP="00F84C30">
            <w:pPr>
              <w:pStyle w:val="aa"/>
              <w:rPr>
                <w:rFonts w:hint="eastAsia"/>
              </w:rPr>
            </w:pPr>
            <w:r>
              <w:rPr>
                <w:rFonts w:hint="eastAsia"/>
              </w:rPr>
              <w:t>全国人大常委会、国务院</w:t>
            </w:r>
          </w:p>
        </w:tc>
        <w:tc>
          <w:tcPr>
            <w:tcW w:w="2074" w:type="dxa"/>
            <w:vAlign w:val="center"/>
          </w:tcPr>
          <w:p w14:paraId="01BA89BD" w14:textId="24FF5287" w:rsidR="00B7154D" w:rsidRDefault="00B7154D" w:rsidP="00F84C30">
            <w:pPr>
              <w:pStyle w:val="aa"/>
              <w:rPr>
                <w:rFonts w:hint="eastAsia"/>
              </w:rPr>
            </w:pPr>
            <w:r>
              <w:rPr>
                <w:rFonts w:hint="eastAsia"/>
              </w:rPr>
              <w:t>授权机关撤销</w:t>
            </w:r>
          </w:p>
        </w:tc>
      </w:tr>
      <w:tr w:rsidR="00B7154D" w14:paraId="073E096B" w14:textId="77777777" w:rsidTr="00F84C30">
        <w:tc>
          <w:tcPr>
            <w:tcW w:w="2074" w:type="dxa"/>
            <w:shd w:val="clear" w:color="auto" w:fill="404040" w:themeFill="text1" w:themeFillTint="BF"/>
            <w:vAlign w:val="center"/>
          </w:tcPr>
          <w:p w14:paraId="1EEE8CCF" w14:textId="3F979FAF" w:rsidR="00B7154D" w:rsidRPr="00F84C30" w:rsidRDefault="00B7154D" w:rsidP="00F84C30">
            <w:pPr>
              <w:pStyle w:val="aa"/>
              <w:rPr>
                <w:rFonts w:hint="eastAsia"/>
                <w:b/>
                <w:bCs/>
                <w:color w:val="FFFFFF" w:themeColor="background1"/>
              </w:rPr>
            </w:pPr>
            <w:r>
              <w:rPr>
                <w:rFonts w:hint="eastAsia"/>
                <w:b/>
                <w:bCs/>
                <w:color w:val="FFFFFF" w:themeColor="background1"/>
              </w:rPr>
              <w:t>海南自由贸易</w:t>
            </w:r>
            <w:proofErr w:type="gramStart"/>
            <w:r>
              <w:rPr>
                <w:rFonts w:hint="eastAsia"/>
                <w:b/>
                <w:bCs/>
                <w:color w:val="FFFFFF" w:themeColor="background1"/>
              </w:rPr>
              <w:t>港法规</w:t>
            </w:r>
            <w:proofErr w:type="gramEnd"/>
          </w:p>
        </w:tc>
        <w:tc>
          <w:tcPr>
            <w:tcW w:w="2074" w:type="dxa"/>
            <w:vAlign w:val="center"/>
          </w:tcPr>
          <w:p w14:paraId="409CA5D5" w14:textId="4C4904EF" w:rsidR="00B7154D" w:rsidRDefault="00B7154D" w:rsidP="00F84C30">
            <w:pPr>
              <w:pStyle w:val="aa"/>
              <w:rPr>
                <w:rFonts w:hint="eastAsia"/>
              </w:rPr>
            </w:pPr>
            <w:r>
              <w:rPr>
                <w:rFonts w:hint="eastAsia"/>
              </w:rPr>
              <w:t>海南省人大及其常委会</w:t>
            </w:r>
          </w:p>
        </w:tc>
        <w:tc>
          <w:tcPr>
            <w:tcW w:w="2074" w:type="dxa"/>
            <w:vAlign w:val="center"/>
          </w:tcPr>
          <w:p w14:paraId="5492C4E7" w14:textId="4B59DB2A" w:rsidR="00B7154D" w:rsidRDefault="00B7154D" w:rsidP="00F84C30">
            <w:pPr>
              <w:pStyle w:val="aa"/>
              <w:rPr>
                <w:rFonts w:hint="eastAsia"/>
              </w:rPr>
            </w:pPr>
            <w:r>
              <w:rPr>
                <w:rFonts w:hint="eastAsia"/>
              </w:rPr>
              <w:t>全国人大常委会、国务院</w:t>
            </w:r>
          </w:p>
        </w:tc>
        <w:tc>
          <w:tcPr>
            <w:tcW w:w="2074" w:type="dxa"/>
            <w:vAlign w:val="center"/>
          </w:tcPr>
          <w:p w14:paraId="1D98BAAC" w14:textId="5D589F1D" w:rsidR="00B7154D" w:rsidRDefault="00B7154D" w:rsidP="00F84C30">
            <w:pPr>
              <w:pStyle w:val="aa"/>
              <w:rPr>
                <w:rFonts w:hint="eastAsia"/>
              </w:rPr>
            </w:pPr>
            <w:r>
              <w:rPr>
                <w:rFonts w:hint="eastAsia"/>
              </w:rPr>
              <w:t>授权机关撤销</w:t>
            </w:r>
          </w:p>
        </w:tc>
      </w:tr>
      <w:tr w:rsidR="00B7154D" w14:paraId="0879D3CA" w14:textId="77777777" w:rsidTr="00F84C30">
        <w:tc>
          <w:tcPr>
            <w:tcW w:w="2074" w:type="dxa"/>
            <w:shd w:val="clear" w:color="auto" w:fill="404040" w:themeFill="text1" w:themeFillTint="BF"/>
            <w:vAlign w:val="center"/>
          </w:tcPr>
          <w:p w14:paraId="0A7B36D2" w14:textId="06DFAB40" w:rsidR="00B7154D" w:rsidRPr="00F84C30" w:rsidRDefault="00B7154D" w:rsidP="00F84C30">
            <w:pPr>
              <w:pStyle w:val="aa"/>
              <w:rPr>
                <w:rFonts w:hint="eastAsia"/>
                <w:b/>
                <w:bCs/>
                <w:color w:val="FFFFFF" w:themeColor="background1"/>
              </w:rPr>
            </w:pPr>
            <w:r>
              <w:rPr>
                <w:rFonts w:hint="eastAsia"/>
                <w:b/>
                <w:bCs/>
                <w:color w:val="FFFFFF" w:themeColor="background1"/>
              </w:rPr>
              <w:t>最高院、最高检的司法解释</w:t>
            </w:r>
          </w:p>
        </w:tc>
        <w:tc>
          <w:tcPr>
            <w:tcW w:w="2074" w:type="dxa"/>
            <w:vAlign w:val="center"/>
          </w:tcPr>
          <w:p w14:paraId="33F2DE39" w14:textId="3C1E88C9" w:rsidR="00B7154D" w:rsidRDefault="00B7154D" w:rsidP="00F84C30">
            <w:pPr>
              <w:pStyle w:val="aa"/>
              <w:rPr>
                <w:rFonts w:hint="eastAsia"/>
              </w:rPr>
            </w:pPr>
            <w:r>
              <w:rPr>
                <w:rFonts w:hint="eastAsia"/>
              </w:rPr>
              <w:t>最高法、最高检</w:t>
            </w:r>
          </w:p>
        </w:tc>
        <w:tc>
          <w:tcPr>
            <w:tcW w:w="2074" w:type="dxa"/>
            <w:vAlign w:val="center"/>
          </w:tcPr>
          <w:p w14:paraId="0743F293" w14:textId="09BBCA1A" w:rsidR="00B7154D" w:rsidRDefault="00B7154D" w:rsidP="00F84C30">
            <w:pPr>
              <w:pStyle w:val="aa"/>
              <w:rPr>
                <w:rFonts w:hint="eastAsia"/>
              </w:rPr>
            </w:pPr>
            <w:r>
              <w:rPr>
                <w:rFonts w:hint="eastAsia"/>
              </w:rPr>
              <w:t>全国人大常委会</w:t>
            </w:r>
          </w:p>
        </w:tc>
        <w:tc>
          <w:tcPr>
            <w:tcW w:w="2074" w:type="dxa"/>
            <w:vAlign w:val="center"/>
          </w:tcPr>
          <w:p w14:paraId="54BD97EA" w14:textId="04E99783" w:rsidR="00B7154D" w:rsidRDefault="00B7154D" w:rsidP="00F84C30">
            <w:pPr>
              <w:pStyle w:val="aa"/>
              <w:rPr>
                <w:rFonts w:hint="eastAsia"/>
              </w:rPr>
            </w:pPr>
            <w:r>
              <w:rPr>
                <w:rFonts w:hint="eastAsia"/>
              </w:rPr>
              <w:t>全国人大常委会</w:t>
            </w:r>
            <w:proofErr w:type="gramStart"/>
            <w:r>
              <w:rPr>
                <w:rFonts w:hint="eastAsia"/>
              </w:rPr>
              <w:t>作出</w:t>
            </w:r>
            <w:proofErr w:type="gramEnd"/>
            <w:r>
              <w:rPr>
                <w:rFonts w:hint="eastAsia"/>
              </w:rPr>
              <w:t>法律解释</w:t>
            </w:r>
          </w:p>
        </w:tc>
      </w:tr>
      <w:tr w:rsidR="00B7154D" w14:paraId="60D2580F" w14:textId="77777777" w:rsidTr="00F84C30">
        <w:tc>
          <w:tcPr>
            <w:tcW w:w="2074" w:type="dxa"/>
            <w:shd w:val="clear" w:color="auto" w:fill="404040" w:themeFill="text1" w:themeFillTint="BF"/>
            <w:vAlign w:val="center"/>
          </w:tcPr>
          <w:p w14:paraId="502E177F" w14:textId="31A268E9" w:rsidR="00B7154D" w:rsidRPr="00F84C30" w:rsidRDefault="00B7154D" w:rsidP="00F84C30">
            <w:pPr>
              <w:pStyle w:val="aa"/>
              <w:rPr>
                <w:rFonts w:hint="eastAsia"/>
                <w:b/>
                <w:bCs/>
                <w:color w:val="FFFFFF" w:themeColor="background1"/>
              </w:rPr>
            </w:pPr>
            <w:r>
              <w:rPr>
                <w:rFonts w:hint="eastAsia"/>
                <w:b/>
                <w:bCs/>
                <w:color w:val="FFFFFF" w:themeColor="background1"/>
              </w:rPr>
              <w:t>特别行政区的法律</w:t>
            </w:r>
          </w:p>
        </w:tc>
        <w:tc>
          <w:tcPr>
            <w:tcW w:w="2074" w:type="dxa"/>
            <w:vAlign w:val="center"/>
          </w:tcPr>
          <w:p w14:paraId="1348472B" w14:textId="7A724A3A" w:rsidR="00B7154D" w:rsidRDefault="00B7154D" w:rsidP="00F84C30">
            <w:pPr>
              <w:pStyle w:val="aa"/>
              <w:rPr>
                <w:rFonts w:hint="eastAsia"/>
              </w:rPr>
            </w:pPr>
            <w:r>
              <w:rPr>
                <w:rFonts w:hint="eastAsia"/>
              </w:rPr>
              <w:t>特别行政区</w:t>
            </w:r>
          </w:p>
        </w:tc>
        <w:tc>
          <w:tcPr>
            <w:tcW w:w="2074" w:type="dxa"/>
            <w:vAlign w:val="center"/>
          </w:tcPr>
          <w:p w14:paraId="56DF02E7" w14:textId="425F8A93" w:rsidR="00B7154D" w:rsidRDefault="00B7154D" w:rsidP="00F84C30">
            <w:pPr>
              <w:pStyle w:val="aa"/>
              <w:rPr>
                <w:rFonts w:hint="eastAsia"/>
              </w:rPr>
            </w:pPr>
            <w:r>
              <w:rPr>
                <w:rFonts w:hint="eastAsia"/>
              </w:rPr>
              <w:t>全国人大常委会</w:t>
            </w:r>
          </w:p>
        </w:tc>
        <w:tc>
          <w:tcPr>
            <w:tcW w:w="2074" w:type="dxa"/>
            <w:vAlign w:val="center"/>
          </w:tcPr>
          <w:p w14:paraId="447F404B" w14:textId="3D571671" w:rsidR="00B7154D" w:rsidRDefault="00B7154D" w:rsidP="00F84C30">
            <w:pPr>
              <w:pStyle w:val="aa"/>
              <w:rPr>
                <w:rFonts w:hint="eastAsia"/>
              </w:rPr>
            </w:pPr>
            <w:r>
              <w:rPr>
                <w:rFonts w:hint="eastAsia"/>
              </w:rPr>
              <w:t>全国人大常委会发回</w:t>
            </w:r>
          </w:p>
        </w:tc>
      </w:tr>
      <w:tr w:rsidR="00A868FE" w14:paraId="0489EAB5" w14:textId="77777777" w:rsidTr="00A868FE">
        <w:tc>
          <w:tcPr>
            <w:tcW w:w="8296" w:type="dxa"/>
            <w:gridSpan w:val="4"/>
            <w:shd w:val="clear" w:color="auto" w:fill="404040" w:themeFill="text1" w:themeFillTint="BF"/>
            <w:vAlign w:val="center"/>
          </w:tcPr>
          <w:p w14:paraId="66D7EC1C" w14:textId="518E669F" w:rsidR="00A868FE" w:rsidRDefault="00A868FE" w:rsidP="00A868FE">
            <w:pPr>
              <w:pStyle w:val="aa"/>
              <w:jc w:val="center"/>
              <w:rPr>
                <w:rFonts w:hint="eastAsia"/>
              </w:rPr>
            </w:pPr>
            <w:r>
              <w:rPr>
                <w:rFonts w:hint="eastAsia"/>
                <w:b/>
                <w:bCs/>
                <w:color w:val="FFFFFF" w:themeColor="background1"/>
              </w:rPr>
              <w:t>其他规范性文件</w:t>
            </w:r>
          </w:p>
        </w:tc>
      </w:tr>
      <w:tr w:rsidR="00A868FE" w14:paraId="54117633" w14:textId="77777777" w:rsidTr="00F84C30">
        <w:tc>
          <w:tcPr>
            <w:tcW w:w="2074" w:type="dxa"/>
            <w:shd w:val="clear" w:color="auto" w:fill="404040" w:themeFill="text1" w:themeFillTint="BF"/>
            <w:vAlign w:val="center"/>
          </w:tcPr>
          <w:p w14:paraId="65C95576" w14:textId="49C575B1" w:rsidR="00A868FE" w:rsidRDefault="00A868FE" w:rsidP="00F84C30">
            <w:pPr>
              <w:pStyle w:val="aa"/>
              <w:rPr>
                <w:rFonts w:hint="eastAsia"/>
                <w:b/>
                <w:bCs/>
                <w:color w:val="FFFFFF" w:themeColor="background1"/>
              </w:rPr>
            </w:pPr>
            <w:r>
              <w:rPr>
                <w:rFonts w:hint="eastAsia"/>
                <w:b/>
                <w:bCs/>
                <w:color w:val="FFFFFF" w:themeColor="background1"/>
              </w:rPr>
              <w:t>部门规章</w:t>
            </w:r>
          </w:p>
        </w:tc>
        <w:tc>
          <w:tcPr>
            <w:tcW w:w="2074" w:type="dxa"/>
            <w:vAlign w:val="center"/>
          </w:tcPr>
          <w:p w14:paraId="77E0880D" w14:textId="37CF863A" w:rsidR="00A868FE" w:rsidRDefault="00A868FE" w:rsidP="00F84C30">
            <w:pPr>
              <w:pStyle w:val="aa"/>
              <w:rPr>
                <w:rFonts w:hint="eastAsia"/>
              </w:rPr>
            </w:pPr>
            <w:r>
              <w:rPr>
                <w:rFonts w:hint="eastAsia"/>
              </w:rPr>
              <w:t>国务院各部委</w:t>
            </w:r>
          </w:p>
        </w:tc>
        <w:tc>
          <w:tcPr>
            <w:tcW w:w="2074" w:type="dxa"/>
            <w:vAlign w:val="center"/>
          </w:tcPr>
          <w:p w14:paraId="7BD0420C" w14:textId="76604FA8" w:rsidR="00A868FE" w:rsidRDefault="00A868FE" w:rsidP="00F84C30">
            <w:pPr>
              <w:pStyle w:val="aa"/>
              <w:rPr>
                <w:rFonts w:hint="eastAsia"/>
              </w:rPr>
            </w:pPr>
            <w:r>
              <w:rPr>
                <w:rFonts w:hint="eastAsia"/>
              </w:rPr>
              <w:t>国务院</w:t>
            </w:r>
          </w:p>
        </w:tc>
        <w:tc>
          <w:tcPr>
            <w:tcW w:w="2074" w:type="dxa"/>
            <w:vAlign w:val="center"/>
          </w:tcPr>
          <w:p w14:paraId="7F82B2C7" w14:textId="636ABDE5" w:rsidR="00A868FE" w:rsidRDefault="00A868FE" w:rsidP="00F84C30">
            <w:pPr>
              <w:pStyle w:val="aa"/>
              <w:rPr>
                <w:rFonts w:hint="eastAsia"/>
              </w:rPr>
            </w:pPr>
            <w:r>
              <w:rPr>
                <w:rFonts w:hint="eastAsia"/>
              </w:rPr>
              <w:t>国务院改变或撤销</w:t>
            </w:r>
          </w:p>
        </w:tc>
      </w:tr>
      <w:tr w:rsidR="00A868FE" w14:paraId="38EC9775" w14:textId="77777777" w:rsidTr="00F84C30">
        <w:tc>
          <w:tcPr>
            <w:tcW w:w="2074" w:type="dxa"/>
            <w:vMerge w:val="restart"/>
            <w:shd w:val="clear" w:color="auto" w:fill="404040" w:themeFill="text1" w:themeFillTint="BF"/>
            <w:vAlign w:val="center"/>
          </w:tcPr>
          <w:p w14:paraId="2B613DAE" w14:textId="51F831FF" w:rsidR="00A868FE" w:rsidRDefault="00A868FE" w:rsidP="00F84C30">
            <w:pPr>
              <w:pStyle w:val="aa"/>
              <w:rPr>
                <w:rFonts w:hint="eastAsia"/>
                <w:b/>
                <w:bCs/>
                <w:color w:val="FFFFFF" w:themeColor="background1"/>
              </w:rPr>
            </w:pPr>
            <w:r>
              <w:rPr>
                <w:rFonts w:hint="eastAsia"/>
                <w:b/>
                <w:bCs/>
                <w:color w:val="FFFFFF" w:themeColor="background1"/>
              </w:rPr>
              <w:t>地方政府规章</w:t>
            </w:r>
          </w:p>
        </w:tc>
        <w:tc>
          <w:tcPr>
            <w:tcW w:w="2074" w:type="dxa"/>
            <w:vAlign w:val="center"/>
          </w:tcPr>
          <w:p w14:paraId="4C880078" w14:textId="2F5D2C66" w:rsidR="00A868FE" w:rsidRDefault="00A868FE" w:rsidP="00F84C30">
            <w:pPr>
              <w:pStyle w:val="aa"/>
              <w:rPr>
                <w:rFonts w:hint="eastAsia"/>
              </w:rPr>
            </w:pPr>
            <w:r>
              <w:rPr>
                <w:rFonts w:hint="eastAsia"/>
              </w:rPr>
              <w:t>省级政府</w:t>
            </w:r>
          </w:p>
        </w:tc>
        <w:tc>
          <w:tcPr>
            <w:tcW w:w="2074" w:type="dxa"/>
            <w:vAlign w:val="center"/>
          </w:tcPr>
          <w:p w14:paraId="1886E7A5" w14:textId="1860496E" w:rsidR="00A868FE" w:rsidRDefault="00A868FE" w:rsidP="00F84C30">
            <w:pPr>
              <w:pStyle w:val="aa"/>
              <w:rPr>
                <w:rFonts w:hint="eastAsia"/>
              </w:rPr>
            </w:pPr>
            <w:r>
              <w:rPr>
                <w:rFonts w:hint="eastAsia"/>
              </w:rPr>
              <w:t>国务院、本级人大常委会</w:t>
            </w:r>
          </w:p>
        </w:tc>
        <w:tc>
          <w:tcPr>
            <w:tcW w:w="2074" w:type="dxa"/>
            <w:vAlign w:val="center"/>
          </w:tcPr>
          <w:p w14:paraId="0A715593" w14:textId="3600A045" w:rsidR="00A868FE" w:rsidRDefault="00A868FE" w:rsidP="00F84C30">
            <w:pPr>
              <w:pStyle w:val="aa"/>
              <w:rPr>
                <w:rFonts w:hint="eastAsia"/>
              </w:rPr>
            </w:pPr>
            <w:r>
              <w:rPr>
                <w:rFonts w:hint="eastAsia"/>
              </w:rPr>
              <w:t>国务院改变或撤销；本级人大常委会撤销</w:t>
            </w:r>
          </w:p>
        </w:tc>
      </w:tr>
      <w:tr w:rsidR="00A868FE" w14:paraId="0E3A15B4" w14:textId="77777777" w:rsidTr="00F84C30">
        <w:tc>
          <w:tcPr>
            <w:tcW w:w="2074" w:type="dxa"/>
            <w:vMerge/>
            <w:shd w:val="clear" w:color="auto" w:fill="404040" w:themeFill="text1" w:themeFillTint="BF"/>
            <w:vAlign w:val="center"/>
          </w:tcPr>
          <w:p w14:paraId="491FFB35" w14:textId="77777777" w:rsidR="00A868FE" w:rsidRDefault="00A868FE" w:rsidP="00F84C30">
            <w:pPr>
              <w:pStyle w:val="aa"/>
              <w:rPr>
                <w:rFonts w:hint="eastAsia"/>
                <w:b/>
                <w:bCs/>
                <w:color w:val="FFFFFF" w:themeColor="background1"/>
              </w:rPr>
            </w:pPr>
          </w:p>
        </w:tc>
        <w:tc>
          <w:tcPr>
            <w:tcW w:w="2074" w:type="dxa"/>
            <w:vAlign w:val="center"/>
          </w:tcPr>
          <w:p w14:paraId="6AF4F718" w14:textId="320096B3" w:rsidR="00A868FE" w:rsidRDefault="00A868FE" w:rsidP="00F84C30">
            <w:pPr>
              <w:pStyle w:val="aa"/>
              <w:rPr>
                <w:rFonts w:hint="eastAsia"/>
              </w:rPr>
            </w:pPr>
            <w:r>
              <w:rPr>
                <w:rFonts w:hint="eastAsia"/>
              </w:rPr>
              <w:t>设区的市</w:t>
            </w:r>
          </w:p>
        </w:tc>
        <w:tc>
          <w:tcPr>
            <w:tcW w:w="2074" w:type="dxa"/>
            <w:vAlign w:val="center"/>
          </w:tcPr>
          <w:p w14:paraId="52B84190" w14:textId="14A31F2E" w:rsidR="00A868FE" w:rsidRDefault="00A868FE" w:rsidP="00F84C30">
            <w:pPr>
              <w:pStyle w:val="aa"/>
              <w:rPr>
                <w:rFonts w:hint="eastAsia"/>
              </w:rPr>
            </w:pPr>
            <w:r>
              <w:rPr>
                <w:rFonts w:hint="eastAsia"/>
              </w:rPr>
              <w:t>国务院、本级人大常委会、省级人大常委会、省级人民政府</w:t>
            </w:r>
          </w:p>
        </w:tc>
        <w:tc>
          <w:tcPr>
            <w:tcW w:w="2074" w:type="dxa"/>
            <w:vAlign w:val="center"/>
          </w:tcPr>
          <w:p w14:paraId="01B8163F" w14:textId="72D077E7" w:rsidR="00A868FE" w:rsidRDefault="00A868FE" w:rsidP="00F84C30">
            <w:pPr>
              <w:pStyle w:val="aa"/>
              <w:rPr>
                <w:rFonts w:hint="eastAsia"/>
              </w:rPr>
            </w:pPr>
            <w:r>
              <w:rPr>
                <w:rFonts w:hint="eastAsia"/>
              </w:rPr>
              <w:t>国务院改变或撤销；本级人大常委会撤销；省级政府改变或撤销</w:t>
            </w:r>
          </w:p>
        </w:tc>
      </w:tr>
    </w:tbl>
    <w:p w14:paraId="666DCF9F" w14:textId="7A715B68" w:rsidR="00F84C30" w:rsidRDefault="00C0112C" w:rsidP="00F84C30">
      <w:pPr>
        <w:pStyle w:val="aa"/>
      </w:pPr>
      <w:r>
        <w:tab/>
      </w:r>
      <w:r w:rsidR="00281655" w:rsidRPr="00281655">
        <w:rPr>
          <w:rFonts w:hint="eastAsia"/>
          <w:b/>
          <w:bCs/>
        </w:rPr>
        <w:t>批准审查</w:t>
      </w:r>
      <w:r w:rsidR="00281655">
        <w:rPr>
          <w:rFonts w:hint="eastAsia"/>
        </w:rPr>
        <w:t>在《立法法》第</w:t>
      </w:r>
      <w:r w:rsidR="00281655">
        <w:rPr>
          <w:rFonts w:hint="eastAsia"/>
        </w:rPr>
        <w:t>85</w:t>
      </w:r>
      <w:r w:rsidR="00281655">
        <w:rPr>
          <w:rFonts w:hint="eastAsia"/>
        </w:rPr>
        <w:t>条中有所规定：</w:t>
      </w:r>
      <w:r w:rsidR="00281655" w:rsidRPr="00281655">
        <w:rPr>
          <w:rFonts w:hint="eastAsia"/>
        </w:rPr>
        <w:t>自治区的自治条例和单行条例，报全国人民代表大会常务委员会批准后生效。</w:t>
      </w:r>
    </w:p>
    <w:p w14:paraId="68BD38FF" w14:textId="38AB2A9A" w:rsidR="00281655" w:rsidRPr="00281655" w:rsidRDefault="00281655" w:rsidP="00F84C30">
      <w:pPr>
        <w:pStyle w:val="aa"/>
        <w:rPr>
          <w:rFonts w:hint="eastAsia"/>
        </w:rPr>
      </w:pPr>
      <w:r>
        <w:tab/>
      </w:r>
      <w:r w:rsidRPr="00281655">
        <w:rPr>
          <w:rFonts w:hint="eastAsia"/>
          <w:b/>
          <w:bCs/>
        </w:rPr>
        <w:t>移送审查</w:t>
      </w:r>
      <w:r>
        <w:rPr>
          <w:rFonts w:hint="eastAsia"/>
        </w:rPr>
        <w:t>是</w:t>
      </w:r>
      <w:r w:rsidRPr="00281655">
        <w:rPr>
          <w:rFonts w:hint="eastAsia"/>
        </w:rPr>
        <w:t>通过备案审查衔接联动机制移送过来的法规、司法解释（由其他的备案审查机关移送给有权的审查机关）</w:t>
      </w:r>
      <w:r>
        <w:rPr>
          <w:rFonts w:hint="eastAsia"/>
        </w:rPr>
        <w:t>。</w:t>
      </w:r>
    </w:p>
    <w:p w14:paraId="5EFC44D5" w14:textId="77940670" w:rsidR="00C0112C" w:rsidRDefault="00C0112C" w:rsidP="00F84C30">
      <w:pPr>
        <w:pStyle w:val="aa"/>
      </w:pPr>
      <w:r>
        <w:tab/>
      </w:r>
      <w:r>
        <w:rPr>
          <w:rFonts w:hint="eastAsia"/>
        </w:rPr>
        <w:t>根据《立法法》第</w:t>
      </w:r>
      <w:r>
        <w:rPr>
          <w:rFonts w:hint="eastAsia"/>
        </w:rPr>
        <w:t>110</w:t>
      </w:r>
      <w:r>
        <w:rPr>
          <w:rFonts w:hint="eastAsia"/>
        </w:rPr>
        <w:t>条，国务院、中央军委、国家监委、最高法、最高检，以及各省、自治区、直辖市的人大常委会都可书面提出审查要求；除上述规定以外的其他国家机关和社会团体、企业事业组织以及公民可以书面提出审查建议。审查要求和审查建议都向全国人大</w:t>
      </w:r>
      <w:r>
        <w:rPr>
          <w:rFonts w:hint="eastAsia"/>
        </w:rPr>
        <w:lastRenderedPageBreak/>
        <w:t>常委会提出。</w:t>
      </w:r>
      <w:r w:rsidR="0087050B">
        <w:rPr>
          <w:rFonts w:hint="eastAsia"/>
        </w:rPr>
        <w:t>行政法规、地方性法规、自治条例、单行条例属于备案审查范围。</w:t>
      </w:r>
    </w:p>
    <w:p w14:paraId="29B019A1" w14:textId="7AAC58C1" w:rsidR="0087050B" w:rsidRPr="0087050B" w:rsidRDefault="0087050B" w:rsidP="00F84C30">
      <w:pPr>
        <w:pStyle w:val="aa"/>
        <w:rPr>
          <w:b/>
          <w:bCs/>
        </w:rPr>
      </w:pPr>
      <w:r w:rsidRPr="0087050B">
        <w:rPr>
          <w:rFonts w:hint="eastAsia"/>
          <w:b/>
          <w:bCs/>
        </w:rPr>
        <w:t>合宪性审查的程序</w:t>
      </w:r>
    </w:p>
    <w:p w14:paraId="66716285" w14:textId="5601473A" w:rsidR="0087050B" w:rsidRDefault="00281655" w:rsidP="00281655">
      <w:pPr>
        <w:pStyle w:val="aa"/>
        <w:ind w:firstLine="420"/>
      </w:pPr>
      <w:r>
        <w:rPr>
          <w:rFonts w:hint="eastAsia"/>
        </w:rPr>
        <w:t>合宪性审查的程序如下图。</w:t>
      </w:r>
    </w:p>
    <w:p w14:paraId="1A2EEC2D" w14:textId="229CAD97" w:rsidR="00281655" w:rsidRDefault="00281655" w:rsidP="00281655">
      <w:pPr>
        <w:pStyle w:val="aa"/>
        <w:jc w:val="center"/>
        <w:rPr>
          <w:rFonts w:hint="eastAsia"/>
        </w:rPr>
      </w:pPr>
      <w:r>
        <w:rPr>
          <w:noProof/>
        </w:rPr>
        <w:drawing>
          <wp:inline distT="0" distB="0" distL="0" distR="0" wp14:anchorId="4EA8F6B1" wp14:editId="0F236B18">
            <wp:extent cx="2386352" cy="3712103"/>
            <wp:effectExtent l="0" t="0" r="0" b="0"/>
            <wp:docPr id="1144055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55085"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386352" cy="3712103"/>
                    </a:xfrm>
                    <a:prstGeom prst="rect">
                      <a:avLst/>
                    </a:prstGeom>
                    <a:noFill/>
                    <a:ln>
                      <a:noFill/>
                    </a:ln>
                  </pic:spPr>
                </pic:pic>
              </a:graphicData>
            </a:graphic>
          </wp:inline>
        </w:drawing>
      </w:r>
    </w:p>
    <w:p w14:paraId="2E29FA37" w14:textId="5958FA05" w:rsidR="00B62E91" w:rsidRDefault="00B62E91" w:rsidP="00B62E91">
      <w:pPr>
        <w:pStyle w:val="af1"/>
        <w:rPr>
          <w:rFonts w:hint="eastAsia"/>
        </w:rPr>
      </w:pPr>
      <w:r>
        <w:rPr>
          <w:rFonts w:hint="eastAsia"/>
        </w:rPr>
        <w:t xml:space="preserve">4. </w:t>
      </w:r>
      <w:r>
        <w:rPr>
          <w:rFonts w:hint="eastAsia"/>
        </w:rPr>
        <w:t>合宪性审查的标准</w:t>
      </w:r>
    </w:p>
    <w:p w14:paraId="3295165E" w14:textId="6D34AF41" w:rsidR="00B62E91" w:rsidRDefault="00B62E91" w:rsidP="00B62E91">
      <w:pPr>
        <w:pStyle w:val="af3"/>
        <w:spacing w:before="78" w:after="78"/>
      </w:pPr>
      <w:r w:rsidRPr="00B62E91">
        <w:rPr>
          <w:rFonts w:hint="eastAsia"/>
          <w:b/>
          <w:bCs/>
        </w:rPr>
        <w:t>第三十六条</w:t>
      </w:r>
      <w:r>
        <w:rPr>
          <w:rFonts w:hint="eastAsia"/>
        </w:rPr>
        <w:t xml:space="preserve"> </w:t>
      </w:r>
      <w:r>
        <w:rPr>
          <w:rFonts w:hint="eastAsia"/>
        </w:rPr>
        <w:t>对法规、司法解释进行审查研究，发现法规、司法解释存在违背宪法规定、宪法原则或宪法精神问题的，应当提出意见。</w:t>
      </w:r>
    </w:p>
    <w:p w14:paraId="563AA2A9" w14:textId="19345264" w:rsidR="00F84C30" w:rsidRDefault="00B62E91" w:rsidP="00B62E91">
      <w:pPr>
        <w:pStyle w:val="af3"/>
        <w:spacing w:before="78" w:after="78"/>
      </w:pPr>
      <w:r w:rsidRPr="00B62E91">
        <w:rPr>
          <w:rFonts w:hint="eastAsia"/>
          <w:b/>
          <w:bCs/>
        </w:rPr>
        <w:t>第三十七条</w:t>
      </w:r>
      <w:r>
        <w:rPr>
          <w:rFonts w:hint="eastAsia"/>
        </w:rPr>
        <w:t xml:space="preserve"> </w:t>
      </w:r>
      <w:r>
        <w:rPr>
          <w:rFonts w:hint="eastAsia"/>
        </w:rPr>
        <w:t>对法规、司法解释进行审查研究，发现法规、司法解释存在与党中央的重大决策部署不相符或者与国家的重大改革方向不一致问题的，应当提出意见。</w:t>
      </w:r>
    </w:p>
    <w:p w14:paraId="5DB3CD4C" w14:textId="77777777" w:rsidR="00B62E91" w:rsidRDefault="00B62E91" w:rsidP="00B62E91">
      <w:pPr>
        <w:pStyle w:val="af3"/>
        <w:spacing w:before="78" w:after="78"/>
        <w:jc w:val="right"/>
      </w:pPr>
      <w:r>
        <w:rPr>
          <w:rFonts w:hint="eastAsia"/>
        </w:rPr>
        <w:t>——</w:t>
      </w:r>
      <w:r>
        <w:rPr>
          <w:rFonts w:hint="eastAsia"/>
        </w:rPr>
        <w:t>《法规、司法解释备案审查工作办法》（全国人大常委会，</w:t>
      </w:r>
      <w:r>
        <w:t>2019</w:t>
      </w:r>
      <w:r>
        <w:t>年）</w:t>
      </w:r>
    </w:p>
    <w:p w14:paraId="2C47FDAD" w14:textId="4E8A22D8" w:rsidR="00B62E91" w:rsidRPr="00B62E91" w:rsidRDefault="008943E2" w:rsidP="008943E2">
      <w:pPr>
        <w:pStyle w:val="af1"/>
        <w:rPr>
          <w:rFonts w:hint="eastAsia"/>
        </w:rPr>
      </w:pPr>
      <w:r>
        <w:rPr>
          <w:rFonts w:hint="eastAsia"/>
        </w:rPr>
        <w:t xml:space="preserve">5. </w:t>
      </w:r>
      <w:r>
        <w:rPr>
          <w:rFonts w:hint="eastAsia"/>
        </w:rPr>
        <w:t>我国宪法监督的特点</w:t>
      </w:r>
    </w:p>
    <w:p w14:paraId="73A8C4BB" w14:textId="78A221CD" w:rsidR="008943E2" w:rsidRDefault="008943E2" w:rsidP="008943E2">
      <w:pPr>
        <w:pStyle w:val="aa"/>
        <w:numPr>
          <w:ilvl w:val="0"/>
          <w:numId w:val="96"/>
        </w:numPr>
        <w:spacing w:beforeLines="0" w:before="0" w:afterLines="0" w:after="0"/>
        <w:ind w:left="442" w:hanging="442"/>
      </w:pPr>
      <w:r>
        <w:rPr>
          <w:rFonts w:hint="eastAsia"/>
        </w:rPr>
        <w:t>保证党中央令行禁止：依据和遵循指导思想，把握宪法的基本精神；坚持中国共产党对国家生活和社会生活的全面领导；贯彻党中央决策部署</w:t>
      </w:r>
      <w:r>
        <w:rPr>
          <w:rFonts w:hint="eastAsia"/>
        </w:rPr>
        <w:t>；</w:t>
      </w:r>
    </w:p>
    <w:p w14:paraId="354F543D" w14:textId="7EF7B11A" w:rsidR="008943E2" w:rsidRDefault="008943E2" w:rsidP="008943E2">
      <w:pPr>
        <w:pStyle w:val="aa"/>
        <w:numPr>
          <w:ilvl w:val="0"/>
          <w:numId w:val="96"/>
        </w:numPr>
        <w:spacing w:beforeLines="0" w:before="0" w:afterLines="0" w:after="0"/>
        <w:ind w:left="442" w:hanging="442"/>
      </w:pPr>
      <w:r>
        <w:rPr>
          <w:rFonts w:hint="eastAsia"/>
        </w:rPr>
        <w:t>由最高国家权力机关作为宪法监督主体，统一行使宪法监督权：与民主集中制原则相适应</w:t>
      </w:r>
      <w:r>
        <w:rPr>
          <w:rFonts w:hint="eastAsia"/>
        </w:rPr>
        <w:t>；</w:t>
      </w:r>
    </w:p>
    <w:p w14:paraId="3F5F6933" w14:textId="0DC46F32" w:rsidR="008943E2" w:rsidRDefault="008943E2" w:rsidP="008943E2">
      <w:pPr>
        <w:pStyle w:val="aa"/>
        <w:numPr>
          <w:ilvl w:val="0"/>
          <w:numId w:val="96"/>
        </w:numPr>
        <w:spacing w:beforeLines="0" w:before="0" w:afterLines="0" w:after="0"/>
        <w:ind w:left="442" w:hanging="442"/>
      </w:pPr>
      <w:r>
        <w:rPr>
          <w:rFonts w:hint="eastAsia"/>
        </w:rPr>
        <w:t>注重备案审查</w:t>
      </w:r>
      <w:r>
        <w:rPr>
          <w:rFonts w:hint="eastAsia"/>
        </w:rPr>
        <w:t>；</w:t>
      </w:r>
    </w:p>
    <w:p w14:paraId="4A53967A" w14:textId="7926A9B3" w:rsidR="008943E2" w:rsidRDefault="008943E2" w:rsidP="008943E2">
      <w:pPr>
        <w:pStyle w:val="aa"/>
        <w:numPr>
          <w:ilvl w:val="0"/>
          <w:numId w:val="96"/>
        </w:numPr>
        <w:spacing w:beforeLines="0" w:before="0" w:afterLines="0" w:after="0"/>
        <w:ind w:left="442" w:hanging="442"/>
      </w:pPr>
      <w:r>
        <w:rPr>
          <w:rFonts w:hint="eastAsia"/>
        </w:rPr>
        <w:t>对于违宪的规范性文件，采用以制定机关自我纠正与撤销并重的原则</w:t>
      </w:r>
      <w:r>
        <w:rPr>
          <w:rFonts w:hint="eastAsia"/>
        </w:rPr>
        <w:t>；</w:t>
      </w:r>
    </w:p>
    <w:p w14:paraId="7EF4B294" w14:textId="5B493A1A" w:rsidR="00F84C30" w:rsidRDefault="008943E2" w:rsidP="008943E2">
      <w:pPr>
        <w:pStyle w:val="aa"/>
        <w:numPr>
          <w:ilvl w:val="0"/>
          <w:numId w:val="96"/>
        </w:numPr>
        <w:spacing w:beforeLines="0" w:before="0" w:afterLines="0" w:after="0"/>
        <w:ind w:left="442" w:hanging="442"/>
      </w:pPr>
      <w:r>
        <w:rPr>
          <w:rFonts w:hint="eastAsia"/>
        </w:rPr>
        <w:t>宪法监督的主体与合法性审查的主体具有同一性。</w:t>
      </w:r>
    </w:p>
    <w:p w14:paraId="70BA9976" w14:textId="22AE9DAD" w:rsidR="008943E2" w:rsidRDefault="00AA2A7F" w:rsidP="00AA2A7F">
      <w:pPr>
        <w:pStyle w:val="af1"/>
        <w:rPr>
          <w:rFonts w:hint="eastAsia"/>
        </w:rPr>
      </w:pPr>
      <w:r>
        <w:rPr>
          <w:rFonts w:hint="eastAsia"/>
        </w:rPr>
        <w:t xml:space="preserve">6. </w:t>
      </w:r>
      <w:r>
        <w:rPr>
          <w:rFonts w:hint="eastAsia"/>
        </w:rPr>
        <w:t>坚持和完善我国的宪法监督制度</w:t>
      </w:r>
    </w:p>
    <w:p w14:paraId="0507D5C7" w14:textId="0870CBC7" w:rsidR="00AA2A7F" w:rsidRDefault="00AA2A7F" w:rsidP="008943E2">
      <w:pPr>
        <w:pStyle w:val="aa"/>
      </w:pPr>
      <w:r>
        <w:tab/>
      </w:r>
      <w:r>
        <w:rPr>
          <w:rFonts w:hint="eastAsia"/>
        </w:rPr>
        <w:t>宪法监督的作用是：</w:t>
      </w:r>
    </w:p>
    <w:p w14:paraId="0396AE10" w14:textId="77777777" w:rsidR="00AA2A7F" w:rsidRPr="00AA2A7F" w:rsidRDefault="00AA2A7F" w:rsidP="00AA2A7F">
      <w:pPr>
        <w:pStyle w:val="aa"/>
        <w:numPr>
          <w:ilvl w:val="0"/>
          <w:numId w:val="97"/>
        </w:numPr>
        <w:spacing w:beforeLines="0" w:before="0" w:afterLines="0" w:after="0"/>
        <w:ind w:left="442" w:hanging="442"/>
      </w:pPr>
      <w:r w:rsidRPr="00AA2A7F">
        <w:rPr>
          <w:rFonts w:hint="eastAsia"/>
        </w:rPr>
        <w:t>有关宪法监督的法律规范对社会成员的行为起到了指示和导向作用。</w:t>
      </w:r>
      <w:r w:rsidRPr="00AA2A7F">
        <w:t xml:space="preserve"> </w:t>
      </w:r>
    </w:p>
    <w:p w14:paraId="46A042B3" w14:textId="77777777" w:rsidR="00AA2A7F" w:rsidRPr="00AA2A7F" w:rsidRDefault="00AA2A7F" w:rsidP="00AA2A7F">
      <w:pPr>
        <w:pStyle w:val="aa"/>
        <w:numPr>
          <w:ilvl w:val="0"/>
          <w:numId w:val="97"/>
        </w:numPr>
        <w:spacing w:beforeLines="0" w:before="0" w:afterLines="0" w:after="0"/>
        <w:ind w:left="442" w:hanging="442"/>
      </w:pPr>
      <w:r w:rsidRPr="00AA2A7F">
        <w:rPr>
          <w:rFonts w:hint="eastAsia"/>
        </w:rPr>
        <w:lastRenderedPageBreak/>
        <w:t>有关宪法监督制度的法律规范对宪法主体的行为起到了评价的作用。</w:t>
      </w:r>
      <w:r w:rsidRPr="00AA2A7F">
        <w:t xml:space="preserve"> </w:t>
      </w:r>
    </w:p>
    <w:p w14:paraId="27D9C7EF" w14:textId="0D2BB149" w:rsidR="00AA2A7F" w:rsidRDefault="00AA2A7F" w:rsidP="00AA2A7F">
      <w:pPr>
        <w:pStyle w:val="aa"/>
        <w:numPr>
          <w:ilvl w:val="0"/>
          <w:numId w:val="97"/>
        </w:numPr>
        <w:spacing w:beforeLines="0" w:before="0" w:afterLines="0" w:after="0"/>
        <w:ind w:left="442" w:hanging="442"/>
      </w:pPr>
      <w:r w:rsidRPr="00AA2A7F">
        <w:rPr>
          <w:rFonts w:hint="eastAsia"/>
        </w:rPr>
        <w:t>通过宪法监督实现宪法价值，增强宪法意识。</w:t>
      </w:r>
    </w:p>
    <w:p w14:paraId="340FA3DC" w14:textId="629D69EB" w:rsidR="00AA2A7F" w:rsidRDefault="00AA2A7F" w:rsidP="00AA2A7F">
      <w:pPr>
        <w:pStyle w:val="aa"/>
        <w:ind w:left="420"/>
      </w:pPr>
      <w:r>
        <w:rPr>
          <w:rFonts w:hint="eastAsia"/>
        </w:rPr>
        <w:t>要完善宪法监督制度，所要采用的路径包括：</w:t>
      </w:r>
    </w:p>
    <w:p w14:paraId="327E6932" w14:textId="73FFA5AC" w:rsidR="00AA2A7F" w:rsidRPr="00AA2A7F" w:rsidRDefault="00AA2A7F" w:rsidP="00AA2A7F">
      <w:pPr>
        <w:pStyle w:val="aa"/>
        <w:numPr>
          <w:ilvl w:val="0"/>
          <w:numId w:val="98"/>
        </w:numPr>
        <w:spacing w:beforeLines="0" w:before="0" w:afterLines="0" w:after="0"/>
        <w:ind w:left="442" w:hanging="442"/>
      </w:pPr>
      <w:r w:rsidRPr="00AA2A7F">
        <w:rPr>
          <w:rFonts w:hint="eastAsia"/>
        </w:rPr>
        <w:t>加强党对宪法监督的领导</w:t>
      </w:r>
      <w:r>
        <w:rPr>
          <w:rFonts w:hint="eastAsia"/>
        </w:rPr>
        <w:t>；</w:t>
      </w:r>
    </w:p>
    <w:p w14:paraId="36966B3F" w14:textId="3183B54A" w:rsidR="00AA2A7F" w:rsidRPr="00AA2A7F" w:rsidRDefault="00AA2A7F" w:rsidP="00AA2A7F">
      <w:pPr>
        <w:pStyle w:val="aa"/>
        <w:numPr>
          <w:ilvl w:val="0"/>
          <w:numId w:val="98"/>
        </w:numPr>
        <w:spacing w:beforeLines="0" w:before="0" w:afterLines="0" w:after="0"/>
        <w:ind w:left="442" w:hanging="442"/>
      </w:pPr>
      <w:r w:rsidRPr="00AA2A7F">
        <w:rPr>
          <w:rFonts w:hint="eastAsia"/>
        </w:rPr>
        <w:t>强化宪法监督理念</w:t>
      </w:r>
      <w:r>
        <w:rPr>
          <w:rFonts w:hint="eastAsia"/>
        </w:rPr>
        <w:t>；</w:t>
      </w:r>
    </w:p>
    <w:p w14:paraId="439D1FAF" w14:textId="77777777" w:rsidR="00AA2A7F" w:rsidRPr="00AA2A7F" w:rsidRDefault="00AA2A7F" w:rsidP="00AA2A7F">
      <w:pPr>
        <w:pStyle w:val="aa"/>
        <w:numPr>
          <w:ilvl w:val="0"/>
          <w:numId w:val="98"/>
        </w:numPr>
        <w:spacing w:beforeLines="0" w:before="0" w:afterLines="0" w:after="0"/>
        <w:ind w:left="442" w:hanging="442"/>
      </w:pPr>
      <w:proofErr w:type="gramStart"/>
      <w:r w:rsidRPr="00AA2A7F">
        <w:rPr>
          <w:rFonts w:hint="eastAsia"/>
        </w:rPr>
        <w:t>完善合</w:t>
      </w:r>
      <w:proofErr w:type="gramEnd"/>
      <w:r w:rsidRPr="00AA2A7F">
        <w:rPr>
          <w:rFonts w:hint="eastAsia"/>
        </w:rPr>
        <w:t>宪性审查程序，积极稳妥地推进合宪性审查工作：</w:t>
      </w:r>
    </w:p>
    <w:p w14:paraId="7DD56792" w14:textId="06FFC5FF" w:rsidR="00AA2A7F" w:rsidRPr="00AA2A7F" w:rsidRDefault="00AA2A7F" w:rsidP="00AA2A7F">
      <w:pPr>
        <w:pStyle w:val="aa"/>
        <w:numPr>
          <w:ilvl w:val="1"/>
          <w:numId w:val="98"/>
        </w:numPr>
        <w:spacing w:beforeLines="0" w:before="0" w:afterLines="0" w:after="0"/>
      </w:pPr>
      <w:r w:rsidRPr="00AA2A7F">
        <w:rPr>
          <w:rFonts w:hint="eastAsia"/>
        </w:rPr>
        <w:t>集中规定合宪性审查的对象。</w:t>
      </w:r>
      <w:r w:rsidRPr="00AA2A7F">
        <w:t xml:space="preserve"> </w:t>
      </w:r>
    </w:p>
    <w:p w14:paraId="7EF3348F" w14:textId="53690A0E" w:rsidR="00AA2A7F" w:rsidRPr="00AA2A7F" w:rsidRDefault="00AA2A7F" w:rsidP="00AA2A7F">
      <w:pPr>
        <w:pStyle w:val="aa"/>
        <w:numPr>
          <w:ilvl w:val="1"/>
          <w:numId w:val="98"/>
        </w:numPr>
        <w:spacing w:beforeLines="0" w:before="0" w:afterLines="0" w:after="0"/>
      </w:pPr>
      <w:r w:rsidRPr="00AA2A7F">
        <w:rPr>
          <w:rFonts w:hint="eastAsia"/>
        </w:rPr>
        <w:t>限定启动合宪性审查程序的主</w:t>
      </w:r>
      <w:proofErr w:type="gramStart"/>
      <w:r w:rsidRPr="00AA2A7F">
        <w:rPr>
          <w:rFonts w:hint="eastAsia"/>
        </w:rPr>
        <w:t>休资格</w:t>
      </w:r>
      <w:proofErr w:type="gramEnd"/>
      <w:r w:rsidRPr="00AA2A7F">
        <w:rPr>
          <w:rFonts w:hint="eastAsia"/>
        </w:rPr>
        <w:t>条件。</w:t>
      </w:r>
      <w:r w:rsidRPr="00AA2A7F">
        <w:t xml:space="preserve"> </w:t>
      </w:r>
    </w:p>
    <w:p w14:paraId="53346123" w14:textId="7FB3AD20" w:rsidR="00AA2A7F" w:rsidRPr="00AA2A7F" w:rsidRDefault="00AA2A7F" w:rsidP="00AA2A7F">
      <w:pPr>
        <w:pStyle w:val="aa"/>
        <w:numPr>
          <w:ilvl w:val="1"/>
          <w:numId w:val="98"/>
        </w:numPr>
        <w:spacing w:beforeLines="0" w:before="0" w:afterLines="0" w:after="0"/>
      </w:pPr>
      <w:r w:rsidRPr="00AA2A7F">
        <w:rPr>
          <w:rFonts w:hint="eastAsia"/>
        </w:rPr>
        <w:t>审查程序需要进一步细化。</w:t>
      </w:r>
      <w:r w:rsidRPr="00AA2A7F">
        <w:t xml:space="preserve"> </w:t>
      </w:r>
    </w:p>
    <w:p w14:paraId="1ABFF530" w14:textId="2B059000" w:rsidR="00AA2A7F" w:rsidRPr="00AA2A7F" w:rsidRDefault="00AA2A7F" w:rsidP="00AA2A7F">
      <w:pPr>
        <w:pStyle w:val="aa"/>
        <w:numPr>
          <w:ilvl w:val="1"/>
          <w:numId w:val="98"/>
        </w:numPr>
        <w:spacing w:beforeLines="0" w:before="0" w:afterLines="0" w:after="0"/>
      </w:pPr>
      <w:r w:rsidRPr="00AA2A7F">
        <w:rPr>
          <w:rFonts w:hint="eastAsia"/>
        </w:rPr>
        <w:t>健全宪法解释程序机制。</w:t>
      </w:r>
    </w:p>
    <w:p w14:paraId="688F570A" w14:textId="77777777" w:rsidR="00AA2A7F" w:rsidRPr="00AA2A7F" w:rsidRDefault="00AA2A7F" w:rsidP="00AA2A7F">
      <w:pPr>
        <w:pStyle w:val="aa"/>
        <w:rPr>
          <w:rFonts w:hint="eastAsia"/>
        </w:rPr>
      </w:pPr>
    </w:p>
    <w:sectPr w:rsidR="00AA2A7F" w:rsidRPr="00AA2A7F">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56D53" w14:textId="77777777" w:rsidR="007E725A" w:rsidRDefault="007E725A" w:rsidP="004F27BC">
      <w:r>
        <w:separator/>
      </w:r>
    </w:p>
  </w:endnote>
  <w:endnote w:type="continuationSeparator" w:id="0">
    <w:p w14:paraId="7BCCEC6C" w14:textId="77777777" w:rsidR="007E725A" w:rsidRDefault="007E725A"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1F67E" w14:textId="77777777" w:rsidR="007E725A" w:rsidRDefault="007E725A" w:rsidP="004F27BC">
      <w:r>
        <w:separator/>
      </w:r>
    </w:p>
  </w:footnote>
  <w:footnote w:type="continuationSeparator" w:id="0">
    <w:p w14:paraId="5923105D" w14:textId="77777777" w:rsidR="007E725A" w:rsidRDefault="007E725A"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AD6E7A"/>
    <w:multiLevelType w:val="hybridMultilevel"/>
    <w:tmpl w:val="FE3495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33D59D7"/>
    <w:multiLevelType w:val="hybridMultilevel"/>
    <w:tmpl w:val="86BE88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5DA368E"/>
    <w:multiLevelType w:val="hybridMultilevel"/>
    <w:tmpl w:val="399C8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7F4099"/>
    <w:multiLevelType w:val="hybridMultilevel"/>
    <w:tmpl w:val="FA90F2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831693B"/>
    <w:multiLevelType w:val="hybridMultilevel"/>
    <w:tmpl w:val="8F9CE3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099C529F"/>
    <w:multiLevelType w:val="hybridMultilevel"/>
    <w:tmpl w:val="B8D20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0C1A6BF3"/>
    <w:multiLevelType w:val="hybridMultilevel"/>
    <w:tmpl w:val="1FC29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D2E4FED"/>
    <w:multiLevelType w:val="hybridMultilevel"/>
    <w:tmpl w:val="D78CB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1B44BA8"/>
    <w:multiLevelType w:val="hybridMultilevel"/>
    <w:tmpl w:val="60A056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2754666"/>
    <w:multiLevelType w:val="hybridMultilevel"/>
    <w:tmpl w:val="185834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7E86378"/>
    <w:multiLevelType w:val="hybridMultilevel"/>
    <w:tmpl w:val="93FE2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19E6443F"/>
    <w:multiLevelType w:val="hybridMultilevel"/>
    <w:tmpl w:val="F37219F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EAB4CE2"/>
    <w:multiLevelType w:val="hybridMultilevel"/>
    <w:tmpl w:val="75AE194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05D4133"/>
    <w:multiLevelType w:val="hybridMultilevel"/>
    <w:tmpl w:val="2BE683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217B227E"/>
    <w:multiLevelType w:val="hybridMultilevel"/>
    <w:tmpl w:val="D2081C3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5AD1804"/>
    <w:multiLevelType w:val="hybridMultilevel"/>
    <w:tmpl w:val="1BD87C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26901E77"/>
    <w:multiLevelType w:val="hybridMultilevel"/>
    <w:tmpl w:val="1BC26BC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6960C3F"/>
    <w:multiLevelType w:val="hybridMultilevel"/>
    <w:tmpl w:val="14D0E43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27117B99"/>
    <w:multiLevelType w:val="hybridMultilevel"/>
    <w:tmpl w:val="C380A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2B9772C6"/>
    <w:multiLevelType w:val="hybridMultilevel"/>
    <w:tmpl w:val="BEAA24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2C1D218F"/>
    <w:multiLevelType w:val="hybridMultilevel"/>
    <w:tmpl w:val="3AC29F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07070E0"/>
    <w:multiLevelType w:val="hybridMultilevel"/>
    <w:tmpl w:val="1E6A1B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32ED66AF"/>
    <w:multiLevelType w:val="hybridMultilevel"/>
    <w:tmpl w:val="082838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36E23021"/>
    <w:multiLevelType w:val="hybridMultilevel"/>
    <w:tmpl w:val="3934CD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39581612"/>
    <w:multiLevelType w:val="hybridMultilevel"/>
    <w:tmpl w:val="E4DC91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A016F74"/>
    <w:multiLevelType w:val="hybridMultilevel"/>
    <w:tmpl w:val="EAE4DF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3C5E3143"/>
    <w:multiLevelType w:val="hybridMultilevel"/>
    <w:tmpl w:val="A0541E2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6"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2167CA3"/>
    <w:multiLevelType w:val="hybridMultilevel"/>
    <w:tmpl w:val="A2CE52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2B558FF"/>
    <w:multiLevelType w:val="hybridMultilevel"/>
    <w:tmpl w:val="E494A64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44261E80"/>
    <w:multiLevelType w:val="hybridMultilevel"/>
    <w:tmpl w:val="7442916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44AD75CC"/>
    <w:multiLevelType w:val="hybridMultilevel"/>
    <w:tmpl w:val="B6C669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45AB642B"/>
    <w:multiLevelType w:val="hybridMultilevel"/>
    <w:tmpl w:val="1E9251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47E0127E"/>
    <w:multiLevelType w:val="hybridMultilevel"/>
    <w:tmpl w:val="29F60F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493C56C0"/>
    <w:multiLevelType w:val="hybridMultilevel"/>
    <w:tmpl w:val="A42484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4ABB2CCA"/>
    <w:multiLevelType w:val="hybridMultilevel"/>
    <w:tmpl w:val="20188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4F786E93"/>
    <w:multiLevelType w:val="hybridMultilevel"/>
    <w:tmpl w:val="BA20FE52"/>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9"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56A96650"/>
    <w:multiLevelType w:val="hybridMultilevel"/>
    <w:tmpl w:val="A30C7E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587F5497"/>
    <w:multiLevelType w:val="hybridMultilevel"/>
    <w:tmpl w:val="0382CD5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5A3F5AAD"/>
    <w:multiLevelType w:val="hybridMultilevel"/>
    <w:tmpl w:val="0818E9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5D7F2896"/>
    <w:multiLevelType w:val="hybridMultilevel"/>
    <w:tmpl w:val="83A278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5EBC2250"/>
    <w:multiLevelType w:val="hybridMultilevel"/>
    <w:tmpl w:val="7C78656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607F44E3"/>
    <w:multiLevelType w:val="hybridMultilevel"/>
    <w:tmpl w:val="D898D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61FD0116"/>
    <w:multiLevelType w:val="hybridMultilevel"/>
    <w:tmpl w:val="9110A53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63725530"/>
    <w:multiLevelType w:val="hybridMultilevel"/>
    <w:tmpl w:val="963E72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64AF537C"/>
    <w:multiLevelType w:val="hybridMultilevel"/>
    <w:tmpl w:val="02CED5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64DB5F0A"/>
    <w:multiLevelType w:val="hybridMultilevel"/>
    <w:tmpl w:val="A544A9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698B54B1"/>
    <w:multiLevelType w:val="hybridMultilevel"/>
    <w:tmpl w:val="86BC3BF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6B0F7FCE"/>
    <w:multiLevelType w:val="hybridMultilevel"/>
    <w:tmpl w:val="8E5A9ED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6E5D4308"/>
    <w:multiLevelType w:val="hybridMultilevel"/>
    <w:tmpl w:val="8F8C89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58A0FB7"/>
    <w:multiLevelType w:val="hybridMultilevel"/>
    <w:tmpl w:val="FF3E8E68"/>
    <w:lvl w:ilvl="0" w:tplc="905A48B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770557DA"/>
    <w:multiLevelType w:val="hybridMultilevel"/>
    <w:tmpl w:val="FCCA9A5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79700CF3"/>
    <w:multiLevelType w:val="hybridMultilevel"/>
    <w:tmpl w:val="0578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 w15:restartNumberingAfterBreak="0">
    <w:nsid w:val="7AF968A7"/>
    <w:multiLevelType w:val="hybridMultilevel"/>
    <w:tmpl w:val="BA20FE5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4"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 w15:restartNumberingAfterBreak="0">
    <w:nsid w:val="7DDA64E0"/>
    <w:multiLevelType w:val="hybridMultilevel"/>
    <w:tmpl w:val="4E0A5D3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7"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0"/>
  </w:num>
  <w:num w:numId="2" w16cid:durableId="234750322">
    <w:abstractNumId w:val="29"/>
  </w:num>
  <w:num w:numId="3" w16cid:durableId="1253317560">
    <w:abstractNumId w:val="19"/>
  </w:num>
  <w:num w:numId="4" w16cid:durableId="1125345389">
    <w:abstractNumId w:val="73"/>
  </w:num>
  <w:num w:numId="5" w16cid:durableId="1710035330">
    <w:abstractNumId w:val="59"/>
  </w:num>
  <w:num w:numId="6" w16cid:durableId="1235428389">
    <w:abstractNumId w:val="67"/>
  </w:num>
  <w:num w:numId="7" w16cid:durableId="1128157482">
    <w:abstractNumId w:val="91"/>
  </w:num>
  <w:num w:numId="8" w16cid:durableId="999574100">
    <w:abstractNumId w:val="44"/>
  </w:num>
  <w:num w:numId="9" w16cid:durableId="1099136742">
    <w:abstractNumId w:val="23"/>
  </w:num>
  <w:num w:numId="10" w16cid:durableId="186259726">
    <w:abstractNumId w:val="62"/>
  </w:num>
  <w:num w:numId="11" w16cid:durableId="1618901693">
    <w:abstractNumId w:val="97"/>
  </w:num>
  <w:num w:numId="12" w16cid:durableId="66270591">
    <w:abstractNumId w:val="92"/>
  </w:num>
  <w:num w:numId="13" w16cid:durableId="1705211667">
    <w:abstractNumId w:val="77"/>
  </w:num>
  <w:num w:numId="14" w16cid:durableId="1233273875">
    <w:abstractNumId w:val="64"/>
  </w:num>
  <w:num w:numId="15" w16cid:durableId="179437636">
    <w:abstractNumId w:val="61"/>
  </w:num>
  <w:num w:numId="16" w16cid:durableId="2028824857">
    <w:abstractNumId w:val="16"/>
  </w:num>
  <w:num w:numId="17" w16cid:durableId="1039936902">
    <w:abstractNumId w:val="89"/>
  </w:num>
  <w:num w:numId="18" w16cid:durableId="1419789433">
    <w:abstractNumId w:val="26"/>
  </w:num>
  <w:num w:numId="19" w16cid:durableId="46153310">
    <w:abstractNumId w:val="71"/>
  </w:num>
  <w:num w:numId="20" w16cid:durableId="375282157">
    <w:abstractNumId w:val="14"/>
  </w:num>
  <w:num w:numId="21" w16cid:durableId="1152134296">
    <w:abstractNumId w:val="0"/>
  </w:num>
  <w:num w:numId="22" w16cid:durableId="1596522524">
    <w:abstractNumId w:val="69"/>
  </w:num>
  <w:num w:numId="23" w16cid:durableId="1633637067">
    <w:abstractNumId w:val="8"/>
  </w:num>
  <w:num w:numId="24" w16cid:durableId="1509639765">
    <w:abstractNumId w:val="88"/>
  </w:num>
  <w:num w:numId="25" w16cid:durableId="639307543">
    <w:abstractNumId w:val="11"/>
  </w:num>
  <w:num w:numId="26" w16cid:durableId="1523393212">
    <w:abstractNumId w:val="46"/>
  </w:num>
  <w:num w:numId="27" w16cid:durableId="1505122277">
    <w:abstractNumId w:val="54"/>
  </w:num>
  <w:num w:numId="28" w16cid:durableId="210650017">
    <w:abstractNumId w:val="93"/>
  </w:num>
  <w:num w:numId="29" w16cid:durableId="84424676">
    <w:abstractNumId w:val="48"/>
  </w:num>
  <w:num w:numId="30" w16cid:durableId="975262625">
    <w:abstractNumId w:val="18"/>
  </w:num>
  <w:num w:numId="31" w16cid:durableId="1733582083">
    <w:abstractNumId w:val="98"/>
  </w:num>
  <w:num w:numId="32" w16cid:durableId="1929192369">
    <w:abstractNumId w:val="80"/>
  </w:num>
  <w:num w:numId="33" w16cid:durableId="426267911">
    <w:abstractNumId w:val="47"/>
  </w:num>
  <w:num w:numId="34" w16cid:durableId="2105832715">
    <w:abstractNumId w:val="2"/>
  </w:num>
  <w:num w:numId="35" w16cid:durableId="1069183268">
    <w:abstractNumId w:val="41"/>
  </w:num>
  <w:num w:numId="36" w16cid:durableId="1840928026">
    <w:abstractNumId w:val="6"/>
  </w:num>
  <w:num w:numId="37" w16cid:durableId="1488201896">
    <w:abstractNumId w:val="86"/>
  </w:num>
  <w:num w:numId="38" w16cid:durableId="17395056">
    <w:abstractNumId w:val="36"/>
  </w:num>
  <w:num w:numId="39" w16cid:durableId="1301769166">
    <w:abstractNumId w:val="94"/>
  </w:num>
  <w:num w:numId="40" w16cid:durableId="61484998">
    <w:abstractNumId w:val="60"/>
  </w:num>
  <w:num w:numId="41" w16cid:durableId="966475679">
    <w:abstractNumId w:val="95"/>
  </w:num>
  <w:num w:numId="42" w16cid:durableId="1398701031">
    <w:abstractNumId w:val="20"/>
  </w:num>
  <w:num w:numId="43" w16cid:durableId="716248201">
    <w:abstractNumId w:val="38"/>
  </w:num>
  <w:num w:numId="44" w16cid:durableId="655576030">
    <w:abstractNumId w:val="63"/>
  </w:num>
  <w:num w:numId="45" w16cid:durableId="1619293632">
    <w:abstractNumId w:val="84"/>
  </w:num>
  <w:num w:numId="46" w16cid:durableId="1528062131">
    <w:abstractNumId w:val="4"/>
  </w:num>
  <w:num w:numId="47" w16cid:durableId="1536968605">
    <w:abstractNumId w:val="13"/>
  </w:num>
  <w:num w:numId="48" w16cid:durableId="778911290">
    <w:abstractNumId w:val="90"/>
  </w:num>
  <w:num w:numId="49" w16cid:durableId="669600465">
    <w:abstractNumId w:val="96"/>
  </w:num>
  <w:num w:numId="50" w16cid:durableId="830759500">
    <w:abstractNumId w:val="65"/>
  </w:num>
  <w:num w:numId="51" w16cid:durableId="1373724792">
    <w:abstractNumId w:val="27"/>
  </w:num>
  <w:num w:numId="52" w16cid:durableId="1497921511">
    <w:abstractNumId w:val="51"/>
  </w:num>
  <w:num w:numId="53" w16cid:durableId="1912427470">
    <w:abstractNumId w:val="49"/>
  </w:num>
  <w:num w:numId="54" w16cid:durableId="1560747745">
    <w:abstractNumId w:val="52"/>
  </w:num>
  <w:num w:numId="55" w16cid:durableId="2122411653">
    <w:abstractNumId w:val="39"/>
  </w:num>
  <w:num w:numId="56" w16cid:durableId="1938248166">
    <w:abstractNumId w:val="43"/>
  </w:num>
  <w:num w:numId="57" w16cid:durableId="341737099">
    <w:abstractNumId w:val="83"/>
  </w:num>
  <w:num w:numId="58" w16cid:durableId="1851219028">
    <w:abstractNumId w:val="53"/>
  </w:num>
  <w:num w:numId="59" w16cid:durableId="1811046784">
    <w:abstractNumId w:val="56"/>
  </w:num>
  <w:num w:numId="60" w16cid:durableId="758258800">
    <w:abstractNumId w:val="35"/>
  </w:num>
  <w:num w:numId="61" w16cid:durableId="68118407">
    <w:abstractNumId w:val="74"/>
  </w:num>
  <w:num w:numId="62" w16cid:durableId="1373916778">
    <w:abstractNumId w:val="12"/>
  </w:num>
  <w:num w:numId="63" w16cid:durableId="769130965">
    <w:abstractNumId w:val="79"/>
  </w:num>
  <w:num w:numId="64" w16cid:durableId="567572009">
    <w:abstractNumId w:val="76"/>
  </w:num>
  <w:num w:numId="65" w16cid:durableId="1812553364">
    <w:abstractNumId w:val="17"/>
  </w:num>
  <w:num w:numId="66" w16cid:durableId="939069087">
    <w:abstractNumId w:val="34"/>
  </w:num>
  <w:num w:numId="67" w16cid:durableId="1068697383">
    <w:abstractNumId w:val="5"/>
  </w:num>
  <w:num w:numId="68" w16cid:durableId="653334125">
    <w:abstractNumId w:val="1"/>
  </w:num>
  <w:num w:numId="69" w16cid:durableId="78790528">
    <w:abstractNumId w:val="45"/>
  </w:num>
  <w:num w:numId="70" w16cid:durableId="2083409075">
    <w:abstractNumId w:val="40"/>
  </w:num>
  <w:num w:numId="71" w16cid:durableId="654338565">
    <w:abstractNumId w:val="7"/>
  </w:num>
  <w:num w:numId="72" w16cid:durableId="756436769">
    <w:abstractNumId w:val="87"/>
  </w:num>
  <w:num w:numId="73" w16cid:durableId="1078482957">
    <w:abstractNumId w:val="72"/>
  </w:num>
  <w:num w:numId="74" w16cid:durableId="1738893171">
    <w:abstractNumId w:val="81"/>
  </w:num>
  <w:num w:numId="75" w16cid:durableId="2077706896">
    <w:abstractNumId w:val="15"/>
  </w:num>
  <w:num w:numId="76" w16cid:durableId="1076514124">
    <w:abstractNumId w:val="58"/>
  </w:num>
  <w:num w:numId="77" w16cid:durableId="930969206">
    <w:abstractNumId w:val="70"/>
  </w:num>
  <w:num w:numId="78" w16cid:durableId="659431736">
    <w:abstractNumId w:val="22"/>
  </w:num>
  <w:num w:numId="79" w16cid:durableId="1311861256">
    <w:abstractNumId w:val="68"/>
  </w:num>
  <w:num w:numId="80" w16cid:durableId="1777561264">
    <w:abstractNumId w:val="24"/>
  </w:num>
  <w:num w:numId="81" w16cid:durableId="217518686">
    <w:abstractNumId w:val="75"/>
  </w:num>
  <w:num w:numId="82" w16cid:durableId="1846633399">
    <w:abstractNumId w:val="33"/>
  </w:num>
  <w:num w:numId="83" w16cid:durableId="349645654">
    <w:abstractNumId w:val="37"/>
  </w:num>
  <w:num w:numId="84" w16cid:durableId="82650595">
    <w:abstractNumId w:val="28"/>
  </w:num>
  <w:num w:numId="85" w16cid:durableId="1760563588">
    <w:abstractNumId w:val="21"/>
  </w:num>
  <w:num w:numId="86" w16cid:durableId="553856568">
    <w:abstractNumId w:val="57"/>
  </w:num>
  <w:num w:numId="87" w16cid:durableId="571233113">
    <w:abstractNumId w:val="55"/>
  </w:num>
  <w:num w:numId="88" w16cid:durableId="812217059">
    <w:abstractNumId w:val="85"/>
  </w:num>
  <w:num w:numId="89" w16cid:durableId="1136871259">
    <w:abstractNumId w:val="50"/>
  </w:num>
  <w:num w:numId="90" w16cid:durableId="381442169">
    <w:abstractNumId w:val="82"/>
  </w:num>
  <w:num w:numId="91" w16cid:durableId="1712727442">
    <w:abstractNumId w:val="31"/>
  </w:num>
  <w:num w:numId="92" w16cid:durableId="950280627">
    <w:abstractNumId w:val="10"/>
  </w:num>
  <w:num w:numId="93" w16cid:durableId="659425217">
    <w:abstractNumId w:val="42"/>
  </w:num>
  <w:num w:numId="94" w16cid:durableId="329911993">
    <w:abstractNumId w:val="3"/>
  </w:num>
  <w:num w:numId="95" w16cid:durableId="1815566765">
    <w:abstractNumId w:val="9"/>
  </w:num>
  <w:num w:numId="96" w16cid:durableId="1463958667">
    <w:abstractNumId w:val="78"/>
  </w:num>
  <w:num w:numId="97" w16cid:durableId="1090153916">
    <w:abstractNumId w:val="25"/>
  </w:num>
  <w:num w:numId="98" w16cid:durableId="164979208">
    <w:abstractNumId w:val="32"/>
  </w:num>
  <w:num w:numId="99" w16cid:durableId="339085355">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9C9"/>
    <w:rsid w:val="00004295"/>
    <w:rsid w:val="00004417"/>
    <w:rsid w:val="0000522A"/>
    <w:rsid w:val="00006834"/>
    <w:rsid w:val="00013765"/>
    <w:rsid w:val="000146B4"/>
    <w:rsid w:val="00015F41"/>
    <w:rsid w:val="00020A5E"/>
    <w:rsid w:val="00024BDA"/>
    <w:rsid w:val="00025B02"/>
    <w:rsid w:val="00031CB0"/>
    <w:rsid w:val="00033322"/>
    <w:rsid w:val="00035D18"/>
    <w:rsid w:val="00040B39"/>
    <w:rsid w:val="00043544"/>
    <w:rsid w:val="000507AF"/>
    <w:rsid w:val="00054E30"/>
    <w:rsid w:val="00057A37"/>
    <w:rsid w:val="000732E5"/>
    <w:rsid w:val="000755CF"/>
    <w:rsid w:val="00081FDE"/>
    <w:rsid w:val="00085307"/>
    <w:rsid w:val="00086BEC"/>
    <w:rsid w:val="00090A59"/>
    <w:rsid w:val="000A0748"/>
    <w:rsid w:val="000A2329"/>
    <w:rsid w:val="000B04A9"/>
    <w:rsid w:val="000B5820"/>
    <w:rsid w:val="000B622F"/>
    <w:rsid w:val="000C0E72"/>
    <w:rsid w:val="000C2A56"/>
    <w:rsid w:val="000C4DC2"/>
    <w:rsid w:val="000C7262"/>
    <w:rsid w:val="000C7501"/>
    <w:rsid w:val="000D2EBF"/>
    <w:rsid w:val="000D4443"/>
    <w:rsid w:val="000E0E76"/>
    <w:rsid w:val="000E2E4C"/>
    <w:rsid w:val="000F2D6C"/>
    <w:rsid w:val="00114C8B"/>
    <w:rsid w:val="00115610"/>
    <w:rsid w:val="00130361"/>
    <w:rsid w:val="001311A2"/>
    <w:rsid w:val="00152574"/>
    <w:rsid w:val="00160B75"/>
    <w:rsid w:val="00161E57"/>
    <w:rsid w:val="00163D3D"/>
    <w:rsid w:val="00176D73"/>
    <w:rsid w:val="00177542"/>
    <w:rsid w:val="00196F13"/>
    <w:rsid w:val="001A048A"/>
    <w:rsid w:val="001A5EBF"/>
    <w:rsid w:val="001B139B"/>
    <w:rsid w:val="001B281A"/>
    <w:rsid w:val="001B2D06"/>
    <w:rsid w:val="001B707E"/>
    <w:rsid w:val="001C071D"/>
    <w:rsid w:val="001C7571"/>
    <w:rsid w:val="001D076B"/>
    <w:rsid w:val="001D2BD9"/>
    <w:rsid w:val="001D3B57"/>
    <w:rsid w:val="001E2A08"/>
    <w:rsid w:val="001E3AB6"/>
    <w:rsid w:val="001E7533"/>
    <w:rsid w:val="001F1665"/>
    <w:rsid w:val="001F30F1"/>
    <w:rsid w:val="001F3D3B"/>
    <w:rsid w:val="00202F78"/>
    <w:rsid w:val="0020405A"/>
    <w:rsid w:val="00205E55"/>
    <w:rsid w:val="00214165"/>
    <w:rsid w:val="00214803"/>
    <w:rsid w:val="00217848"/>
    <w:rsid w:val="0022385A"/>
    <w:rsid w:val="00225127"/>
    <w:rsid w:val="002252ED"/>
    <w:rsid w:val="0023446D"/>
    <w:rsid w:val="0024194B"/>
    <w:rsid w:val="00263C73"/>
    <w:rsid w:val="0026490B"/>
    <w:rsid w:val="00266A75"/>
    <w:rsid w:val="00272142"/>
    <w:rsid w:val="00276293"/>
    <w:rsid w:val="002808DD"/>
    <w:rsid w:val="0028102C"/>
    <w:rsid w:val="00281655"/>
    <w:rsid w:val="002951FD"/>
    <w:rsid w:val="002B799A"/>
    <w:rsid w:val="002E4BAF"/>
    <w:rsid w:val="002E6BE1"/>
    <w:rsid w:val="002E6D67"/>
    <w:rsid w:val="002E779B"/>
    <w:rsid w:val="002F0226"/>
    <w:rsid w:val="002F160B"/>
    <w:rsid w:val="002F30D1"/>
    <w:rsid w:val="002F67B9"/>
    <w:rsid w:val="00300908"/>
    <w:rsid w:val="00300CD4"/>
    <w:rsid w:val="00304320"/>
    <w:rsid w:val="00304A7B"/>
    <w:rsid w:val="00312DAB"/>
    <w:rsid w:val="003146EF"/>
    <w:rsid w:val="0031515E"/>
    <w:rsid w:val="0032633E"/>
    <w:rsid w:val="00335270"/>
    <w:rsid w:val="00343138"/>
    <w:rsid w:val="003524D9"/>
    <w:rsid w:val="003639E9"/>
    <w:rsid w:val="00363CBE"/>
    <w:rsid w:val="00371DAC"/>
    <w:rsid w:val="00376F2B"/>
    <w:rsid w:val="003804CF"/>
    <w:rsid w:val="003822C6"/>
    <w:rsid w:val="003865E4"/>
    <w:rsid w:val="003C64AE"/>
    <w:rsid w:val="003D4E9D"/>
    <w:rsid w:val="003D7C31"/>
    <w:rsid w:val="003E4088"/>
    <w:rsid w:val="00406496"/>
    <w:rsid w:val="0041015D"/>
    <w:rsid w:val="004142C4"/>
    <w:rsid w:val="004149F3"/>
    <w:rsid w:val="004244D0"/>
    <w:rsid w:val="00426D03"/>
    <w:rsid w:val="004336A0"/>
    <w:rsid w:val="0045290B"/>
    <w:rsid w:val="00452E0D"/>
    <w:rsid w:val="00471A9B"/>
    <w:rsid w:val="00472CF1"/>
    <w:rsid w:val="00493021"/>
    <w:rsid w:val="00496C1B"/>
    <w:rsid w:val="004A1784"/>
    <w:rsid w:val="004A1DE6"/>
    <w:rsid w:val="004A2AC1"/>
    <w:rsid w:val="004A71EA"/>
    <w:rsid w:val="004B3976"/>
    <w:rsid w:val="004B426D"/>
    <w:rsid w:val="004C12B9"/>
    <w:rsid w:val="004C1DD8"/>
    <w:rsid w:val="004D0727"/>
    <w:rsid w:val="004D0B58"/>
    <w:rsid w:val="004D51DF"/>
    <w:rsid w:val="004E20FD"/>
    <w:rsid w:val="004E31FD"/>
    <w:rsid w:val="004E42C7"/>
    <w:rsid w:val="004E4568"/>
    <w:rsid w:val="004E5FC0"/>
    <w:rsid w:val="004E6C1C"/>
    <w:rsid w:val="004E7641"/>
    <w:rsid w:val="004E7D0C"/>
    <w:rsid w:val="004F27BC"/>
    <w:rsid w:val="00503FB0"/>
    <w:rsid w:val="0050436D"/>
    <w:rsid w:val="00517304"/>
    <w:rsid w:val="00517C01"/>
    <w:rsid w:val="005244A0"/>
    <w:rsid w:val="00533A16"/>
    <w:rsid w:val="00537C24"/>
    <w:rsid w:val="00540CCB"/>
    <w:rsid w:val="00541205"/>
    <w:rsid w:val="00541983"/>
    <w:rsid w:val="0054571D"/>
    <w:rsid w:val="00545AE0"/>
    <w:rsid w:val="00547AAC"/>
    <w:rsid w:val="0055283E"/>
    <w:rsid w:val="0055576E"/>
    <w:rsid w:val="00566087"/>
    <w:rsid w:val="00572E89"/>
    <w:rsid w:val="00577AFB"/>
    <w:rsid w:val="00587161"/>
    <w:rsid w:val="005871D8"/>
    <w:rsid w:val="0059268F"/>
    <w:rsid w:val="0059363F"/>
    <w:rsid w:val="00595B37"/>
    <w:rsid w:val="005A089A"/>
    <w:rsid w:val="005B6674"/>
    <w:rsid w:val="005B7A2B"/>
    <w:rsid w:val="005C4B75"/>
    <w:rsid w:val="005C6E68"/>
    <w:rsid w:val="005D00A9"/>
    <w:rsid w:val="005D2D0C"/>
    <w:rsid w:val="005E375A"/>
    <w:rsid w:val="005F7088"/>
    <w:rsid w:val="006040EF"/>
    <w:rsid w:val="0061032E"/>
    <w:rsid w:val="0061097B"/>
    <w:rsid w:val="006160E2"/>
    <w:rsid w:val="006163B9"/>
    <w:rsid w:val="00616484"/>
    <w:rsid w:val="0062298C"/>
    <w:rsid w:val="00624A43"/>
    <w:rsid w:val="006273A8"/>
    <w:rsid w:val="00633F49"/>
    <w:rsid w:val="00635DCE"/>
    <w:rsid w:val="00643EEC"/>
    <w:rsid w:val="006454C0"/>
    <w:rsid w:val="006520AA"/>
    <w:rsid w:val="00656AFE"/>
    <w:rsid w:val="0066287F"/>
    <w:rsid w:val="00664BED"/>
    <w:rsid w:val="0068050E"/>
    <w:rsid w:val="006809AC"/>
    <w:rsid w:val="00684460"/>
    <w:rsid w:val="0068607B"/>
    <w:rsid w:val="00686C43"/>
    <w:rsid w:val="00691A6C"/>
    <w:rsid w:val="00696BD2"/>
    <w:rsid w:val="00696BF5"/>
    <w:rsid w:val="006A17D1"/>
    <w:rsid w:val="006A2E99"/>
    <w:rsid w:val="006B27B6"/>
    <w:rsid w:val="006B6226"/>
    <w:rsid w:val="006B79BD"/>
    <w:rsid w:val="006C12F6"/>
    <w:rsid w:val="006D1C6F"/>
    <w:rsid w:val="006D551B"/>
    <w:rsid w:val="006D6378"/>
    <w:rsid w:val="006D6ABF"/>
    <w:rsid w:val="006D6E59"/>
    <w:rsid w:val="006D6F62"/>
    <w:rsid w:val="006E0682"/>
    <w:rsid w:val="006E2D8F"/>
    <w:rsid w:val="006E30D5"/>
    <w:rsid w:val="006E4D83"/>
    <w:rsid w:val="006E5AB0"/>
    <w:rsid w:val="006F6D91"/>
    <w:rsid w:val="0070035D"/>
    <w:rsid w:val="007065C9"/>
    <w:rsid w:val="00707E4D"/>
    <w:rsid w:val="007125E9"/>
    <w:rsid w:val="007313C0"/>
    <w:rsid w:val="007358C4"/>
    <w:rsid w:val="0074285D"/>
    <w:rsid w:val="0074713F"/>
    <w:rsid w:val="007476EE"/>
    <w:rsid w:val="007545DB"/>
    <w:rsid w:val="00762EDD"/>
    <w:rsid w:val="00767BC3"/>
    <w:rsid w:val="0077240D"/>
    <w:rsid w:val="00780593"/>
    <w:rsid w:val="0078474F"/>
    <w:rsid w:val="00786B43"/>
    <w:rsid w:val="007900B7"/>
    <w:rsid w:val="00791669"/>
    <w:rsid w:val="007956E3"/>
    <w:rsid w:val="007A0279"/>
    <w:rsid w:val="007A3778"/>
    <w:rsid w:val="007B28C7"/>
    <w:rsid w:val="007B3B74"/>
    <w:rsid w:val="007B40FF"/>
    <w:rsid w:val="007B50B6"/>
    <w:rsid w:val="007B7CE9"/>
    <w:rsid w:val="007C3C13"/>
    <w:rsid w:val="007C4F52"/>
    <w:rsid w:val="007D30F9"/>
    <w:rsid w:val="007D4E9D"/>
    <w:rsid w:val="007D7B56"/>
    <w:rsid w:val="007E3D59"/>
    <w:rsid w:val="007E725A"/>
    <w:rsid w:val="007F1324"/>
    <w:rsid w:val="007F2CBA"/>
    <w:rsid w:val="007F7446"/>
    <w:rsid w:val="00801E2B"/>
    <w:rsid w:val="008046EF"/>
    <w:rsid w:val="0081019C"/>
    <w:rsid w:val="00810A22"/>
    <w:rsid w:val="00810D33"/>
    <w:rsid w:val="00811839"/>
    <w:rsid w:val="00816EA4"/>
    <w:rsid w:val="00823626"/>
    <w:rsid w:val="00826ADF"/>
    <w:rsid w:val="0082734B"/>
    <w:rsid w:val="0084004C"/>
    <w:rsid w:val="00842688"/>
    <w:rsid w:val="00842F9B"/>
    <w:rsid w:val="00843DEE"/>
    <w:rsid w:val="00844B9A"/>
    <w:rsid w:val="00850428"/>
    <w:rsid w:val="0085058B"/>
    <w:rsid w:val="008534D9"/>
    <w:rsid w:val="00854A78"/>
    <w:rsid w:val="00860FDF"/>
    <w:rsid w:val="00864073"/>
    <w:rsid w:val="00867CDE"/>
    <w:rsid w:val="0087050B"/>
    <w:rsid w:val="0087491F"/>
    <w:rsid w:val="00876B33"/>
    <w:rsid w:val="008800D2"/>
    <w:rsid w:val="00882054"/>
    <w:rsid w:val="00885939"/>
    <w:rsid w:val="00885B2B"/>
    <w:rsid w:val="008879D8"/>
    <w:rsid w:val="008927B3"/>
    <w:rsid w:val="008943E2"/>
    <w:rsid w:val="008A3D49"/>
    <w:rsid w:val="008A445A"/>
    <w:rsid w:val="008A7F3D"/>
    <w:rsid w:val="008B6404"/>
    <w:rsid w:val="008B7457"/>
    <w:rsid w:val="008C2E01"/>
    <w:rsid w:val="008C4BD0"/>
    <w:rsid w:val="008D32EB"/>
    <w:rsid w:val="008D79FF"/>
    <w:rsid w:val="008E2D03"/>
    <w:rsid w:val="008E3724"/>
    <w:rsid w:val="008E612F"/>
    <w:rsid w:val="008E7251"/>
    <w:rsid w:val="008F1620"/>
    <w:rsid w:val="008F1F43"/>
    <w:rsid w:val="0090414B"/>
    <w:rsid w:val="00906D67"/>
    <w:rsid w:val="00917B42"/>
    <w:rsid w:val="00917DED"/>
    <w:rsid w:val="00922DB7"/>
    <w:rsid w:val="00930CFD"/>
    <w:rsid w:val="00931A98"/>
    <w:rsid w:val="009330BD"/>
    <w:rsid w:val="009349AD"/>
    <w:rsid w:val="00936FF2"/>
    <w:rsid w:val="0093786E"/>
    <w:rsid w:val="00956670"/>
    <w:rsid w:val="00960643"/>
    <w:rsid w:val="009625CF"/>
    <w:rsid w:val="00964934"/>
    <w:rsid w:val="009702E2"/>
    <w:rsid w:val="009728B2"/>
    <w:rsid w:val="009807FC"/>
    <w:rsid w:val="00986E73"/>
    <w:rsid w:val="009A180D"/>
    <w:rsid w:val="009A549D"/>
    <w:rsid w:val="009B421D"/>
    <w:rsid w:val="009B671E"/>
    <w:rsid w:val="009C1602"/>
    <w:rsid w:val="009C5523"/>
    <w:rsid w:val="009C66EE"/>
    <w:rsid w:val="009D2591"/>
    <w:rsid w:val="009D4761"/>
    <w:rsid w:val="009E40B0"/>
    <w:rsid w:val="009F0E77"/>
    <w:rsid w:val="009F2E1D"/>
    <w:rsid w:val="009F7C2E"/>
    <w:rsid w:val="00A0107F"/>
    <w:rsid w:val="00A3169C"/>
    <w:rsid w:val="00A33DE9"/>
    <w:rsid w:val="00A365E6"/>
    <w:rsid w:val="00A37807"/>
    <w:rsid w:val="00A4101A"/>
    <w:rsid w:val="00A5233B"/>
    <w:rsid w:val="00A57850"/>
    <w:rsid w:val="00A66440"/>
    <w:rsid w:val="00A66AA7"/>
    <w:rsid w:val="00A80AAE"/>
    <w:rsid w:val="00A8284F"/>
    <w:rsid w:val="00A868FE"/>
    <w:rsid w:val="00A91739"/>
    <w:rsid w:val="00A94592"/>
    <w:rsid w:val="00AA2014"/>
    <w:rsid w:val="00AA2A7F"/>
    <w:rsid w:val="00AB3AA6"/>
    <w:rsid w:val="00AB6676"/>
    <w:rsid w:val="00AB71EB"/>
    <w:rsid w:val="00AC0FAC"/>
    <w:rsid w:val="00AC26F7"/>
    <w:rsid w:val="00AC2D28"/>
    <w:rsid w:val="00AC6A54"/>
    <w:rsid w:val="00AC6E86"/>
    <w:rsid w:val="00AC71FC"/>
    <w:rsid w:val="00AC7AAA"/>
    <w:rsid w:val="00AD05FB"/>
    <w:rsid w:val="00AD30A2"/>
    <w:rsid w:val="00AD59FA"/>
    <w:rsid w:val="00AE326F"/>
    <w:rsid w:val="00B052C8"/>
    <w:rsid w:val="00B17937"/>
    <w:rsid w:val="00B34155"/>
    <w:rsid w:val="00B365D9"/>
    <w:rsid w:val="00B37F02"/>
    <w:rsid w:val="00B407D2"/>
    <w:rsid w:val="00B42E5E"/>
    <w:rsid w:val="00B62E91"/>
    <w:rsid w:val="00B7154D"/>
    <w:rsid w:val="00BA03C3"/>
    <w:rsid w:val="00BA19E4"/>
    <w:rsid w:val="00BA5700"/>
    <w:rsid w:val="00BA66AF"/>
    <w:rsid w:val="00BB0BAC"/>
    <w:rsid w:val="00BB3A8F"/>
    <w:rsid w:val="00BB4A2F"/>
    <w:rsid w:val="00BD5A0C"/>
    <w:rsid w:val="00BD7178"/>
    <w:rsid w:val="00BE23D6"/>
    <w:rsid w:val="00BE5083"/>
    <w:rsid w:val="00BF2E0B"/>
    <w:rsid w:val="00BF4909"/>
    <w:rsid w:val="00C0112C"/>
    <w:rsid w:val="00C0400B"/>
    <w:rsid w:val="00C0437B"/>
    <w:rsid w:val="00C0456F"/>
    <w:rsid w:val="00C22E14"/>
    <w:rsid w:val="00C3403A"/>
    <w:rsid w:val="00C37CD0"/>
    <w:rsid w:val="00C45638"/>
    <w:rsid w:val="00C46191"/>
    <w:rsid w:val="00C469C2"/>
    <w:rsid w:val="00C5045A"/>
    <w:rsid w:val="00C528FB"/>
    <w:rsid w:val="00C55D23"/>
    <w:rsid w:val="00C56674"/>
    <w:rsid w:val="00C61438"/>
    <w:rsid w:val="00C70344"/>
    <w:rsid w:val="00C72C88"/>
    <w:rsid w:val="00C77F62"/>
    <w:rsid w:val="00C95153"/>
    <w:rsid w:val="00CA1D5F"/>
    <w:rsid w:val="00CA3A1C"/>
    <w:rsid w:val="00CA3FF8"/>
    <w:rsid w:val="00CA7CF0"/>
    <w:rsid w:val="00CB1799"/>
    <w:rsid w:val="00CB4015"/>
    <w:rsid w:val="00CC18B3"/>
    <w:rsid w:val="00CC5E37"/>
    <w:rsid w:val="00CD0958"/>
    <w:rsid w:val="00CD189B"/>
    <w:rsid w:val="00CD6CDB"/>
    <w:rsid w:val="00CD7A10"/>
    <w:rsid w:val="00CF29DE"/>
    <w:rsid w:val="00CF2FF5"/>
    <w:rsid w:val="00CF5932"/>
    <w:rsid w:val="00CF6B0A"/>
    <w:rsid w:val="00D00125"/>
    <w:rsid w:val="00D0713F"/>
    <w:rsid w:val="00D16190"/>
    <w:rsid w:val="00D20608"/>
    <w:rsid w:val="00D2088F"/>
    <w:rsid w:val="00D21BC5"/>
    <w:rsid w:val="00D32264"/>
    <w:rsid w:val="00D32D4D"/>
    <w:rsid w:val="00D36CBA"/>
    <w:rsid w:val="00D5055A"/>
    <w:rsid w:val="00D63ABB"/>
    <w:rsid w:val="00D67D19"/>
    <w:rsid w:val="00D83839"/>
    <w:rsid w:val="00D907A7"/>
    <w:rsid w:val="00DA7707"/>
    <w:rsid w:val="00DB092D"/>
    <w:rsid w:val="00DB40C9"/>
    <w:rsid w:val="00DB74E8"/>
    <w:rsid w:val="00DB7A6F"/>
    <w:rsid w:val="00DC609C"/>
    <w:rsid w:val="00DC76A8"/>
    <w:rsid w:val="00DD38A6"/>
    <w:rsid w:val="00DE7EE0"/>
    <w:rsid w:val="00DF2BAE"/>
    <w:rsid w:val="00DF7AB0"/>
    <w:rsid w:val="00E003C1"/>
    <w:rsid w:val="00E020A6"/>
    <w:rsid w:val="00E05C26"/>
    <w:rsid w:val="00E104D5"/>
    <w:rsid w:val="00E125B0"/>
    <w:rsid w:val="00E12FCE"/>
    <w:rsid w:val="00E1514C"/>
    <w:rsid w:val="00E17542"/>
    <w:rsid w:val="00E27EF1"/>
    <w:rsid w:val="00E3369C"/>
    <w:rsid w:val="00E34724"/>
    <w:rsid w:val="00E42278"/>
    <w:rsid w:val="00E454C1"/>
    <w:rsid w:val="00E52EA0"/>
    <w:rsid w:val="00E675B0"/>
    <w:rsid w:val="00E71DCF"/>
    <w:rsid w:val="00E74D1B"/>
    <w:rsid w:val="00E76F16"/>
    <w:rsid w:val="00E81047"/>
    <w:rsid w:val="00E8399C"/>
    <w:rsid w:val="00E92BDD"/>
    <w:rsid w:val="00E969B1"/>
    <w:rsid w:val="00EA4CCE"/>
    <w:rsid w:val="00EA5F3E"/>
    <w:rsid w:val="00EB2188"/>
    <w:rsid w:val="00EB230F"/>
    <w:rsid w:val="00EB2A44"/>
    <w:rsid w:val="00EB3168"/>
    <w:rsid w:val="00EB6649"/>
    <w:rsid w:val="00EC5664"/>
    <w:rsid w:val="00ED50D9"/>
    <w:rsid w:val="00EE4388"/>
    <w:rsid w:val="00EE4598"/>
    <w:rsid w:val="00EF751F"/>
    <w:rsid w:val="00F002B6"/>
    <w:rsid w:val="00F04D6B"/>
    <w:rsid w:val="00F10641"/>
    <w:rsid w:val="00F10D84"/>
    <w:rsid w:val="00F23089"/>
    <w:rsid w:val="00F24B12"/>
    <w:rsid w:val="00F266B0"/>
    <w:rsid w:val="00F357F3"/>
    <w:rsid w:val="00F44F50"/>
    <w:rsid w:val="00F46F94"/>
    <w:rsid w:val="00F53964"/>
    <w:rsid w:val="00F64884"/>
    <w:rsid w:val="00F67E27"/>
    <w:rsid w:val="00F7221A"/>
    <w:rsid w:val="00F75D0B"/>
    <w:rsid w:val="00F7753F"/>
    <w:rsid w:val="00F80CF5"/>
    <w:rsid w:val="00F80EE8"/>
    <w:rsid w:val="00F84C30"/>
    <w:rsid w:val="00FA00A7"/>
    <w:rsid w:val="00FB0D71"/>
    <w:rsid w:val="00FB166B"/>
    <w:rsid w:val="00FB398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 w:type="paragraph" w:styleId="TOC4">
    <w:name w:val="toc 4"/>
    <w:basedOn w:val="a"/>
    <w:next w:val="a"/>
    <w:autoRedefine/>
    <w:uiPriority w:val="39"/>
    <w:unhideWhenUsed/>
    <w:rsid w:val="00864073"/>
    <w:pPr>
      <w:spacing w:after="160" w:line="278" w:lineRule="auto"/>
      <w:ind w:leftChars="600" w:left="1260"/>
      <w:jc w:val="left"/>
    </w:pPr>
    <w:rPr>
      <w:rFonts w:eastAsiaTheme="minorEastAsia"/>
      <w:sz w:val="22"/>
      <w:szCs w:val="24"/>
      <w14:ligatures w14:val="standardContextual"/>
    </w:rPr>
  </w:style>
  <w:style w:type="paragraph" w:styleId="TOC5">
    <w:name w:val="toc 5"/>
    <w:basedOn w:val="a"/>
    <w:next w:val="a"/>
    <w:autoRedefine/>
    <w:uiPriority w:val="39"/>
    <w:unhideWhenUsed/>
    <w:rsid w:val="00864073"/>
    <w:pPr>
      <w:spacing w:after="160" w:line="278" w:lineRule="auto"/>
      <w:ind w:leftChars="800" w:left="1680"/>
      <w:jc w:val="left"/>
    </w:pPr>
    <w:rPr>
      <w:rFonts w:eastAsiaTheme="minorEastAsia"/>
      <w:sz w:val="22"/>
      <w:szCs w:val="24"/>
      <w14:ligatures w14:val="standardContextual"/>
    </w:rPr>
  </w:style>
  <w:style w:type="paragraph" w:styleId="TOC6">
    <w:name w:val="toc 6"/>
    <w:basedOn w:val="a"/>
    <w:next w:val="a"/>
    <w:autoRedefine/>
    <w:uiPriority w:val="39"/>
    <w:unhideWhenUsed/>
    <w:rsid w:val="00864073"/>
    <w:pPr>
      <w:spacing w:after="160" w:line="278" w:lineRule="auto"/>
      <w:ind w:leftChars="1000" w:left="2100"/>
      <w:jc w:val="left"/>
    </w:pPr>
    <w:rPr>
      <w:rFonts w:eastAsiaTheme="minorEastAsia"/>
      <w:sz w:val="22"/>
      <w:szCs w:val="24"/>
      <w14:ligatures w14:val="standardContextual"/>
    </w:rPr>
  </w:style>
  <w:style w:type="paragraph" w:styleId="TOC7">
    <w:name w:val="toc 7"/>
    <w:basedOn w:val="a"/>
    <w:next w:val="a"/>
    <w:autoRedefine/>
    <w:uiPriority w:val="39"/>
    <w:unhideWhenUsed/>
    <w:rsid w:val="00864073"/>
    <w:pPr>
      <w:spacing w:after="160" w:line="278" w:lineRule="auto"/>
      <w:ind w:leftChars="1200" w:left="2520"/>
      <w:jc w:val="left"/>
    </w:pPr>
    <w:rPr>
      <w:rFonts w:eastAsiaTheme="minorEastAsia"/>
      <w:sz w:val="22"/>
      <w:szCs w:val="24"/>
      <w14:ligatures w14:val="standardContextual"/>
    </w:rPr>
  </w:style>
  <w:style w:type="paragraph" w:styleId="TOC8">
    <w:name w:val="toc 8"/>
    <w:basedOn w:val="a"/>
    <w:next w:val="a"/>
    <w:autoRedefine/>
    <w:uiPriority w:val="39"/>
    <w:unhideWhenUsed/>
    <w:rsid w:val="00864073"/>
    <w:pPr>
      <w:spacing w:after="160" w:line="278" w:lineRule="auto"/>
      <w:ind w:leftChars="1400" w:left="2940"/>
      <w:jc w:val="left"/>
    </w:pPr>
    <w:rPr>
      <w:rFonts w:eastAsiaTheme="minorEastAsia"/>
      <w:sz w:val="22"/>
      <w:szCs w:val="24"/>
      <w14:ligatures w14:val="standardContextual"/>
    </w:rPr>
  </w:style>
  <w:style w:type="paragraph" w:styleId="TOC9">
    <w:name w:val="toc 9"/>
    <w:basedOn w:val="a"/>
    <w:next w:val="a"/>
    <w:autoRedefine/>
    <w:uiPriority w:val="39"/>
    <w:unhideWhenUsed/>
    <w:rsid w:val="00864073"/>
    <w:pPr>
      <w:spacing w:after="160" w:line="278" w:lineRule="auto"/>
      <w:ind w:leftChars="1600" w:left="3360"/>
      <w:jc w:val="left"/>
    </w:pPr>
    <w:rPr>
      <w:rFonts w:eastAsiaTheme="minorEastAsia"/>
      <w:sz w:val="2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124012337">
      <w:bodyDiv w:val="1"/>
      <w:marLeft w:val="0"/>
      <w:marRight w:val="0"/>
      <w:marTop w:val="0"/>
      <w:marBottom w:val="0"/>
      <w:divBdr>
        <w:top w:val="none" w:sz="0" w:space="0" w:color="auto"/>
        <w:left w:val="none" w:sz="0" w:space="0" w:color="auto"/>
        <w:bottom w:val="none" w:sz="0" w:space="0" w:color="auto"/>
        <w:right w:val="none" w:sz="0" w:space="0" w:color="auto"/>
      </w:divBdr>
    </w:div>
    <w:div w:id="144590224">
      <w:bodyDiv w:val="1"/>
      <w:marLeft w:val="0"/>
      <w:marRight w:val="0"/>
      <w:marTop w:val="0"/>
      <w:marBottom w:val="0"/>
      <w:divBdr>
        <w:top w:val="none" w:sz="0" w:space="0" w:color="auto"/>
        <w:left w:val="none" w:sz="0" w:space="0" w:color="auto"/>
        <w:bottom w:val="none" w:sz="0" w:space="0" w:color="auto"/>
        <w:right w:val="none" w:sz="0" w:space="0" w:color="auto"/>
      </w:divBdr>
    </w:div>
    <w:div w:id="156461170">
      <w:bodyDiv w:val="1"/>
      <w:marLeft w:val="0"/>
      <w:marRight w:val="0"/>
      <w:marTop w:val="0"/>
      <w:marBottom w:val="0"/>
      <w:divBdr>
        <w:top w:val="none" w:sz="0" w:space="0" w:color="auto"/>
        <w:left w:val="none" w:sz="0" w:space="0" w:color="auto"/>
        <w:bottom w:val="none" w:sz="0" w:space="0" w:color="auto"/>
        <w:right w:val="none" w:sz="0" w:space="0" w:color="auto"/>
      </w:divBdr>
    </w:div>
    <w:div w:id="165754292">
      <w:bodyDiv w:val="1"/>
      <w:marLeft w:val="0"/>
      <w:marRight w:val="0"/>
      <w:marTop w:val="0"/>
      <w:marBottom w:val="0"/>
      <w:divBdr>
        <w:top w:val="none" w:sz="0" w:space="0" w:color="auto"/>
        <w:left w:val="none" w:sz="0" w:space="0" w:color="auto"/>
        <w:bottom w:val="none" w:sz="0" w:space="0" w:color="auto"/>
        <w:right w:val="none" w:sz="0" w:space="0" w:color="auto"/>
      </w:divBdr>
    </w:div>
    <w:div w:id="192035515">
      <w:bodyDiv w:val="1"/>
      <w:marLeft w:val="0"/>
      <w:marRight w:val="0"/>
      <w:marTop w:val="0"/>
      <w:marBottom w:val="0"/>
      <w:divBdr>
        <w:top w:val="none" w:sz="0" w:space="0" w:color="auto"/>
        <w:left w:val="none" w:sz="0" w:space="0" w:color="auto"/>
        <w:bottom w:val="none" w:sz="0" w:space="0" w:color="auto"/>
        <w:right w:val="none" w:sz="0" w:space="0" w:color="auto"/>
      </w:divBdr>
      <w:divsChild>
        <w:div w:id="1515848738">
          <w:marLeft w:val="360"/>
          <w:marRight w:val="0"/>
          <w:marTop w:val="200"/>
          <w:marBottom w:val="0"/>
          <w:divBdr>
            <w:top w:val="none" w:sz="0" w:space="0" w:color="auto"/>
            <w:left w:val="none" w:sz="0" w:space="0" w:color="auto"/>
            <w:bottom w:val="none" w:sz="0" w:space="0" w:color="auto"/>
            <w:right w:val="none" w:sz="0" w:space="0" w:color="auto"/>
          </w:divBdr>
        </w:div>
      </w:divsChild>
    </w:div>
    <w:div w:id="204099996">
      <w:bodyDiv w:val="1"/>
      <w:marLeft w:val="0"/>
      <w:marRight w:val="0"/>
      <w:marTop w:val="0"/>
      <w:marBottom w:val="0"/>
      <w:divBdr>
        <w:top w:val="none" w:sz="0" w:space="0" w:color="auto"/>
        <w:left w:val="none" w:sz="0" w:space="0" w:color="auto"/>
        <w:bottom w:val="none" w:sz="0" w:space="0" w:color="auto"/>
        <w:right w:val="none" w:sz="0" w:space="0" w:color="auto"/>
      </w:divBdr>
    </w:div>
    <w:div w:id="229075887">
      <w:bodyDiv w:val="1"/>
      <w:marLeft w:val="0"/>
      <w:marRight w:val="0"/>
      <w:marTop w:val="0"/>
      <w:marBottom w:val="0"/>
      <w:divBdr>
        <w:top w:val="none" w:sz="0" w:space="0" w:color="auto"/>
        <w:left w:val="none" w:sz="0" w:space="0" w:color="auto"/>
        <w:bottom w:val="none" w:sz="0" w:space="0" w:color="auto"/>
        <w:right w:val="none" w:sz="0" w:space="0" w:color="auto"/>
      </w:divBdr>
      <w:divsChild>
        <w:div w:id="1590387959">
          <w:marLeft w:val="360"/>
          <w:marRight w:val="0"/>
          <w:marTop w:val="115"/>
          <w:marBottom w:val="0"/>
          <w:divBdr>
            <w:top w:val="none" w:sz="0" w:space="0" w:color="auto"/>
            <w:left w:val="none" w:sz="0" w:space="0" w:color="auto"/>
            <w:bottom w:val="none" w:sz="0" w:space="0" w:color="auto"/>
            <w:right w:val="none" w:sz="0" w:space="0" w:color="auto"/>
          </w:divBdr>
        </w:div>
      </w:divsChild>
    </w:div>
    <w:div w:id="287322118">
      <w:bodyDiv w:val="1"/>
      <w:marLeft w:val="0"/>
      <w:marRight w:val="0"/>
      <w:marTop w:val="0"/>
      <w:marBottom w:val="0"/>
      <w:divBdr>
        <w:top w:val="none" w:sz="0" w:space="0" w:color="auto"/>
        <w:left w:val="none" w:sz="0" w:space="0" w:color="auto"/>
        <w:bottom w:val="none" w:sz="0" w:space="0" w:color="auto"/>
        <w:right w:val="none" w:sz="0" w:space="0" w:color="auto"/>
      </w:divBdr>
    </w:div>
    <w:div w:id="292058332">
      <w:bodyDiv w:val="1"/>
      <w:marLeft w:val="0"/>
      <w:marRight w:val="0"/>
      <w:marTop w:val="0"/>
      <w:marBottom w:val="0"/>
      <w:divBdr>
        <w:top w:val="none" w:sz="0" w:space="0" w:color="auto"/>
        <w:left w:val="none" w:sz="0" w:space="0" w:color="auto"/>
        <w:bottom w:val="none" w:sz="0" w:space="0" w:color="auto"/>
        <w:right w:val="none" w:sz="0" w:space="0" w:color="auto"/>
      </w:divBdr>
      <w:divsChild>
        <w:div w:id="660546632">
          <w:marLeft w:val="360"/>
          <w:marRight w:val="0"/>
          <w:marTop w:val="200"/>
          <w:marBottom w:val="0"/>
          <w:divBdr>
            <w:top w:val="none" w:sz="0" w:space="0" w:color="auto"/>
            <w:left w:val="none" w:sz="0" w:space="0" w:color="auto"/>
            <w:bottom w:val="none" w:sz="0" w:space="0" w:color="auto"/>
            <w:right w:val="none" w:sz="0" w:space="0" w:color="auto"/>
          </w:divBdr>
        </w:div>
        <w:div w:id="1740592262">
          <w:marLeft w:val="1080"/>
          <w:marRight w:val="0"/>
          <w:marTop w:val="100"/>
          <w:marBottom w:val="0"/>
          <w:divBdr>
            <w:top w:val="none" w:sz="0" w:space="0" w:color="auto"/>
            <w:left w:val="none" w:sz="0" w:space="0" w:color="auto"/>
            <w:bottom w:val="none" w:sz="0" w:space="0" w:color="auto"/>
            <w:right w:val="none" w:sz="0" w:space="0" w:color="auto"/>
          </w:divBdr>
        </w:div>
        <w:div w:id="1943994977">
          <w:marLeft w:val="1080"/>
          <w:marRight w:val="0"/>
          <w:marTop w:val="100"/>
          <w:marBottom w:val="0"/>
          <w:divBdr>
            <w:top w:val="none" w:sz="0" w:space="0" w:color="auto"/>
            <w:left w:val="none" w:sz="0" w:space="0" w:color="auto"/>
            <w:bottom w:val="none" w:sz="0" w:space="0" w:color="auto"/>
            <w:right w:val="none" w:sz="0" w:space="0" w:color="auto"/>
          </w:divBdr>
        </w:div>
        <w:div w:id="966542133">
          <w:marLeft w:val="360"/>
          <w:marRight w:val="0"/>
          <w:marTop w:val="200"/>
          <w:marBottom w:val="0"/>
          <w:divBdr>
            <w:top w:val="none" w:sz="0" w:space="0" w:color="auto"/>
            <w:left w:val="none" w:sz="0" w:space="0" w:color="auto"/>
            <w:bottom w:val="none" w:sz="0" w:space="0" w:color="auto"/>
            <w:right w:val="none" w:sz="0" w:space="0" w:color="auto"/>
          </w:divBdr>
        </w:div>
        <w:div w:id="661274513">
          <w:marLeft w:val="1080"/>
          <w:marRight w:val="0"/>
          <w:marTop w:val="100"/>
          <w:marBottom w:val="0"/>
          <w:divBdr>
            <w:top w:val="none" w:sz="0" w:space="0" w:color="auto"/>
            <w:left w:val="none" w:sz="0" w:space="0" w:color="auto"/>
            <w:bottom w:val="none" w:sz="0" w:space="0" w:color="auto"/>
            <w:right w:val="none" w:sz="0" w:space="0" w:color="auto"/>
          </w:divBdr>
        </w:div>
        <w:div w:id="1007682800">
          <w:marLeft w:val="1080"/>
          <w:marRight w:val="0"/>
          <w:marTop w:val="100"/>
          <w:marBottom w:val="0"/>
          <w:divBdr>
            <w:top w:val="none" w:sz="0" w:space="0" w:color="auto"/>
            <w:left w:val="none" w:sz="0" w:space="0" w:color="auto"/>
            <w:bottom w:val="none" w:sz="0" w:space="0" w:color="auto"/>
            <w:right w:val="none" w:sz="0" w:space="0" w:color="auto"/>
          </w:divBdr>
        </w:div>
        <w:div w:id="1454598071">
          <w:marLeft w:val="1080"/>
          <w:marRight w:val="0"/>
          <w:marTop w:val="100"/>
          <w:marBottom w:val="0"/>
          <w:divBdr>
            <w:top w:val="none" w:sz="0" w:space="0" w:color="auto"/>
            <w:left w:val="none" w:sz="0" w:space="0" w:color="auto"/>
            <w:bottom w:val="none" w:sz="0" w:space="0" w:color="auto"/>
            <w:right w:val="none" w:sz="0" w:space="0" w:color="auto"/>
          </w:divBdr>
        </w:div>
        <w:div w:id="1253274315">
          <w:marLeft w:val="1080"/>
          <w:marRight w:val="0"/>
          <w:marTop w:val="100"/>
          <w:marBottom w:val="0"/>
          <w:divBdr>
            <w:top w:val="none" w:sz="0" w:space="0" w:color="auto"/>
            <w:left w:val="none" w:sz="0" w:space="0" w:color="auto"/>
            <w:bottom w:val="none" w:sz="0" w:space="0" w:color="auto"/>
            <w:right w:val="none" w:sz="0" w:space="0" w:color="auto"/>
          </w:divBdr>
        </w:div>
      </w:divsChild>
    </w:div>
    <w:div w:id="381489357">
      <w:bodyDiv w:val="1"/>
      <w:marLeft w:val="0"/>
      <w:marRight w:val="0"/>
      <w:marTop w:val="0"/>
      <w:marBottom w:val="0"/>
      <w:divBdr>
        <w:top w:val="none" w:sz="0" w:space="0" w:color="auto"/>
        <w:left w:val="none" w:sz="0" w:space="0" w:color="auto"/>
        <w:bottom w:val="none" w:sz="0" w:space="0" w:color="auto"/>
        <w:right w:val="none" w:sz="0" w:space="0" w:color="auto"/>
      </w:divBdr>
      <w:divsChild>
        <w:div w:id="1633363708">
          <w:marLeft w:val="360"/>
          <w:marRight w:val="0"/>
          <w:marTop w:val="115"/>
          <w:marBottom w:val="0"/>
          <w:divBdr>
            <w:top w:val="none" w:sz="0" w:space="0" w:color="auto"/>
            <w:left w:val="none" w:sz="0" w:space="0" w:color="auto"/>
            <w:bottom w:val="none" w:sz="0" w:space="0" w:color="auto"/>
            <w:right w:val="none" w:sz="0" w:space="0" w:color="auto"/>
          </w:divBdr>
        </w:div>
      </w:divsChild>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461118654">
      <w:bodyDiv w:val="1"/>
      <w:marLeft w:val="0"/>
      <w:marRight w:val="0"/>
      <w:marTop w:val="0"/>
      <w:marBottom w:val="0"/>
      <w:divBdr>
        <w:top w:val="none" w:sz="0" w:space="0" w:color="auto"/>
        <w:left w:val="none" w:sz="0" w:space="0" w:color="auto"/>
        <w:bottom w:val="none" w:sz="0" w:space="0" w:color="auto"/>
        <w:right w:val="none" w:sz="0" w:space="0" w:color="auto"/>
      </w:divBdr>
    </w:div>
    <w:div w:id="500463639">
      <w:bodyDiv w:val="1"/>
      <w:marLeft w:val="0"/>
      <w:marRight w:val="0"/>
      <w:marTop w:val="0"/>
      <w:marBottom w:val="0"/>
      <w:divBdr>
        <w:top w:val="none" w:sz="0" w:space="0" w:color="auto"/>
        <w:left w:val="none" w:sz="0" w:space="0" w:color="auto"/>
        <w:bottom w:val="none" w:sz="0" w:space="0" w:color="auto"/>
        <w:right w:val="none" w:sz="0" w:space="0" w:color="auto"/>
      </w:divBdr>
      <w:divsChild>
        <w:div w:id="1387485941">
          <w:marLeft w:val="360"/>
          <w:marRight w:val="0"/>
          <w:marTop w:val="0"/>
          <w:marBottom w:val="0"/>
          <w:divBdr>
            <w:top w:val="none" w:sz="0" w:space="0" w:color="auto"/>
            <w:left w:val="none" w:sz="0" w:space="0" w:color="auto"/>
            <w:bottom w:val="none" w:sz="0" w:space="0" w:color="auto"/>
            <w:right w:val="none" w:sz="0" w:space="0" w:color="auto"/>
          </w:divBdr>
        </w:div>
        <w:div w:id="1300957480">
          <w:marLeft w:val="360"/>
          <w:marRight w:val="0"/>
          <w:marTop w:val="0"/>
          <w:marBottom w:val="0"/>
          <w:divBdr>
            <w:top w:val="none" w:sz="0" w:space="0" w:color="auto"/>
            <w:left w:val="none" w:sz="0" w:space="0" w:color="auto"/>
            <w:bottom w:val="none" w:sz="0" w:space="0" w:color="auto"/>
            <w:right w:val="none" w:sz="0" w:space="0" w:color="auto"/>
          </w:divBdr>
        </w:div>
        <w:div w:id="298801643">
          <w:marLeft w:val="360"/>
          <w:marRight w:val="0"/>
          <w:marTop w:val="0"/>
          <w:marBottom w:val="0"/>
          <w:divBdr>
            <w:top w:val="none" w:sz="0" w:space="0" w:color="auto"/>
            <w:left w:val="none" w:sz="0" w:space="0" w:color="auto"/>
            <w:bottom w:val="none" w:sz="0" w:space="0" w:color="auto"/>
            <w:right w:val="none" w:sz="0" w:space="0" w:color="auto"/>
          </w:divBdr>
        </w:div>
      </w:divsChild>
    </w:div>
    <w:div w:id="509301183">
      <w:bodyDiv w:val="1"/>
      <w:marLeft w:val="0"/>
      <w:marRight w:val="0"/>
      <w:marTop w:val="0"/>
      <w:marBottom w:val="0"/>
      <w:divBdr>
        <w:top w:val="none" w:sz="0" w:space="0" w:color="auto"/>
        <w:left w:val="none" w:sz="0" w:space="0" w:color="auto"/>
        <w:bottom w:val="none" w:sz="0" w:space="0" w:color="auto"/>
        <w:right w:val="none" w:sz="0" w:space="0" w:color="auto"/>
      </w:divBdr>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596138630">
      <w:bodyDiv w:val="1"/>
      <w:marLeft w:val="0"/>
      <w:marRight w:val="0"/>
      <w:marTop w:val="0"/>
      <w:marBottom w:val="0"/>
      <w:divBdr>
        <w:top w:val="none" w:sz="0" w:space="0" w:color="auto"/>
        <w:left w:val="none" w:sz="0" w:space="0" w:color="auto"/>
        <w:bottom w:val="none" w:sz="0" w:space="0" w:color="auto"/>
        <w:right w:val="none" w:sz="0" w:space="0" w:color="auto"/>
      </w:divBdr>
    </w:div>
    <w:div w:id="638807514">
      <w:bodyDiv w:val="1"/>
      <w:marLeft w:val="0"/>
      <w:marRight w:val="0"/>
      <w:marTop w:val="0"/>
      <w:marBottom w:val="0"/>
      <w:divBdr>
        <w:top w:val="none" w:sz="0" w:space="0" w:color="auto"/>
        <w:left w:val="none" w:sz="0" w:space="0" w:color="auto"/>
        <w:bottom w:val="none" w:sz="0" w:space="0" w:color="auto"/>
        <w:right w:val="none" w:sz="0" w:space="0" w:color="auto"/>
      </w:divBdr>
      <w:divsChild>
        <w:div w:id="2045405940">
          <w:marLeft w:val="360"/>
          <w:marRight w:val="0"/>
          <w:marTop w:val="200"/>
          <w:marBottom w:val="0"/>
          <w:divBdr>
            <w:top w:val="none" w:sz="0" w:space="0" w:color="auto"/>
            <w:left w:val="none" w:sz="0" w:space="0" w:color="auto"/>
            <w:bottom w:val="none" w:sz="0" w:space="0" w:color="auto"/>
            <w:right w:val="none" w:sz="0" w:space="0" w:color="auto"/>
          </w:divBdr>
        </w:div>
        <w:div w:id="175265758">
          <w:marLeft w:val="360"/>
          <w:marRight w:val="0"/>
          <w:marTop w:val="200"/>
          <w:marBottom w:val="0"/>
          <w:divBdr>
            <w:top w:val="none" w:sz="0" w:space="0" w:color="auto"/>
            <w:left w:val="none" w:sz="0" w:space="0" w:color="auto"/>
            <w:bottom w:val="none" w:sz="0" w:space="0" w:color="auto"/>
            <w:right w:val="none" w:sz="0" w:space="0" w:color="auto"/>
          </w:divBdr>
        </w:div>
        <w:div w:id="285821200">
          <w:marLeft w:val="360"/>
          <w:marRight w:val="0"/>
          <w:marTop w:val="200"/>
          <w:marBottom w:val="0"/>
          <w:divBdr>
            <w:top w:val="none" w:sz="0" w:space="0" w:color="auto"/>
            <w:left w:val="none" w:sz="0" w:space="0" w:color="auto"/>
            <w:bottom w:val="none" w:sz="0" w:space="0" w:color="auto"/>
            <w:right w:val="none" w:sz="0" w:space="0" w:color="auto"/>
          </w:divBdr>
        </w:div>
        <w:div w:id="461197348">
          <w:marLeft w:val="360"/>
          <w:marRight w:val="0"/>
          <w:marTop w:val="200"/>
          <w:marBottom w:val="0"/>
          <w:divBdr>
            <w:top w:val="none" w:sz="0" w:space="0" w:color="auto"/>
            <w:left w:val="none" w:sz="0" w:space="0" w:color="auto"/>
            <w:bottom w:val="none" w:sz="0" w:space="0" w:color="auto"/>
            <w:right w:val="none" w:sz="0" w:space="0" w:color="auto"/>
          </w:divBdr>
        </w:div>
        <w:div w:id="1828084280">
          <w:marLeft w:val="360"/>
          <w:marRight w:val="0"/>
          <w:marTop w:val="200"/>
          <w:marBottom w:val="0"/>
          <w:divBdr>
            <w:top w:val="none" w:sz="0" w:space="0" w:color="auto"/>
            <w:left w:val="none" w:sz="0" w:space="0" w:color="auto"/>
            <w:bottom w:val="none" w:sz="0" w:space="0" w:color="auto"/>
            <w:right w:val="none" w:sz="0" w:space="0" w:color="auto"/>
          </w:divBdr>
        </w:div>
        <w:div w:id="1432973688">
          <w:marLeft w:val="360"/>
          <w:marRight w:val="0"/>
          <w:marTop w:val="200"/>
          <w:marBottom w:val="0"/>
          <w:divBdr>
            <w:top w:val="none" w:sz="0" w:space="0" w:color="auto"/>
            <w:left w:val="none" w:sz="0" w:space="0" w:color="auto"/>
            <w:bottom w:val="none" w:sz="0" w:space="0" w:color="auto"/>
            <w:right w:val="none" w:sz="0" w:space="0" w:color="auto"/>
          </w:divBdr>
        </w:div>
        <w:div w:id="1446926253">
          <w:marLeft w:val="360"/>
          <w:marRight w:val="0"/>
          <w:marTop w:val="200"/>
          <w:marBottom w:val="0"/>
          <w:divBdr>
            <w:top w:val="none" w:sz="0" w:space="0" w:color="auto"/>
            <w:left w:val="none" w:sz="0" w:space="0" w:color="auto"/>
            <w:bottom w:val="none" w:sz="0" w:space="0" w:color="auto"/>
            <w:right w:val="none" w:sz="0" w:space="0" w:color="auto"/>
          </w:divBdr>
        </w:div>
      </w:divsChild>
    </w:div>
    <w:div w:id="652491680">
      <w:bodyDiv w:val="1"/>
      <w:marLeft w:val="0"/>
      <w:marRight w:val="0"/>
      <w:marTop w:val="0"/>
      <w:marBottom w:val="0"/>
      <w:divBdr>
        <w:top w:val="none" w:sz="0" w:space="0" w:color="auto"/>
        <w:left w:val="none" w:sz="0" w:space="0" w:color="auto"/>
        <w:bottom w:val="none" w:sz="0" w:space="0" w:color="auto"/>
        <w:right w:val="none" w:sz="0" w:space="0" w:color="auto"/>
      </w:divBdr>
    </w:div>
    <w:div w:id="731730563">
      <w:bodyDiv w:val="1"/>
      <w:marLeft w:val="0"/>
      <w:marRight w:val="0"/>
      <w:marTop w:val="0"/>
      <w:marBottom w:val="0"/>
      <w:divBdr>
        <w:top w:val="none" w:sz="0" w:space="0" w:color="auto"/>
        <w:left w:val="none" w:sz="0" w:space="0" w:color="auto"/>
        <w:bottom w:val="none" w:sz="0" w:space="0" w:color="auto"/>
        <w:right w:val="none" w:sz="0" w:space="0" w:color="auto"/>
      </w:divBdr>
    </w:div>
    <w:div w:id="851189763">
      <w:bodyDiv w:val="1"/>
      <w:marLeft w:val="0"/>
      <w:marRight w:val="0"/>
      <w:marTop w:val="0"/>
      <w:marBottom w:val="0"/>
      <w:divBdr>
        <w:top w:val="none" w:sz="0" w:space="0" w:color="auto"/>
        <w:left w:val="none" w:sz="0" w:space="0" w:color="auto"/>
        <w:bottom w:val="none" w:sz="0" w:space="0" w:color="auto"/>
        <w:right w:val="none" w:sz="0" w:space="0" w:color="auto"/>
      </w:divBdr>
    </w:div>
    <w:div w:id="914240454">
      <w:bodyDiv w:val="1"/>
      <w:marLeft w:val="0"/>
      <w:marRight w:val="0"/>
      <w:marTop w:val="0"/>
      <w:marBottom w:val="0"/>
      <w:divBdr>
        <w:top w:val="none" w:sz="0" w:space="0" w:color="auto"/>
        <w:left w:val="none" w:sz="0" w:space="0" w:color="auto"/>
        <w:bottom w:val="none" w:sz="0" w:space="0" w:color="auto"/>
        <w:right w:val="none" w:sz="0" w:space="0" w:color="auto"/>
      </w:divBdr>
    </w:div>
    <w:div w:id="938102378">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982931813">
      <w:bodyDiv w:val="1"/>
      <w:marLeft w:val="0"/>
      <w:marRight w:val="0"/>
      <w:marTop w:val="0"/>
      <w:marBottom w:val="0"/>
      <w:divBdr>
        <w:top w:val="none" w:sz="0" w:space="0" w:color="auto"/>
        <w:left w:val="none" w:sz="0" w:space="0" w:color="auto"/>
        <w:bottom w:val="none" w:sz="0" w:space="0" w:color="auto"/>
        <w:right w:val="none" w:sz="0" w:space="0" w:color="auto"/>
      </w:divBdr>
    </w:div>
    <w:div w:id="997880518">
      <w:bodyDiv w:val="1"/>
      <w:marLeft w:val="0"/>
      <w:marRight w:val="0"/>
      <w:marTop w:val="0"/>
      <w:marBottom w:val="0"/>
      <w:divBdr>
        <w:top w:val="none" w:sz="0" w:space="0" w:color="auto"/>
        <w:left w:val="none" w:sz="0" w:space="0" w:color="auto"/>
        <w:bottom w:val="none" w:sz="0" w:space="0" w:color="auto"/>
        <w:right w:val="none" w:sz="0" w:space="0" w:color="auto"/>
      </w:divBdr>
    </w:div>
    <w:div w:id="1002201737">
      <w:bodyDiv w:val="1"/>
      <w:marLeft w:val="0"/>
      <w:marRight w:val="0"/>
      <w:marTop w:val="0"/>
      <w:marBottom w:val="0"/>
      <w:divBdr>
        <w:top w:val="none" w:sz="0" w:space="0" w:color="auto"/>
        <w:left w:val="none" w:sz="0" w:space="0" w:color="auto"/>
        <w:bottom w:val="none" w:sz="0" w:space="0" w:color="auto"/>
        <w:right w:val="none" w:sz="0" w:space="0" w:color="auto"/>
      </w:divBdr>
    </w:div>
    <w:div w:id="1046174985">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061322693">
      <w:bodyDiv w:val="1"/>
      <w:marLeft w:val="0"/>
      <w:marRight w:val="0"/>
      <w:marTop w:val="0"/>
      <w:marBottom w:val="0"/>
      <w:divBdr>
        <w:top w:val="none" w:sz="0" w:space="0" w:color="auto"/>
        <w:left w:val="none" w:sz="0" w:space="0" w:color="auto"/>
        <w:bottom w:val="none" w:sz="0" w:space="0" w:color="auto"/>
        <w:right w:val="none" w:sz="0" w:space="0" w:color="auto"/>
      </w:divBdr>
    </w:div>
    <w:div w:id="1084373603">
      <w:bodyDiv w:val="1"/>
      <w:marLeft w:val="0"/>
      <w:marRight w:val="0"/>
      <w:marTop w:val="0"/>
      <w:marBottom w:val="0"/>
      <w:divBdr>
        <w:top w:val="none" w:sz="0" w:space="0" w:color="auto"/>
        <w:left w:val="none" w:sz="0" w:space="0" w:color="auto"/>
        <w:bottom w:val="none" w:sz="0" w:space="0" w:color="auto"/>
        <w:right w:val="none" w:sz="0" w:space="0" w:color="auto"/>
      </w:divBdr>
    </w:div>
    <w:div w:id="1093937771">
      <w:bodyDiv w:val="1"/>
      <w:marLeft w:val="0"/>
      <w:marRight w:val="0"/>
      <w:marTop w:val="0"/>
      <w:marBottom w:val="0"/>
      <w:divBdr>
        <w:top w:val="none" w:sz="0" w:space="0" w:color="auto"/>
        <w:left w:val="none" w:sz="0" w:space="0" w:color="auto"/>
        <w:bottom w:val="none" w:sz="0" w:space="0" w:color="auto"/>
        <w:right w:val="none" w:sz="0" w:space="0" w:color="auto"/>
      </w:divBdr>
      <w:divsChild>
        <w:div w:id="1607883370">
          <w:marLeft w:val="360"/>
          <w:marRight w:val="0"/>
          <w:marTop w:val="0"/>
          <w:marBottom w:val="0"/>
          <w:divBdr>
            <w:top w:val="none" w:sz="0" w:space="0" w:color="auto"/>
            <w:left w:val="none" w:sz="0" w:space="0" w:color="auto"/>
            <w:bottom w:val="none" w:sz="0" w:space="0" w:color="auto"/>
            <w:right w:val="none" w:sz="0" w:space="0" w:color="auto"/>
          </w:divBdr>
        </w:div>
        <w:div w:id="1572693223">
          <w:marLeft w:val="360"/>
          <w:marRight w:val="0"/>
          <w:marTop w:val="0"/>
          <w:marBottom w:val="0"/>
          <w:divBdr>
            <w:top w:val="none" w:sz="0" w:space="0" w:color="auto"/>
            <w:left w:val="none" w:sz="0" w:space="0" w:color="auto"/>
            <w:bottom w:val="none" w:sz="0" w:space="0" w:color="auto"/>
            <w:right w:val="none" w:sz="0" w:space="0" w:color="auto"/>
          </w:divBdr>
        </w:div>
        <w:div w:id="1307590831">
          <w:marLeft w:val="360"/>
          <w:marRight w:val="0"/>
          <w:marTop w:val="0"/>
          <w:marBottom w:val="0"/>
          <w:divBdr>
            <w:top w:val="none" w:sz="0" w:space="0" w:color="auto"/>
            <w:left w:val="none" w:sz="0" w:space="0" w:color="auto"/>
            <w:bottom w:val="none" w:sz="0" w:space="0" w:color="auto"/>
            <w:right w:val="none" w:sz="0" w:space="0" w:color="auto"/>
          </w:divBdr>
        </w:div>
        <w:div w:id="1275794667">
          <w:marLeft w:val="360"/>
          <w:marRight w:val="0"/>
          <w:marTop w:val="0"/>
          <w:marBottom w:val="0"/>
          <w:divBdr>
            <w:top w:val="none" w:sz="0" w:space="0" w:color="auto"/>
            <w:left w:val="none" w:sz="0" w:space="0" w:color="auto"/>
            <w:bottom w:val="none" w:sz="0" w:space="0" w:color="auto"/>
            <w:right w:val="none" w:sz="0" w:space="0" w:color="auto"/>
          </w:divBdr>
        </w:div>
        <w:div w:id="1682586920">
          <w:marLeft w:val="360"/>
          <w:marRight w:val="0"/>
          <w:marTop w:val="0"/>
          <w:marBottom w:val="0"/>
          <w:divBdr>
            <w:top w:val="none" w:sz="0" w:space="0" w:color="auto"/>
            <w:left w:val="none" w:sz="0" w:space="0" w:color="auto"/>
            <w:bottom w:val="none" w:sz="0" w:space="0" w:color="auto"/>
            <w:right w:val="none" w:sz="0" w:space="0" w:color="auto"/>
          </w:divBdr>
        </w:div>
      </w:divsChild>
    </w:div>
    <w:div w:id="1155103307">
      <w:bodyDiv w:val="1"/>
      <w:marLeft w:val="0"/>
      <w:marRight w:val="0"/>
      <w:marTop w:val="0"/>
      <w:marBottom w:val="0"/>
      <w:divBdr>
        <w:top w:val="none" w:sz="0" w:space="0" w:color="auto"/>
        <w:left w:val="none" w:sz="0" w:space="0" w:color="auto"/>
        <w:bottom w:val="none" w:sz="0" w:space="0" w:color="auto"/>
        <w:right w:val="none" w:sz="0" w:space="0" w:color="auto"/>
      </w:divBdr>
      <w:divsChild>
        <w:div w:id="203710855">
          <w:marLeft w:val="360"/>
          <w:marRight w:val="0"/>
          <w:marTop w:val="200"/>
          <w:marBottom w:val="0"/>
          <w:divBdr>
            <w:top w:val="none" w:sz="0" w:space="0" w:color="auto"/>
            <w:left w:val="none" w:sz="0" w:space="0" w:color="auto"/>
            <w:bottom w:val="none" w:sz="0" w:space="0" w:color="auto"/>
            <w:right w:val="none" w:sz="0" w:space="0" w:color="auto"/>
          </w:divBdr>
        </w:div>
        <w:div w:id="1174878985">
          <w:marLeft w:val="360"/>
          <w:marRight w:val="0"/>
          <w:marTop w:val="200"/>
          <w:marBottom w:val="0"/>
          <w:divBdr>
            <w:top w:val="none" w:sz="0" w:space="0" w:color="auto"/>
            <w:left w:val="none" w:sz="0" w:space="0" w:color="auto"/>
            <w:bottom w:val="none" w:sz="0" w:space="0" w:color="auto"/>
            <w:right w:val="none" w:sz="0" w:space="0" w:color="auto"/>
          </w:divBdr>
        </w:div>
        <w:div w:id="1071928708">
          <w:marLeft w:val="360"/>
          <w:marRight w:val="0"/>
          <w:marTop w:val="200"/>
          <w:marBottom w:val="0"/>
          <w:divBdr>
            <w:top w:val="none" w:sz="0" w:space="0" w:color="auto"/>
            <w:left w:val="none" w:sz="0" w:space="0" w:color="auto"/>
            <w:bottom w:val="none" w:sz="0" w:space="0" w:color="auto"/>
            <w:right w:val="none" w:sz="0" w:space="0" w:color="auto"/>
          </w:divBdr>
        </w:div>
      </w:divsChild>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20169046">
      <w:bodyDiv w:val="1"/>
      <w:marLeft w:val="0"/>
      <w:marRight w:val="0"/>
      <w:marTop w:val="0"/>
      <w:marBottom w:val="0"/>
      <w:divBdr>
        <w:top w:val="none" w:sz="0" w:space="0" w:color="auto"/>
        <w:left w:val="none" w:sz="0" w:space="0" w:color="auto"/>
        <w:bottom w:val="none" w:sz="0" w:space="0" w:color="auto"/>
        <w:right w:val="none" w:sz="0" w:space="0" w:color="auto"/>
      </w:divBdr>
      <w:divsChild>
        <w:div w:id="1159691144">
          <w:marLeft w:val="360"/>
          <w:marRight w:val="0"/>
          <w:marTop w:val="200"/>
          <w:marBottom w:val="0"/>
          <w:divBdr>
            <w:top w:val="none" w:sz="0" w:space="0" w:color="auto"/>
            <w:left w:val="none" w:sz="0" w:space="0" w:color="auto"/>
            <w:bottom w:val="none" w:sz="0" w:space="0" w:color="auto"/>
            <w:right w:val="none" w:sz="0" w:space="0" w:color="auto"/>
          </w:divBdr>
        </w:div>
      </w:divsChild>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269970106">
      <w:bodyDiv w:val="1"/>
      <w:marLeft w:val="0"/>
      <w:marRight w:val="0"/>
      <w:marTop w:val="0"/>
      <w:marBottom w:val="0"/>
      <w:divBdr>
        <w:top w:val="none" w:sz="0" w:space="0" w:color="auto"/>
        <w:left w:val="none" w:sz="0" w:space="0" w:color="auto"/>
        <w:bottom w:val="none" w:sz="0" w:space="0" w:color="auto"/>
        <w:right w:val="none" w:sz="0" w:space="0" w:color="auto"/>
      </w:divBdr>
      <w:divsChild>
        <w:div w:id="1889796305">
          <w:marLeft w:val="360"/>
          <w:marRight w:val="0"/>
          <w:marTop w:val="200"/>
          <w:marBottom w:val="0"/>
          <w:divBdr>
            <w:top w:val="none" w:sz="0" w:space="0" w:color="auto"/>
            <w:left w:val="none" w:sz="0" w:space="0" w:color="auto"/>
            <w:bottom w:val="none" w:sz="0" w:space="0" w:color="auto"/>
            <w:right w:val="none" w:sz="0" w:space="0" w:color="auto"/>
          </w:divBdr>
        </w:div>
      </w:divsChild>
    </w:div>
    <w:div w:id="1329796655">
      <w:bodyDiv w:val="1"/>
      <w:marLeft w:val="0"/>
      <w:marRight w:val="0"/>
      <w:marTop w:val="0"/>
      <w:marBottom w:val="0"/>
      <w:divBdr>
        <w:top w:val="none" w:sz="0" w:space="0" w:color="auto"/>
        <w:left w:val="none" w:sz="0" w:space="0" w:color="auto"/>
        <w:bottom w:val="none" w:sz="0" w:space="0" w:color="auto"/>
        <w:right w:val="none" w:sz="0" w:space="0" w:color="auto"/>
      </w:divBdr>
    </w:div>
    <w:div w:id="1337418353">
      <w:bodyDiv w:val="1"/>
      <w:marLeft w:val="0"/>
      <w:marRight w:val="0"/>
      <w:marTop w:val="0"/>
      <w:marBottom w:val="0"/>
      <w:divBdr>
        <w:top w:val="none" w:sz="0" w:space="0" w:color="auto"/>
        <w:left w:val="none" w:sz="0" w:space="0" w:color="auto"/>
        <w:bottom w:val="none" w:sz="0" w:space="0" w:color="auto"/>
        <w:right w:val="none" w:sz="0" w:space="0" w:color="auto"/>
      </w:divBdr>
    </w:div>
    <w:div w:id="1347559903">
      <w:bodyDiv w:val="1"/>
      <w:marLeft w:val="0"/>
      <w:marRight w:val="0"/>
      <w:marTop w:val="0"/>
      <w:marBottom w:val="0"/>
      <w:divBdr>
        <w:top w:val="none" w:sz="0" w:space="0" w:color="auto"/>
        <w:left w:val="none" w:sz="0" w:space="0" w:color="auto"/>
        <w:bottom w:val="none" w:sz="0" w:space="0" w:color="auto"/>
        <w:right w:val="none" w:sz="0" w:space="0" w:color="auto"/>
      </w:divBdr>
    </w:div>
    <w:div w:id="1381133318">
      <w:bodyDiv w:val="1"/>
      <w:marLeft w:val="0"/>
      <w:marRight w:val="0"/>
      <w:marTop w:val="0"/>
      <w:marBottom w:val="0"/>
      <w:divBdr>
        <w:top w:val="none" w:sz="0" w:space="0" w:color="auto"/>
        <w:left w:val="none" w:sz="0" w:space="0" w:color="auto"/>
        <w:bottom w:val="none" w:sz="0" w:space="0" w:color="auto"/>
        <w:right w:val="none" w:sz="0" w:space="0" w:color="auto"/>
      </w:divBdr>
    </w:div>
    <w:div w:id="1412119202">
      <w:bodyDiv w:val="1"/>
      <w:marLeft w:val="0"/>
      <w:marRight w:val="0"/>
      <w:marTop w:val="0"/>
      <w:marBottom w:val="0"/>
      <w:divBdr>
        <w:top w:val="none" w:sz="0" w:space="0" w:color="auto"/>
        <w:left w:val="none" w:sz="0" w:space="0" w:color="auto"/>
        <w:bottom w:val="none" w:sz="0" w:space="0" w:color="auto"/>
        <w:right w:val="none" w:sz="0" w:space="0" w:color="auto"/>
      </w:divBdr>
    </w:div>
    <w:div w:id="1412315232">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06032155">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635329743">
      <w:bodyDiv w:val="1"/>
      <w:marLeft w:val="0"/>
      <w:marRight w:val="0"/>
      <w:marTop w:val="0"/>
      <w:marBottom w:val="0"/>
      <w:divBdr>
        <w:top w:val="none" w:sz="0" w:space="0" w:color="auto"/>
        <w:left w:val="none" w:sz="0" w:space="0" w:color="auto"/>
        <w:bottom w:val="none" w:sz="0" w:space="0" w:color="auto"/>
        <w:right w:val="none" w:sz="0" w:space="0" w:color="auto"/>
      </w:divBdr>
      <w:divsChild>
        <w:div w:id="467165596">
          <w:marLeft w:val="360"/>
          <w:marRight w:val="0"/>
          <w:marTop w:val="200"/>
          <w:marBottom w:val="0"/>
          <w:divBdr>
            <w:top w:val="none" w:sz="0" w:space="0" w:color="auto"/>
            <w:left w:val="none" w:sz="0" w:space="0" w:color="auto"/>
            <w:bottom w:val="none" w:sz="0" w:space="0" w:color="auto"/>
            <w:right w:val="none" w:sz="0" w:space="0" w:color="auto"/>
          </w:divBdr>
        </w:div>
        <w:div w:id="1248540401">
          <w:marLeft w:val="360"/>
          <w:marRight w:val="0"/>
          <w:marTop w:val="200"/>
          <w:marBottom w:val="0"/>
          <w:divBdr>
            <w:top w:val="none" w:sz="0" w:space="0" w:color="auto"/>
            <w:left w:val="none" w:sz="0" w:space="0" w:color="auto"/>
            <w:bottom w:val="none" w:sz="0" w:space="0" w:color="auto"/>
            <w:right w:val="none" w:sz="0" w:space="0" w:color="auto"/>
          </w:divBdr>
        </w:div>
        <w:div w:id="527984289">
          <w:marLeft w:val="360"/>
          <w:marRight w:val="0"/>
          <w:marTop w:val="200"/>
          <w:marBottom w:val="0"/>
          <w:divBdr>
            <w:top w:val="none" w:sz="0" w:space="0" w:color="auto"/>
            <w:left w:val="none" w:sz="0" w:space="0" w:color="auto"/>
            <w:bottom w:val="none" w:sz="0" w:space="0" w:color="auto"/>
            <w:right w:val="none" w:sz="0" w:space="0" w:color="auto"/>
          </w:divBdr>
        </w:div>
        <w:div w:id="1527333381">
          <w:marLeft w:val="360"/>
          <w:marRight w:val="0"/>
          <w:marTop w:val="200"/>
          <w:marBottom w:val="0"/>
          <w:divBdr>
            <w:top w:val="none" w:sz="0" w:space="0" w:color="auto"/>
            <w:left w:val="none" w:sz="0" w:space="0" w:color="auto"/>
            <w:bottom w:val="none" w:sz="0" w:space="0" w:color="auto"/>
            <w:right w:val="none" w:sz="0" w:space="0" w:color="auto"/>
          </w:divBdr>
        </w:div>
        <w:div w:id="1962833190">
          <w:marLeft w:val="360"/>
          <w:marRight w:val="0"/>
          <w:marTop w:val="200"/>
          <w:marBottom w:val="0"/>
          <w:divBdr>
            <w:top w:val="none" w:sz="0" w:space="0" w:color="auto"/>
            <w:left w:val="none" w:sz="0" w:space="0" w:color="auto"/>
            <w:bottom w:val="none" w:sz="0" w:space="0" w:color="auto"/>
            <w:right w:val="none" w:sz="0" w:space="0" w:color="auto"/>
          </w:divBdr>
        </w:div>
      </w:divsChild>
    </w:div>
    <w:div w:id="1653943561">
      <w:bodyDiv w:val="1"/>
      <w:marLeft w:val="0"/>
      <w:marRight w:val="0"/>
      <w:marTop w:val="0"/>
      <w:marBottom w:val="0"/>
      <w:divBdr>
        <w:top w:val="none" w:sz="0" w:space="0" w:color="auto"/>
        <w:left w:val="none" w:sz="0" w:space="0" w:color="auto"/>
        <w:bottom w:val="none" w:sz="0" w:space="0" w:color="auto"/>
        <w:right w:val="none" w:sz="0" w:space="0" w:color="auto"/>
      </w:divBdr>
      <w:divsChild>
        <w:div w:id="1979529606">
          <w:marLeft w:val="360"/>
          <w:marRight w:val="0"/>
          <w:marTop w:val="200"/>
          <w:marBottom w:val="0"/>
          <w:divBdr>
            <w:top w:val="none" w:sz="0" w:space="0" w:color="auto"/>
            <w:left w:val="none" w:sz="0" w:space="0" w:color="auto"/>
            <w:bottom w:val="none" w:sz="0" w:space="0" w:color="auto"/>
            <w:right w:val="none" w:sz="0" w:space="0" w:color="auto"/>
          </w:divBdr>
        </w:div>
        <w:div w:id="1925647236">
          <w:marLeft w:val="360"/>
          <w:marRight w:val="0"/>
          <w:marTop w:val="200"/>
          <w:marBottom w:val="0"/>
          <w:divBdr>
            <w:top w:val="none" w:sz="0" w:space="0" w:color="auto"/>
            <w:left w:val="none" w:sz="0" w:space="0" w:color="auto"/>
            <w:bottom w:val="none" w:sz="0" w:space="0" w:color="auto"/>
            <w:right w:val="none" w:sz="0" w:space="0" w:color="auto"/>
          </w:divBdr>
        </w:div>
        <w:div w:id="1156264929">
          <w:marLeft w:val="360"/>
          <w:marRight w:val="0"/>
          <w:marTop w:val="200"/>
          <w:marBottom w:val="0"/>
          <w:divBdr>
            <w:top w:val="none" w:sz="0" w:space="0" w:color="auto"/>
            <w:left w:val="none" w:sz="0" w:space="0" w:color="auto"/>
            <w:bottom w:val="none" w:sz="0" w:space="0" w:color="auto"/>
            <w:right w:val="none" w:sz="0" w:space="0" w:color="auto"/>
          </w:divBdr>
        </w:div>
      </w:divsChild>
    </w:div>
    <w:div w:id="1675571209">
      <w:bodyDiv w:val="1"/>
      <w:marLeft w:val="0"/>
      <w:marRight w:val="0"/>
      <w:marTop w:val="0"/>
      <w:marBottom w:val="0"/>
      <w:divBdr>
        <w:top w:val="none" w:sz="0" w:space="0" w:color="auto"/>
        <w:left w:val="none" w:sz="0" w:space="0" w:color="auto"/>
        <w:bottom w:val="none" w:sz="0" w:space="0" w:color="auto"/>
        <w:right w:val="none" w:sz="0" w:space="0" w:color="auto"/>
      </w:divBdr>
    </w:div>
    <w:div w:id="1700351904">
      <w:bodyDiv w:val="1"/>
      <w:marLeft w:val="0"/>
      <w:marRight w:val="0"/>
      <w:marTop w:val="0"/>
      <w:marBottom w:val="0"/>
      <w:divBdr>
        <w:top w:val="none" w:sz="0" w:space="0" w:color="auto"/>
        <w:left w:val="none" w:sz="0" w:space="0" w:color="auto"/>
        <w:bottom w:val="none" w:sz="0" w:space="0" w:color="auto"/>
        <w:right w:val="none" w:sz="0" w:space="0" w:color="auto"/>
      </w:divBdr>
    </w:div>
    <w:div w:id="1720202068">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44857784">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1903561433">
      <w:bodyDiv w:val="1"/>
      <w:marLeft w:val="0"/>
      <w:marRight w:val="0"/>
      <w:marTop w:val="0"/>
      <w:marBottom w:val="0"/>
      <w:divBdr>
        <w:top w:val="none" w:sz="0" w:space="0" w:color="auto"/>
        <w:left w:val="none" w:sz="0" w:space="0" w:color="auto"/>
        <w:bottom w:val="none" w:sz="0" w:space="0" w:color="auto"/>
        <w:right w:val="none" w:sz="0" w:space="0" w:color="auto"/>
      </w:divBdr>
    </w:div>
    <w:div w:id="1907916262">
      <w:bodyDiv w:val="1"/>
      <w:marLeft w:val="0"/>
      <w:marRight w:val="0"/>
      <w:marTop w:val="0"/>
      <w:marBottom w:val="0"/>
      <w:divBdr>
        <w:top w:val="none" w:sz="0" w:space="0" w:color="auto"/>
        <w:left w:val="none" w:sz="0" w:space="0" w:color="auto"/>
        <w:bottom w:val="none" w:sz="0" w:space="0" w:color="auto"/>
        <w:right w:val="none" w:sz="0" w:space="0" w:color="auto"/>
      </w:divBdr>
    </w:div>
    <w:div w:id="1909880714">
      <w:bodyDiv w:val="1"/>
      <w:marLeft w:val="0"/>
      <w:marRight w:val="0"/>
      <w:marTop w:val="0"/>
      <w:marBottom w:val="0"/>
      <w:divBdr>
        <w:top w:val="none" w:sz="0" w:space="0" w:color="auto"/>
        <w:left w:val="none" w:sz="0" w:space="0" w:color="auto"/>
        <w:bottom w:val="none" w:sz="0" w:space="0" w:color="auto"/>
        <w:right w:val="none" w:sz="0" w:space="0" w:color="auto"/>
      </w:divBdr>
    </w:div>
    <w:div w:id="1964073034">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 w:id="2115662448">
      <w:bodyDiv w:val="1"/>
      <w:marLeft w:val="0"/>
      <w:marRight w:val="0"/>
      <w:marTop w:val="0"/>
      <w:marBottom w:val="0"/>
      <w:divBdr>
        <w:top w:val="none" w:sz="0" w:space="0" w:color="auto"/>
        <w:left w:val="none" w:sz="0" w:space="0" w:color="auto"/>
        <w:bottom w:val="none" w:sz="0" w:space="0" w:color="auto"/>
        <w:right w:val="none" w:sz="0" w:space="0" w:color="auto"/>
      </w:divBdr>
      <w:divsChild>
        <w:div w:id="2062828265">
          <w:marLeft w:val="1080"/>
          <w:marRight w:val="0"/>
          <w:marTop w:val="100"/>
          <w:marBottom w:val="0"/>
          <w:divBdr>
            <w:top w:val="none" w:sz="0" w:space="0" w:color="auto"/>
            <w:left w:val="none" w:sz="0" w:space="0" w:color="auto"/>
            <w:bottom w:val="none" w:sz="0" w:space="0" w:color="auto"/>
            <w:right w:val="none" w:sz="0" w:space="0" w:color="auto"/>
          </w:divBdr>
        </w:div>
        <w:div w:id="1509826034">
          <w:marLeft w:val="1080"/>
          <w:marRight w:val="0"/>
          <w:marTop w:val="100"/>
          <w:marBottom w:val="0"/>
          <w:divBdr>
            <w:top w:val="none" w:sz="0" w:space="0" w:color="auto"/>
            <w:left w:val="none" w:sz="0" w:space="0" w:color="auto"/>
            <w:bottom w:val="none" w:sz="0" w:space="0" w:color="auto"/>
            <w:right w:val="none" w:sz="0" w:space="0" w:color="auto"/>
          </w:divBdr>
        </w:div>
        <w:div w:id="2123067314">
          <w:marLeft w:val="1080"/>
          <w:marRight w:val="0"/>
          <w:marTop w:val="100"/>
          <w:marBottom w:val="0"/>
          <w:divBdr>
            <w:top w:val="none" w:sz="0" w:space="0" w:color="auto"/>
            <w:left w:val="none" w:sz="0" w:space="0" w:color="auto"/>
            <w:bottom w:val="none" w:sz="0" w:space="0" w:color="auto"/>
            <w:right w:val="none" w:sz="0" w:space="0" w:color="auto"/>
          </w:divBdr>
        </w:div>
        <w:div w:id="1478374403">
          <w:marLeft w:val="1080"/>
          <w:marRight w:val="0"/>
          <w:marTop w:val="100"/>
          <w:marBottom w:val="0"/>
          <w:divBdr>
            <w:top w:val="none" w:sz="0" w:space="0" w:color="auto"/>
            <w:left w:val="none" w:sz="0" w:space="0" w:color="auto"/>
            <w:bottom w:val="none" w:sz="0" w:space="0" w:color="auto"/>
            <w:right w:val="none" w:sz="0" w:space="0" w:color="auto"/>
          </w:divBdr>
        </w:div>
      </w:divsChild>
    </w:div>
    <w:div w:id="21200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mailto:23210270006@m.fudan.edu.cn" TargetMode="External"/><Relationship Id="rId14" Type="http://schemas.microsoft.com/office/2007/relationships/diagramDrawing" Target="diagrams/drawing1.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335182-46B3-430B-B8DF-4EB7CEC9C60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39550CB7-B3CE-4BC1-BBFB-14838DF3BE78}">
      <dgm:prSet phldrT="[文本]"/>
      <dgm:spPr>
        <a:solidFill>
          <a:schemeClr val="tx1"/>
        </a:solidFill>
      </dgm:spPr>
      <dgm:t>
        <a:bodyPr/>
        <a:lstStyle/>
        <a:p>
          <a:r>
            <a:rPr lang="zh-CN" altLang="en-US" b="1">
              <a:solidFill>
                <a:schemeClr val="bg1"/>
              </a:solidFill>
              <a:latin typeface="宋体" panose="02010600030101010101" pitchFamily="2" charset="-122"/>
              <a:ea typeface="宋体" panose="02010600030101010101" pitchFamily="2" charset="-122"/>
            </a:rPr>
            <a:t>基本权利的保障方式</a:t>
          </a:r>
        </a:p>
      </dgm:t>
    </dgm:pt>
    <dgm:pt modelId="{01248DEE-62DC-4E75-8DD0-09D2485FB1AE}" type="par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5689174-87E3-4232-BAA0-38138331DE14}" type="sib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A9C690F-D218-43CA-9688-380ABE394090}">
      <dgm:prSet phldrT="[文本]"/>
      <dgm:spPr/>
      <dgm:t>
        <a:bodyPr/>
        <a:lstStyle/>
        <a:p>
          <a:r>
            <a:rPr lang="zh-CN" altLang="en-US">
              <a:latin typeface="宋体" panose="02010600030101010101" pitchFamily="2" charset="-122"/>
              <a:ea typeface="宋体" panose="02010600030101010101" pitchFamily="2" charset="-122"/>
            </a:rPr>
            <a:t>绝对保障</a:t>
          </a:r>
        </a:p>
      </dgm:t>
    </dgm:pt>
    <dgm:pt modelId="{61476D7A-B727-4FF3-BF8B-641DB2AC5976}" type="par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AA6432C5-63C2-466C-B0BE-B64DB9751108}" type="sib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E3D1E321-46A9-47FD-9F38-CD08B63B5CF3}">
      <dgm:prSet phldrT="[文本]"/>
      <dgm:spPr/>
      <dgm:t>
        <a:bodyPr/>
        <a:lstStyle/>
        <a:p>
          <a:r>
            <a:rPr lang="zh-CN" altLang="en-US">
              <a:latin typeface="宋体" panose="02010600030101010101" pitchFamily="2" charset="-122"/>
              <a:ea typeface="宋体" panose="02010600030101010101" pitchFamily="2" charset="-122"/>
            </a:rPr>
            <a:t>相对保障</a:t>
          </a:r>
        </a:p>
      </dgm:t>
    </dgm:pt>
    <dgm:pt modelId="{5D3A9F8E-6E94-4AF6-8D22-4A90E12A2B9D}" type="par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9C380400-5F9F-4BFE-93A5-1104F8308672}" type="sib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7E458678-88E0-4117-BDBA-E8B6BF8A8863}">
      <dgm:prSet phldrT="[文本]"/>
      <dgm:spPr/>
      <dgm:t>
        <a:bodyPr/>
        <a:lstStyle/>
        <a:p>
          <a:r>
            <a:rPr lang="zh-CN" altLang="en-US">
              <a:latin typeface="宋体" panose="02010600030101010101" pitchFamily="2" charset="-122"/>
              <a:ea typeface="宋体" panose="02010600030101010101" pitchFamily="2" charset="-122"/>
            </a:rPr>
            <a:t>折中型保障</a:t>
          </a:r>
        </a:p>
      </dgm:t>
    </dgm:pt>
    <dgm:pt modelId="{43F46444-C8C0-487D-BAC0-A1A529FC83E8}" type="par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0D3659E-0CD4-4DEE-81DC-5B8BB22334D6}" type="sib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87B1CD4-60BC-4A9D-A7F3-46F768F8E429}">
      <dgm:prSet/>
      <dgm:spPr/>
      <dgm:t>
        <a:bodyPr/>
        <a:lstStyle/>
        <a:p>
          <a:r>
            <a:rPr lang="zh-CN" altLang="en-US">
              <a:latin typeface="宋体" panose="02010600030101010101" pitchFamily="2" charset="-122"/>
              <a:ea typeface="宋体" panose="02010600030101010101" pitchFamily="2" charset="-122"/>
            </a:rPr>
            <a:t>宪法保留</a:t>
          </a:r>
        </a:p>
      </dgm:t>
    </dgm:pt>
    <dgm:pt modelId="{183793CA-90C5-4E8E-BD95-830CADD8B0DD}" type="par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F9D760FD-E036-4E70-9136-B9FBF1769C9A}" type="sib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60F0FE17-C96F-4D5D-9F44-C7FDF9A6781F}">
      <dgm:prSet/>
      <dgm:spPr/>
      <dgm:t>
        <a:bodyPr/>
        <a:lstStyle/>
        <a:p>
          <a:r>
            <a:rPr lang="zh-CN" altLang="en-US">
              <a:latin typeface="宋体" panose="02010600030101010101" pitchFamily="2" charset="-122"/>
              <a:ea typeface="宋体" panose="02010600030101010101" pitchFamily="2" charset="-122"/>
            </a:rPr>
            <a:t>合宪性审查制度</a:t>
          </a:r>
        </a:p>
      </dgm:t>
    </dgm:pt>
    <dgm:pt modelId="{5DC4FB3A-5848-4428-B9FF-A4D0861F2E26}" type="par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6C7F8382-95C0-4B9C-A531-AFB7E6C41BD2}" type="sib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BF63B8BD-B9FA-46C3-939E-5581E6978800}">
      <dgm:prSet/>
      <dgm:spPr/>
      <dgm:t>
        <a:bodyPr/>
        <a:lstStyle/>
        <a:p>
          <a:r>
            <a:rPr lang="zh-CN" altLang="en-US">
              <a:latin typeface="宋体" panose="02010600030101010101" pitchFamily="2" charset="-122"/>
              <a:ea typeface="宋体" panose="02010600030101010101" pitchFamily="2" charset="-122"/>
            </a:rPr>
            <a:t>法律保留</a:t>
          </a:r>
        </a:p>
      </dgm:t>
    </dgm:pt>
    <dgm:pt modelId="{FE935560-B36E-48A8-8CA5-9EFF41F2AC6E}" type="par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F9F701B5-AB72-41AC-9DBD-87F88D3E309E}" type="sib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C25A712A-41C5-401E-ACB7-738399D9A567}">
      <dgm:prSet/>
      <dgm:spPr/>
      <dgm:t>
        <a:bodyPr/>
        <a:lstStyle/>
        <a:p>
          <a:r>
            <a:rPr lang="zh-CN" altLang="en-US">
              <a:latin typeface="宋体" panose="02010600030101010101" pitchFamily="2" charset="-122"/>
              <a:ea typeface="宋体" panose="02010600030101010101" pitchFamily="2" charset="-122"/>
            </a:rPr>
            <a:t>基本权利的具体内容和保障方式均由法律规定</a:t>
          </a:r>
        </a:p>
      </dgm:t>
    </dgm:pt>
    <dgm:pt modelId="{4BB5A6E8-C406-4CC2-B2A7-F349A5E36DD6}" type="par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ECC07692-68CA-4B08-86F5-515F31596F70}" type="sib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962D7361-A9E0-4E2F-A6EB-0271C2C480E6}">
      <dgm:prSet/>
      <dgm:spPr/>
      <dgm:t>
        <a:bodyPr/>
        <a:lstStyle/>
        <a:p>
          <a:r>
            <a:rPr lang="zh-CN" altLang="en-US">
              <a:latin typeface="宋体" panose="02010600030101010101" pitchFamily="2" charset="-122"/>
              <a:ea typeface="宋体" panose="02010600030101010101" pitchFamily="2" charset="-122"/>
            </a:rPr>
            <a:t>对基本权利的限制必须通过法律的形式</a:t>
          </a:r>
        </a:p>
      </dgm:t>
    </dgm:pt>
    <dgm:pt modelId="{72B8F162-D4DE-4A89-BF20-B6AD5D70D517}" type="par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EFFA88DC-467C-44ED-B452-4CAAD95C6BCE}" type="sib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B17BB278-3A31-4656-979E-451E70C555B5}">
      <dgm:prSet/>
      <dgm:spPr/>
      <dgm:t>
        <a:bodyPr/>
        <a:lstStyle/>
        <a:p>
          <a:r>
            <a:rPr lang="zh-CN" altLang="en-US">
              <a:latin typeface="宋体" panose="02010600030101010101" pitchFamily="2" charset="-122"/>
              <a:ea typeface="宋体" panose="02010600030101010101" pitchFamily="2" charset="-122"/>
            </a:rPr>
            <a:t>部分的法律保留</a:t>
          </a:r>
          <a:r>
            <a:rPr lang="en-US" altLang="zh-CN">
              <a:latin typeface="宋体" panose="02010600030101010101" pitchFamily="2" charset="-122"/>
              <a:ea typeface="宋体" panose="02010600030101010101" pitchFamily="2" charset="-122"/>
            </a:rPr>
            <a:t>+</a:t>
          </a:r>
          <a:r>
            <a:rPr lang="zh-CN" altLang="en-US">
              <a:latin typeface="宋体" panose="02010600030101010101" pitchFamily="2" charset="-122"/>
              <a:ea typeface="宋体" panose="02010600030101010101" pitchFamily="2" charset="-122"/>
            </a:rPr>
            <a:t>合宪性审查</a:t>
          </a:r>
        </a:p>
      </dgm:t>
    </dgm:pt>
    <dgm:pt modelId="{51B5A6B4-1897-42A6-B869-50D60CCD7FF7}" type="par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B38DA44B-0712-4C1D-8A7E-9D4A34F1FC30}" type="sib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260D212C-AE91-40FF-80D7-A3456EF9E013}" type="pres">
      <dgm:prSet presAssocID="{07335182-46B3-430B-B8DF-4EB7CEC9C603}" presName="hierChild1" presStyleCnt="0">
        <dgm:presLayoutVars>
          <dgm:orgChart val="1"/>
          <dgm:chPref val="1"/>
          <dgm:dir/>
          <dgm:animOne val="branch"/>
          <dgm:animLvl val="lvl"/>
          <dgm:resizeHandles/>
        </dgm:presLayoutVars>
      </dgm:prSet>
      <dgm:spPr/>
    </dgm:pt>
    <dgm:pt modelId="{734550CC-7169-42A4-ABC2-678DB77AEFE2}" type="pres">
      <dgm:prSet presAssocID="{39550CB7-B3CE-4BC1-BBFB-14838DF3BE78}" presName="hierRoot1" presStyleCnt="0">
        <dgm:presLayoutVars>
          <dgm:hierBranch val="init"/>
        </dgm:presLayoutVars>
      </dgm:prSet>
      <dgm:spPr/>
    </dgm:pt>
    <dgm:pt modelId="{99486B0C-C616-4FBE-A5DF-44E200C2C4AE}" type="pres">
      <dgm:prSet presAssocID="{39550CB7-B3CE-4BC1-BBFB-14838DF3BE78}" presName="rootComposite1" presStyleCnt="0"/>
      <dgm:spPr/>
    </dgm:pt>
    <dgm:pt modelId="{D48667E6-5D05-4780-A631-8D5EB69A78CF}" type="pres">
      <dgm:prSet presAssocID="{39550CB7-B3CE-4BC1-BBFB-14838DF3BE78}" presName="rootText1" presStyleLbl="node0" presStyleIdx="0" presStyleCnt="1">
        <dgm:presLayoutVars>
          <dgm:chPref val="3"/>
        </dgm:presLayoutVars>
      </dgm:prSet>
      <dgm:spPr/>
    </dgm:pt>
    <dgm:pt modelId="{37CC08A4-586C-4618-96D3-96ADF8D6D37C}" type="pres">
      <dgm:prSet presAssocID="{39550CB7-B3CE-4BC1-BBFB-14838DF3BE78}" presName="rootConnector1" presStyleLbl="node1" presStyleIdx="0" presStyleCnt="0"/>
      <dgm:spPr/>
    </dgm:pt>
    <dgm:pt modelId="{E6F5C8F7-2D40-4682-92D8-EFCBDBCE8634}" type="pres">
      <dgm:prSet presAssocID="{39550CB7-B3CE-4BC1-BBFB-14838DF3BE78}" presName="hierChild2" presStyleCnt="0"/>
      <dgm:spPr/>
    </dgm:pt>
    <dgm:pt modelId="{545F78E1-B265-46EB-BF57-7EC9DBF8FDEF}" type="pres">
      <dgm:prSet presAssocID="{61476D7A-B727-4FF3-BF8B-641DB2AC5976}" presName="Name64" presStyleLbl="parChTrans1D2" presStyleIdx="0" presStyleCnt="3"/>
      <dgm:spPr/>
    </dgm:pt>
    <dgm:pt modelId="{7DD3B392-6CBB-4B1F-882F-4E681456A08A}" type="pres">
      <dgm:prSet presAssocID="{8A9C690F-D218-43CA-9688-380ABE394090}" presName="hierRoot2" presStyleCnt="0">
        <dgm:presLayoutVars>
          <dgm:hierBranch val="init"/>
        </dgm:presLayoutVars>
      </dgm:prSet>
      <dgm:spPr/>
    </dgm:pt>
    <dgm:pt modelId="{82606957-A3DF-428D-8B5B-19D73AF5431B}" type="pres">
      <dgm:prSet presAssocID="{8A9C690F-D218-43CA-9688-380ABE394090}" presName="rootComposite" presStyleCnt="0"/>
      <dgm:spPr/>
    </dgm:pt>
    <dgm:pt modelId="{6B53A9D3-7E1F-46E4-AC67-5081A32BBC77}" type="pres">
      <dgm:prSet presAssocID="{8A9C690F-D218-43CA-9688-380ABE394090}" presName="rootText" presStyleLbl="node2" presStyleIdx="0" presStyleCnt="3">
        <dgm:presLayoutVars>
          <dgm:chPref val="3"/>
        </dgm:presLayoutVars>
      </dgm:prSet>
      <dgm:spPr/>
    </dgm:pt>
    <dgm:pt modelId="{7E3D8709-F755-43E8-B1FE-D7D7386DFAFA}" type="pres">
      <dgm:prSet presAssocID="{8A9C690F-D218-43CA-9688-380ABE394090}" presName="rootConnector" presStyleLbl="node2" presStyleIdx="0" presStyleCnt="3"/>
      <dgm:spPr/>
    </dgm:pt>
    <dgm:pt modelId="{3BEBAC4D-ED31-42CB-8C55-469BF1B7DDFB}" type="pres">
      <dgm:prSet presAssocID="{8A9C690F-D218-43CA-9688-380ABE394090}" presName="hierChild4" presStyleCnt="0"/>
      <dgm:spPr/>
    </dgm:pt>
    <dgm:pt modelId="{D506955D-4A32-4BFE-97BF-5CF66CBCE22B}" type="pres">
      <dgm:prSet presAssocID="{183793CA-90C5-4E8E-BD95-830CADD8B0DD}" presName="Name64" presStyleLbl="parChTrans1D3" presStyleIdx="0" presStyleCnt="3"/>
      <dgm:spPr/>
    </dgm:pt>
    <dgm:pt modelId="{F5352F95-1BD9-47F7-925F-4D81C2E39AFB}" type="pres">
      <dgm:prSet presAssocID="{C87B1CD4-60BC-4A9D-A7F3-46F768F8E429}" presName="hierRoot2" presStyleCnt="0">
        <dgm:presLayoutVars>
          <dgm:hierBranch val="init"/>
        </dgm:presLayoutVars>
      </dgm:prSet>
      <dgm:spPr/>
    </dgm:pt>
    <dgm:pt modelId="{7E91095A-3C8D-4C6F-A324-F07071D0B3F1}" type="pres">
      <dgm:prSet presAssocID="{C87B1CD4-60BC-4A9D-A7F3-46F768F8E429}" presName="rootComposite" presStyleCnt="0"/>
      <dgm:spPr/>
    </dgm:pt>
    <dgm:pt modelId="{271D9AC0-8AA7-4F0D-9702-79659435A9DC}" type="pres">
      <dgm:prSet presAssocID="{C87B1CD4-60BC-4A9D-A7F3-46F768F8E429}" presName="rootText" presStyleLbl="node3" presStyleIdx="0" presStyleCnt="3">
        <dgm:presLayoutVars>
          <dgm:chPref val="3"/>
        </dgm:presLayoutVars>
      </dgm:prSet>
      <dgm:spPr/>
    </dgm:pt>
    <dgm:pt modelId="{37D10BAC-47BC-4F53-A34F-CDEC59D6D867}" type="pres">
      <dgm:prSet presAssocID="{C87B1CD4-60BC-4A9D-A7F3-46F768F8E429}" presName="rootConnector" presStyleLbl="node3" presStyleIdx="0" presStyleCnt="3"/>
      <dgm:spPr/>
    </dgm:pt>
    <dgm:pt modelId="{BFA41121-56FA-4F68-A72A-7BC3ACDDF025}" type="pres">
      <dgm:prSet presAssocID="{C87B1CD4-60BC-4A9D-A7F3-46F768F8E429}" presName="hierChild4" presStyleCnt="0"/>
      <dgm:spPr/>
    </dgm:pt>
    <dgm:pt modelId="{7A5BDE2C-F182-4160-8A44-F962BD6B2A04}" type="pres">
      <dgm:prSet presAssocID="{5DC4FB3A-5848-4428-B9FF-A4D0861F2E26}" presName="Name64" presStyleLbl="parChTrans1D4" presStyleIdx="0" presStyleCnt="3"/>
      <dgm:spPr/>
    </dgm:pt>
    <dgm:pt modelId="{516A3166-C7C7-4540-8889-B89B4D7A7444}" type="pres">
      <dgm:prSet presAssocID="{60F0FE17-C96F-4D5D-9F44-C7FDF9A6781F}" presName="hierRoot2" presStyleCnt="0">
        <dgm:presLayoutVars>
          <dgm:hierBranch val="init"/>
        </dgm:presLayoutVars>
      </dgm:prSet>
      <dgm:spPr/>
    </dgm:pt>
    <dgm:pt modelId="{4707D443-937B-46A5-BEAE-C991F93F41A1}" type="pres">
      <dgm:prSet presAssocID="{60F0FE17-C96F-4D5D-9F44-C7FDF9A6781F}" presName="rootComposite" presStyleCnt="0"/>
      <dgm:spPr/>
    </dgm:pt>
    <dgm:pt modelId="{979A2E7E-742C-4483-8D8E-595FFF912BDA}" type="pres">
      <dgm:prSet presAssocID="{60F0FE17-C96F-4D5D-9F44-C7FDF9A6781F}" presName="rootText" presStyleLbl="node4" presStyleIdx="0" presStyleCnt="3">
        <dgm:presLayoutVars>
          <dgm:chPref val="3"/>
        </dgm:presLayoutVars>
      </dgm:prSet>
      <dgm:spPr/>
    </dgm:pt>
    <dgm:pt modelId="{6C195F36-D5E9-4128-9808-946C3118D0AA}" type="pres">
      <dgm:prSet presAssocID="{60F0FE17-C96F-4D5D-9F44-C7FDF9A6781F}" presName="rootConnector" presStyleLbl="node4" presStyleIdx="0" presStyleCnt="3"/>
      <dgm:spPr/>
    </dgm:pt>
    <dgm:pt modelId="{3E4C38F7-1FDE-4BA9-8C28-FF238FD74DAB}" type="pres">
      <dgm:prSet presAssocID="{60F0FE17-C96F-4D5D-9F44-C7FDF9A6781F}" presName="hierChild4" presStyleCnt="0"/>
      <dgm:spPr/>
    </dgm:pt>
    <dgm:pt modelId="{2439A23C-57FC-4BB8-916E-65DFAB0A45A1}" type="pres">
      <dgm:prSet presAssocID="{60F0FE17-C96F-4D5D-9F44-C7FDF9A6781F}" presName="hierChild5" presStyleCnt="0"/>
      <dgm:spPr/>
    </dgm:pt>
    <dgm:pt modelId="{DAADC103-0457-4BAA-B501-DB0F59C8D0B0}" type="pres">
      <dgm:prSet presAssocID="{C87B1CD4-60BC-4A9D-A7F3-46F768F8E429}" presName="hierChild5" presStyleCnt="0"/>
      <dgm:spPr/>
    </dgm:pt>
    <dgm:pt modelId="{BC29086F-2047-407D-9947-AB29A2C6B916}" type="pres">
      <dgm:prSet presAssocID="{8A9C690F-D218-43CA-9688-380ABE394090}" presName="hierChild5" presStyleCnt="0"/>
      <dgm:spPr/>
    </dgm:pt>
    <dgm:pt modelId="{38C17730-1958-4D0D-B0BF-CFCCDF40061E}" type="pres">
      <dgm:prSet presAssocID="{5D3A9F8E-6E94-4AF6-8D22-4A90E12A2B9D}" presName="Name64" presStyleLbl="parChTrans1D2" presStyleIdx="1" presStyleCnt="3"/>
      <dgm:spPr/>
    </dgm:pt>
    <dgm:pt modelId="{12A283E7-607A-4D64-AF10-812D82B240A1}" type="pres">
      <dgm:prSet presAssocID="{E3D1E321-46A9-47FD-9F38-CD08B63B5CF3}" presName="hierRoot2" presStyleCnt="0">
        <dgm:presLayoutVars>
          <dgm:hierBranch val="init"/>
        </dgm:presLayoutVars>
      </dgm:prSet>
      <dgm:spPr/>
    </dgm:pt>
    <dgm:pt modelId="{27BE1634-621F-45D4-BF0E-A18AB90FCC48}" type="pres">
      <dgm:prSet presAssocID="{E3D1E321-46A9-47FD-9F38-CD08B63B5CF3}" presName="rootComposite" presStyleCnt="0"/>
      <dgm:spPr/>
    </dgm:pt>
    <dgm:pt modelId="{29FEDADC-10AC-4BCA-B97C-012DA6DCCDD5}" type="pres">
      <dgm:prSet presAssocID="{E3D1E321-46A9-47FD-9F38-CD08B63B5CF3}" presName="rootText" presStyleLbl="node2" presStyleIdx="1" presStyleCnt="3">
        <dgm:presLayoutVars>
          <dgm:chPref val="3"/>
        </dgm:presLayoutVars>
      </dgm:prSet>
      <dgm:spPr/>
    </dgm:pt>
    <dgm:pt modelId="{A8565112-A799-46EE-9506-09CAEDDAED76}" type="pres">
      <dgm:prSet presAssocID="{E3D1E321-46A9-47FD-9F38-CD08B63B5CF3}" presName="rootConnector" presStyleLbl="node2" presStyleIdx="1" presStyleCnt="3"/>
      <dgm:spPr/>
    </dgm:pt>
    <dgm:pt modelId="{A1A4FAB3-DA1F-47C8-92B1-5B27FAB39F8F}" type="pres">
      <dgm:prSet presAssocID="{E3D1E321-46A9-47FD-9F38-CD08B63B5CF3}" presName="hierChild4" presStyleCnt="0"/>
      <dgm:spPr/>
    </dgm:pt>
    <dgm:pt modelId="{DCF67250-04EB-4CED-ADB3-D7995B4EADD4}" type="pres">
      <dgm:prSet presAssocID="{FE935560-B36E-48A8-8CA5-9EFF41F2AC6E}" presName="Name64" presStyleLbl="parChTrans1D3" presStyleIdx="1" presStyleCnt="3"/>
      <dgm:spPr/>
    </dgm:pt>
    <dgm:pt modelId="{BF321E44-CEF4-4BC6-A3C0-B5487B9C3C6A}" type="pres">
      <dgm:prSet presAssocID="{BF63B8BD-B9FA-46C3-939E-5581E6978800}" presName="hierRoot2" presStyleCnt="0">
        <dgm:presLayoutVars>
          <dgm:hierBranch val="init"/>
        </dgm:presLayoutVars>
      </dgm:prSet>
      <dgm:spPr/>
    </dgm:pt>
    <dgm:pt modelId="{56723135-8CAE-411C-8387-8269F3EF28BE}" type="pres">
      <dgm:prSet presAssocID="{BF63B8BD-B9FA-46C3-939E-5581E6978800}" presName="rootComposite" presStyleCnt="0"/>
      <dgm:spPr/>
    </dgm:pt>
    <dgm:pt modelId="{014E6D9D-A5C6-4ED8-A434-8CB364911049}" type="pres">
      <dgm:prSet presAssocID="{BF63B8BD-B9FA-46C3-939E-5581E6978800}" presName="rootText" presStyleLbl="node3" presStyleIdx="1" presStyleCnt="3">
        <dgm:presLayoutVars>
          <dgm:chPref val="3"/>
        </dgm:presLayoutVars>
      </dgm:prSet>
      <dgm:spPr/>
    </dgm:pt>
    <dgm:pt modelId="{0E0A9119-071C-4CA1-AE69-7EB409753356}" type="pres">
      <dgm:prSet presAssocID="{BF63B8BD-B9FA-46C3-939E-5581E6978800}" presName="rootConnector" presStyleLbl="node3" presStyleIdx="1" presStyleCnt="3"/>
      <dgm:spPr/>
    </dgm:pt>
    <dgm:pt modelId="{CEB9D5E8-031E-4B5E-B9DB-83C60D44454E}" type="pres">
      <dgm:prSet presAssocID="{BF63B8BD-B9FA-46C3-939E-5581E6978800}" presName="hierChild4" presStyleCnt="0"/>
      <dgm:spPr/>
    </dgm:pt>
    <dgm:pt modelId="{C93E963C-0DE6-4B2F-88AA-C877E5B085C8}" type="pres">
      <dgm:prSet presAssocID="{4BB5A6E8-C406-4CC2-B2A7-F349A5E36DD6}" presName="Name64" presStyleLbl="parChTrans1D4" presStyleIdx="1" presStyleCnt="3"/>
      <dgm:spPr/>
    </dgm:pt>
    <dgm:pt modelId="{5D81A8CE-3457-4037-AD8B-EE1595E4746D}" type="pres">
      <dgm:prSet presAssocID="{C25A712A-41C5-401E-ACB7-738399D9A567}" presName="hierRoot2" presStyleCnt="0">
        <dgm:presLayoutVars>
          <dgm:hierBranch val="init"/>
        </dgm:presLayoutVars>
      </dgm:prSet>
      <dgm:spPr/>
    </dgm:pt>
    <dgm:pt modelId="{7AEFA7C9-D421-4DB1-97D2-2E2218BCFA59}" type="pres">
      <dgm:prSet presAssocID="{C25A712A-41C5-401E-ACB7-738399D9A567}" presName="rootComposite" presStyleCnt="0"/>
      <dgm:spPr/>
    </dgm:pt>
    <dgm:pt modelId="{51AE5175-EBC9-45E5-BB75-05C85C3C4758}" type="pres">
      <dgm:prSet presAssocID="{C25A712A-41C5-401E-ACB7-738399D9A567}" presName="rootText" presStyleLbl="node4" presStyleIdx="1" presStyleCnt="3">
        <dgm:presLayoutVars>
          <dgm:chPref val="3"/>
        </dgm:presLayoutVars>
      </dgm:prSet>
      <dgm:spPr/>
    </dgm:pt>
    <dgm:pt modelId="{C3C99053-AD9C-4B57-9ADA-DCF08E3B9B19}" type="pres">
      <dgm:prSet presAssocID="{C25A712A-41C5-401E-ACB7-738399D9A567}" presName="rootConnector" presStyleLbl="node4" presStyleIdx="1" presStyleCnt="3"/>
      <dgm:spPr/>
    </dgm:pt>
    <dgm:pt modelId="{AD621A82-505F-41C7-A134-6B1A7F360ABC}" type="pres">
      <dgm:prSet presAssocID="{C25A712A-41C5-401E-ACB7-738399D9A567}" presName="hierChild4" presStyleCnt="0"/>
      <dgm:spPr/>
    </dgm:pt>
    <dgm:pt modelId="{A7CF4ECE-E5EF-4112-9622-EE3ED3D27ED6}" type="pres">
      <dgm:prSet presAssocID="{C25A712A-41C5-401E-ACB7-738399D9A567}" presName="hierChild5" presStyleCnt="0"/>
      <dgm:spPr/>
    </dgm:pt>
    <dgm:pt modelId="{7C61E229-49D0-4B47-9DC4-B40AA0212419}" type="pres">
      <dgm:prSet presAssocID="{72B8F162-D4DE-4A89-BF20-B6AD5D70D517}" presName="Name64" presStyleLbl="parChTrans1D4" presStyleIdx="2" presStyleCnt="3"/>
      <dgm:spPr/>
    </dgm:pt>
    <dgm:pt modelId="{B2E53017-D02D-4A2D-B700-13E043B4342C}" type="pres">
      <dgm:prSet presAssocID="{962D7361-A9E0-4E2F-A6EB-0271C2C480E6}" presName="hierRoot2" presStyleCnt="0">
        <dgm:presLayoutVars>
          <dgm:hierBranch val="init"/>
        </dgm:presLayoutVars>
      </dgm:prSet>
      <dgm:spPr/>
    </dgm:pt>
    <dgm:pt modelId="{D722CA3D-67A1-4972-A577-BED76E0C2703}" type="pres">
      <dgm:prSet presAssocID="{962D7361-A9E0-4E2F-A6EB-0271C2C480E6}" presName="rootComposite" presStyleCnt="0"/>
      <dgm:spPr/>
    </dgm:pt>
    <dgm:pt modelId="{BF697DD5-4174-4B67-B070-7E4A40F31195}" type="pres">
      <dgm:prSet presAssocID="{962D7361-A9E0-4E2F-A6EB-0271C2C480E6}" presName="rootText" presStyleLbl="node4" presStyleIdx="2" presStyleCnt="3">
        <dgm:presLayoutVars>
          <dgm:chPref val="3"/>
        </dgm:presLayoutVars>
      </dgm:prSet>
      <dgm:spPr/>
    </dgm:pt>
    <dgm:pt modelId="{6697C9F6-56E5-40D4-AE12-23C906F9010C}" type="pres">
      <dgm:prSet presAssocID="{962D7361-A9E0-4E2F-A6EB-0271C2C480E6}" presName="rootConnector" presStyleLbl="node4" presStyleIdx="2" presStyleCnt="3"/>
      <dgm:spPr/>
    </dgm:pt>
    <dgm:pt modelId="{A41E1224-A32E-4014-8B06-128B889D73A8}" type="pres">
      <dgm:prSet presAssocID="{962D7361-A9E0-4E2F-A6EB-0271C2C480E6}" presName="hierChild4" presStyleCnt="0"/>
      <dgm:spPr/>
    </dgm:pt>
    <dgm:pt modelId="{888623DE-6E97-4CC7-9E59-DA4831A11C3A}" type="pres">
      <dgm:prSet presAssocID="{962D7361-A9E0-4E2F-A6EB-0271C2C480E6}" presName="hierChild5" presStyleCnt="0"/>
      <dgm:spPr/>
    </dgm:pt>
    <dgm:pt modelId="{2FD9C206-62A0-48CD-9519-73039B070AAE}" type="pres">
      <dgm:prSet presAssocID="{BF63B8BD-B9FA-46C3-939E-5581E6978800}" presName="hierChild5" presStyleCnt="0"/>
      <dgm:spPr/>
    </dgm:pt>
    <dgm:pt modelId="{693376B3-4E7F-4800-8E62-DBAEE5F15C57}" type="pres">
      <dgm:prSet presAssocID="{E3D1E321-46A9-47FD-9F38-CD08B63B5CF3}" presName="hierChild5" presStyleCnt="0"/>
      <dgm:spPr/>
    </dgm:pt>
    <dgm:pt modelId="{BB935099-C231-4D76-B838-DD60EE739ECC}" type="pres">
      <dgm:prSet presAssocID="{43F46444-C8C0-487D-BAC0-A1A529FC83E8}" presName="Name64" presStyleLbl="parChTrans1D2" presStyleIdx="2" presStyleCnt="3"/>
      <dgm:spPr/>
    </dgm:pt>
    <dgm:pt modelId="{4630D2AD-E5A7-4E8E-BF2E-F0253CEF963C}" type="pres">
      <dgm:prSet presAssocID="{7E458678-88E0-4117-BDBA-E8B6BF8A8863}" presName="hierRoot2" presStyleCnt="0">
        <dgm:presLayoutVars>
          <dgm:hierBranch val="init"/>
        </dgm:presLayoutVars>
      </dgm:prSet>
      <dgm:spPr/>
    </dgm:pt>
    <dgm:pt modelId="{98FF6FCD-1340-4D5D-A609-BA12137B1079}" type="pres">
      <dgm:prSet presAssocID="{7E458678-88E0-4117-BDBA-E8B6BF8A8863}" presName="rootComposite" presStyleCnt="0"/>
      <dgm:spPr/>
    </dgm:pt>
    <dgm:pt modelId="{72F43503-578B-4E99-B9DA-C25D041DA4C1}" type="pres">
      <dgm:prSet presAssocID="{7E458678-88E0-4117-BDBA-E8B6BF8A8863}" presName="rootText" presStyleLbl="node2" presStyleIdx="2" presStyleCnt="3">
        <dgm:presLayoutVars>
          <dgm:chPref val="3"/>
        </dgm:presLayoutVars>
      </dgm:prSet>
      <dgm:spPr/>
    </dgm:pt>
    <dgm:pt modelId="{A0B27178-E218-465C-A74E-A7A03C619388}" type="pres">
      <dgm:prSet presAssocID="{7E458678-88E0-4117-BDBA-E8B6BF8A8863}" presName="rootConnector" presStyleLbl="node2" presStyleIdx="2" presStyleCnt="3"/>
      <dgm:spPr/>
    </dgm:pt>
    <dgm:pt modelId="{12F19206-77F9-41CB-BE7F-F6D57BBE0895}" type="pres">
      <dgm:prSet presAssocID="{7E458678-88E0-4117-BDBA-E8B6BF8A8863}" presName="hierChild4" presStyleCnt="0"/>
      <dgm:spPr/>
    </dgm:pt>
    <dgm:pt modelId="{39E1CC31-3E29-4373-93DE-B99AA67C6BA1}" type="pres">
      <dgm:prSet presAssocID="{51B5A6B4-1897-42A6-B869-50D60CCD7FF7}" presName="Name64" presStyleLbl="parChTrans1D3" presStyleIdx="2" presStyleCnt="3"/>
      <dgm:spPr/>
    </dgm:pt>
    <dgm:pt modelId="{E28516E7-1B82-4478-A75C-629DC5131F0A}" type="pres">
      <dgm:prSet presAssocID="{B17BB278-3A31-4656-979E-451E70C555B5}" presName="hierRoot2" presStyleCnt="0">
        <dgm:presLayoutVars>
          <dgm:hierBranch val="init"/>
        </dgm:presLayoutVars>
      </dgm:prSet>
      <dgm:spPr/>
    </dgm:pt>
    <dgm:pt modelId="{04A7027A-247A-4B23-8836-5F59DB75707D}" type="pres">
      <dgm:prSet presAssocID="{B17BB278-3A31-4656-979E-451E70C555B5}" presName="rootComposite" presStyleCnt="0"/>
      <dgm:spPr/>
    </dgm:pt>
    <dgm:pt modelId="{FCB13173-B7FE-4C54-9F78-F79E27F49A4E}" type="pres">
      <dgm:prSet presAssocID="{B17BB278-3A31-4656-979E-451E70C555B5}" presName="rootText" presStyleLbl="node3" presStyleIdx="2" presStyleCnt="3">
        <dgm:presLayoutVars>
          <dgm:chPref val="3"/>
        </dgm:presLayoutVars>
      </dgm:prSet>
      <dgm:spPr/>
    </dgm:pt>
    <dgm:pt modelId="{54765187-36FA-4C77-8332-66F00F9CDA7B}" type="pres">
      <dgm:prSet presAssocID="{B17BB278-3A31-4656-979E-451E70C555B5}" presName="rootConnector" presStyleLbl="node3" presStyleIdx="2" presStyleCnt="3"/>
      <dgm:spPr/>
    </dgm:pt>
    <dgm:pt modelId="{389D0130-D830-4939-BDB4-1D92FD85BB78}" type="pres">
      <dgm:prSet presAssocID="{B17BB278-3A31-4656-979E-451E70C555B5}" presName="hierChild4" presStyleCnt="0"/>
      <dgm:spPr/>
    </dgm:pt>
    <dgm:pt modelId="{E25A87A6-F2C9-460D-909A-8CAD33CEB488}" type="pres">
      <dgm:prSet presAssocID="{B17BB278-3A31-4656-979E-451E70C555B5}" presName="hierChild5" presStyleCnt="0"/>
      <dgm:spPr/>
    </dgm:pt>
    <dgm:pt modelId="{767D1D73-E86E-4DA2-9561-B8A0640BD4F3}" type="pres">
      <dgm:prSet presAssocID="{7E458678-88E0-4117-BDBA-E8B6BF8A8863}" presName="hierChild5" presStyleCnt="0"/>
      <dgm:spPr/>
    </dgm:pt>
    <dgm:pt modelId="{8F7BD607-B499-4A04-B927-AF5BD413D5DB}" type="pres">
      <dgm:prSet presAssocID="{39550CB7-B3CE-4BC1-BBFB-14838DF3BE78}" presName="hierChild3" presStyleCnt="0"/>
      <dgm:spPr/>
    </dgm:pt>
  </dgm:ptLst>
  <dgm:cxnLst>
    <dgm:cxn modelId="{BC9A6507-1099-4E24-8CF9-3BD902EB1B64}" type="presOf" srcId="{7E458678-88E0-4117-BDBA-E8B6BF8A8863}" destId="{A0B27178-E218-465C-A74E-A7A03C619388}" srcOrd="1" destOrd="0" presId="urn:microsoft.com/office/officeart/2009/3/layout/HorizontalOrganizationChart"/>
    <dgm:cxn modelId="{D917B708-2013-41E2-9720-03FAC0842A8F}" type="presOf" srcId="{B17BB278-3A31-4656-979E-451E70C555B5}" destId="{54765187-36FA-4C77-8332-66F00F9CDA7B}" srcOrd="1" destOrd="0" presId="urn:microsoft.com/office/officeart/2009/3/layout/HorizontalOrganizationChart"/>
    <dgm:cxn modelId="{501EE00B-63CE-4447-9DA8-CD231829C30F}" srcId="{7E458678-88E0-4117-BDBA-E8B6BF8A8863}" destId="{B17BB278-3A31-4656-979E-451E70C555B5}" srcOrd="0" destOrd="0" parTransId="{51B5A6B4-1897-42A6-B869-50D60CCD7FF7}" sibTransId="{B38DA44B-0712-4C1D-8A7E-9D4A34F1FC30}"/>
    <dgm:cxn modelId="{C7C12A0C-34BE-4152-A240-94B83C252D99}" type="presOf" srcId="{C87B1CD4-60BC-4A9D-A7F3-46F768F8E429}" destId="{37D10BAC-47BC-4F53-A34F-CDEC59D6D867}" srcOrd="1" destOrd="0" presId="urn:microsoft.com/office/officeart/2009/3/layout/HorizontalOrganizationChart"/>
    <dgm:cxn modelId="{827CFB14-8EE0-4D1A-8F82-DF07BAB038B9}" type="presOf" srcId="{E3D1E321-46A9-47FD-9F38-CD08B63B5CF3}" destId="{A8565112-A799-46EE-9506-09CAEDDAED76}" srcOrd="1" destOrd="0" presId="urn:microsoft.com/office/officeart/2009/3/layout/HorizontalOrganizationChart"/>
    <dgm:cxn modelId="{9270011E-A4FF-4727-8287-599EB1DC54C3}" type="presOf" srcId="{8A9C690F-D218-43CA-9688-380ABE394090}" destId="{6B53A9D3-7E1F-46E4-AC67-5081A32BBC77}" srcOrd="0" destOrd="0" presId="urn:microsoft.com/office/officeart/2009/3/layout/HorizontalOrganizationChart"/>
    <dgm:cxn modelId="{C39CF22B-CB48-4822-9603-A229B1D2FB79}" type="presOf" srcId="{39550CB7-B3CE-4BC1-BBFB-14838DF3BE78}" destId="{37CC08A4-586C-4618-96D3-96ADF8D6D37C}" srcOrd="1" destOrd="0" presId="urn:microsoft.com/office/officeart/2009/3/layout/HorizontalOrganizationChart"/>
    <dgm:cxn modelId="{DAA09B37-9F2C-4AB0-9D06-E2B2901A0A83}" type="presOf" srcId="{4BB5A6E8-C406-4CC2-B2A7-F349A5E36DD6}" destId="{C93E963C-0DE6-4B2F-88AA-C877E5B085C8}" srcOrd="0" destOrd="0" presId="urn:microsoft.com/office/officeart/2009/3/layout/HorizontalOrganizationChart"/>
    <dgm:cxn modelId="{4D78125F-65A6-4C98-AD05-3EC3CAFE0475}" type="presOf" srcId="{60F0FE17-C96F-4D5D-9F44-C7FDF9A6781F}" destId="{6C195F36-D5E9-4128-9808-946C3118D0AA}" srcOrd="1" destOrd="0" presId="urn:microsoft.com/office/officeart/2009/3/layout/HorizontalOrganizationChart"/>
    <dgm:cxn modelId="{A4B2655F-14B9-4AE0-BDD1-642EF1726CF2}" type="presOf" srcId="{183793CA-90C5-4E8E-BD95-830CADD8B0DD}" destId="{D506955D-4A32-4BFE-97BF-5CF66CBCE22B}" srcOrd="0" destOrd="0" presId="urn:microsoft.com/office/officeart/2009/3/layout/HorizontalOrganizationChart"/>
    <dgm:cxn modelId="{47DC9D68-B927-4EF0-B3EF-C41D99C2C5F2}" type="presOf" srcId="{C25A712A-41C5-401E-ACB7-738399D9A567}" destId="{C3C99053-AD9C-4B57-9ADA-DCF08E3B9B19}" srcOrd="1" destOrd="0" presId="urn:microsoft.com/office/officeart/2009/3/layout/HorizontalOrganizationChart"/>
    <dgm:cxn modelId="{98A76276-1E43-4768-9454-FBB8620B77A0}" type="presOf" srcId="{BF63B8BD-B9FA-46C3-939E-5581E6978800}" destId="{014E6D9D-A5C6-4ED8-A434-8CB364911049}" srcOrd="0" destOrd="0" presId="urn:microsoft.com/office/officeart/2009/3/layout/HorizontalOrganizationChart"/>
    <dgm:cxn modelId="{FE73C158-407E-42D2-8591-F93EF9338727}" type="presOf" srcId="{962D7361-A9E0-4E2F-A6EB-0271C2C480E6}" destId="{6697C9F6-56E5-40D4-AE12-23C906F9010C}" srcOrd="1" destOrd="0" presId="urn:microsoft.com/office/officeart/2009/3/layout/HorizontalOrganizationChart"/>
    <dgm:cxn modelId="{E9C2325A-FF67-48F9-82AB-3C9A084E01E2}" type="presOf" srcId="{39550CB7-B3CE-4BC1-BBFB-14838DF3BE78}" destId="{D48667E6-5D05-4780-A631-8D5EB69A78CF}" srcOrd="0" destOrd="0" presId="urn:microsoft.com/office/officeart/2009/3/layout/HorizontalOrganizationChart"/>
    <dgm:cxn modelId="{1DB67C7B-EC8D-4AB8-A35A-B3FFFBEF8C32}" srcId="{BF63B8BD-B9FA-46C3-939E-5581E6978800}" destId="{C25A712A-41C5-401E-ACB7-738399D9A567}" srcOrd="0" destOrd="0" parTransId="{4BB5A6E8-C406-4CC2-B2A7-F349A5E36DD6}" sibTransId="{ECC07692-68CA-4B08-86F5-515F31596F70}"/>
    <dgm:cxn modelId="{1170FB88-33E9-4871-A404-6D22EF9F7ABC}" srcId="{C87B1CD4-60BC-4A9D-A7F3-46F768F8E429}" destId="{60F0FE17-C96F-4D5D-9F44-C7FDF9A6781F}" srcOrd="0" destOrd="0" parTransId="{5DC4FB3A-5848-4428-B9FF-A4D0861F2E26}" sibTransId="{6C7F8382-95C0-4B9C-A531-AFB7E6C41BD2}"/>
    <dgm:cxn modelId="{2EDBA9A5-6776-4257-86B3-7E4CAFDD5852}" type="presOf" srcId="{FE935560-B36E-48A8-8CA5-9EFF41F2AC6E}" destId="{DCF67250-04EB-4CED-ADB3-D7995B4EADD4}" srcOrd="0" destOrd="0" presId="urn:microsoft.com/office/officeart/2009/3/layout/HorizontalOrganizationChart"/>
    <dgm:cxn modelId="{1392EBAB-D1B8-442B-B61B-CCD2D9B570AA}" srcId="{E3D1E321-46A9-47FD-9F38-CD08B63B5CF3}" destId="{BF63B8BD-B9FA-46C3-939E-5581E6978800}" srcOrd="0" destOrd="0" parTransId="{FE935560-B36E-48A8-8CA5-9EFF41F2AC6E}" sibTransId="{F9F701B5-AB72-41AC-9DBD-87F88D3E309E}"/>
    <dgm:cxn modelId="{ECDBEDAB-617E-41E6-9C57-5C02CE897F16}" srcId="{39550CB7-B3CE-4BC1-BBFB-14838DF3BE78}" destId="{7E458678-88E0-4117-BDBA-E8B6BF8A8863}" srcOrd="2" destOrd="0" parTransId="{43F46444-C8C0-487D-BAC0-A1A529FC83E8}" sibTransId="{C0D3659E-0CD4-4DEE-81DC-5B8BB22334D6}"/>
    <dgm:cxn modelId="{1ED8E0B2-1250-4B70-BDE3-58BB48D0276C}" type="presOf" srcId="{5DC4FB3A-5848-4428-B9FF-A4D0861F2E26}" destId="{7A5BDE2C-F182-4160-8A44-F962BD6B2A04}" srcOrd="0" destOrd="0" presId="urn:microsoft.com/office/officeart/2009/3/layout/HorizontalOrganizationChart"/>
    <dgm:cxn modelId="{0FA634B3-7074-4B1F-92DA-B158101CE63E}" type="presOf" srcId="{B17BB278-3A31-4656-979E-451E70C555B5}" destId="{FCB13173-B7FE-4C54-9F78-F79E27F49A4E}" srcOrd="0" destOrd="0" presId="urn:microsoft.com/office/officeart/2009/3/layout/HorizontalOrganizationChart"/>
    <dgm:cxn modelId="{F8241FB6-AEA9-476E-B9F6-C8FE75BA214A}" srcId="{07335182-46B3-430B-B8DF-4EB7CEC9C603}" destId="{39550CB7-B3CE-4BC1-BBFB-14838DF3BE78}" srcOrd="0" destOrd="0" parTransId="{01248DEE-62DC-4E75-8DD0-09D2485FB1AE}" sibTransId="{85689174-87E3-4232-BAA0-38138331DE14}"/>
    <dgm:cxn modelId="{BD2532B8-1911-445F-AC15-270CE467FE61}" srcId="{39550CB7-B3CE-4BC1-BBFB-14838DF3BE78}" destId="{8A9C690F-D218-43CA-9688-380ABE394090}" srcOrd="0" destOrd="0" parTransId="{61476D7A-B727-4FF3-BF8B-641DB2AC5976}" sibTransId="{AA6432C5-63C2-466C-B0BE-B64DB9751108}"/>
    <dgm:cxn modelId="{2C70B1C3-5DC0-4396-BDA0-A2C928201D60}" type="presOf" srcId="{962D7361-A9E0-4E2F-A6EB-0271C2C480E6}" destId="{BF697DD5-4174-4B67-B070-7E4A40F31195}" srcOrd="0" destOrd="0" presId="urn:microsoft.com/office/officeart/2009/3/layout/HorizontalOrganizationChart"/>
    <dgm:cxn modelId="{A79835C6-6DE1-40C4-831D-000B7B514691}" type="presOf" srcId="{61476D7A-B727-4FF3-BF8B-641DB2AC5976}" destId="{545F78E1-B265-46EB-BF57-7EC9DBF8FDEF}" srcOrd="0" destOrd="0" presId="urn:microsoft.com/office/officeart/2009/3/layout/HorizontalOrganizationChart"/>
    <dgm:cxn modelId="{41ECCCC7-B3FF-4532-ABAE-210BAF9745DF}" srcId="{8A9C690F-D218-43CA-9688-380ABE394090}" destId="{C87B1CD4-60BC-4A9D-A7F3-46F768F8E429}" srcOrd="0" destOrd="0" parTransId="{183793CA-90C5-4E8E-BD95-830CADD8B0DD}" sibTransId="{F9D760FD-E036-4E70-9136-B9FBF1769C9A}"/>
    <dgm:cxn modelId="{ACBD83C9-DE8F-419B-B568-EDCBD59AEC9B}" type="presOf" srcId="{C87B1CD4-60BC-4A9D-A7F3-46F768F8E429}" destId="{271D9AC0-8AA7-4F0D-9702-79659435A9DC}" srcOrd="0" destOrd="0" presId="urn:microsoft.com/office/officeart/2009/3/layout/HorizontalOrganizationChart"/>
    <dgm:cxn modelId="{5083BED1-F027-4E29-ABED-61BDC1A29A61}" type="presOf" srcId="{60F0FE17-C96F-4D5D-9F44-C7FDF9A6781F}" destId="{979A2E7E-742C-4483-8D8E-595FFF912BDA}" srcOrd="0" destOrd="0" presId="urn:microsoft.com/office/officeart/2009/3/layout/HorizontalOrganizationChart"/>
    <dgm:cxn modelId="{BD7F39D2-4184-4DC3-8F10-8AB58FFBF875}" type="presOf" srcId="{BF63B8BD-B9FA-46C3-939E-5581E6978800}" destId="{0E0A9119-071C-4CA1-AE69-7EB409753356}" srcOrd="1" destOrd="0" presId="urn:microsoft.com/office/officeart/2009/3/layout/HorizontalOrganizationChart"/>
    <dgm:cxn modelId="{E93F1DDA-7742-4451-A1FC-8F3FD1458C4F}" type="presOf" srcId="{E3D1E321-46A9-47FD-9F38-CD08B63B5CF3}" destId="{29FEDADC-10AC-4BCA-B97C-012DA6DCCDD5}" srcOrd="0" destOrd="0" presId="urn:microsoft.com/office/officeart/2009/3/layout/HorizontalOrganizationChart"/>
    <dgm:cxn modelId="{AB3550E0-7893-4B37-B100-2B6FAB3BB562}" type="presOf" srcId="{8A9C690F-D218-43CA-9688-380ABE394090}" destId="{7E3D8709-F755-43E8-B1FE-D7D7386DFAFA}" srcOrd="1" destOrd="0" presId="urn:microsoft.com/office/officeart/2009/3/layout/HorizontalOrganizationChart"/>
    <dgm:cxn modelId="{FC601EE2-6259-4F7D-9950-436625F7AE54}" type="presOf" srcId="{7E458678-88E0-4117-BDBA-E8B6BF8A8863}" destId="{72F43503-578B-4E99-B9DA-C25D041DA4C1}" srcOrd="0" destOrd="0" presId="urn:microsoft.com/office/officeart/2009/3/layout/HorizontalOrganizationChart"/>
    <dgm:cxn modelId="{DDBFD8E4-2BAC-4AB3-AE9E-5F4B701B946D}" type="presOf" srcId="{72B8F162-D4DE-4A89-BF20-B6AD5D70D517}" destId="{7C61E229-49D0-4B47-9DC4-B40AA0212419}" srcOrd="0" destOrd="0" presId="urn:microsoft.com/office/officeart/2009/3/layout/HorizontalOrganizationChart"/>
    <dgm:cxn modelId="{E6B943E7-AB05-41D6-AF70-3DEFAAB31295}" type="presOf" srcId="{51B5A6B4-1897-42A6-B869-50D60CCD7FF7}" destId="{39E1CC31-3E29-4373-93DE-B99AA67C6BA1}" srcOrd="0" destOrd="0" presId="urn:microsoft.com/office/officeart/2009/3/layout/HorizontalOrganizationChart"/>
    <dgm:cxn modelId="{7DD218F4-F092-49F3-AF99-CFD8597736CE}" srcId="{BF63B8BD-B9FA-46C3-939E-5581E6978800}" destId="{962D7361-A9E0-4E2F-A6EB-0271C2C480E6}" srcOrd="1" destOrd="0" parTransId="{72B8F162-D4DE-4A89-BF20-B6AD5D70D517}" sibTransId="{EFFA88DC-467C-44ED-B452-4CAAD95C6BCE}"/>
    <dgm:cxn modelId="{B98C4AF6-0E1A-4BAC-B5CD-9C46B80FC426}" type="presOf" srcId="{C25A712A-41C5-401E-ACB7-738399D9A567}" destId="{51AE5175-EBC9-45E5-BB75-05C85C3C4758}" srcOrd="0" destOrd="0" presId="urn:microsoft.com/office/officeart/2009/3/layout/HorizontalOrganizationChart"/>
    <dgm:cxn modelId="{65AE0BF7-9E1B-4F0A-8AF1-72B3986C3529}" srcId="{39550CB7-B3CE-4BC1-BBFB-14838DF3BE78}" destId="{E3D1E321-46A9-47FD-9F38-CD08B63B5CF3}" srcOrd="1" destOrd="0" parTransId="{5D3A9F8E-6E94-4AF6-8D22-4A90E12A2B9D}" sibTransId="{9C380400-5F9F-4BFE-93A5-1104F8308672}"/>
    <dgm:cxn modelId="{908551F7-0223-4290-8BC9-4D2201400DB2}" type="presOf" srcId="{5D3A9F8E-6E94-4AF6-8D22-4A90E12A2B9D}" destId="{38C17730-1958-4D0D-B0BF-CFCCDF40061E}" srcOrd="0" destOrd="0" presId="urn:microsoft.com/office/officeart/2009/3/layout/HorizontalOrganizationChart"/>
    <dgm:cxn modelId="{F5893BFE-9311-47A3-85C2-1723D81B895E}" type="presOf" srcId="{43F46444-C8C0-487D-BAC0-A1A529FC83E8}" destId="{BB935099-C231-4D76-B838-DD60EE739ECC}" srcOrd="0" destOrd="0" presId="urn:microsoft.com/office/officeart/2009/3/layout/HorizontalOrganizationChart"/>
    <dgm:cxn modelId="{9CC18FFF-15FC-4242-A3AB-1534168699C1}" type="presOf" srcId="{07335182-46B3-430B-B8DF-4EB7CEC9C603}" destId="{260D212C-AE91-40FF-80D7-A3456EF9E013}" srcOrd="0" destOrd="0" presId="urn:microsoft.com/office/officeart/2009/3/layout/HorizontalOrganizationChart"/>
    <dgm:cxn modelId="{F542162C-D1C6-4F9A-8F02-EADABCBCBC48}" type="presParOf" srcId="{260D212C-AE91-40FF-80D7-A3456EF9E013}" destId="{734550CC-7169-42A4-ABC2-678DB77AEFE2}" srcOrd="0" destOrd="0" presId="urn:microsoft.com/office/officeart/2009/3/layout/HorizontalOrganizationChart"/>
    <dgm:cxn modelId="{0641BCF5-9B73-4939-A96C-1F8427EF4D1E}" type="presParOf" srcId="{734550CC-7169-42A4-ABC2-678DB77AEFE2}" destId="{99486B0C-C616-4FBE-A5DF-44E200C2C4AE}" srcOrd="0" destOrd="0" presId="urn:microsoft.com/office/officeart/2009/3/layout/HorizontalOrganizationChart"/>
    <dgm:cxn modelId="{037A1B1E-5CB5-432F-A80C-DED9F3300E0F}" type="presParOf" srcId="{99486B0C-C616-4FBE-A5DF-44E200C2C4AE}" destId="{D48667E6-5D05-4780-A631-8D5EB69A78CF}" srcOrd="0" destOrd="0" presId="urn:microsoft.com/office/officeart/2009/3/layout/HorizontalOrganizationChart"/>
    <dgm:cxn modelId="{0AA7B419-D58A-4CD7-8211-056C0FA95D3F}" type="presParOf" srcId="{99486B0C-C616-4FBE-A5DF-44E200C2C4AE}" destId="{37CC08A4-586C-4618-96D3-96ADF8D6D37C}" srcOrd="1" destOrd="0" presId="urn:microsoft.com/office/officeart/2009/3/layout/HorizontalOrganizationChart"/>
    <dgm:cxn modelId="{1D1602B9-87F8-423D-A563-86C1C46867A9}" type="presParOf" srcId="{734550CC-7169-42A4-ABC2-678DB77AEFE2}" destId="{E6F5C8F7-2D40-4682-92D8-EFCBDBCE8634}" srcOrd="1" destOrd="0" presId="urn:microsoft.com/office/officeart/2009/3/layout/HorizontalOrganizationChart"/>
    <dgm:cxn modelId="{5ED56689-2CFC-4C25-9B92-D3DBC863EAD7}" type="presParOf" srcId="{E6F5C8F7-2D40-4682-92D8-EFCBDBCE8634}" destId="{545F78E1-B265-46EB-BF57-7EC9DBF8FDEF}" srcOrd="0" destOrd="0" presId="urn:microsoft.com/office/officeart/2009/3/layout/HorizontalOrganizationChart"/>
    <dgm:cxn modelId="{2B8BCCF9-E262-4C2B-8585-50C5E1676168}" type="presParOf" srcId="{E6F5C8F7-2D40-4682-92D8-EFCBDBCE8634}" destId="{7DD3B392-6CBB-4B1F-882F-4E681456A08A}" srcOrd="1" destOrd="0" presId="urn:microsoft.com/office/officeart/2009/3/layout/HorizontalOrganizationChart"/>
    <dgm:cxn modelId="{BEACB8BA-4268-48C1-B828-2927499335F7}" type="presParOf" srcId="{7DD3B392-6CBB-4B1F-882F-4E681456A08A}" destId="{82606957-A3DF-428D-8B5B-19D73AF5431B}" srcOrd="0" destOrd="0" presId="urn:microsoft.com/office/officeart/2009/3/layout/HorizontalOrganizationChart"/>
    <dgm:cxn modelId="{15BD12C0-1738-458E-91F6-DCC976377EC0}" type="presParOf" srcId="{82606957-A3DF-428D-8B5B-19D73AF5431B}" destId="{6B53A9D3-7E1F-46E4-AC67-5081A32BBC77}" srcOrd="0" destOrd="0" presId="urn:microsoft.com/office/officeart/2009/3/layout/HorizontalOrganizationChart"/>
    <dgm:cxn modelId="{00B5619C-5551-4988-B27E-BB63A55BD239}" type="presParOf" srcId="{82606957-A3DF-428D-8B5B-19D73AF5431B}" destId="{7E3D8709-F755-43E8-B1FE-D7D7386DFAFA}" srcOrd="1" destOrd="0" presId="urn:microsoft.com/office/officeart/2009/3/layout/HorizontalOrganizationChart"/>
    <dgm:cxn modelId="{15C6EF36-ECE4-4C9F-AA6F-2DD227670798}" type="presParOf" srcId="{7DD3B392-6CBB-4B1F-882F-4E681456A08A}" destId="{3BEBAC4D-ED31-42CB-8C55-469BF1B7DDFB}" srcOrd="1" destOrd="0" presId="urn:microsoft.com/office/officeart/2009/3/layout/HorizontalOrganizationChart"/>
    <dgm:cxn modelId="{B684D27D-BEC5-4BBD-B79E-BA437C157473}" type="presParOf" srcId="{3BEBAC4D-ED31-42CB-8C55-469BF1B7DDFB}" destId="{D506955D-4A32-4BFE-97BF-5CF66CBCE22B}" srcOrd="0" destOrd="0" presId="urn:microsoft.com/office/officeart/2009/3/layout/HorizontalOrganizationChart"/>
    <dgm:cxn modelId="{FBA28390-4100-431B-95AF-27C891AB000A}" type="presParOf" srcId="{3BEBAC4D-ED31-42CB-8C55-469BF1B7DDFB}" destId="{F5352F95-1BD9-47F7-925F-4D81C2E39AFB}" srcOrd="1" destOrd="0" presId="urn:microsoft.com/office/officeart/2009/3/layout/HorizontalOrganizationChart"/>
    <dgm:cxn modelId="{02726A58-F7BC-4069-B612-8C03043FA368}" type="presParOf" srcId="{F5352F95-1BD9-47F7-925F-4D81C2E39AFB}" destId="{7E91095A-3C8D-4C6F-A324-F07071D0B3F1}" srcOrd="0" destOrd="0" presId="urn:microsoft.com/office/officeart/2009/3/layout/HorizontalOrganizationChart"/>
    <dgm:cxn modelId="{DD0644A9-5BEA-47B4-A3E4-77943B630565}" type="presParOf" srcId="{7E91095A-3C8D-4C6F-A324-F07071D0B3F1}" destId="{271D9AC0-8AA7-4F0D-9702-79659435A9DC}" srcOrd="0" destOrd="0" presId="urn:microsoft.com/office/officeart/2009/3/layout/HorizontalOrganizationChart"/>
    <dgm:cxn modelId="{F9941742-4BA7-4479-A28B-94318EB659F1}" type="presParOf" srcId="{7E91095A-3C8D-4C6F-A324-F07071D0B3F1}" destId="{37D10BAC-47BC-4F53-A34F-CDEC59D6D867}" srcOrd="1" destOrd="0" presId="urn:microsoft.com/office/officeart/2009/3/layout/HorizontalOrganizationChart"/>
    <dgm:cxn modelId="{9C508150-DE33-4D50-B075-B6BCC179BF51}" type="presParOf" srcId="{F5352F95-1BD9-47F7-925F-4D81C2E39AFB}" destId="{BFA41121-56FA-4F68-A72A-7BC3ACDDF025}" srcOrd="1" destOrd="0" presId="urn:microsoft.com/office/officeart/2009/3/layout/HorizontalOrganizationChart"/>
    <dgm:cxn modelId="{38570891-56CB-4CAB-8C08-685C13A9A7FF}" type="presParOf" srcId="{BFA41121-56FA-4F68-A72A-7BC3ACDDF025}" destId="{7A5BDE2C-F182-4160-8A44-F962BD6B2A04}" srcOrd="0" destOrd="0" presId="urn:microsoft.com/office/officeart/2009/3/layout/HorizontalOrganizationChart"/>
    <dgm:cxn modelId="{B6CA32AB-9233-4528-B83C-3A99DEB4986C}" type="presParOf" srcId="{BFA41121-56FA-4F68-A72A-7BC3ACDDF025}" destId="{516A3166-C7C7-4540-8889-B89B4D7A7444}" srcOrd="1" destOrd="0" presId="urn:microsoft.com/office/officeart/2009/3/layout/HorizontalOrganizationChart"/>
    <dgm:cxn modelId="{D7A90C60-BF60-4B39-9F8B-D1CC1ECF1348}" type="presParOf" srcId="{516A3166-C7C7-4540-8889-B89B4D7A7444}" destId="{4707D443-937B-46A5-BEAE-C991F93F41A1}" srcOrd="0" destOrd="0" presId="urn:microsoft.com/office/officeart/2009/3/layout/HorizontalOrganizationChart"/>
    <dgm:cxn modelId="{DB8565C7-56F9-4A92-80D4-67FCF1B2DC1A}" type="presParOf" srcId="{4707D443-937B-46A5-BEAE-C991F93F41A1}" destId="{979A2E7E-742C-4483-8D8E-595FFF912BDA}" srcOrd="0" destOrd="0" presId="urn:microsoft.com/office/officeart/2009/3/layout/HorizontalOrganizationChart"/>
    <dgm:cxn modelId="{F4E9D684-9994-4E12-B5FB-263B0537747C}" type="presParOf" srcId="{4707D443-937B-46A5-BEAE-C991F93F41A1}" destId="{6C195F36-D5E9-4128-9808-946C3118D0AA}" srcOrd="1" destOrd="0" presId="urn:microsoft.com/office/officeart/2009/3/layout/HorizontalOrganizationChart"/>
    <dgm:cxn modelId="{7615B5A4-5741-4974-8CEE-F5ED880F33ED}" type="presParOf" srcId="{516A3166-C7C7-4540-8889-B89B4D7A7444}" destId="{3E4C38F7-1FDE-4BA9-8C28-FF238FD74DAB}" srcOrd="1" destOrd="0" presId="urn:microsoft.com/office/officeart/2009/3/layout/HorizontalOrganizationChart"/>
    <dgm:cxn modelId="{B9E17672-C2B5-473A-B132-3EDF75CCFEFA}" type="presParOf" srcId="{516A3166-C7C7-4540-8889-B89B4D7A7444}" destId="{2439A23C-57FC-4BB8-916E-65DFAB0A45A1}" srcOrd="2" destOrd="0" presId="urn:microsoft.com/office/officeart/2009/3/layout/HorizontalOrganizationChart"/>
    <dgm:cxn modelId="{E8DB0697-969D-47C9-9BD8-CECAB28D9D78}" type="presParOf" srcId="{F5352F95-1BD9-47F7-925F-4D81C2E39AFB}" destId="{DAADC103-0457-4BAA-B501-DB0F59C8D0B0}" srcOrd="2" destOrd="0" presId="urn:microsoft.com/office/officeart/2009/3/layout/HorizontalOrganizationChart"/>
    <dgm:cxn modelId="{70F02749-9922-4D4F-BF85-B78E70E53B9C}" type="presParOf" srcId="{7DD3B392-6CBB-4B1F-882F-4E681456A08A}" destId="{BC29086F-2047-407D-9947-AB29A2C6B916}" srcOrd="2" destOrd="0" presId="urn:microsoft.com/office/officeart/2009/3/layout/HorizontalOrganizationChart"/>
    <dgm:cxn modelId="{0818ABB0-A639-40B2-9D17-C17F512F64E4}" type="presParOf" srcId="{E6F5C8F7-2D40-4682-92D8-EFCBDBCE8634}" destId="{38C17730-1958-4D0D-B0BF-CFCCDF40061E}" srcOrd="2" destOrd="0" presId="urn:microsoft.com/office/officeart/2009/3/layout/HorizontalOrganizationChart"/>
    <dgm:cxn modelId="{079E194A-C62A-485D-9ADF-D4236F2FEBFC}" type="presParOf" srcId="{E6F5C8F7-2D40-4682-92D8-EFCBDBCE8634}" destId="{12A283E7-607A-4D64-AF10-812D82B240A1}" srcOrd="3" destOrd="0" presId="urn:microsoft.com/office/officeart/2009/3/layout/HorizontalOrganizationChart"/>
    <dgm:cxn modelId="{95F2DAA2-3E77-4496-9394-6C1AFB719224}" type="presParOf" srcId="{12A283E7-607A-4D64-AF10-812D82B240A1}" destId="{27BE1634-621F-45D4-BF0E-A18AB90FCC48}" srcOrd="0" destOrd="0" presId="urn:microsoft.com/office/officeart/2009/3/layout/HorizontalOrganizationChart"/>
    <dgm:cxn modelId="{A7909B64-C0EA-42A3-9ABE-57B816C2B2D3}" type="presParOf" srcId="{27BE1634-621F-45D4-BF0E-A18AB90FCC48}" destId="{29FEDADC-10AC-4BCA-B97C-012DA6DCCDD5}" srcOrd="0" destOrd="0" presId="urn:microsoft.com/office/officeart/2009/3/layout/HorizontalOrganizationChart"/>
    <dgm:cxn modelId="{532696ED-3F29-473B-B81D-5A3A8C903DC7}" type="presParOf" srcId="{27BE1634-621F-45D4-BF0E-A18AB90FCC48}" destId="{A8565112-A799-46EE-9506-09CAEDDAED76}" srcOrd="1" destOrd="0" presId="urn:microsoft.com/office/officeart/2009/3/layout/HorizontalOrganizationChart"/>
    <dgm:cxn modelId="{5246514A-D966-44CD-8259-4C616E99225B}" type="presParOf" srcId="{12A283E7-607A-4D64-AF10-812D82B240A1}" destId="{A1A4FAB3-DA1F-47C8-92B1-5B27FAB39F8F}" srcOrd="1" destOrd="0" presId="urn:microsoft.com/office/officeart/2009/3/layout/HorizontalOrganizationChart"/>
    <dgm:cxn modelId="{E9C76A18-13F6-446E-A8F9-5A356F1CF106}" type="presParOf" srcId="{A1A4FAB3-DA1F-47C8-92B1-5B27FAB39F8F}" destId="{DCF67250-04EB-4CED-ADB3-D7995B4EADD4}" srcOrd="0" destOrd="0" presId="urn:microsoft.com/office/officeart/2009/3/layout/HorizontalOrganizationChart"/>
    <dgm:cxn modelId="{D3731645-00FA-443A-A1F3-EAB4B2C42696}" type="presParOf" srcId="{A1A4FAB3-DA1F-47C8-92B1-5B27FAB39F8F}" destId="{BF321E44-CEF4-4BC6-A3C0-B5487B9C3C6A}" srcOrd="1" destOrd="0" presId="urn:microsoft.com/office/officeart/2009/3/layout/HorizontalOrganizationChart"/>
    <dgm:cxn modelId="{0D5AA07D-6B8D-4037-B93C-3FBEADD89573}" type="presParOf" srcId="{BF321E44-CEF4-4BC6-A3C0-B5487B9C3C6A}" destId="{56723135-8CAE-411C-8387-8269F3EF28BE}" srcOrd="0" destOrd="0" presId="urn:microsoft.com/office/officeart/2009/3/layout/HorizontalOrganizationChart"/>
    <dgm:cxn modelId="{9B290C77-9D7D-4779-BD51-D0B766E7ECC9}" type="presParOf" srcId="{56723135-8CAE-411C-8387-8269F3EF28BE}" destId="{014E6D9D-A5C6-4ED8-A434-8CB364911049}" srcOrd="0" destOrd="0" presId="urn:microsoft.com/office/officeart/2009/3/layout/HorizontalOrganizationChart"/>
    <dgm:cxn modelId="{84E9A294-6B20-4EF4-8F29-103F6B068D48}" type="presParOf" srcId="{56723135-8CAE-411C-8387-8269F3EF28BE}" destId="{0E0A9119-071C-4CA1-AE69-7EB409753356}" srcOrd="1" destOrd="0" presId="urn:microsoft.com/office/officeart/2009/3/layout/HorizontalOrganizationChart"/>
    <dgm:cxn modelId="{96DD28EF-C78D-4096-8625-70787737AB9F}" type="presParOf" srcId="{BF321E44-CEF4-4BC6-A3C0-B5487B9C3C6A}" destId="{CEB9D5E8-031E-4B5E-B9DB-83C60D44454E}" srcOrd="1" destOrd="0" presId="urn:microsoft.com/office/officeart/2009/3/layout/HorizontalOrganizationChart"/>
    <dgm:cxn modelId="{970F5FB4-5A99-41C4-A96A-B29C48EFF7D4}" type="presParOf" srcId="{CEB9D5E8-031E-4B5E-B9DB-83C60D44454E}" destId="{C93E963C-0DE6-4B2F-88AA-C877E5B085C8}" srcOrd="0" destOrd="0" presId="urn:microsoft.com/office/officeart/2009/3/layout/HorizontalOrganizationChart"/>
    <dgm:cxn modelId="{7354E662-C1C8-4485-8B3C-24EA1A00A8E0}" type="presParOf" srcId="{CEB9D5E8-031E-4B5E-B9DB-83C60D44454E}" destId="{5D81A8CE-3457-4037-AD8B-EE1595E4746D}" srcOrd="1" destOrd="0" presId="urn:microsoft.com/office/officeart/2009/3/layout/HorizontalOrganizationChart"/>
    <dgm:cxn modelId="{20AA065E-8562-4871-94FE-7889543F4DE1}" type="presParOf" srcId="{5D81A8CE-3457-4037-AD8B-EE1595E4746D}" destId="{7AEFA7C9-D421-4DB1-97D2-2E2218BCFA59}" srcOrd="0" destOrd="0" presId="urn:microsoft.com/office/officeart/2009/3/layout/HorizontalOrganizationChart"/>
    <dgm:cxn modelId="{67B76830-5732-4F32-A04F-AC5F5464E8D5}" type="presParOf" srcId="{7AEFA7C9-D421-4DB1-97D2-2E2218BCFA59}" destId="{51AE5175-EBC9-45E5-BB75-05C85C3C4758}" srcOrd="0" destOrd="0" presId="urn:microsoft.com/office/officeart/2009/3/layout/HorizontalOrganizationChart"/>
    <dgm:cxn modelId="{39401B0C-F3F4-4E91-A1A0-AB52D66D9C96}" type="presParOf" srcId="{7AEFA7C9-D421-4DB1-97D2-2E2218BCFA59}" destId="{C3C99053-AD9C-4B57-9ADA-DCF08E3B9B19}" srcOrd="1" destOrd="0" presId="urn:microsoft.com/office/officeart/2009/3/layout/HorizontalOrganizationChart"/>
    <dgm:cxn modelId="{AA5FC7B3-2E2F-4B57-84FF-88B55043B11C}" type="presParOf" srcId="{5D81A8CE-3457-4037-AD8B-EE1595E4746D}" destId="{AD621A82-505F-41C7-A134-6B1A7F360ABC}" srcOrd="1" destOrd="0" presId="urn:microsoft.com/office/officeart/2009/3/layout/HorizontalOrganizationChart"/>
    <dgm:cxn modelId="{2C194B9D-9F00-411C-9572-520719A16D3B}" type="presParOf" srcId="{5D81A8CE-3457-4037-AD8B-EE1595E4746D}" destId="{A7CF4ECE-E5EF-4112-9622-EE3ED3D27ED6}" srcOrd="2" destOrd="0" presId="urn:microsoft.com/office/officeart/2009/3/layout/HorizontalOrganizationChart"/>
    <dgm:cxn modelId="{B844BB4F-CCED-4B56-BD19-33918BA245B7}" type="presParOf" srcId="{CEB9D5E8-031E-4B5E-B9DB-83C60D44454E}" destId="{7C61E229-49D0-4B47-9DC4-B40AA0212419}" srcOrd="2" destOrd="0" presId="urn:microsoft.com/office/officeart/2009/3/layout/HorizontalOrganizationChart"/>
    <dgm:cxn modelId="{83536E51-523F-43E2-9CFA-85811974713A}" type="presParOf" srcId="{CEB9D5E8-031E-4B5E-B9DB-83C60D44454E}" destId="{B2E53017-D02D-4A2D-B700-13E043B4342C}" srcOrd="3" destOrd="0" presId="urn:microsoft.com/office/officeart/2009/3/layout/HorizontalOrganizationChart"/>
    <dgm:cxn modelId="{DD5D3E99-6BB9-49A4-AF22-8AB293ED8598}" type="presParOf" srcId="{B2E53017-D02D-4A2D-B700-13E043B4342C}" destId="{D722CA3D-67A1-4972-A577-BED76E0C2703}" srcOrd="0" destOrd="0" presId="urn:microsoft.com/office/officeart/2009/3/layout/HorizontalOrganizationChart"/>
    <dgm:cxn modelId="{C0311C2E-AC38-42C1-822F-B19ADB90CB03}" type="presParOf" srcId="{D722CA3D-67A1-4972-A577-BED76E0C2703}" destId="{BF697DD5-4174-4B67-B070-7E4A40F31195}" srcOrd="0" destOrd="0" presId="urn:microsoft.com/office/officeart/2009/3/layout/HorizontalOrganizationChart"/>
    <dgm:cxn modelId="{1C72B36C-4620-490C-8AC6-F49140DFC99F}" type="presParOf" srcId="{D722CA3D-67A1-4972-A577-BED76E0C2703}" destId="{6697C9F6-56E5-40D4-AE12-23C906F9010C}" srcOrd="1" destOrd="0" presId="urn:microsoft.com/office/officeart/2009/3/layout/HorizontalOrganizationChart"/>
    <dgm:cxn modelId="{12C11E9B-16E7-43FA-9998-6C5F27078CF6}" type="presParOf" srcId="{B2E53017-D02D-4A2D-B700-13E043B4342C}" destId="{A41E1224-A32E-4014-8B06-128B889D73A8}" srcOrd="1" destOrd="0" presId="urn:microsoft.com/office/officeart/2009/3/layout/HorizontalOrganizationChart"/>
    <dgm:cxn modelId="{831B55B1-ECEB-441E-B756-C52C8A9016D9}" type="presParOf" srcId="{B2E53017-D02D-4A2D-B700-13E043B4342C}" destId="{888623DE-6E97-4CC7-9E59-DA4831A11C3A}" srcOrd="2" destOrd="0" presId="urn:microsoft.com/office/officeart/2009/3/layout/HorizontalOrganizationChart"/>
    <dgm:cxn modelId="{43EDA1CE-6CC3-4569-889D-5F1CE0E2A5DF}" type="presParOf" srcId="{BF321E44-CEF4-4BC6-A3C0-B5487B9C3C6A}" destId="{2FD9C206-62A0-48CD-9519-73039B070AAE}" srcOrd="2" destOrd="0" presId="urn:microsoft.com/office/officeart/2009/3/layout/HorizontalOrganizationChart"/>
    <dgm:cxn modelId="{92137DC1-C4B6-4E08-8637-BA1D1D8CB6E3}" type="presParOf" srcId="{12A283E7-607A-4D64-AF10-812D82B240A1}" destId="{693376B3-4E7F-4800-8E62-DBAEE5F15C57}" srcOrd="2" destOrd="0" presId="urn:microsoft.com/office/officeart/2009/3/layout/HorizontalOrganizationChart"/>
    <dgm:cxn modelId="{8D06DA70-19F1-4B25-B95A-A1A1C45A2CBF}" type="presParOf" srcId="{E6F5C8F7-2D40-4682-92D8-EFCBDBCE8634}" destId="{BB935099-C231-4D76-B838-DD60EE739ECC}" srcOrd="4" destOrd="0" presId="urn:microsoft.com/office/officeart/2009/3/layout/HorizontalOrganizationChart"/>
    <dgm:cxn modelId="{EB58AAB2-FA96-441F-A926-1398893DEBB2}" type="presParOf" srcId="{E6F5C8F7-2D40-4682-92D8-EFCBDBCE8634}" destId="{4630D2AD-E5A7-4E8E-BF2E-F0253CEF963C}" srcOrd="5" destOrd="0" presId="urn:microsoft.com/office/officeart/2009/3/layout/HorizontalOrganizationChart"/>
    <dgm:cxn modelId="{67A2FD94-7363-4D55-A5D3-FE215ED88F7F}" type="presParOf" srcId="{4630D2AD-E5A7-4E8E-BF2E-F0253CEF963C}" destId="{98FF6FCD-1340-4D5D-A609-BA12137B1079}" srcOrd="0" destOrd="0" presId="urn:microsoft.com/office/officeart/2009/3/layout/HorizontalOrganizationChart"/>
    <dgm:cxn modelId="{AF9F3D93-3A39-4D92-BC5F-A51E932E78AA}" type="presParOf" srcId="{98FF6FCD-1340-4D5D-A609-BA12137B1079}" destId="{72F43503-578B-4E99-B9DA-C25D041DA4C1}" srcOrd="0" destOrd="0" presId="urn:microsoft.com/office/officeart/2009/3/layout/HorizontalOrganizationChart"/>
    <dgm:cxn modelId="{DBFA78E9-59AE-456C-8819-EC8604771161}" type="presParOf" srcId="{98FF6FCD-1340-4D5D-A609-BA12137B1079}" destId="{A0B27178-E218-465C-A74E-A7A03C619388}" srcOrd="1" destOrd="0" presId="urn:microsoft.com/office/officeart/2009/3/layout/HorizontalOrganizationChart"/>
    <dgm:cxn modelId="{FADC154F-DD6D-41EB-80AD-5340898AD59E}" type="presParOf" srcId="{4630D2AD-E5A7-4E8E-BF2E-F0253CEF963C}" destId="{12F19206-77F9-41CB-BE7F-F6D57BBE0895}" srcOrd="1" destOrd="0" presId="urn:microsoft.com/office/officeart/2009/3/layout/HorizontalOrganizationChart"/>
    <dgm:cxn modelId="{30BD3742-D905-425B-AB9C-0DD93A609C90}" type="presParOf" srcId="{12F19206-77F9-41CB-BE7F-F6D57BBE0895}" destId="{39E1CC31-3E29-4373-93DE-B99AA67C6BA1}" srcOrd="0" destOrd="0" presId="urn:microsoft.com/office/officeart/2009/3/layout/HorizontalOrganizationChart"/>
    <dgm:cxn modelId="{1FF9BFDC-DCC8-449A-AE07-B7076234FF27}" type="presParOf" srcId="{12F19206-77F9-41CB-BE7F-F6D57BBE0895}" destId="{E28516E7-1B82-4478-A75C-629DC5131F0A}" srcOrd="1" destOrd="0" presId="urn:microsoft.com/office/officeart/2009/3/layout/HorizontalOrganizationChart"/>
    <dgm:cxn modelId="{31C212B7-BD8B-48C2-B665-306941CD5CB7}" type="presParOf" srcId="{E28516E7-1B82-4478-A75C-629DC5131F0A}" destId="{04A7027A-247A-4B23-8836-5F59DB75707D}" srcOrd="0" destOrd="0" presId="urn:microsoft.com/office/officeart/2009/3/layout/HorizontalOrganizationChart"/>
    <dgm:cxn modelId="{E4CCAC17-18FE-4D54-88D0-A108A8535EE1}" type="presParOf" srcId="{04A7027A-247A-4B23-8836-5F59DB75707D}" destId="{FCB13173-B7FE-4C54-9F78-F79E27F49A4E}" srcOrd="0" destOrd="0" presId="urn:microsoft.com/office/officeart/2009/3/layout/HorizontalOrganizationChart"/>
    <dgm:cxn modelId="{6126EB57-A9ED-4E72-9FEE-A40A804A78B8}" type="presParOf" srcId="{04A7027A-247A-4B23-8836-5F59DB75707D}" destId="{54765187-36FA-4C77-8332-66F00F9CDA7B}" srcOrd="1" destOrd="0" presId="urn:microsoft.com/office/officeart/2009/3/layout/HorizontalOrganizationChart"/>
    <dgm:cxn modelId="{186615A5-63A7-42D4-87DB-688A6242D97A}" type="presParOf" srcId="{E28516E7-1B82-4478-A75C-629DC5131F0A}" destId="{389D0130-D830-4939-BDB4-1D92FD85BB78}" srcOrd="1" destOrd="0" presId="urn:microsoft.com/office/officeart/2009/3/layout/HorizontalOrganizationChart"/>
    <dgm:cxn modelId="{C03F92A0-2CA9-4AD1-BFF7-CF0FB74104F4}" type="presParOf" srcId="{E28516E7-1B82-4478-A75C-629DC5131F0A}" destId="{E25A87A6-F2C9-460D-909A-8CAD33CEB488}" srcOrd="2" destOrd="0" presId="urn:microsoft.com/office/officeart/2009/3/layout/HorizontalOrganizationChart"/>
    <dgm:cxn modelId="{34AD5564-DF52-4682-A603-491669B43359}" type="presParOf" srcId="{4630D2AD-E5A7-4E8E-BF2E-F0253CEF963C}" destId="{767D1D73-E86E-4DA2-9561-B8A0640BD4F3}" srcOrd="2" destOrd="0" presId="urn:microsoft.com/office/officeart/2009/3/layout/HorizontalOrganizationChart"/>
    <dgm:cxn modelId="{A8A6B76D-629D-4739-BEC6-4B1DE6595CD9}" type="presParOf" srcId="{734550CC-7169-42A4-ABC2-678DB77AEFE2}" destId="{8F7BD607-B499-4A04-B927-AF5BD413D5D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EC7490-9539-4F46-B84B-795DDD982DA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6F77E508-1B89-43F9-8BEB-8D6341F556A8}">
      <dgm:prSet phldrT="[文本]"/>
      <dgm:spPr/>
      <dgm:t>
        <a:bodyPr/>
        <a:lstStyle/>
        <a:p>
          <a:pPr algn="ctr"/>
          <a:r>
            <a:rPr lang="zh-CN" altLang="en-US">
              <a:latin typeface="宋体" panose="02010600030101010101" pitchFamily="2" charset="-122"/>
              <a:ea typeface="宋体" panose="02010600030101010101" pitchFamily="2" charset="-122"/>
            </a:rPr>
            <a:t>资本主义国家政权组织形式</a:t>
          </a:r>
        </a:p>
      </dgm:t>
    </dgm:pt>
    <dgm:pt modelId="{3320ED49-F157-47E7-B6B1-0082D93B1549}" type="parTrans" cxnId="{E4AC07ED-79B1-4BE3-BF53-D567E0886F98}">
      <dgm:prSet/>
      <dgm:spPr/>
      <dgm:t>
        <a:bodyPr/>
        <a:lstStyle/>
        <a:p>
          <a:pPr algn="ctr"/>
          <a:endParaRPr lang="zh-CN" altLang="en-US">
            <a:latin typeface="宋体" panose="02010600030101010101" pitchFamily="2" charset="-122"/>
            <a:ea typeface="宋体" panose="02010600030101010101" pitchFamily="2" charset="-122"/>
          </a:endParaRPr>
        </a:p>
      </dgm:t>
    </dgm:pt>
    <dgm:pt modelId="{AA9649B6-4AD5-4C74-9F32-F0700FCC85A1}" type="sibTrans" cxnId="{E4AC07ED-79B1-4BE3-BF53-D567E0886F98}">
      <dgm:prSet/>
      <dgm:spPr/>
      <dgm:t>
        <a:bodyPr/>
        <a:lstStyle/>
        <a:p>
          <a:pPr algn="ctr"/>
          <a:endParaRPr lang="zh-CN" altLang="en-US">
            <a:latin typeface="宋体" panose="02010600030101010101" pitchFamily="2" charset="-122"/>
            <a:ea typeface="宋体" panose="02010600030101010101" pitchFamily="2" charset="-122"/>
          </a:endParaRPr>
        </a:p>
      </dgm:t>
    </dgm:pt>
    <dgm:pt modelId="{9C72E72B-9374-42CF-85DD-3D80D30526AE}">
      <dgm:prSet phldrT="[文本]"/>
      <dgm:spPr/>
      <dgm:t>
        <a:bodyPr/>
        <a:lstStyle/>
        <a:p>
          <a:pPr algn="ctr"/>
          <a:r>
            <a:rPr lang="zh-CN" altLang="en-US">
              <a:latin typeface="宋体" panose="02010600030101010101" pitchFamily="2" charset="-122"/>
              <a:ea typeface="宋体" panose="02010600030101010101" pitchFamily="2" charset="-122"/>
            </a:rPr>
            <a:t>共和制</a:t>
          </a:r>
        </a:p>
      </dgm:t>
    </dgm:pt>
    <dgm:pt modelId="{493B4572-95E3-4EFA-9728-91E56D8E5216}" type="parTrans" cxnId="{60A4ECC4-3421-4ED3-A889-BD76BD14B2E8}">
      <dgm:prSet/>
      <dgm:spPr/>
      <dgm:t>
        <a:bodyPr/>
        <a:lstStyle/>
        <a:p>
          <a:pPr algn="ctr"/>
          <a:endParaRPr lang="zh-CN" altLang="en-US">
            <a:latin typeface="宋体" panose="02010600030101010101" pitchFamily="2" charset="-122"/>
            <a:ea typeface="宋体" panose="02010600030101010101" pitchFamily="2" charset="-122"/>
          </a:endParaRPr>
        </a:p>
      </dgm:t>
    </dgm:pt>
    <dgm:pt modelId="{76E93702-BC80-41F5-AE30-F1DCDA51A334}" type="sibTrans" cxnId="{60A4ECC4-3421-4ED3-A889-BD76BD14B2E8}">
      <dgm:prSet/>
      <dgm:spPr/>
      <dgm:t>
        <a:bodyPr/>
        <a:lstStyle/>
        <a:p>
          <a:pPr algn="ctr"/>
          <a:endParaRPr lang="zh-CN" altLang="en-US">
            <a:latin typeface="宋体" panose="02010600030101010101" pitchFamily="2" charset="-122"/>
            <a:ea typeface="宋体" panose="02010600030101010101" pitchFamily="2" charset="-122"/>
          </a:endParaRPr>
        </a:p>
      </dgm:t>
    </dgm:pt>
    <dgm:pt modelId="{AEF05135-FCCC-43B7-B23E-EBCCB354A6DB}">
      <dgm:prSet phldrT="[文本]"/>
      <dgm:spPr/>
      <dgm:t>
        <a:bodyPr/>
        <a:lstStyle/>
        <a:p>
          <a:pPr algn="ctr"/>
          <a:r>
            <a:rPr lang="zh-CN" altLang="en-US">
              <a:latin typeface="宋体" panose="02010600030101010101" pitchFamily="2" charset="-122"/>
              <a:ea typeface="宋体" panose="02010600030101010101" pitchFamily="2" charset="-122"/>
            </a:rPr>
            <a:t>议会内阁制</a:t>
          </a:r>
        </a:p>
      </dgm:t>
    </dgm:pt>
    <dgm:pt modelId="{810C3305-3B3D-484D-A701-105378FAABC1}" type="parTrans" cxnId="{F2A2834E-73FA-4F6F-AB1C-95808BCBDAF3}">
      <dgm:prSet/>
      <dgm:spPr/>
      <dgm:t>
        <a:bodyPr/>
        <a:lstStyle/>
        <a:p>
          <a:pPr algn="ctr"/>
          <a:endParaRPr lang="zh-CN" altLang="en-US">
            <a:latin typeface="宋体" panose="02010600030101010101" pitchFamily="2" charset="-122"/>
            <a:ea typeface="宋体" panose="02010600030101010101" pitchFamily="2" charset="-122"/>
          </a:endParaRPr>
        </a:p>
      </dgm:t>
    </dgm:pt>
    <dgm:pt modelId="{3F50068D-A87C-46AF-819F-74BF27F28EB1}" type="sibTrans" cxnId="{F2A2834E-73FA-4F6F-AB1C-95808BCBDAF3}">
      <dgm:prSet/>
      <dgm:spPr/>
      <dgm:t>
        <a:bodyPr/>
        <a:lstStyle/>
        <a:p>
          <a:pPr algn="ctr"/>
          <a:endParaRPr lang="zh-CN" altLang="en-US">
            <a:latin typeface="宋体" panose="02010600030101010101" pitchFamily="2" charset="-122"/>
            <a:ea typeface="宋体" panose="02010600030101010101" pitchFamily="2" charset="-122"/>
          </a:endParaRPr>
        </a:p>
      </dgm:t>
    </dgm:pt>
    <dgm:pt modelId="{56CAE8E2-D77B-4F35-AC8F-FFE070A2C8A0}">
      <dgm:prSet phldrT="[文本]"/>
      <dgm:spPr/>
      <dgm:t>
        <a:bodyPr/>
        <a:lstStyle/>
        <a:p>
          <a:pPr algn="ctr"/>
          <a:r>
            <a:rPr lang="zh-CN" altLang="en-US">
              <a:latin typeface="宋体" panose="02010600030101010101" pitchFamily="2" charset="-122"/>
              <a:ea typeface="宋体" panose="02010600030101010101" pitchFamily="2" charset="-122"/>
            </a:rPr>
            <a:t>总统制</a:t>
          </a:r>
        </a:p>
      </dgm:t>
    </dgm:pt>
    <dgm:pt modelId="{8E89E059-7E31-475F-A3A8-5C6D10782865}" type="parTrans" cxnId="{8D5892A3-AABF-4EF8-9C93-D4BFD9C2ADCE}">
      <dgm:prSet/>
      <dgm:spPr/>
      <dgm:t>
        <a:bodyPr/>
        <a:lstStyle/>
        <a:p>
          <a:pPr algn="ctr"/>
          <a:endParaRPr lang="zh-CN" altLang="en-US">
            <a:latin typeface="宋体" panose="02010600030101010101" pitchFamily="2" charset="-122"/>
            <a:ea typeface="宋体" panose="02010600030101010101" pitchFamily="2" charset="-122"/>
          </a:endParaRPr>
        </a:p>
      </dgm:t>
    </dgm:pt>
    <dgm:pt modelId="{FCA8AECB-5314-4C94-A5BC-7AE294FB84C2}" type="sibTrans" cxnId="{8D5892A3-AABF-4EF8-9C93-D4BFD9C2ADCE}">
      <dgm:prSet/>
      <dgm:spPr/>
      <dgm:t>
        <a:bodyPr/>
        <a:lstStyle/>
        <a:p>
          <a:pPr algn="ctr"/>
          <a:endParaRPr lang="zh-CN" altLang="en-US">
            <a:latin typeface="宋体" panose="02010600030101010101" pitchFamily="2" charset="-122"/>
            <a:ea typeface="宋体" panose="02010600030101010101" pitchFamily="2" charset="-122"/>
          </a:endParaRPr>
        </a:p>
      </dgm:t>
    </dgm:pt>
    <dgm:pt modelId="{A5EDC020-AF47-4A07-A2E8-D93D31EE2501}">
      <dgm:prSet phldrT="[文本]"/>
      <dgm:spPr/>
      <dgm:t>
        <a:bodyPr/>
        <a:lstStyle/>
        <a:p>
          <a:pPr algn="ctr"/>
          <a:r>
            <a:rPr lang="zh-CN" altLang="en-US">
              <a:latin typeface="宋体" panose="02010600030101010101" pitchFamily="2" charset="-122"/>
              <a:ea typeface="宋体" panose="02010600030101010101" pitchFamily="2" charset="-122"/>
            </a:rPr>
            <a:t>立宪君主制</a:t>
          </a:r>
        </a:p>
      </dgm:t>
    </dgm:pt>
    <dgm:pt modelId="{6CA34BD0-7C48-405F-8CB9-D6F7B6F6AFDC}" type="parTrans" cxnId="{2541CBAA-9C9A-44DA-BA4F-2D33AF2381E9}">
      <dgm:prSet/>
      <dgm:spPr/>
      <dgm:t>
        <a:bodyPr/>
        <a:lstStyle/>
        <a:p>
          <a:pPr algn="ctr"/>
          <a:endParaRPr lang="zh-CN" altLang="en-US">
            <a:latin typeface="宋体" panose="02010600030101010101" pitchFamily="2" charset="-122"/>
            <a:ea typeface="宋体" panose="02010600030101010101" pitchFamily="2" charset="-122"/>
          </a:endParaRPr>
        </a:p>
      </dgm:t>
    </dgm:pt>
    <dgm:pt modelId="{1DF17859-E286-4BC9-8D24-2452E17D6BF9}" type="sibTrans" cxnId="{2541CBAA-9C9A-44DA-BA4F-2D33AF2381E9}">
      <dgm:prSet/>
      <dgm:spPr/>
      <dgm:t>
        <a:bodyPr/>
        <a:lstStyle/>
        <a:p>
          <a:pPr algn="ctr"/>
          <a:endParaRPr lang="zh-CN" altLang="en-US">
            <a:latin typeface="宋体" panose="02010600030101010101" pitchFamily="2" charset="-122"/>
            <a:ea typeface="宋体" panose="02010600030101010101" pitchFamily="2" charset="-122"/>
          </a:endParaRPr>
        </a:p>
      </dgm:t>
    </dgm:pt>
    <dgm:pt modelId="{4D22DDAB-4912-47F2-8DDB-BE11CD7EDE72}">
      <dgm:prSet/>
      <dgm:spPr/>
      <dgm:t>
        <a:bodyPr/>
        <a:lstStyle/>
        <a:p>
          <a:pPr algn="ctr"/>
          <a:r>
            <a:rPr lang="zh-CN" altLang="en-US">
              <a:latin typeface="宋体" panose="02010600030101010101" pitchFamily="2" charset="-122"/>
              <a:ea typeface="宋体" panose="02010600030101010101" pitchFamily="2" charset="-122"/>
            </a:rPr>
            <a:t>半总统制</a:t>
          </a:r>
        </a:p>
      </dgm:t>
    </dgm:pt>
    <dgm:pt modelId="{2FB5DFF4-BCAA-472A-A475-E9C4154EEE23}" type="parTrans" cxnId="{54BAF443-EF88-486E-AE67-D90939B7E25B}">
      <dgm:prSet/>
      <dgm:spPr/>
      <dgm:t>
        <a:bodyPr/>
        <a:lstStyle/>
        <a:p>
          <a:pPr algn="ctr"/>
          <a:endParaRPr lang="zh-CN" altLang="en-US">
            <a:latin typeface="宋体" panose="02010600030101010101" pitchFamily="2" charset="-122"/>
            <a:ea typeface="宋体" panose="02010600030101010101" pitchFamily="2" charset="-122"/>
          </a:endParaRPr>
        </a:p>
      </dgm:t>
    </dgm:pt>
    <dgm:pt modelId="{7B33FD1B-F51B-447D-8EF2-D5C1F05ACFAC}" type="sibTrans" cxnId="{54BAF443-EF88-486E-AE67-D90939B7E25B}">
      <dgm:prSet/>
      <dgm:spPr/>
      <dgm:t>
        <a:bodyPr/>
        <a:lstStyle/>
        <a:p>
          <a:pPr algn="ctr"/>
          <a:endParaRPr lang="zh-CN" altLang="en-US">
            <a:latin typeface="宋体" panose="02010600030101010101" pitchFamily="2" charset="-122"/>
            <a:ea typeface="宋体" panose="02010600030101010101" pitchFamily="2" charset="-122"/>
          </a:endParaRPr>
        </a:p>
      </dgm:t>
    </dgm:pt>
    <dgm:pt modelId="{077F07A7-604B-4A70-BFF5-3747B1B29EDB}">
      <dgm:prSet/>
      <dgm:spPr/>
      <dgm:t>
        <a:bodyPr/>
        <a:lstStyle/>
        <a:p>
          <a:pPr algn="ctr"/>
          <a:r>
            <a:rPr lang="zh-CN" altLang="en-US">
              <a:latin typeface="宋体" panose="02010600030101010101" pitchFamily="2" charset="-122"/>
              <a:ea typeface="宋体" panose="02010600030101010101" pitchFamily="2" charset="-122"/>
            </a:rPr>
            <a:t>委员会制</a:t>
          </a:r>
        </a:p>
      </dgm:t>
    </dgm:pt>
    <dgm:pt modelId="{B9C868FD-717B-4815-B7F0-E9BB53A2D564}" type="parTrans" cxnId="{12BD2AF5-0CC5-4181-987F-F1866756BEA2}">
      <dgm:prSet/>
      <dgm:spPr/>
      <dgm:t>
        <a:bodyPr/>
        <a:lstStyle/>
        <a:p>
          <a:pPr algn="ctr"/>
          <a:endParaRPr lang="zh-CN" altLang="en-US">
            <a:latin typeface="宋体" panose="02010600030101010101" pitchFamily="2" charset="-122"/>
            <a:ea typeface="宋体" panose="02010600030101010101" pitchFamily="2" charset="-122"/>
          </a:endParaRPr>
        </a:p>
      </dgm:t>
    </dgm:pt>
    <dgm:pt modelId="{5C38F09C-D5A3-49FE-83B1-7F95D3FE1FD8}" type="sibTrans" cxnId="{12BD2AF5-0CC5-4181-987F-F1866756BEA2}">
      <dgm:prSet/>
      <dgm:spPr/>
      <dgm:t>
        <a:bodyPr/>
        <a:lstStyle/>
        <a:p>
          <a:pPr algn="ctr"/>
          <a:endParaRPr lang="zh-CN" altLang="en-US">
            <a:latin typeface="宋体" panose="02010600030101010101" pitchFamily="2" charset="-122"/>
            <a:ea typeface="宋体" panose="02010600030101010101" pitchFamily="2" charset="-122"/>
          </a:endParaRPr>
        </a:p>
      </dgm:t>
    </dgm:pt>
    <dgm:pt modelId="{F6896509-D6AD-49B4-94B6-AED7AB6CA59C}" type="pres">
      <dgm:prSet presAssocID="{48EC7490-9539-4F46-B84B-795DDD982DAD}" presName="diagram" presStyleCnt="0">
        <dgm:presLayoutVars>
          <dgm:chPref val="1"/>
          <dgm:dir/>
          <dgm:animOne val="branch"/>
          <dgm:animLvl val="lvl"/>
          <dgm:resizeHandles val="exact"/>
        </dgm:presLayoutVars>
      </dgm:prSet>
      <dgm:spPr/>
    </dgm:pt>
    <dgm:pt modelId="{615AED18-4B14-4D1D-948F-64F9996385F3}" type="pres">
      <dgm:prSet presAssocID="{6F77E508-1B89-43F9-8BEB-8D6341F556A8}" presName="root1" presStyleCnt="0"/>
      <dgm:spPr/>
    </dgm:pt>
    <dgm:pt modelId="{82C6B60A-3589-493E-9242-78AE9E3A2D53}" type="pres">
      <dgm:prSet presAssocID="{6F77E508-1B89-43F9-8BEB-8D6341F556A8}" presName="LevelOneTextNode" presStyleLbl="node0" presStyleIdx="0" presStyleCnt="1">
        <dgm:presLayoutVars>
          <dgm:chPref val="3"/>
        </dgm:presLayoutVars>
      </dgm:prSet>
      <dgm:spPr/>
    </dgm:pt>
    <dgm:pt modelId="{E1A4E87E-AD3A-4D3C-946B-C7EF787208C3}" type="pres">
      <dgm:prSet presAssocID="{6F77E508-1B89-43F9-8BEB-8D6341F556A8}" presName="level2hierChild" presStyleCnt="0"/>
      <dgm:spPr/>
    </dgm:pt>
    <dgm:pt modelId="{9B908AD2-424C-45D7-A95D-96748DC1537F}" type="pres">
      <dgm:prSet presAssocID="{493B4572-95E3-4EFA-9728-91E56D8E5216}" presName="conn2-1" presStyleLbl="parChTrans1D2" presStyleIdx="0" presStyleCnt="2"/>
      <dgm:spPr/>
    </dgm:pt>
    <dgm:pt modelId="{80703D9E-932E-4F42-AEA8-3037491AAEFB}" type="pres">
      <dgm:prSet presAssocID="{493B4572-95E3-4EFA-9728-91E56D8E5216}" presName="connTx" presStyleLbl="parChTrans1D2" presStyleIdx="0" presStyleCnt="2"/>
      <dgm:spPr/>
    </dgm:pt>
    <dgm:pt modelId="{C0B236BE-4ECD-4B6D-8FCB-78C13B3588CD}" type="pres">
      <dgm:prSet presAssocID="{9C72E72B-9374-42CF-85DD-3D80D30526AE}" presName="root2" presStyleCnt="0"/>
      <dgm:spPr/>
    </dgm:pt>
    <dgm:pt modelId="{8B72EDF2-BAD3-452B-8A3F-03C506A31104}" type="pres">
      <dgm:prSet presAssocID="{9C72E72B-9374-42CF-85DD-3D80D30526AE}" presName="LevelTwoTextNode" presStyleLbl="node2" presStyleIdx="0" presStyleCnt="2">
        <dgm:presLayoutVars>
          <dgm:chPref val="3"/>
        </dgm:presLayoutVars>
      </dgm:prSet>
      <dgm:spPr/>
    </dgm:pt>
    <dgm:pt modelId="{5B99312A-3CEF-4DF8-A2D5-98EBC0E21655}" type="pres">
      <dgm:prSet presAssocID="{9C72E72B-9374-42CF-85DD-3D80D30526AE}" presName="level3hierChild" presStyleCnt="0"/>
      <dgm:spPr/>
    </dgm:pt>
    <dgm:pt modelId="{16734DE0-17D5-494C-8613-F3E43F835D5F}" type="pres">
      <dgm:prSet presAssocID="{810C3305-3B3D-484D-A701-105378FAABC1}" presName="conn2-1" presStyleLbl="parChTrans1D3" presStyleIdx="0" presStyleCnt="4"/>
      <dgm:spPr/>
    </dgm:pt>
    <dgm:pt modelId="{C6DAD666-1D62-426A-9C03-5515F98B964F}" type="pres">
      <dgm:prSet presAssocID="{810C3305-3B3D-484D-A701-105378FAABC1}" presName="connTx" presStyleLbl="parChTrans1D3" presStyleIdx="0" presStyleCnt="4"/>
      <dgm:spPr/>
    </dgm:pt>
    <dgm:pt modelId="{99C05051-7D50-48DC-95D1-A6117C9C6BBD}" type="pres">
      <dgm:prSet presAssocID="{AEF05135-FCCC-43B7-B23E-EBCCB354A6DB}" presName="root2" presStyleCnt="0"/>
      <dgm:spPr/>
    </dgm:pt>
    <dgm:pt modelId="{3FE50097-DC0F-4B8C-8E39-2CE0D54286BB}" type="pres">
      <dgm:prSet presAssocID="{AEF05135-FCCC-43B7-B23E-EBCCB354A6DB}" presName="LevelTwoTextNode" presStyleLbl="node3" presStyleIdx="0" presStyleCnt="4">
        <dgm:presLayoutVars>
          <dgm:chPref val="3"/>
        </dgm:presLayoutVars>
      </dgm:prSet>
      <dgm:spPr/>
    </dgm:pt>
    <dgm:pt modelId="{CC85D63D-3A3B-4402-A4D5-775A119CBF18}" type="pres">
      <dgm:prSet presAssocID="{AEF05135-FCCC-43B7-B23E-EBCCB354A6DB}" presName="level3hierChild" presStyleCnt="0"/>
      <dgm:spPr/>
    </dgm:pt>
    <dgm:pt modelId="{AC9E9D46-EA81-4ED1-9C3D-50D07AE5A86D}" type="pres">
      <dgm:prSet presAssocID="{8E89E059-7E31-475F-A3A8-5C6D10782865}" presName="conn2-1" presStyleLbl="parChTrans1D3" presStyleIdx="1" presStyleCnt="4"/>
      <dgm:spPr/>
    </dgm:pt>
    <dgm:pt modelId="{54B7B4C1-E054-4E6E-A74D-E064265CA753}" type="pres">
      <dgm:prSet presAssocID="{8E89E059-7E31-475F-A3A8-5C6D10782865}" presName="connTx" presStyleLbl="parChTrans1D3" presStyleIdx="1" presStyleCnt="4"/>
      <dgm:spPr/>
    </dgm:pt>
    <dgm:pt modelId="{6F5BD43F-3AE8-4D15-BD02-63CA016F4780}" type="pres">
      <dgm:prSet presAssocID="{56CAE8E2-D77B-4F35-AC8F-FFE070A2C8A0}" presName="root2" presStyleCnt="0"/>
      <dgm:spPr/>
    </dgm:pt>
    <dgm:pt modelId="{C6F0BF6A-2787-49FA-BD9A-7218EB2EC3AC}" type="pres">
      <dgm:prSet presAssocID="{56CAE8E2-D77B-4F35-AC8F-FFE070A2C8A0}" presName="LevelTwoTextNode" presStyleLbl="node3" presStyleIdx="1" presStyleCnt="4">
        <dgm:presLayoutVars>
          <dgm:chPref val="3"/>
        </dgm:presLayoutVars>
      </dgm:prSet>
      <dgm:spPr/>
    </dgm:pt>
    <dgm:pt modelId="{8F6AD31C-FAC5-4C09-A7C8-294915851647}" type="pres">
      <dgm:prSet presAssocID="{56CAE8E2-D77B-4F35-AC8F-FFE070A2C8A0}" presName="level3hierChild" presStyleCnt="0"/>
      <dgm:spPr/>
    </dgm:pt>
    <dgm:pt modelId="{AD04DA0E-1764-431F-9980-B0ACF7466ED8}" type="pres">
      <dgm:prSet presAssocID="{2FB5DFF4-BCAA-472A-A475-E9C4154EEE23}" presName="conn2-1" presStyleLbl="parChTrans1D3" presStyleIdx="2" presStyleCnt="4"/>
      <dgm:spPr/>
    </dgm:pt>
    <dgm:pt modelId="{FB75CCC1-2514-4829-9C8F-65946ED2C435}" type="pres">
      <dgm:prSet presAssocID="{2FB5DFF4-BCAA-472A-A475-E9C4154EEE23}" presName="connTx" presStyleLbl="parChTrans1D3" presStyleIdx="2" presStyleCnt="4"/>
      <dgm:spPr/>
    </dgm:pt>
    <dgm:pt modelId="{EC11E148-8AD0-41FF-9A2C-778AE9602137}" type="pres">
      <dgm:prSet presAssocID="{4D22DDAB-4912-47F2-8DDB-BE11CD7EDE72}" presName="root2" presStyleCnt="0"/>
      <dgm:spPr/>
    </dgm:pt>
    <dgm:pt modelId="{AC52D54A-AD18-499B-AA07-559DCA6DF81A}" type="pres">
      <dgm:prSet presAssocID="{4D22DDAB-4912-47F2-8DDB-BE11CD7EDE72}" presName="LevelTwoTextNode" presStyleLbl="node3" presStyleIdx="2" presStyleCnt="4">
        <dgm:presLayoutVars>
          <dgm:chPref val="3"/>
        </dgm:presLayoutVars>
      </dgm:prSet>
      <dgm:spPr/>
    </dgm:pt>
    <dgm:pt modelId="{42A854A6-07E0-4FA3-92A8-3CD5F07B2834}" type="pres">
      <dgm:prSet presAssocID="{4D22DDAB-4912-47F2-8DDB-BE11CD7EDE72}" presName="level3hierChild" presStyleCnt="0"/>
      <dgm:spPr/>
    </dgm:pt>
    <dgm:pt modelId="{01C1B5B0-36EE-44F0-805F-BD8C94A4A77A}" type="pres">
      <dgm:prSet presAssocID="{B9C868FD-717B-4815-B7F0-E9BB53A2D564}" presName="conn2-1" presStyleLbl="parChTrans1D3" presStyleIdx="3" presStyleCnt="4"/>
      <dgm:spPr/>
    </dgm:pt>
    <dgm:pt modelId="{2765FEBF-0BF1-4526-BA33-4E8D4C1C5621}" type="pres">
      <dgm:prSet presAssocID="{B9C868FD-717B-4815-B7F0-E9BB53A2D564}" presName="connTx" presStyleLbl="parChTrans1D3" presStyleIdx="3" presStyleCnt="4"/>
      <dgm:spPr/>
    </dgm:pt>
    <dgm:pt modelId="{B41A9E5F-D0E7-4C06-891F-B68D0E992A1D}" type="pres">
      <dgm:prSet presAssocID="{077F07A7-604B-4A70-BFF5-3747B1B29EDB}" presName="root2" presStyleCnt="0"/>
      <dgm:spPr/>
    </dgm:pt>
    <dgm:pt modelId="{1FC86D98-0224-41BD-9B89-AA4DF425B66C}" type="pres">
      <dgm:prSet presAssocID="{077F07A7-604B-4A70-BFF5-3747B1B29EDB}" presName="LevelTwoTextNode" presStyleLbl="node3" presStyleIdx="3" presStyleCnt="4">
        <dgm:presLayoutVars>
          <dgm:chPref val="3"/>
        </dgm:presLayoutVars>
      </dgm:prSet>
      <dgm:spPr/>
    </dgm:pt>
    <dgm:pt modelId="{0B4639E9-2DB7-4CCF-85DD-A49C7E45E331}" type="pres">
      <dgm:prSet presAssocID="{077F07A7-604B-4A70-BFF5-3747B1B29EDB}" presName="level3hierChild" presStyleCnt="0"/>
      <dgm:spPr/>
    </dgm:pt>
    <dgm:pt modelId="{367F8FE9-5FB4-44D1-BDC9-323F823665E8}" type="pres">
      <dgm:prSet presAssocID="{6CA34BD0-7C48-405F-8CB9-D6F7B6F6AFDC}" presName="conn2-1" presStyleLbl="parChTrans1D2" presStyleIdx="1" presStyleCnt="2"/>
      <dgm:spPr/>
    </dgm:pt>
    <dgm:pt modelId="{4C47F0E0-D6C8-4735-99D6-6CD848D0B2EE}" type="pres">
      <dgm:prSet presAssocID="{6CA34BD0-7C48-405F-8CB9-D6F7B6F6AFDC}" presName="connTx" presStyleLbl="parChTrans1D2" presStyleIdx="1" presStyleCnt="2"/>
      <dgm:spPr/>
    </dgm:pt>
    <dgm:pt modelId="{F443D6EE-EA14-4D92-BD00-72225F19B272}" type="pres">
      <dgm:prSet presAssocID="{A5EDC020-AF47-4A07-A2E8-D93D31EE2501}" presName="root2" presStyleCnt="0"/>
      <dgm:spPr/>
    </dgm:pt>
    <dgm:pt modelId="{4D42C43D-B175-45FF-9A49-70CBF836D29A}" type="pres">
      <dgm:prSet presAssocID="{A5EDC020-AF47-4A07-A2E8-D93D31EE2501}" presName="LevelTwoTextNode" presStyleLbl="node2" presStyleIdx="1" presStyleCnt="2">
        <dgm:presLayoutVars>
          <dgm:chPref val="3"/>
        </dgm:presLayoutVars>
      </dgm:prSet>
      <dgm:spPr/>
    </dgm:pt>
    <dgm:pt modelId="{95495786-5BEF-46A5-94ED-7E03049C61F1}" type="pres">
      <dgm:prSet presAssocID="{A5EDC020-AF47-4A07-A2E8-D93D31EE2501}" presName="level3hierChild" presStyleCnt="0"/>
      <dgm:spPr/>
    </dgm:pt>
  </dgm:ptLst>
  <dgm:cxnLst>
    <dgm:cxn modelId="{44799E01-1BB1-4D5C-A7DF-35686196625B}" type="presOf" srcId="{B9C868FD-717B-4815-B7F0-E9BB53A2D564}" destId="{2765FEBF-0BF1-4526-BA33-4E8D4C1C5621}" srcOrd="1" destOrd="0" presId="urn:microsoft.com/office/officeart/2005/8/layout/hierarchy2"/>
    <dgm:cxn modelId="{402EA302-AD4F-46A7-9A60-2DE7D7D9235A}" type="presOf" srcId="{AEF05135-FCCC-43B7-B23E-EBCCB354A6DB}" destId="{3FE50097-DC0F-4B8C-8E39-2CE0D54286BB}" srcOrd="0" destOrd="0" presId="urn:microsoft.com/office/officeart/2005/8/layout/hierarchy2"/>
    <dgm:cxn modelId="{0634FF13-D19F-4051-90CB-50C07FA8FEDD}" type="presOf" srcId="{8E89E059-7E31-475F-A3A8-5C6D10782865}" destId="{54B7B4C1-E054-4E6E-A74D-E064265CA753}" srcOrd="1" destOrd="0" presId="urn:microsoft.com/office/officeart/2005/8/layout/hierarchy2"/>
    <dgm:cxn modelId="{85FB6E19-4FDC-4A17-B8DF-720D70E7528A}" type="presOf" srcId="{8E89E059-7E31-475F-A3A8-5C6D10782865}" destId="{AC9E9D46-EA81-4ED1-9C3D-50D07AE5A86D}" srcOrd="0" destOrd="0" presId="urn:microsoft.com/office/officeart/2005/8/layout/hierarchy2"/>
    <dgm:cxn modelId="{64573A29-9209-4A1E-9FE1-B3810486ED8C}" type="presOf" srcId="{2FB5DFF4-BCAA-472A-A475-E9C4154EEE23}" destId="{AD04DA0E-1764-431F-9980-B0ACF7466ED8}" srcOrd="0" destOrd="0" presId="urn:microsoft.com/office/officeart/2005/8/layout/hierarchy2"/>
    <dgm:cxn modelId="{2606CE38-ED18-4A3C-AF24-A9A40BA63F20}" type="presOf" srcId="{493B4572-95E3-4EFA-9728-91E56D8E5216}" destId="{9B908AD2-424C-45D7-A95D-96748DC1537F}" srcOrd="0" destOrd="0" presId="urn:microsoft.com/office/officeart/2005/8/layout/hierarchy2"/>
    <dgm:cxn modelId="{3A5BF15C-9993-4914-AF87-7F1DAC5AA948}" type="presOf" srcId="{6F77E508-1B89-43F9-8BEB-8D6341F556A8}" destId="{82C6B60A-3589-493E-9242-78AE9E3A2D53}" srcOrd="0" destOrd="0" presId="urn:microsoft.com/office/officeart/2005/8/layout/hierarchy2"/>
    <dgm:cxn modelId="{0DC58C5E-1F1F-4F07-BBCD-ABBF8BD54500}" type="presOf" srcId="{9C72E72B-9374-42CF-85DD-3D80D30526AE}" destId="{8B72EDF2-BAD3-452B-8A3F-03C506A31104}" srcOrd="0" destOrd="0" presId="urn:microsoft.com/office/officeart/2005/8/layout/hierarchy2"/>
    <dgm:cxn modelId="{54BAF443-EF88-486E-AE67-D90939B7E25B}" srcId="{9C72E72B-9374-42CF-85DD-3D80D30526AE}" destId="{4D22DDAB-4912-47F2-8DDB-BE11CD7EDE72}" srcOrd="2" destOrd="0" parTransId="{2FB5DFF4-BCAA-472A-A475-E9C4154EEE23}" sibTransId="{7B33FD1B-F51B-447D-8EF2-D5C1F05ACFAC}"/>
    <dgm:cxn modelId="{BBAA4E65-C89D-4591-9CF1-95243CECCADB}" type="presOf" srcId="{493B4572-95E3-4EFA-9728-91E56D8E5216}" destId="{80703D9E-932E-4F42-AEA8-3037491AAEFB}" srcOrd="1" destOrd="0" presId="urn:microsoft.com/office/officeart/2005/8/layout/hierarchy2"/>
    <dgm:cxn modelId="{E1991249-CB0D-4150-88F7-8DD5A423BE2B}" type="presOf" srcId="{6CA34BD0-7C48-405F-8CB9-D6F7B6F6AFDC}" destId="{367F8FE9-5FB4-44D1-BDC9-323F823665E8}" srcOrd="0" destOrd="0" presId="urn:microsoft.com/office/officeart/2005/8/layout/hierarchy2"/>
    <dgm:cxn modelId="{E1AC7F6D-6976-4191-BEE5-5C009DA504F6}" type="presOf" srcId="{2FB5DFF4-BCAA-472A-A475-E9C4154EEE23}" destId="{FB75CCC1-2514-4829-9C8F-65946ED2C435}" srcOrd="1" destOrd="0" presId="urn:microsoft.com/office/officeart/2005/8/layout/hierarchy2"/>
    <dgm:cxn modelId="{85315F4E-AB4E-4E22-96A8-976381075B78}" type="presOf" srcId="{4D22DDAB-4912-47F2-8DDB-BE11CD7EDE72}" destId="{AC52D54A-AD18-499B-AA07-559DCA6DF81A}" srcOrd="0" destOrd="0" presId="urn:microsoft.com/office/officeart/2005/8/layout/hierarchy2"/>
    <dgm:cxn modelId="{F2A2834E-73FA-4F6F-AB1C-95808BCBDAF3}" srcId="{9C72E72B-9374-42CF-85DD-3D80D30526AE}" destId="{AEF05135-FCCC-43B7-B23E-EBCCB354A6DB}" srcOrd="0" destOrd="0" parTransId="{810C3305-3B3D-484D-A701-105378FAABC1}" sibTransId="{3F50068D-A87C-46AF-819F-74BF27F28EB1}"/>
    <dgm:cxn modelId="{216CFF4E-7360-47CD-9D60-3B2BCB34549A}" type="presOf" srcId="{077F07A7-604B-4A70-BFF5-3747B1B29EDB}" destId="{1FC86D98-0224-41BD-9B89-AA4DF425B66C}" srcOrd="0" destOrd="0" presId="urn:microsoft.com/office/officeart/2005/8/layout/hierarchy2"/>
    <dgm:cxn modelId="{410EB056-964B-4135-87DF-853AC6D4C69C}" type="presOf" srcId="{810C3305-3B3D-484D-A701-105378FAABC1}" destId="{C6DAD666-1D62-426A-9C03-5515F98B964F}" srcOrd="1" destOrd="0" presId="urn:microsoft.com/office/officeart/2005/8/layout/hierarchy2"/>
    <dgm:cxn modelId="{DDC72B8E-15C6-4B05-89BA-CDD34477E342}" type="presOf" srcId="{6CA34BD0-7C48-405F-8CB9-D6F7B6F6AFDC}" destId="{4C47F0E0-D6C8-4735-99D6-6CD848D0B2EE}" srcOrd="1" destOrd="0" presId="urn:microsoft.com/office/officeart/2005/8/layout/hierarchy2"/>
    <dgm:cxn modelId="{76B8558F-39D2-4D18-B69A-7EFEAF07B9DC}" type="presOf" srcId="{810C3305-3B3D-484D-A701-105378FAABC1}" destId="{16734DE0-17D5-494C-8613-F3E43F835D5F}" srcOrd="0" destOrd="0" presId="urn:microsoft.com/office/officeart/2005/8/layout/hierarchy2"/>
    <dgm:cxn modelId="{8D5892A3-AABF-4EF8-9C93-D4BFD9C2ADCE}" srcId="{9C72E72B-9374-42CF-85DD-3D80D30526AE}" destId="{56CAE8E2-D77B-4F35-AC8F-FFE070A2C8A0}" srcOrd="1" destOrd="0" parTransId="{8E89E059-7E31-475F-A3A8-5C6D10782865}" sibTransId="{FCA8AECB-5314-4C94-A5BC-7AE294FB84C2}"/>
    <dgm:cxn modelId="{CC761AA7-EB89-4A6D-AE11-D21237A3D4CD}" type="presOf" srcId="{A5EDC020-AF47-4A07-A2E8-D93D31EE2501}" destId="{4D42C43D-B175-45FF-9A49-70CBF836D29A}" srcOrd="0" destOrd="0" presId="urn:microsoft.com/office/officeart/2005/8/layout/hierarchy2"/>
    <dgm:cxn modelId="{36DB8AA8-230B-41E8-8AB9-709DC4997AAA}" type="presOf" srcId="{48EC7490-9539-4F46-B84B-795DDD982DAD}" destId="{F6896509-D6AD-49B4-94B6-AED7AB6CA59C}" srcOrd="0" destOrd="0" presId="urn:microsoft.com/office/officeart/2005/8/layout/hierarchy2"/>
    <dgm:cxn modelId="{2541CBAA-9C9A-44DA-BA4F-2D33AF2381E9}" srcId="{6F77E508-1B89-43F9-8BEB-8D6341F556A8}" destId="{A5EDC020-AF47-4A07-A2E8-D93D31EE2501}" srcOrd="1" destOrd="0" parTransId="{6CA34BD0-7C48-405F-8CB9-D6F7B6F6AFDC}" sibTransId="{1DF17859-E286-4BC9-8D24-2452E17D6BF9}"/>
    <dgm:cxn modelId="{60A4ECC4-3421-4ED3-A889-BD76BD14B2E8}" srcId="{6F77E508-1B89-43F9-8BEB-8D6341F556A8}" destId="{9C72E72B-9374-42CF-85DD-3D80D30526AE}" srcOrd="0" destOrd="0" parTransId="{493B4572-95E3-4EFA-9728-91E56D8E5216}" sibTransId="{76E93702-BC80-41F5-AE30-F1DCDA51A334}"/>
    <dgm:cxn modelId="{67F3A7E1-08B5-4E53-A2FA-77B60EF3256E}" type="presOf" srcId="{B9C868FD-717B-4815-B7F0-E9BB53A2D564}" destId="{01C1B5B0-36EE-44F0-805F-BD8C94A4A77A}" srcOrd="0" destOrd="0" presId="urn:microsoft.com/office/officeart/2005/8/layout/hierarchy2"/>
    <dgm:cxn modelId="{E4AC07ED-79B1-4BE3-BF53-D567E0886F98}" srcId="{48EC7490-9539-4F46-B84B-795DDD982DAD}" destId="{6F77E508-1B89-43F9-8BEB-8D6341F556A8}" srcOrd="0" destOrd="0" parTransId="{3320ED49-F157-47E7-B6B1-0082D93B1549}" sibTransId="{AA9649B6-4AD5-4C74-9F32-F0700FCC85A1}"/>
    <dgm:cxn modelId="{12BD2AF5-0CC5-4181-987F-F1866756BEA2}" srcId="{9C72E72B-9374-42CF-85DD-3D80D30526AE}" destId="{077F07A7-604B-4A70-BFF5-3747B1B29EDB}" srcOrd="3" destOrd="0" parTransId="{B9C868FD-717B-4815-B7F0-E9BB53A2D564}" sibTransId="{5C38F09C-D5A3-49FE-83B1-7F95D3FE1FD8}"/>
    <dgm:cxn modelId="{0EB63BF6-3404-463F-8EA2-7EA2E42F68D1}" type="presOf" srcId="{56CAE8E2-D77B-4F35-AC8F-FFE070A2C8A0}" destId="{C6F0BF6A-2787-49FA-BD9A-7218EB2EC3AC}" srcOrd="0" destOrd="0" presId="urn:microsoft.com/office/officeart/2005/8/layout/hierarchy2"/>
    <dgm:cxn modelId="{06992117-8416-4DB7-92F4-73B6A2D9FE8E}" type="presParOf" srcId="{F6896509-D6AD-49B4-94B6-AED7AB6CA59C}" destId="{615AED18-4B14-4D1D-948F-64F9996385F3}" srcOrd="0" destOrd="0" presId="urn:microsoft.com/office/officeart/2005/8/layout/hierarchy2"/>
    <dgm:cxn modelId="{7D101EEF-D359-4304-8A72-92D6C75F16EB}" type="presParOf" srcId="{615AED18-4B14-4D1D-948F-64F9996385F3}" destId="{82C6B60A-3589-493E-9242-78AE9E3A2D53}" srcOrd="0" destOrd="0" presId="urn:microsoft.com/office/officeart/2005/8/layout/hierarchy2"/>
    <dgm:cxn modelId="{0F85B154-DE5B-4ADF-AFB5-E0B503AE209C}" type="presParOf" srcId="{615AED18-4B14-4D1D-948F-64F9996385F3}" destId="{E1A4E87E-AD3A-4D3C-946B-C7EF787208C3}" srcOrd="1" destOrd="0" presId="urn:microsoft.com/office/officeart/2005/8/layout/hierarchy2"/>
    <dgm:cxn modelId="{343D283A-615E-401F-A552-A4C8E3F423F6}" type="presParOf" srcId="{E1A4E87E-AD3A-4D3C-946B-C7EF787208C3}" destId="{9B908AD2-424C-45D7-A95D-96748DC1537F}" srcOrd="0" destOrd="0" presId="urn:microsoft.com/office/officeart/2005/8/layout/hierarchy2"/>
    <dgm:cxn modelId="{2CA647A8-9147-4439-9440-249279527BAA}" type="presParOf" srcId="{9B908AD2-424C-45D7-A95D-96748DC1537F}" destId="{80703D9E-932E-4F42-AEA8-3037491AAEFB}" srcOrd="0" destOrd="0" presId="urn:microsoft.com/office/officeart/2005/8/layout/hierarchy2"/>
    <dgm:cxn modelId="{4340714E-2E82-4B12-B4B2-ED4254F37C7D}" type="presParOf" srcId="{E1A4E87E-AD3A-4D3C-946B-C7EF787208C3}" destId="{C0B236BE-4ECD-4B6D-8FCB-78C13B3588CD}" srcOrd="1" destOrd="0" presId="urn:microsoft.com/office/officeart/2005/8/layout/hierarchy2"/>
    <dgm:cxn modelId="{69AF89EB-26BC-4497-8904-FD4F0BECFB73}" type="presParOf" srcId="{C0B236BE-4ECD-4B6D-8FCB-78C13B3588CD}" destId="{8B72EDF2-BAD3-452B-8A3F-03C506A31104}" srcOrd="0" destOrd="0" presId="urn:microsoft.com/office/officeart/2005/8/layout/hierarchy2"/>
    <dgm:cxn modelId="{AF5FFF2D-C37B-41BA-A7AB-24C6CCC6B638}" type="presParOf" srcId="{C0B236BE-4ECD-4B6D-8FCB-78C13B3588CD}" destId="{5B99312A-3CEF-4DF8-A2D5-98EBC0E21655}" srcOrd="1" destOrd="0" presId="urn:microsoft.com/office/officeart/2005/8/layout/hierarchy2"/>
    <dgm:cxn modelId="{6FC25E27-D967-499A-8BC9-6C00CC7D6B5D}" type="presParOf" srcId="{5B99312A-3CEF-4DF8-A2D5-98EBC0E21655}" destId="{16734DE0-17D5-494C-8613-F3E43F835D5F}" srcOrd="0" destOrd="0" presId="urn:microsoft.com/office/officeart/2005/8/layout/hierarchy2"/>
    <dgm:cxn modelId="{057268F8-FC58-4AE7-AA3A-AE5475D881B5}" type="presParOf" srcId="{16734DE0-17D5-494C-8613-F3E43F835D5F}" destId="{C6DAD666-1D62-426A-9C03-5515F98B964F}" srcOrd="0" destOrd="0" presId="urn:microsoft.com/office/officeart/2005/8/layout/hierarchy2"/>
    <dgm:cxn modelId="{43DE3E1E-00E2-4BAB-8178-B3D06663783E}" type="presParOf" srcId="{5B99312A-3CEF-4DF8-A2D5-98EBC0E21655}" destId="{99C05051-7D50-48DC-95D1-A6117C9C6BBD}" srcOrd="1" destOrd="0" presId="urn:microsoft.com/office/officeart/2005/8/layout/hierarchy2"/>
    <dgm:cxn modelId="{4DBB2B26-2330-43A1-A23D-41C8B77635DD}" type="presParOf" srcId="{99C05051-7D50-48DC-95D1-A6117C9C6BBD}" destId="{3FE50097-DC0F-4B8C-8E39-2CE0D54286BB}" srcOrd="0" destOrd="0" presId="urn:microsoft.com/office/officeart/2005/8/layout/hierarchy2"/>
    <dgm:cxn modelId="{20DDC4FA-3967-4716-ABB1-CF84A59B7FAD}" type="presParOf" srcId="{99C05051-7D50-48DC-95D1-A6117C9C6BBD}" destId="{CC85D63D-3A3B-4402-A4D5-775A119CBF18}" srcOrd="1" destOrd="0" presId="urn:microsoft.com/office/officeart/2005/8/layout/hierarchy2"/>
    <dgm:cxn modelId="{13389E09-74C5-4F2A-A752-49694563AA28}" type="presParOf" srcId="{5B99312A-3CEF-4DF8-A2D5-98EBC0E21655}" destId="{AC9E9D46-EA81-4ED1-9C3D-50D07AE5A86D}" srcOrd="2" destOrd="0" presId="urn:microsoft.com/office/officeart/2005/8/layout/hierarchy2"/>
    <dgm:cxn modelId="{9B6BDD0F-D1CF-4D58-B3E8-3CE1F7B7FAAF}" type="presParOf" srcId="{AC9E9D46-EA81-4ED1-9C3D-50D07AE5A86D}" destId="{54B7B4C1-E054-4E6E-A74D-E064265CA753}" srcOrd="0" destOrd="0" presId="urn:microsoft.com/office/officeart/2005/8/layout/hierarchy2"/>
    <dgm:cxn modelId="{A603F668-C9C4-4EBA-987A-DD589BE11141}" type="presParOf" srcId="{5B99312A-3CEF-4DF8-A2D5-98EBC0E21655}" destId="{6F5BD43F-3AE8-4D15-BD02-63CA016F4780}" srcOrd="3" destOrd="0" presId="urn:microsoft.com/office/officeart/2005/8/layout/hierarchy2"/>
    <dgm:cxn modelId="{E51F63FD-E56D-4BAE-B915-C58C67816CF6}" type="presParOf" srcId="{6F5BD43F-3AE8-4D15-BD02-63CA016F4780}" destId="{C6F0BF6A-2787-49FA-BD9A-7218EB2EC3AC}" srcOrd="0" destOrd="0" presId="urn:microsoft.com/office/officeart/2005/8/layout/hierarchy2"/>
    <dgm:cxn modelId="{DAC74A27-8333-44AF-8EE7-1301BAF1F91F}" type="presParOf" srcId="{6F5BD43F-3AE8-4D15-BD02-63CA016F4780}" destId="{8F6AD31C-FAC5-4C09-A7C8-294915851647}" srcOrd="1" destOrd="0" presId="urn:microsoft.com/office/officeart/2005/8/layout/hierarchy2"/>
    <dgm:cxn modelId="{B0B8AF3B-E045-4A7E-B793-88AA96283619}" type="presParOf" srcId="{5B99312A-3CEF-4DF8-A2D5-98EBC0E21655}" destId="{AD04DA0E-1764-431F-9980-B0ACF7466ED8}" srcOrd="4" destOrd="0" presId="urn:microsoft.com/office/officeart/2005/8/layout/hierarchy2"/>
    <dgm:cxn modelId="{DB167B7D-A8CF-4B10-8D34-505057471FD1}" type="presParOf" srcId="{AD04DA0E-1764-431F-9980-B0ACF7466ED8}" destId="{FB75CCC1-2514-4829-9C8F-65946ED2C435}" srcOrd="0" destOrd="0" presId="urn:microsoft.com/office/officeart/2005/8/layout/hierarchy2"/>
    <dgm:cxn modelId="{CE1D637C-7DB3-4637-9106-F145047AD879}" type="presParOf" srcId="{5B99312A-3CEF-4DF8-A2D5-98EBC0E21655}" destId="{EC11E148-8AD0-41FF-9A2C-778AE9602137}" srcOrd="5" destOrd="0" presId="urn:microsoft.com/office/officeart/2005/8/layout/hierarchy2"/>
    <dgm:cxn modelId="{59FA7347-4F44-414E-BF8E-81F815EEFC76}" type="presParOf" srcId="{EC11E148-8AD0-41FF-9A2C-778AE9602137}" destId="{AC52D54A-AD18-499B-AA07-559DCA6DF81A}" srcOrd="0" destOrd="0" presId="urn:microsoft.com/office/officeart/2005/8/layout/hierarchy2"/>
    <dgm:cxn modelId="{C61D19B4-E7FC-4B41-8F7C-120B2EECC8E1}" type="presParOf" srcId="{EC11E148-8AD0-41FF-9A2C-778AE9602137}" destId="{42A854A6-07E0-4FA3-92A8-3CD5F07B2834}" srcOrd="1" destOrd="0" presId="urn:microsoft.com/office/officeart/2005/8/layout/hierarchy2"/>
    <dgm:cxn modelId="{63E2FA8E-A23D-4863-9FE2-BAD040076067}" type="presParOf" srcId="{5B99312A-3CEF-4DF8-A2D5-98EBC0E21655}" destId="{01C1B5B0-36EE-44F0-805F-BD8C94A4A77A}" srcOrd="6" destOrd="0" presId="urn:microsoft.com/office/officeart/2005/8/layout/hierarchy2"/>
    <dgm:cxn modelId="{1F387D9A-35F7-4F87-A398-7264A0EAF922}" type="presParOf" srcId="{01C1B5B0-36EE-44F0-805F-BD8C94A4A77A}" destId="{2765FEBF-0BF1-4526-BA33-4E8D4C1C5621}" srcOrd="0" destOrd="0" presId="urn:microsoft.com/office/officeart/2005/8/layout/hierarchy2"/>
    <dgm:cxn modelId="{69DF18DE-6204-4230-B9A6-BD78C872F8F5}" type="presParOf" srcId="{5B99312A-3CEF-4DF8-A2D5-98EBC0E21655}" destId="{B41A9E5F-D0E7-4C06-891F-B68D0E992A1D}" srcOrd="7" destOrd="0" presId="urn:microsoft.com/office/officeart/2005/8/layout/hierarchy2"/>
    <dgm:cxn modelId="{F4417031-1119-4CC6-8C8D-0F3FCC463E9E}" type="presParOf" srcId="{B41A9E5F-D0E7-4C06-891F-B68D0E992A1D}" destId="{1FC86D98-0224-41BD-9B89-AA4DF425B66C}" srcOrd="0" destOrd="0" presId="urn:microsoft.com/office/officeart/2005/8/layout/hierarchy2"/>
    <dgm:cxn modelId="{BB4661CA-7053-45A5-9429-BCCF865C3327}" type="presParOf" srcId="{B41A9E5F-D0E7-4C06-891F-B68D0E992A1D}" destId="{0B4639E9-2DB7-4CCF-85DD-A49C7E45E331}" srcOrd="1" destOrd="0" presId="urn:microsoft.com/office/officeart/2005/8/layout/hierarchy2"/>
    <dgm:cxn modelId="{E1DD0C93-DE9E-4BA7-B3F4-98C9C4D23DCE}" type="presParOf" srcId="{E1A4E87E-AD3A-4D3C-946B-C7EF787208C3}" destId="{367F8FE9-5FB4-44D1-BDC9-323F823665E8}" srcOrd="2" destOrd="0" presId="urn:microsoft.com/office/officeart/2005/8/layout/hierarchy2"/>
    <dgm:cxn modelId="{CF17FD18-9B7A-4FDE-AC49-25D573B3E9E8}" type="presParOf" srcId="{367F8FE9-5FB4-44D1-BDC9-323F823665E8}" destId="{4C47F0E0-D6C8-4735-99D6-6CD848D0B2EE}" srcOrd="0" destOrd="0" presId="urn:microsoft.com/office/officeart/2005/8/layout/hierarchy2"/>
    <dgm:cxn modelId="{0EF05D6B-25B0-49DA-8AE8-A32A9ABAB411}" type="presParOf" srcId="{E1A4E87E-AD3A-4D3C-946B-C7EF787208C3}" destId="{F443D6EE-EA14-4D92-BD00-72225F19B272}" srcOrd="3" destOrd="0" presId="urn:microsoft.com/office/officeart/2005/8/layout/hierarchy2"/>
    <dgm:cxn modelId="{BF19383A-AEF2-425A-87F7-3C2E1EE05450}" type="presParOf" srcId="{F443D6EE-EA14-4D92-BD00-72225F19B272}" destId="{4D42C43D-B175-45FF-9A49-70CBF836D29A}" srcOrd="0" destOrd="0" presId="urn:microsoft.com/office/officeart/2005/8/layout/hierarchy2"/>
    <dgm:cxn modelId="{69697450-4ED1-4DCD-9088-B512AD3E3796}" type="presParOf" srcId="{F443D6EE-EA14-4D92-BD00-72225F19B272}" destId="{95495786-5BEF-46A5-94ED-7E03049C61F1}"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1CC31-3E29-4373-93DE-B99AA67C6BA1}">
      <dsp:nvSpPr>
        <dsp:cNvPr id="0" name=""/>
        <dsp:cNvSpPr/>
      </dsp:nvSpPr>
      <dsp:spPr>
        <a:xfrm>
          <a:off x="2529151" y="1280499"/>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35099-C231-4D76-B838-DD60EE739ECC}">
      <dsp:nvSpPr>
        <dsp:cNvPr id="0" name=""/>
        <dsp:cNvSpPr/>
      </dsp:nvSpPr>
      <dsp:spPr>
        <a:xfrm>
          <a:off x="1233108" y="745700"/>
          <a:ext cx="216007" cy="580519"/>
        </a:xfrm>
        <a:custGeom>
          <a:avLst/>
          <a:gdLst/>
          <a:ahLst/>
          <a:cxnLst/>
          <a:rect l="0" t="0" r="0" b="0"/>
          <a:pathLst>
            <a:path>
              <a:moveTo>
                <a:pt x="0" y="0"/>
              </a:moveTo>
              <a:lnTo>
                <a:pt x="108003" y="0"/>
              </a:lnTo>
              <a:lnTo>
                <a:pt x="108003" y="580519"/>
              </a:lnTo>
              <a:lnTo>
                <a:pt x="216007" y="580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1E229-49D0-4B47-9DC4-B40AA0212419}">
      <dsp:nvSpPr>
        <dsp:cNvPr id="0" name=""/>
        <dsp:cNvSpPr/>
      </dsp:nvSpPr>
      <dsp:spPr>
        <a:xfrm>
          <a:off x="3825194" y="861804"/>
          <a:ext cx="216007" cy="232207"/>
        </a:xfrm>
        <a:custGeom>
          <a:avLst/>
          <a:gdLst/>
          <a:ahLst/>
          <a:cxnLst/>
          <a:rect l="0" t="0" r="0" b="0"/>
          <a:pathLst>
            <a:path>
              <a:moveTo>
                <a:pt x="0" y="0"/>
              </a:moveTo>
              <a:lnTo>
                <a:pt x="108003" y="0"/>
              </a:lnTo>
              <a:lnTo>
                <a:pt x="108003" y="232207"/>
              </a:lnTo>
              <a:lnTo>
                <a:pt x="216007" y="23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E963C-0DE6-4B2F-88AA-C877E5B085C8}">
      <dsp:nvSpPr>
        <dsp:cNvPr id="0" name=""/>
        <dsp:cNvSpPr/>
      </dsp:nvSpPr>
      <dsp:spPr>
        <a:xfrm>
          <a:off x="3825194" y="629596"/>
          <a:ext cx="216007" cy="232207"/>
        </a:xfrm>
        <a:custGeom>
          <a:avLst/>
          <a:gdLst/>
          <a:ahLst/>
          <a:cxnLst/>
          <a:rect l="0" t="0" r="0" b="0"/>
          <a:pathLst>
            <a:path>
              <a:moveTo>
                <a:pt x="0" y="232207"/>
              </a:moveTo>
              <a:lnTo>
                <a:pt x="108003" y="232207"/>
              </a:lnTo>
              <a:lnTo>
                <a:pt x="108003" y="0"/>
              </a:lnTo>
              <a:lnTo>
                <a:pt x="21600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67250-04EB-4CED-ADB3-D7995B4EADD4}">
      <dsp:nvSpPr>
        <dsp:cNvPr id="0" name=""/>
        <dsp:cNvSpPr/>
      </dsp:nvSpPr>
      <dsp:spPr>
        <a:xfrm>
          <a:off x="2529151" y="816084"/>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17730-1958-4D0D-B0BF-CFCCDF40061E}">
      <dsp:nvSpPr>
        <dsp:cNvPr id="0" name=""/>
        <dsp:cNvSpPr/>
      </dsp:nvSpPr>
      <dsp:spPr>
        <a:xfrm>
          <a:off x="1233108" y="745700"/>
          <a:ext cx="216007" cy="116103"/>
        </a:xfrm>
        <a:custGeom>
          <a:avLst/>
          <a:gdLst/>
          <a:ahLst/>
          <a:cxnLst/>
          <a:rect l="0" t="0" r="0" b="0"/>
          <a:pathLst>
            <a:path>
              <a:moveTo>
                <a:pt x="0" y="0"/>
              </a:moveTo>
              <a:lnTo>
                <a:pt x="108003" y="0"/>
              </a:lnTo>
              <a:lnTo>
                <a:pt x="108003" y="116103"/>
              </a:lnTo>
              <a:lnTo>
                <a:pt x="216007" y="1161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BDE2C-F182-4160-8A44-F962BD6B2A04}">
      <dsp:nvSpPr>
        <dsp:cNvPr id="0" name=""/>
        <dsp:cNvSpPr/>
      </dsp:nvSpPr>
      <dsp:spPr>
        <a:xfrm>
          <a:off x="3825194"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6955D-4A32-4BFE-97BF-5CF66CBCE22B}">
      <dsp:nvSpPr>
        <dsp:cNvPr id="0" name=""/>
        <dsp:cNvSpPr/>
      </dsp:nvSpPr>
      <dsp:spPr>
        <a:xfrm>
          <a:off x="2529151"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F78E1-B265-46EB-BF57-7EC9DBF8FDEF}">
      <dsp:nvSpPr>
        <dsp:cNvPr id="0" name=""/>
        <dsp:cNvSpPr/>
      </dsp:nvSpPr>
      <dsp:spPr>
        <a:xfrm>
          <a:off x="1233108" y="165181"/>
          <a:ext cx="216007" cy="580519"/>
        </a:xfrm>
        <a:custGeom>
          <a:avLst/>
          <a:gdLst/>
          <a:ahLst/>
          <a:cxnLst/>
          <a:rect l="0" t="0" r="0" b="0"/>
          <a:pathLst>
            <a:path>
              <a:moveTo>
                <a:pt x="0" y="580519"/>
              </a:moveTo>
              <a:lnTo>
                <a:pt x="108003" y="580519"/>
              </a:lnTo>
              <a:lnTo>
                <a:pt x="108003" y="0"/>
              </a:lnTo>
              <a:lnTo>
                <a:pt x="2160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667E6-5D05-4780-A631-8D5EB69A78CF}">
      <dsp:nvSpPr>
        <dsp:cNvPr id="0" name=""/>
        <dsp:cNvSpPr/>
      </dsp:nvSpPr>
      <dsp:spPr>
        <a:xfrm>
          <a:off x="153072" y="580995"/>
          <a:ext cx="1080036" cy="329410"/>
        </a:xfrm>
        <a:prstGeom prst="rect">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宋体" panose="02010600030101010101" pitchFamily="2" charset="-122"/>
              <a:ea typeface="宋体" panose="02010600030101010101" pitchFamily="2" charset="-122"/>
            </a:rPr>
            <a:t>基本权利的保障方式</a:t>
          </a:r>
        </a:p>
      </dsp:txBody>
      <dsp:txXfrm>
        <a:off x="153072" y="580995"/>
        <a:ext cx="1080036" cy="329410"/>
      </dsp:txXfrm>
    </dsp:sp>
    <dsp:sp modelId="{6B53A9D3-7E1F-46E4-AC67-5081A32BBC77}">
      <dsp:nvSpPr>
        <dsp:cNvPr id="0" name=""/>
        <dsp:cNvSpPr/>
      </dsp:nvSpPr>
      <dsp:spPr>
        <a:xfrm>
          <a:off x="1449115"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绝对保障</a:t>
          </a:r>
        </a:p>
      </dsp:txBody>
      <dsp:txXfrm>
        <a:off x="1449115" y="475"/>
        <a:ext cx="1080036" cy="329410"/>
      </dsp:txXfrm>
    </dsp:sp>
    <dsp:sp modelId="{271D9AC0-8AA7-4F0D-9702-79659435A9DC}">
      <dsp:nvSpPr>
        <dsp:cNvPr id="0" name=""/>
        <dsp:cNvSpPr/>
      </dsp:nvSpPr>
      <dsp:spPr>
        <a:xfrm>
          <a:off x="2745158"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宪法保留</a:t>
          </a:r>
        </a:p>
      </dsp:txBody>
      <dsp:txXfrm>
        <a:off x="2745158" y="475"/>
        <a:ext cx="1080036" cy="329410"/>
      </dsp:txXfrm>
    </dsp:sp>
    <dsp:sp modelId="{979A2E7E-742C-4483-8D8E-595FFF912BDA}">
      <dsp:nvSpPr>
        <dsp:cNvPr id="0" name=""/>
        <dsp:cNvSpPr/>
      </dsp:nvSpPr>
      <dsp:spPr>
        <a:xfrm>
          <a:off x="4041201"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合宪性审查制度</a:t>
          </a:r>
        </a:p>
      </dsp:txBody>
      <dsp:txXfrm>
        <a:off x="4041201" y="475"/>
        <a:ext cx="1080036" cy="329410"/>
      </dsp:txXfrm>
    </dsp:sp>
    <dsp:sp modelId="{29FEDADC-10AC-4BCA-B97C-012DA6DCCDD5}">
      <dsp:nvSpPr>
        <dsp:cNvPr id="0" name=""/>
        <dsp:cNvSpPr/>
      </dsp:nvSpPr>
      <dsp:spPr>
        <a:xfrm>
          <a:off x="1449115"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相对保障</a:t>
          </a:r>
        </a:p>
      </dsp:txBody>
      <dsp:txXfrm>
        <a:off x="1449115" y="697098"/>
        <a:ext cx="1080036" cy="329410"/>
      </dsp:txXfrm>
    </dsp:sp>
    <dsp:sp modelId="{014E6D9D-A5C6-4ED8-A434-8CB364911049}">
      <dsp:nvSpPr>
        <dsp:cNvPr id="0" name=""/>
        <dsp:cNvSpPr/>
      </dsp:nvSpPr>
      <dsp:spPr>
        <a:xfrm>
          <a:off x="2745158"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法律保留</a:t>
          </a:r>
        </a:p>
      </dsp:txBody>
      <dsp:txXfrm>
        <a:off x="2745158" y="697098"/>
        <a:ext cx="1080036" cy="329410"/>
      </dsp:txXfrm>
    </dsp:sp>
    <dsp:sp modelId="{51AE5175-EBC9-45E5-BB75-05C85C3C4758}">
      <dsp:nvSpPr>
        <dsp:cNvPr id="0" name=""/>
        <dsp:cNvSpPr/>
      </dsp:nvSpPr>
      <dsp:spPr>
        <a:xfrm>
          <a:off x="4041201" y="464891"/>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基本权利的具体内容和保障方式均由法律规定</a:t>
          </a:r>
        </a:p>
      </dsp:txBody>
      <dsp:txXfrm>
        <a:off x="4041201" y="464891"/>
        <a:ext cx="1080036" cy="329410"/>
      </dsp:txXfrm>
    </dsp:sp>
    <dsp:sp modelId="{BF697DD5-4174-4B67-B070-7E4A40F31195}">
      <dsp:nvSpPr>
        <dsp:cNvPr id="0" name=""/>
        <dsp:cNvSpPr/>
      </dsp:nvSpPr>
      <dsp:spPr>
        <a:xfrm>
          <a:off x="4041201" y="929306"/>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对基本权利的限制必须通过法律的形式</a:t>
          </a:r>
        </a:p>
      </dsp:txBody>
      <dsp:txXfrm>
        <a:off x="4041201" y="929306"/>
        <a:ext cx="1080036" cy="329410"/>
      </dsp:txXfrm>
    </dsp:sp>
    <dsp:sp modelId="{72F43503-578B-4E99-B9DA-C25D041DA4C1}">
      <dsp:nvSpPr>
        <dsp:cNvPr id="0" name=""/>
        <dsp:cNvSpPr/>
      </dsp:nvSpPr>
      <dsp:spPr>
        <a:xfrm>
          <a:off x="1449115"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折中型保障</a:t>
          </a:r>
        </a:p>
      </dsp:txBody>
      <dsp:txXfrm>
        <a:off x="1449115" y="1161514"/>
        <a:ext cx="1080036" cy="329410"/>
      </dsp:txXfrm>
    </dsp:sp>
    <dsp:sp modelId="{FCB13173-B7FE-4C54-9F78-F79E27F49A4E}">
      <dsp:nvSpPr>
        <dsp:cNvPr id="0" name=""/>
        <dsp:cNvSpPr/>
      </dsp:nvSpPr>
      <dsp:spPr>
        <a:xfrm>
          <a:off x="2745158"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部分的法律保留</a:t>
          </a:r>
          <a:r>
            <a:rPr lang="en-US" altLang="zh-CN" sz="800" kern="1200">
              <a:latin typeface="宋体" panose="02010600030101010101" pitchFamily="2" charset="-122"/>
              <a:ea typeface="宋体" panose="02010600030101010101" pitchFamily="2" charset="-122"/>
            </a:rPr>
            <a:t>+</a:t>
          </a:r>
          <a:r>
            <a:rPr lang="zh-CN" altLang="en-US" sz="800" kern="1200">
              <a:latin typeface="宋体" panose="02010600030101010101" pitchFamily="2" charset="-122"/>
              <a:ea typeface="宋体" panose="02010600030101010101" pitchFamily="2" charset="-122"/>
            </a:rPr>
            <a:t>合宪性审查</a:t>
          </a:r>
        </a:p>
      </dsp:txBody>
      <dsp:txXfrm>
        <a:off x="2745158" y="1161514"/>
        <a:ext cx="1080036" cy="3294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6B60A-3589-493E-9242-78AE9E3A2D53}">
      <dsp:nvSpPr>
        <dsp:cNvPr id="0" name=""/>
        <dsp:cNvSpPr/>
      </dsp:nvSpPr>
      <dsp:spPr>
        <a:xfrm>
          <a:off x="284" y="9130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资本主义国家政权组织形式</a:t>
          </a:r>
        </a:p>
      </dsp:txBody>
      <dsp:txXfrm>
        <a:off x="11195" y="923911"/>
        <a:ext cx="723219" cy="350698"/>
      </dsp:txXfrm>
    </dsp:sp>
    <dsp:sp modelId="{9B908AD2-424C-45D7-A95D-96748DC1537F}">
      <dsp:nvSpPr>
        <dsp:cNvPr id="0" name=""/>
        <dsp:cNvSpPr/>
      </dsp:nvSpPr>
      <dsp:spPr>
        <a:xfrm rot="19457599">
          <a:off x="710830" y="973220"/>
          <a:ext cx="367008" cy="37880"/>
        </a:xfrm>
        <a:custGeom>
          <a:avLst/>
          <a:gdLst/>
          <a:ahLst/>
          <a:cxnLst/>
          <a:rect l="0" t="0" r="0" b="0"/>
          <a:pathLst>
            <a:path>
              <a:moveTo>
                <a:pt x="0" y="18940"/>
              </a:moveTo>
              <a:lnTo>
                <a:pt x="367008" y="189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885159" y="982985"/>
        <a:ext cx="18350" cy="18350"/>
      </dsp:txXfrm>
    </dsp:sp>
    <dsp:sp modelId="{8B72EDF2-BAD3-452B-8A3F-03C506A31104}">
      <dsp:nvSpPr>
        <dsp:cNvPr id="0" name=""/>
        <dsp:cNvSpPr/>
      </dsp:nvSpPr>
      <dsp:spPr>
        <a:xfrm>
          <a:off x="1043342" y="6988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共和制</a:t>
          </a:r>
        </a:p>
      </dsp:txBody>
      <dsp:txXfrm>
        <a:off x="1054253" y="709711"/>
        <a:ext cx="723219" cy="350698"/>
      </dsp:txXfrm>
    </dsp:sp>
    <dsp:sp modelId="{16734DE0-17D5-494C-8613-F3E43F835D5F}">
      <dsp:nvSpPr>
        <dsp:cNvPr id="0" name=""/>
        <dsp:cNvSpPr/>
      </dsp:nvSpPr>
      <dsp:spPr>
        <a:xfrm rot="17692822">
          <a:off x="1583222" y="544821"/>
          <a:ext cx="708340" cy="37880"/>
        </a:xfrm>
        <a:custGeom>
          <a:avLst/>
          <a:gdLst/>
          <a:ahLst/>
          <a:cxnLst/>
          <a:rect l="0" t="0" r="0" b="0"/>
          <a:pathLst>
            <a:path>
              <a:moveTo>
                <a:pt x="0" y="18940"/>
              </a:moveTo>
              <a:lnTo>
                <a:pt x="708340"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19684" y="546053"/>
        <a:ext cx="35417" cy="35417"/>
      </dsp:txXfrm>
    </dsp:sp>
    <dsp:sp modelId="{3FE50097-DC0F-4B8C-8E39-2CE0D54286BB}">
      <dsp:nvSpPr>
        <dsp:cNvPr id="0" name=""/>
        <dsp:cNvSpPr/>
      </dsp:nvSpPr>
      <dsp:spPr>
        <a:xfrm>
          <a:off x="2086400" y="56202"/>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议会内阁制</a:t>
          </a:r>
        </a:p>
      </dsp:txBody>
      <dsp:txXfrm>
        <a:off x="2097311" y="67113"/>
        <a:ext cx="723219" cy="350698"/>
      </dsp:txXfrm>
    </dsp:sp>
    <dsp:sp modelId="{AC9E9D46-EA81-4ED1-9C3D-50D07AE5A86D}">
      <dsp:nvSpPr>
        <dsp:cNvPr id="0" name=""/>
        <dsp:cNvSpPr/>
      </dsp:nvSpPr>
      <dsp:spPr>
        <a:xfrm rot="19457599">
          <a:off x="1753888" y="759020"/>
          <a:ext cx="367008" cy="37880"/>
        </a:xfrm>
        <a:custGeom>
          <a:avLst/>
          <a:gdLst/>
          <a:ahLst/>
          <a:cxnLst/>
          <a:rect l="0" t="0" r="0" b="0"/>
          <a:pathLst>
            <a:path>
              <a:moveTo>
                <a:pt x="0" y="18940"/>
              </a:moveTo>
              <a:lnTo>
                <a:pt x="367008"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28217" y="768786"/>
        <a:ext cx="18350" cy="18350"/>
      </dsp:txXfrm>
    </dsp:sp>
    <dsp:sp modelId="{C6F0BF6A-2787-49FA-BD9A-7218EB2EC3AC}">
      <dsp:nvSpPr>
        <dsp:cNvPr id="0" name=""/>
        <dsp:cNvSpPr/>
      </dsp:nvSpPr>
      <dsp:spPr>
        <a:xfrm>
          <a:off x="2086400" y="484601"/>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总统制</a:t>
          </a:r>
        </a:p>
      </dsp:txBody>
      <dsp:txXfrm>
        <a:off x="2097311" y="495512"/>
        <a:ext cx="723219" cy="350698"/>
      </dsp:txXfrm>
    </dsp:sp>
    <dsp:sp modelId="{AD04DA0E-1764-431F-9980-B0ACF7466ED8}">
      <dsp:nvSpPr>
        <dsp:cNvPr id="0" name=""/>
        <dsp:cNvSpPr/>
      </dsp:nvSpPr>
      <dsp:spPr>
        <a:xfrm rot="2142401">
          <a:off x="1753888" y="973220"/>
          <a:ext cx="367008" cy="37880"/>
        </a:xfrm>
        <a:custGeom>
          <a:avLst/>
          <a:gdLst/>
          <a:ahLst/>
          <a:cxnLst/>
          <a:rect l="0" t="0" r="0" b="0"/>
          <a:pathLst>
            <a:path>
              <a:moveTo>
                <a:pt x="0" y="18940"/>
              </a:moveTo>
              <a:lnTo>
                <a:pt x="367008"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28217" y="982985"/>
        <a:ext cx="18350" cy="18350"/>
      </dsp:txXfrm>
    </dsp:sp>
    <dsp:sp modelId="{AC52D54A-AD18-499B-AA07-559DCA6DF81A}">
      <dsp:nvSpPr>
        <dsp:cNvPr id="0" name=""/>
        <dsp:cNvSpPr/>
      </dsp:nvSpPr>
      <dsp:spPr>
        <a:xfrm>
          <a:off x="2086400" y="9130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半总统制</a:t>
          </a:r>
        </a:p>
      </dsp:txBody>
      <dsp:txXfrm>
        <a:off x="2097311" y="923911"/>
        <a:ext cx="723219" cy="350698"/>
      </dsp:txXfrm>
    </dsp:sp>
    <dsp:sp modelId="{01C1B5B0-36EE-44F0-805F-BD8C94A4A77A}">
      <dsp:nvSpPr>
        <dsp:cNvPr id="0" name=""/>
        <dsp:cNvSpPr/>
      </dsp:nvSpPr>
      <dsp:spPr>
        <a:xfrm rot="3907178">
          <a:off x="1583222" y="1187419"/>
          <a:ext cx="708340" cy="37880"/>
        </a:xfrm>
        <a:custGeom>
          <a:avLst/>
          <a:gdLst/>
          <a:ahLst/>
          <a:cxnLst/>
          <a:rect l="0" t="0" r="0" b="0"/>
          <a:pathLst>
            <a:path>
              <a:moveTo>
                <a:pt x="0" y="18940"/>
              </a:moveTo>
              <a:lnTo>
                <a:pt x="708340"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19684" y="1188651"/>
        <a:ext cx="35417" cy="35417"/>
      </dsp:txXfrm>
    </dsp:sp>
    <dsp:sp modelId="{1FC86D98-0224-41BD-9B89-AA4DF425B66C}">
      <dsp:nvSpPr>
        <dsp:cNvPr id="0" name=""/>
        <dsp:cNvSpPr/>
      </dsp:nvSpPr>
      <dsp:spPr>
        <a:xfrm>
          <a:off x="2086400" y="1341398"/>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委员会制</a:t>
          </a:r>
        </a:p>
      </dsp:txBody>
      <dsp:txXfrm>
        <a:off x="2097311" y="1352309"/>
        <a:ext cx="723219" cy="350698"/>
      </dsp:txXfrm>
    </dsp:sp>
    <dsp:sp modelId="{367F8FE9-5FB4-44D1-BDC9-323F823665E8}">
      <dsp:nvSpPr>
        <dsp:cNvPr id="0" name=""/>
        <dsp:cNvSpPr/>
      </dsp:nvSpPr>
      <dsp:spPr>
        <a:xfrm rot="2142401">
          <a:off x="710830" y="1187419"/>
          <a:ext cx="367008" cy="37880"/>
        </a:xfrm>
        <a:custGeom>
          <a:avLst/>
          <a:gdLst/>
          <a:ahLst/>
          <a:cxnLst/>
          <a:rect l="0" t="0" r="0" b="0"/>
          <a:pathLst>
            <a:path>
              <a:moveTo>
                <a:pt x="0" y="18940"/>
              </a:moveTo>
              <a:lnTo>
                <a:pt x="367008" y="189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885159" y="1197184"/>
        <a:ext cx="18350" cy="18350"/>
      </dsp:txXfrm>
    </dsp:sp>
    <dsp:sp modelId="{4D42C43D-B175-45FF-9A49-70CBF836D29A}">
      <dsp:nvSpPr>
        <dsp:cNvPr id="0" name=""/>
        <dsp:cNvSpPr/>
      </dsp:nvSpPr>
      <dsp:spPr>
        <a:xfrm>
          <a:off x="1043342" y="1127199"/>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立宪君主制</a:t>
          </a:r>
        </a:p>
      </dsp:txBody>
      <dsp:txXfrm>
        <a:off x="1054253" y="1138110"/>
        <a:ext cx="723219" cy="3506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TotalTime>
  <Pages>70</Pages>
  <Words>10591</Words>
  <Characters>60375</Characters>
  <Application>Microsoft Office Word</Application>
  <DocSecurity>0</DocSecurity>
  <Lines>503</Lines>
  <Paragraphs>141</Paragraphs>
  <ScaleCrop>false</ScaleCrop>
  <Company/>
  <LinksUpToDate>false</LinksUpToDate>
  <CharactersWithSpaces>70825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428</cp:revision>
  <dcterms:created xsi:type="dcterms:W3CDTF">2023-09-06T01:48:00Z</dcterms:created>
  <dcterms:modified xsi:type="dcterms:W3CDTF">2024-06-12T12:22:00Z</dcterms:modified>
</cp:coreProperties>
</file>