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6B1C1AAF" w:rsidR="00E42278" w:rsidRPr="00E3369C" w:rsidRDefault="009728B2"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宪法</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Constitution</w:t>
      </w:r>
    </w:p>
    <w:p w14:paraId="34AD55F3" w14:textId="77777777" w:rsidR="009C5523" w:rsidRDefault="009C5523" w:rsidP="0085058B">
      <w:pPr>
        <w:jc w:val="center"/>
        <w:rPr>
          <w:rFonts w:ascii="宋体" w:eastAsia="宋体" w:hAnsi="宋体"/>
          <w:b/>
          <w:bCs/>
        </w:rPr>
      </w:pPr>
    </w:p>
    <w:p w14:paraId="51A4BF00" w14:textId="28CADD01"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811839" w:rsidRPr="00811839">
        <w:rPr>
          <w:rFonts w:ascii="宋体" w:eastAsia="宋体" w:hAnsi="宋体" w:hint="eastAsia"/>
        </w:rPr>
        <w:t>蔡培如</w:t>
      </w:r>
      <w:r w:rsidR="00E3369C" w:rsidRPr="001E7533">
        <w:rPr>
          <w:rFonts w:ascii="宋体" w:eastAsia="宋体" w:hAnsi="宋体" w:hint="eastAsia"/>
        </w:rPr>
        <w:t xml:space="preserve"> </w:t>
      </w:r>
      <w:r w:rsidR="00811839">
        <w:rPr>
          <w:rFonts w:ascii="宋体" w:eastAsia="宋体" w:hAnsi="宋体" w:hint="eastAsia"/>
        </w:rPr>
        <w:t>青年副研究员</w:t>
      </w:r>
      <w:r w:rsidR="00E3369C" w:rsidRPr="001E7533">
        <w:rPr>
          <w:rFonts w:ascii="宋体" w:eastAsia="宋体" w:hAnsi="宋体" w:hint="eastAsia"/>
        </w:rPr>
        <w:t>（</w:t>
      </w:r>
      <w:hyperlink r:id="rId8" w:history="1">
        <w:r w:rsidR="005F7088" w:rsidRPr="00CA0474">
          <w:rPr>
            <w:rStyle w:val="a3"/>
            <w:rFonts w:ascii="Times New Roman" w:eastAsia="宋体" w:hAnsi="Times New Roman" w:cs="Times New Roman"/>
          </w:rPr>
          <w:t>caipeiru@fudan.edu.cn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rPr>
      </w:pPr>
    </w:p>
    <w:p w14:paraId="30B908EF" w14:textId="45DD175C"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5F7088">
        <w:rPr>
          <w:rFonts w:ascii="宋体" w:eastAsia="宋体" w:hAnsi="宋体" w:hint="eastAsia"/>
        </w:rPr>
        <w:t>邓文悦</w:t>
      </w:r>
      <w:r w:rsidR="00035D18">
        <w:rPr>
          <w:rFonts w:ascii="宋体" w:eastAsia="宋体" w:hAnsi="宋体" w:hint="eastAsia"/>
        </w:rPr>
        <w:t>（</w:t>
      </w:r>
      <w:hyperlink r:id="rId9" w:history="1">
        <w:r w:rsidR="00035D18" w:rsidRPr="000D0051">
          <w:rPr>
            <w:rStyle w:val="a3"/>
            <w:rFonts w:ascii="Times New Roman" w:eastAsia="宋体" w:hAnsi="Times New Roman" w:cs="Times New Roman" w:hint="eastAsia"/>
          </w:rPr>
          <w:t>23210270006@m.fudan.edu.cn</w:t>
        </w:r>
      </w:hyperlink>
      <w:r w:rsidR="00035D18">
        <w:rPr>
          <w:rFonts w:ascii="宋体" w:eastAsia="宋体" w:hAnsi="宋体" w:hint="eastAsia"/>
        </w:rPr>
        <w:t>）</w:t>
      </w:r>
    </w:p>
    <w:p w14:paraId="08506F25" w14:textId="77777777" w:rsidR="009C5523" w:rsidRPr="00035D18"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4E7641" w:rsidRDefault="009C5523" w:rsidP="009C5523">
          <w:pPr>
            <w:pStyle w:val="TOC"/>
            <w:jc w:val="center"/>
            <w:rPr>
              <w:rFonts w:ascii="宋体" w:eastAsia="宋体" w:hAnsi="宋体"/>
              <w:b/>
              <w:bCs/>
              <w:color w:val="auto"/>
            </w:rPr>
          </w:pPr>
          <w:r w:rsidRPr="004E7641">
            <w:rPr>
              <w:rFonts w:ascii="宋体" w:eastAsia="宋体" w:hAnsi="宋体"/>
              <w:b/>
              <w:bCs/>
              <w:color w:val="auto"/>
              <w:lang w:val="zh-CN"/>
            </w:rPr>
            <w:t>目录</w:t>
          </w:r>
        </w:p>
        <w:p w14:paraId="4863545C" w14:textId="6F08CB40" w:rsidR="004E7641" w:rsidRPr="004E7641" w:rsidRDefault="009C5523">
          <w:pPr>
            <w:pStyle w:val="TOC1"/>
            <w:tabs>
              <w:tab w:val="right" w:leader="dot" w:pos="8296"/>
            </w:tabs>
            <w:rPr>
              <w:rFonts w:ascii="宋体" w:eastAsia="宋体" w:hAnsi="宋体"/>
              <w:noProof/>
              <w14:ligatures w14:val="standardContextual"/>
            </w:rPr>
          </w:pPr>
          <w:r w:rsidRPr="004E7641">
            <w:rPr>
              <w:rFonts w:ascii="宋体" w:eastAsia="宋体" w:hAnsi="宋体"/>
            </w:rPr>
            <w:fldChar w:fldCharType="begin"/>
          </w:r>
          <w:r w:rsidRPr="004E7641">
            <w:rPr>
              <w:rFonts w:ascii="宋体" w:eastAsia="宋体" w:hAnsi="宋体"/>
            </w:rPr>
            <w:instrText xml:space="preserve"> TOC \o "1-3" \h \z \u </w:instrText>
          </w:r>
          <w:r w:rsidRPr="004E7641">
            <w:rPr>
              <w:rFonts w:ascii="宋体" w:eastAsia="宋体" w:hAnsi="宋体"/>
            </w:rPr>
            <w:fldChar w:fldCharType="separate"/>
          </w:r>
          <w:hyperlink w:anchor="_Toc166063749" w:history="1">
            <w:r w:rsidR="004E7641" w:rsidRPr="004E7641">
              <w:rPr>
                <w:rStyle w:val="a3"/>
                <w:rFonts w:ascii="宋体" w:eastAsia="宋体" w:hAnsi="宋体"/>
                <w:noProof/>
              </w:rPr>
              <w:t>第一讲 导论</w:t>
            </w:r>
            <w:r w:rsidR="004E7641" w:rsidRPr="004E7641">
              <w:rPr>
                <w:rFonts w:ascii="宋体" w:eastAsia="宋体" w:hAnsi="宋体"/>
                <w:noProof/>
                <w:webHidden/>
              </w:rPr>
              <w:tab/>
            </w:r>
            <w:r w:rsidR="004E7641" w:rsidRPr="004E7641">
              <w:rPr>
                <w:rFonts w:ascii="宋体" w:eastAsia="宋体" w:hAnsi="宋体"/>
                <w:noProof/>
                <w:webHidden/>
              </w:rPr>
              <w:fldChar w:fldCharType="begin"/>
            </w:r>
            <w:r w:rsidR="004E7641" w:rsidRPr="004E7641">
              <w:rPr>
                <w:rFonts w:ascii="宋体" w:eastAsia="宋体" w:hAnsi="宋体"/>
                <w:noProof/>
                <w:webHidden/>
              </w:rPr>
              <w:instrText xml:space="preserve"> PAGEREF _Toc166063749 \h </w:instrText>
            </w:r>
            <w:r w:rsidR="004E7641" w:rsidRPr="004E7641">
              <w:rPr>
                <w:rFonts w:ascii="宋体" w:eastAsia="宋体" w:hAnsi="宋体"/>
                <w:noProof/>
                <w:webHidden/>
              </w:rPr>
            </w:r>
            <w:r w:rsidR="004E7641" w:rsidRPr="004E7641">
              <w:rPr>
                <w:rFonts w:ascii="宋体" w:eastAsia="宋体" w:hAnsi="宋体"/>
                <w:noProof/>
                <w:webHidden/>
              </w:rPr>
              <w:fldChar w:fldCharType="separate"/>
            </w:r>
            <w:r w:rsidR="004E7641">
              <w:rPr>
                <w:rFonts w:ascii="宋体" w:eastAsia="宋体" w:hAnsi="宋体"/>
                <w:noProof/>
                <w:webHidden/>
              </w:rPr>
              <w:t>3</w:t>
            </w:r>
            <w:r w:rsidR="004E7641" w:rsidRPr="004E7641">
              <w:rPr>
                <w:rFonts w:ascii="宋体" w:eastAsia="宋体" w:hAnsi="宋体"/>
                <w:noProof/>
                <w:webHidden/>
              </w:rPr>
              <w:fldChar w:fldCharType="end"/>
            </w:r>
          </w:hyperlink>
        </w:p>
        <w:p w14:paraId="25A8295C" w14:textId="6A6455D6" w:rsidR="004E7641" w:rsidRPr="004E7641" w:rsidRDefault="004E7641">
          <w:pPr>
            <w:pStyle w:val="TOC2"/>
            <w:tabs>
              <w:tab w:val="right" w:leader="dot" w:pos="8296"/>
            </w:tabs>
            <w:rPr>
              <w:rFonts w:ascii="宋体" w:eastAsia="宋体" w:hAnsi="宋体"/>
              <w:noProof/>
              <w14:ligatures w14:val="standardContextual"/>
            </w:rPr>
          </w:pPr>
          <w:hyperlink w:anchor="_Toc166063750" w:history="1">
            <w:r w:rsidRPr="004E7641">
              <w:rPr>
                <w:rStyle w:val="a3"/>
                <w:rFonts w:ascii="宋体" w:eastAsia="宋体" w:hAnsi="宋体"/>
                <w:noProof/>
              </w:rPr>
              <w:t>一、宪法在法学体系中的定位</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_Toc166063750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3</w:t>
            </w:r>
            <w:r w:rsidRPr="004E7641">
              <w:rPr>
                <w:rFonts w:ascii="宋体" w:eastAsia="宋体" w:hAnsi="宋体"/>
                <w:noProof/>
                <w:webHidden/>
              </w:rPr>
              <w:fldChar w:fldCharType="end"/>
            </w:r>
          </w:hyperlink>
        </w:p>
        <w:p w14:paraId="3F478364" w14:textId="31CEDD63" w:rsidR="004E7641" w:rsidRPr="004E7641" w:rsidRDefault="004E7641">
          <w:pPr>
            <w:pStyle w:val="TOC2"/>
            <w:tabs>
              <w:tab w:val="right" w:leader="dot" w:pos="8296"/>
            </w:tabs>
            <w:rPr>
              <w:rFonts w:ascii="宋体" w:eastAsia="宋体" w:hAnsi="宋体"/>
              <w:noProof/>
              <w14:ligatures w14:val="standardContextual"/>
            </w:rPr>
          </w:pPr>
          <w:hyperlink w:anchor="_Toc166063751" w:history="1">
            <w:r w:rsidRPr="004E7641">
              <w:rPr>
                <w:rStyle w:val="a3"/>
                <w:rFonts w:ascii="宋体" w:eastAsia="宋体" w:hAnsi="宋体"/>
                <w:noProof/>
              </w:rPr>
              <w:t>二、宪法学</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_Toc166063751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3</w:t>
            </w:r>
            <w:r w:rsidRPr="004E7641">
              <w:rPr>
                <w:rFonts w:ascii="宋体" w:eastAsia="宋体" w:hAnsi="宋体"/>
                <w:noProof/>
                <w:webHidden/>
              </w:rPr>
              <w:fldChar w:fldCharType="end"/>
            </w:r>
          </w:hyperlink>
        </w:p>
        <w:p w14:paraId="35886C6B" w14:textId="48B75DC6" w:rsidR="004E7641" w:rsidRPr="004E7641" w:rsidRDefault="004E7641">
          <w:pPr>
            <w:pStyle w:val="TOC2"/>
            <w:tabs>
              <w:tab w:val="right" w:leader="dot" w:pos="8296"/>
            </w:tabs>
            <w:rPr>
              <w:rFonts w:ascii="宋体" w:eastAsia="宋体" w:hAnsi="宋体"/>
              <w:noProof/>
              <w14:ligatures w14:val="standardContextual"/>
            </w:rPr>
          </w:pPr>
          <w:hyperlink w:anchor="_Toc166063752" w:history="1">
            <w:r w:rsidRPr="004E7641">
              <w:rPr>
                <w:rStyle w:val="a3"/>
                <w:rFonts w:ascii="宋体" w:eastAsia="宋体" w:hAnsi="宋体"/>
                <w:noProof/>
              </w:rPr>
              <w:t>三、宪法学的发展历史与基本特征</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_Toc166063752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3</w:t>
            </w:r>
            <w:r w:rsidRPr="004E7641">
              <w:rPr>
                <w:rFonts w:ascii="宋体" w:eastAsia="宋体" w:hAnsi="宋体"/>
                <w:noProof/>
                <w:webHidden/>
              </w:rPr>
              <w:fldChar w:fldCharType="end"/>
            </w:r>
          </w:hyperlink>
        </w:p>
        <w:p w14:paraId="4DB41D96" w14:textId="24660875" w:rsidR="004E7641" w:rsidRPr="004E7641" w:rsidRDefault="004E7641">
          <w:pPr>
            <w:pStyle w:val="TOC3"/>
            <w:tabs>
              <w:tab w:val="right" w:leader="dot" w:pos="8296"/>
            </w:tabs>
            <w:rPr>
              <w:rFonts w:ascii="宋体" w:eastAsia="宋体" w:hAnsi="宋体"/>
              <w:noProof/>
              <w14:ligatures w14:val="standardContextual"/>
            </w:rPr>
          </w:pPr>
          <w:hyperlink w:anchor="_Toc166063753" w:history="1">
            <w:r w:rsidRPr="004E7641">
              <w:rPr>
                <w:rStyle w:val="a3"/>
                <w:rFonts w:ascii="宋体" w:eastAsia="宋体" w:hAnsi="宋体"/>
                <w:noProof/>
              </w:rPr>
              <w:t>（一）宪法学在西方的产生和发展</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_Toc166063753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3</w:t>
            </w:r>
            <w:r w:rsidRPr="004E7641">
              <w:rPr>
                <w:rFonts w:ascii="宋体" w:eastAsia="宋体" w:hAnsi="宋体"/>
                <w:noProof/>
                <w:webHidden/>
              </w:rPr>
              <w:fldChar w:fldCharType="end"/>
            </w:r>
          </w:hyperlink>
        </w:p>
        <w:p w14:paraId="11DFDFBB" w14:textId="520844F3" w:rsidR="004E7641" w:rsidRPr="004E7641" w:rsidRDefault="004E7641">
          <w:pPr>
            <w:pStyle w:val="TOC3"/>
            <w:tabs>
              <w:tab w:val="right" w:leader="dot" w:pos="8296"/>
            </w:tabs>
            <w:rPr>
              <w:rFonts w:ascii="宋体" w:eastAsia="宋体" w:hAnsi="宋体"/>
              <w:noProof/>
              <w14:ligatures w14:val="standardContextual"/>
            </w:rPr>
          </w:pPr>
          <w:hyperlink w:anchor="_Toc166063754" w:history="1">
            <w:r w:rsidRPr="004E7641">
              <w:rPr>
                <w:rStyle w:val="a3"/>
                <w:rFonts w:ascii="宋体" w:eastAsia="宋体" w:hAnsi="宋体"/>
                <w:noProof/>
              </w:rPr>
              <w:t>（二）宪法学在中国的产生及发展</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_Toc166063754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4</w:t>
            </w:r>
            <w:r w:rsidRPr="004E7641">
              <w:rPr>
                <w:rFonts w:ascii="宋体" w:eastAsia="宋体" w:hAnsi="宋体"/>
                <w:noProof/>
                <w:webHidden/>
              </w:rPr>
              <w:fldChar w:fldCharType="end"/>
            </w:r>
          </w:hyperlink>
        </w:p>
        <w:p w14:paraId="5496D369" w14:textId="0C1F18CC" w:rsidR="004E7641" w:rsidRPr="004E7641" w:rsidRDefault="004E7641">
          <w:pPr>
            <w:pStyle w:val="TOC3"/>
            <w:tabs>
              <w:tab w:val="right" w:leader="dot" w:pos="8296"/>
            </w:tabs>
            <w:rPr>
              <w:rFonts w:ascii="宋体" w:eastAsia="宋体" w:hAnsi="宋体"/>
              <w:noProof/>
              <w14:ligatures w14:val="standardContextual"/>
            </w:rPr>
          </w:pPr>
          <w:hyperlink w:anchor="_Toc166063755" w:history="1">
            <w:r w:rsidRPr="004E7641">
              <w:rPr>
                <w:rStyle w:val="a3"/>
                <w:rFonts w:ascii="宋体" w:eastAsia="宋体" w:hAnsi="宋体"/>
                <w:noProof/>
              </w:rPr>
              <w:t>（三）宪法学的基本特征</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_Toc166063755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4</w:t>
            </w:r>
            <w:r w:rsidRPr="004E7641">
              <w:rPr>
                <w:rFonts w:ascii="宋体" w:eastAsia="宋体" w:hAnsi="宋体"/>
                <w:noProof/>
                <w:webHidden/>
              </w:rPr>
              <w:fldChar w:fldCharType="end"/>
            </w:r>
          </w:hyperlink>
        </w:p>
        <w:p w14:paraId="3939521D" w14:textId="468EBCEC" w:rsidR="004E7641" w:rsidRPr="004E7641" w:rsidRDefault="004E7641">
          <w:pPr>
            <w:pStyle w:val="TOC1"/>
            <w:tabs>
              <w:tab w:val="right" w:leader="dot" w:pos="8296"/>
            </w:tabs>
            <w:rPr>
              <w:rFonts w:ascii="宋体" w:eastAsia="宋体" w:hAnsi="宋体"/>
              <w:noProof/>
              <w14:ligatures w14:val="standardContextual"/>
            </w:rPr>
          </w:pPr>
          <w:hyperlink w:anchor="_Toc166063756" w:history="1">
            <w:r w:rsidRPr="004E7641">
              <w:rPr>
                <w:rStyle w:val="a3"/>
                <w:rFonts w:ascii="宋体" w:eastAsia="宋体" w:hAnsi="宋体"/>
                <w:noProof/>
              </w:rPr>
              <w:t>第二讲 宪法总论</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_Toc166063756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5</w:t>
            </w:r>
            <w:r w:rsidRPr="004E7641">
              <w:rPr>
                <w:rFonts w:ascii="宋体" w:eastAsia="宋体" w:hAnsi="宋体"/>
                <w:noProof/>
                <w:webHidden/>
              </w:rPr>
              <w:fldChar w:fldCharType="end"/>
            </w:r>
          </w:hyperlink>
        </w:p>
        <w:p w14:paraId="670FFCBF" w14:textId="312C935D" w:rsidR="004E7641" w:rsidRPr="004E7641" w:rsidRDefault="004E7641">
          <w:pPr>
            <w:pStyle w:val="TOC2"/>
            <w:tabs>
              <w:tab w:val="right" w:leader="dot" w:pos="8296"/>
            </w:tabs>
            <w:rPr>
              <w:rFonts w:ascii="宋体" w:eastAsia="宋体" w:hAnsi="宋体"/>
              <w:noProof/>
              <w14:ligatures w14:val="standardContextual"/>
            </w:rPr>
          </w:pPr>
          <w:hyperlink w:anchor="_Toc166063757" w:history="1">
            <w:r w:rsidRPr="004E7641">
              <w:rPr>
                <w:rStyle w:val="a3"/>
                <w:rFonts w:ascii="宋体" w:eastAsia="宋体" w:hAnsi="宋体"/>
                <w:noProof/>
              </w:rPr>
              <w:t>一、宪法的概念和本质</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_Toc166063757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5</w:t>
            </w:r>
            <w:r w:rsidRPr="004E7641">
              <w:rPr>
                <w:rFonts w:ascii="宋体" w:eastAsia="宋体" w:hAnsi="宋体"/>
                <w:noProof/>
                <w:webHidden/>
              </w:rPr>
              <w:fldChar w:fldCharType="end"/>
            </w:r>
          </w:hyperlink>
        </w:p>
        <w:p w14:paraId="6B601FE6" w14:textId="200B327D" w:rsidR="004E7641" w:rsidRPr="004E7641" w:rsidRDefault="004E7641">
          <w:pPr>
            <w:pStyle w:val="TOC3"/>
            <w:tabs>
              <w:tab w:val="right" w:leader="dot" w:pos="8296"/>
            </w:tabs>
            <w:rPr>
              <w:rFonts w:ascii="宋体" w:eastAsia="宋体" w:hAnsi="宋体"/>
              <w:noProof/>
              <w14:ligatures w14:val="standardContextual"/>
            </w:rPr>
          </w:pPr>
          <w:hyperlink w:anchor="_Toc166063758" w:history="1">
            <w:r w:rsidRPr="004E7641">
              <w:rPr>
                <w:rStyle w:val="a3"/>
                <w:rFonts w:ascii="宋体" w:eastAsia="宋体" w:hAnsi="宋体"/>
                <w:noProof/>
              </w:rPr>
              <w:t>（一）宪法词源的演变</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_Toc166063758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5</w:t>
            </w:r>
            <w:r w:rsidRPr="004E7641">
              <w:rPr>
                <w:rFonts w:ascii="宋体" w:eastAsia="宋体" w:hAnsi="宋体"/>
                <w:noProof/>
                <w:webHidden/>
              </w:rPr>
              <w:fldChar w:fldCharType="end"/>
            </w:r>
          </w:hyperlink>
        </w:p>
        <w:p w14:paraId="61B4A5B3" w14:textId="5C17BD53" w:rsidR="004E7641" w:rsidRPr="004E7641" w:rsidRDefault="004E7641">
          <w:pPr>
            <w:pStyle w:val="TOC3"/>
            <w:tabs>
              <w:tab w:val="right" w:leader="dot" w:pos="8296"/>
            </w:tabs>
            <w:rPr>
              <w:rFonts w:ascii="宋体" w:eastAsia="宋体" w:hAnsi="宋体"/>
              <w:noProof/>
              <w14:ligatures w14:val="standardContextual"/>
            </w:rPr>
          </w:pPr>
          <w:hyperlink w:anchor="_Toc166063759" w:history="1">
            <w:r w:rsidRPr="004E7641">
              <w:rPr>
                <w:rStyle w:val="a3"/>
                <w:rFonts w:ascii="宋体" w:eastAsia="宋体" w:hAnsi="宋体"/>
                <w:noProof/>
              </w:rPr>
              <w:t>（二）宪法的概念</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_Toc166063759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5</w:t>
            </w:r>
            <w:r w:rsidRPr="004E7641">
              <w:rPr>
                <w:rFonts w:ascii="宋体" w:eastAsia="宋体" w:hAnsi="宋体"/>
                <w:noProof/>
                <w:webHidden/>
              </w:rPr>
              <w:fldChar w:fldCharType="end"/>
            </w:r>
          </w:hyperlink>
        </w:p>
        <w:p w14:paraId="6A45BAA3" w14:textId="0C874A66" w:rsidR="004E7641" w:rsidRPr="004E7641" w:rsidRDefault="004E7641">
          <w:pPr>
            <w:pStyle w:val="TOC3"/>
            <w:tabs>
              <w:tab w:val="right" w:leader="dot" w:pos="8296"/>
            </w:tabs>
            <w:rPr>
              <w:rFonts w:ascii="宋体" w:eastAsia="宋体" w:hAnsi="宋体"/>
              <w:noProof/>
              <w14:ligatures w14:val="standardContextual"/>
            </w:rPr>
          </w:pPr>
          <w:hyperlink w:anchor="_Toc166063760" w:history="1">
            <w:r w:rsidRPr="004E7641">
              <w:rPr>
                <w:rStyle w:val="a3"/>
                <w:rFonts w:ascii="宋体" w:eastAsia="宋体" w:hAnsi="宋体"/>
                <w:noProof/>
              </w:rPr>
              <w:t>（三）宪法与法律的共性</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_Toc166063760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6</w:t>
            </w:r>
            <w:r w:rsidRPr="004E7641">
              <w:rPr>
                <w:rFonts w:ascii="宋体" w:eastAsia="宋体" w:hAnsi="宋体"/>
                <w:noProof/>
                <w:webHidden/>
              </w:rPr>
              <w:fldChar w:fldCharType="end"/>
            </w:r>
          </w:hyperlink>
        </w:p>
        <w:p w14:paraId="1015EDAA" w14:textId="07D42CFF" w:rsidR="004E7641" w:rsidRPr="004E7641" w:rsidRDefault="004E7641">
          <w:pPr>
            <w:pStyle w:val="TOC3"/>
            <w:tabs>
              <w:tab w:val="right" w:leader="dot" w:pos="8296"/>
            </w:tabs>
            <w:rPr>
              <w:rFonts w:ascii="宋体" w:eastAsia="宋体" w:hAnsi="宋体"/>
              <w:noProof/>
              <w14:ligatures w14:val="standardContextual"/>
            </w:rPr>
          </w:pPr>
          <w:hyperlink w:anchor="_Toc166063761" w:history="1">
            <w:r w:rsidRPr="004E7641">
              <w:rPr>
                <w:rStyle w:val="a3"/>
                <w:rFonts w:ascii="宋体" w:eastAsia="宋体" w:hAnsi="宋体"/>
                <w:noProof/>
              </w:rPr>
              <w:t>（四）宪法与普通法律相比的特征</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_Toc166063761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6</w:t>
            </w:r>
            <w:r w:rsidRPr="004E7641">
              <w:rPr>
                <w:rFonts w:ascii="宋体" w:eastAsia="宋体" w:hAnsi="宋体"/>
                <w:noProof/>
                <w:webHidden/>
              </w:rPr>
              <w:fldChar w:fldCharType="end"/>
            </w:r>
          </w:hyperlink>
        </w:p>
        <w:p w14:paraId="344B3C32" w14:textId="2C6C9508" w:rsidR="004E7641" w:rsidRPr="004E7641" w:rsidRDefault="004E7641">
          <w:pPr>
            <w:pStyle w:val="TOC3"/>
            <w:tabs>
              <w:tab w:val="right" w:leader="dot" w:pos="8296"/>
            </w:tabs>
            <w:rPr>
              <w:rFonts w:ascii="宋体" w:eastAsia="宋体" w:hAnsi="宋体"/>
              <w:noProof/>
              <w14:ligatures w14:val="standardContextual"/>
            </w:rPr>
          </w:pPr>
          <w:hyperlink w:anchor="_Toc166063762" w:history="1">
            <w:r w:rsidRPr="004E7641">
              <w:rPr>
                <w:rStyle w:val="a3"/>
                <w:rFonts w:ascii="宋体" w:eastAsia="宋体" w:hAnsi="宋体"/>
                <w:noProof/>
              </w:rPr>
              <w:t>（五）宪法的本质</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_Toc166063762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7</w:t>
            </w:r>
            <w:r w:rsidRPr="004E7641">
              <w:rPr>
                <w:rFonts w:ascii="宋体" w:eastAsia="宋体" w:hAnsi="宋体"/>
                <w:noProof/>
                <w:webHidden/>
              </w:rPr>
              <w:fldChar w:fldCharType="end"/>
            </w:r>
          </w:hyperlink>
        </w:p>
        <w:p w14:paraId="45510ECC" w14:textId="3A005910" w:rsidR="004E7641" w:rsidRPr="004E7641" w:rsidRDefault="004E7641">
          <w:pPr>
            <w:pStyle w:val="TOC2"/>
            <w:tabs>
              <w:tab w:val="right" w:leader="dot" w:pos="8296"/>
            </w:tabs>
            <w:rPr>
              <w:rFonts w:ascii="宋体" w:eastAsia="宋体" w:hAnsi="宋体"/>
              <w:noProof/>
              <w14:ligatures w14:val="standardContextual"/>
            </w:rPr>
          </w:pPr>
          <w:hyperlink w:anchor="_Toc166063763" w:history="1">
            <w:r w:rsidRPr="004E7641">
              <w:rPr>
                <w:rStyle w:val="a3"/>
                <w:rFonts w:ascii="宋体" w:eastAsia="宋体" w:hAnsi="宋体"/>
                <w:noProof/>
              </w:rPr>
              <w:t>二、宪法的分类和渊源</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_Toc166063763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7</w:t>
            </w:r>
            <w:r w:rsidRPr="004E7641">
              <w:rPr>
                <w:rFonts w:ascii="宋体" w:eastAsia="宋体" w:hAnsi="宋体"/>
                <w:noProof/>
                <w:webHidden/>
              </w:rPr>
              <w:fldChar w:fldCharType="end"/>
            </w:r>
          </w:hyperlink>
        </w:p>
        <w:p w14:paraId="51B190A2" w14:textId="62DA00CF" w:rsidR="004E7641" w:rsidRPr="004E7641" w:rsidRDefault="004E7641">
          <w:pPr>
            <w:pStyle w:val="TOC3"/>
            <w:tabs>
              <w:tab w:val="right" w:leader="dot" w:pos="8296"/>
            </w:tabs>
            <w:rPr>
              <w:rFonts w:ascii="宋体" w:eastAsia="宋体" w:hAnsi="宋体"/>
              <w:noProof/>
              <w14:ligatures w14:val="standardContextual"/>
            </w:rPr>
          </w:pPr>
          <w:hyperlink w:anchor="_Toc166063764" w:history="1">
            <w:r w:rsidRPr="004E7641">
              <w:rPr>
                <w:rStyle w:val="a3"/>
                <w:rFonts w:ascii="宋体" w:eastAsia="宋体" w:hAnsi="宋体"/>
                <w:noProof/>
              </w:rPr>
              <w:t>（一）宪法的分类</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_Toc166063764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7</w:t>
            </w:r>
            <w:r w:rsidRPr="004E7641">
              <w:rPr>
                <w:rFonts w:ascii="宋体" w:eastAsia="宋体" w:hAnsi="宋体"/>
                <w:noProof/>
                <w:webHidden/>
              </w:rPr>
              <w:fldChar w:fldCharType="end"/>
            </w:r>
          </w:hyperlink>
        </w:p>
        <w:p w14:paraId="24067F9A" w14:textId="0DE041AF" w:rsidR="004E7641" w:rsidRPr="004E7641" w:rsidRDefault="004E7641">
          <w:pPr>
            <w:pStyle w:val="TOC3"/>
            <w:tabs>
              <w:tab w:val="right" w:leader="dot" w:pos="8296"/>
            </w:tabs>
            <w:rPr>
              <w:rFonts w:ascii="宋体" w:eastAsia="宋体" w:hAnsi="宋体"/>
              <w:noProof/>
              <w14:ligatures w14:val="standardContextual"/>
            </w:rPr>
          </w:pPr>
          <w:hyperlink w:anchor="_Toc166063765" w:history="1">
            <w:r w:rsidRPr="004E7641">
              <w:rPr>
                <w:rStyle w:val="a3"/>
                <w:rFonts w:ascii="宋体" w:eastAsia="宋体" w:hAnsi="宋体"/>
                <w:noProof/>
              </w:rPr>
              <w:t>（二）宪法的渊源</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_Toc166063765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8</w:t>
            </w:r>
            <w:r w:rsidRPr="004E7641">
              <w:rPr>
                <w:rFonts w:ascii="宋体" w:eastAsia="宋体" w:hAnsi="宋体"/>
                <w:noProof/>
                <w:webHidden/>
              </w:rPr>
              <w:fldChar w:fldCharType="end"/>
            </w:r>
          </w:hyperlink>
        </w:p>
        <w:p w14:paraId="285A0E3D" w14:textId="366D83FF" w:rsidR="004E7641" w:rsidRPr="004E7641" w:rsidRDefault="004E7641">
          <w:pPr>
            <w:pStyle w:val="TOC2"/>
            <w:tabs>
              <w:tab w:val="right" w:leader="dot" w:pos="8296"/>
            </w:tabs>
            <w:rPr>
              <w:rFonts w:ascii="宋体" w:eastAsia="宋体" w:hAnsi="宋体"/>
              <w:noProof/>
              <w14:ligatures w14:val="standardContextual"/>
            </w:rPr>
          </w:pPr>
          <w:hyperlink w:anchor="_Toc166063766" w:history="1">
            <w:r w:rsidRPr="004E7641">
              <w:rPr>
                <w:rStyle w:val="a3"/>
                <w:rFonts w:ascii="宋体" w:eastAsia="宋体" w:hAnsi="宋体"/>
                <w:noProof/>
              </w:rPr>
              <w:t>三、宪法的制定、解释和修改</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_Toc166063766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10</w:t>
            </w:r>
            <w:r w:rsidRPr="004E7641">
              <w:rPr>
                <w:rFonts w:ascii="宋体" w:eastAsia="宋体" w:hAnsi="宋体"/>
                <w:noProof/>
                <w:webHidden/>
              </w:rPr>
              <w:fldChar w:fldCharType="end"/>
            </w:r>
          </w:hyperlink>
        </w:p>
        <w:p w14:paraId="21E10517" w14:textId="60606BCA" w:rsidR="004E7641" w:rsidRPr="004E7641" w:rsidRDefault="004E7641">
          <w:pPr>
            <w:pStyle w:val="TOC3"/>
            <w:tabs>
              <w:tab w:val="right" w:leader="dot" w:pos="8296"/>
            </w:tabs>
            <w:rPr>
              <w:rFonts w:ascii="宋体" w:eastAsia="宋体" w:hAnsi="宋体"/>
              <w:noProof/>
              <w14:ligatures w14:val="standardContextual"/>
            </w:rPr>
          </w:pPr>
          <w:hyperlink w:anchor="_Toc166063767" w:history="1">
            <w:r w:rsidRPr="004E7641">
              <w:rPr>
                <w:rStyle w:val="a3"/>
                <w:rFonts w:ascii="宋体" w:eastAsia="宋体" w:hAnsi="宋体"/>
                <w:noProof/>
              </w:rPr>
              <w:t>（一）宪法的制定</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_Toc166063767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10</w:t>
            </w:r>
            <w:r w:rsidRPr="004E7641">
              <w:rPr>
                <w:rFonts w:ascii="宋体" w:eastAsia="宋体" w:hAnsi="宋体"/>
                <w:noProof/>
                <w:webHidden/>
              </w:rPr>
              <w:fldChar w:fldCharType="end"/>
            </w:r>
          </w:hyperlink>
        </w:p>
        <w:p w14:paraId="508D0F68" w14:textId="1148D428" w:rsidR="004E7641" w:rsidRPr="004E7641" w:rsidRDefault="004E7641">
          <w:pPr>
            <w:pStyle w:val="TOC3"/>
            <w:tabs>
              <w:tab w:val="right" w:leader="dot" w:pos="8296"/>
            </w:tabs>
            <w:rPr>
              <w:rFonts w:ascii="宋体" w:eastAsia="宋体" w:hAnsi="宋体"/>
              <w:noProof/>
              <w14:ligatures w14:val="standardContextual"/>
            </w:rPr>
          </w:pPr>
          <w:hyperlink w:anchor="_Toc166063768" w:history="1">
            <w:r w:rsidRPr="004E7641">
              <w:rPr>
                <w:rStyle w:val="a3"/>
                <w:rFonts w:ascii="宋体" w:eastAsia="宋体" w:hAnsi="宋体"/>
                <w:noProof/>
              </w:rPr>
              <w:t>（二）宪法的修改</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_Toc166063768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11</w:t>
            </w:r>
            <w:r w:rsidRPr="004E7641">
              <w:rPr>
                <w:rFonts w:ascii="宋体" w:eastAsia="宋体" w:hAnsi="宋体"/>
                <w:noProof/>
                <w:webHidden/>
              </w:rPr>
              <w:fldChar w:fldCharType="end"/>
            </w:r>
          </w:hyperlink>
        </w:p>
        <w:p w14:paraId="4E94F0A2" w14:textId="3AF33105" w:rsidR="004E7641" w:rsidRPr="004E7641" w:rsidRDefault="004E7641">
          <w:pPr>
            <w:pStyle w:val="TOC3"/>
            <w:tabs>
              <w:tab w:val="right" w:leader="dot" w:pos="8296"/>
            </w:tabs>
            <w:rPr>
              <w:rFonts w:ascii="宋体" w:eastAsia="宋体" w:hAnsi="宋体"/>
              <w:noProof/>
              <w14:ligatures w14:val="standardContextual"/>
            </w:rPr>
          </w:pPr>
          <w:hyperlink w:anchor="_Toc166063769" w:history="1">
            <w:r w:rsidRPr="004E7641">
              <w:rPr>
                <w:rStyle w:val="a3"/>
                <w:rFonts w:ascii="宋体" w:eastAsia="宋体" w:hAnsi="宋体"/>
                <w:noProof/>
              </w:rPr>
              <w:t>（三）宪法的解释</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_Toc166063769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13</w:t>
            </w:r>
            <w:r w:rsidRPr="004E7641">
              <w:rPr>
                <w:rFonts w:ascii="宋体" w:eastAsia="宋体" w:hAnsi="宋体"/>
                <w:noProof/>
                <w:webHidden/>
              </w:rPr>
              <w:fldChar w:fldCharType="end"/>
            </w:r>
          </w:hyperlink>
        </w:p>
        <w:p w14:paraId="42E04740" w14:textId="543EEB7B" w:rsidR="004E7641" w:rsidRPr="004E7641" w:rsidRDefault="004E7641">
          <w:pPr>
            <w:pStyle w:val="TOC2"/>
            <w:tabs>
              <w:tab w:val="right" w:leader="dot" w:pos="8296"/>
            </w:tabs>
            <w:rPr>
              <w:rFonts w:ascii="宋体" w:eastAsia="宋体" w:hAnsi="宋体"/>
              <w:noProof/>
              <w14:ligatures w14:val="standardContextual"/>
            </w:rPr>
          </w:pPr>
          <w:hyperlink w:anchor="_Toc166063770" w:history="1">
            <w:r w:rsidRPr="004E7641">
              <w:rPr>
                <w:rStyle w:val="a3"/>
                <w:rFonts w:ascii="宋体" w:eastAsia="宋体" w:hAnsi="宋体"/>
                <w:noProof/>
              </w:rPr>
              <w:t>四、宪法关系和宪法规范</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_Toc166063770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15</w:t>
            </w:r>
            <w:r w:rsidRPr="004E7641">
              <w:rPr>
                <w:rFonts w:ascii="宋体" w:eastAsia="宋体" w:hAnsi="宋体"/>
                <w:noProof/>
                <w:webHidden/>
              </w:rPr>
              <w:fldChar w:fldCharType="end"/>
            </w:r>
          </w:hyperlink>
        </w:p>
        <w:p w14:paraId="311A3845" w14:textId="0B43ECA0" w:rsidR="004E7641" w:rsidRPr="004E7641" w:rsidRDefault="004E7641">
          <w:pPr>
            <w:pStyle w:val="TOC3"/>
            <w:tabs>
              <w:tab w:val="right" w:leader="dot" w:pos="8296"/>
            </w:tabs>
            <w:rPr>
              <w:rFonts w:ascii="宋体" w:eastAsia="宋体" w:hAnsi="宋体"/>
              <w:noProof/>
              <w14:ligatures w14:val="standardContextual"/>
            </w:rPr>
          </w:pPr>
          <w:hyperlink w:anchor="_Toc166063771" w:history="1">
            <w:r w:rsidRPr="004E7641">
              <w:rPr>
                <w:rStyle w:val="a3"/>
                <w:rFonts w:ascii="宋体" w:eastAsia="宋体" w:hAnsi="宋体"/>
                <w:noProof/>
              </w:rPr>
              <w:t>（一）法律规范与法律关系</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_Toc166063771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15</w:t>
            </w:r>
            <w:r w:rsidRPr="004E7641">
              <w:rPr>
                <w:rFonts w:ascii="宋体" w:eastAsia="宋体" w:hAnsi="宋体"/>
                <w:noProof/>
                <w:webHidden/>
              </w:rPr>
              <w:fldChar w:fldCharType="end"/>
            </w:r>
          </w:hyperlink>
        </w:p>
        <w:p w14:paraId="55ED769F" w14:textId="7D782ACD" w:rsidR="004E7641" w:rsidRPr="004E7641" w:rsidRDefault="004E7641">
          <w:pPr>
            <w:pStyle w:val="TOC3"/>
            <w:tabs>
              <w:tab w:val="right" w:leader="dot" w:pos="8296"/>
            </w:tabs>
            <w:rPr>
              <w:rFonts w:ascii="宋体" w:eastAsia="宋体" w:hAnsi="宋体"/>
              <w:noProof/>
              <w14:ligatures w14:val="standardContextual"/>
            </w:rPr>
          </w:pPr>
          <w:hyperlink w:anchor="_Toc166063772" w:history="1">
            <w:r w:rsidRPr="004E7641">
              <w:rPr>
                <w:rStyle w:val="a3"/>
                <w:rFonts w:ascii="宋体" w:eastAsia="宋体" w:hAnsi="宋体"/>
                <w:noProof/>
              </w:rPr>
              <w:t>（二）宪法关系</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_Toc166063772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16</w:t>
            </w:r>
            <w:r w:rsidRPr="004E7641">
              <w:rPr>
                <w:rFonts w:ascii="宋体" w:eastAsia="宋体" w:hAnsi="宋体"/>
                <w:noProof/>
                <w:webHidden/>
              </w:rPr>
              <w:fldChar w:fldCharType="end"/>
            </w:r>
          </w:hyperlink>
        </w:p>
        <w:p w14:paraId="11EC9D83" w14:textId="052FAD91" w:rsidR="004E7641" w:rsidRPr="004E7641" w:rsidRDefault="004E7641">
          <w:pPr>
            <w:pStyle w:val="TOC3"/>
            <w:tabs>
              <w:tab w:val="right" w:leader="dot" w:pos="8296"/>
            </w:tabs>
            <w:rPr>
              <w:rFonts w:ascii="宋体" w:eastAsia="宋体" w:hAnsi="宋体"/>
              <w:noProof/>
              <w14:ligatures w14:val="standardContextual"/>
            </w:rPr>
          </w:pPr>
          <w:hyperlink w:anchor="_Toc166063773" w:history="1">
            <w:r w:rsidRPr="004E7641">
              <w:rPr>
                <w:rStyle w:val="a3"/>
                <w:rFonts w:ascii="宋体" w:eastAsia="宋体" w:hAnsi="宋体"/>
                <w:noProof/>
              </w:rPr>
              <w:t>（三）宪法规范</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_Toc166063773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16</w:t>
            </w:r>
            <w:r w:rsidRPr="004E7641">
              <w:rPr>
                <w:rFonts w:ascii="宋体" w:eastAsia="宋体" w:hAnsi="宋体"/>
                <w:noProof/>
                <w:webHidden/>
              </w:rPr>
              <w:fldChar w:fldCharType="end"/>
            </w:r>
          </w:hyperlink>
        </w:p>
        <w:p w14:paraId="3D6365B5" w14:textId="6C668573" w:rsidR="004E7641" w:rsidRPr="004E7641" w:rsidRDefault="004E7641">
          <w:pPr>
            <w:pStyle w:val="TOC2"/>
            <w:tabs>
              <w:tab w:val="right" w:leader="dot" w:pos="8296"/>
            </w:tabs>
            <w:rPr>
              <w:rFonts w:ascii="宋体" w:eastAsia="宋体" w:hAnsi="宋体"/>
              <w:noProof/>
              <w14:ligatures w14:val="standardContextual"/>
            </w:rPr>
          </w:pPr>
          <w:hyperlink w:anchor="_Toc166063774" w:history="1">
            <w:r w:rsidRPr="004E7641">
              <w:rPr>
                <w:rStyle w:val="a3"/>
                <w:rFonts w:ascii="宋体" w:eastAsia="宋体" w:hAnsi="宋体"/>
                <w:noProof/>
              </w:rPr>
              <w:t>五、宪法的效力和作用</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_Toc166063774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17</w:t>
            </w:r>
            <w:r w:rsidRPr="004E7641">
              <w:rPr>
                <w:rFonts w:ascii="宋体" w:eastAsia="宋体" w:hAnsi="宋体"/>
                <w:noProof/>
                <w:webHidden/>
              </w:rPr>
              <w:fldChar w:fldCharType="end"/>
            </w:r>
          </w:hyperlink>
        </w:p>
        <w:p w14:paraId="2941B6A8" w14:textId="750D5F7D" w:rsidR="004E7641" w:rsidRPr="004E7641" w:rsidRDefault="004E7641">
          <w:pPr>
            <w:pStyle w:val="TOC3"/>
            <w:tabs>
              <w:tab w:val="right" w:leader="dot" w:pos="8296"/>
            </w:tabs>
            <w:rPr>
              <w:rFonts w:ascii="宋体" w:eastAsia="宋体" w:hAnsi="宋体"/>
              <w:noProof/>
              <w14:ligatures w14:val="standardContextual"/>
            </w:rPr>
          </w:pPr>
          <w:hyperlink w:anchor="_Toc166063775" w:history="1">
            <w:r w:rsidRPr="004E7641">
              <w:rPr>
                <w:rStyle w:val="a3"/>
                <w:rFonts w:ascii="宋体" w:eastAsia="宋体" w:hAnsi="宋体"/>
                <w:noProof/>
              </w:rPr>
              <w:t>（一）宪法的效力</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_Toc166063775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17</w:t>
            </w:r>
            <w:r w:rsidRPr="004E7641">
              <w:rPr>
                <w:rFonts w:ascii="宋体" w:eastAsia="宋体" w:hAnsi="宋体"/>
                <w:noProof/>
                <w:webHidden/>
              </w:rPr>
              <w:fldChar w:fldCharType="end"/>
            </w:r>
          </w:hyperlink>
        </w:p>
        <w:p w14:paraId="59092611" w14:textId="51639220" w:rsidR="004E7641" w:rsidRPr="004E7641" w:rsidRDefault="004E7641">
          <w:pPr>
            <w:pStyle w:val="TOC3"/>
            <w:tabs>
              <w:tab w:val="right" w:leader="dot" w:pos="8296"/>
            </w:tabs>
            <w:rPr>
              <w:rFonts w:ascii="宋体" w:eastAsia="宋体" w:hAnsi="宋体"/>
              <w:noProof/>
              <w14:ligatures w14:val="standardContextual"/>
            </w:rPr>
          </w:pPr>
          <w:hyperlink w:anchor="_Toc166063776" w:history="1">
            <w:r w:rsidRPr="004E7641">
              <w:rPr>
                <w:rStyle w:val="a3"/>
                <w:rFonts w:ascii="宋体" w:eastAsia="宋体" w:hAnsi="宋体"/>
                <w:noProof/>
              </w:rPr>
              <w:t>（二）宪法的作用</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_Toc166063776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18</w:t>
            </w:r>
            <w:r w:rsidRPr="004E7641">
              <w:rPr>
                <w:rFonts w:ascii="宋体" w:eastAsia="宋体" w:hAnsi="宋体"/>
                <w:noProof/>
                <w:webHidden/>
              </w:rPr>
              <w:fldChar w:fldCharType="end"/>
            </w:r>
          </w:hyperlink>
        </w:p>
        <w:p w14:paraId="4F064E9D" w14:textId="690B423C" w:rsidR="004E7641" w:rsidRPr="004E7641" w:rsidRDefault="004E7641">
          <w:pPr>
            <w:pStyle w:val="TOC3"/>
            <w:tabs>
              <w:tab w:val="right" w:leader="dot" w:pos="8296"/>
            </w:tabs>
            <w:rPr>
              <w:rFonts w:ascii="宋体" w:eastAsia="宋体" w:hAnsi="宋体"/>
              <w:noProof/>
              <w14:ligatures w14:val="standardContextual"/>
            </w:rPr>
          </w:pPr>
          <w:hyperlink w:anchor="_Toc166063777" w:history="1">
            <w:r w:rsidRPr="004E7641">
              <w:rPr>
                <w:rStyle w:val="a3"/>
                <w:rFonts w:ascii="宋体" w:eastAsia="宋体" w:hAnsi="宋体"/>
                <w:noProof/>
              </w:rPr>
              <w:t>（三）“吕特案”案例分析</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_Toc166063777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19</w:t>
            </w:r>
            <w:r w:rsidRPr="004E7641">
              <w:rPr>
                <w:rFonts w:ascii="宋体" w:eastAsia="宋体" w:hAnsi="宋体"/>
                <w:noProof/>
                <w:webHidden/>
              </w:rPr>
              <w:fldChar w:fldCharType="end"/>
            </w:r>
          </w:hyperlink>
        </w:p>
        <w:p w14:paraId="4002C137" w14:textId="3977D5E7" w:rsidR="004E7641" w:rsidRPr="004E7641" w:rsidRDefault="004E7641">
          <w:pPr>
            <w:pStyle w:val="TOC1"/>
            <w:tabs>
              <w:tab w:val="right" w:leader="dot" w:pos="8296"/>
            </w:tabs>
            <w:rPr>
              <w:rFonts w:ascii="宋体" w:eastAsia="宋体" w:hAnsi="宋体"/>
              <w:noProof/>
              <w14:ligatures w14:val="standardContextual"/>
            </w:rPr>
          </w:pPr>
          <w:hyperlink w:anchor="_Toc166063778" w:history="1">
            <w:r w:rsidRPr="004E7641">
              <w:rPr>
                <w:rStyle w:val="a3"/>
                <w:rFonts w:ascii="宋体" w:eastAsia="宋体" w:hAnsi="宋体"/>
                <w:noProof/>
              </w:rPr>
              <w:t>第三讲 宪法的历史发展</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_Toc166063778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19</w:t>
            </w:r>
            <w:r w:rsidRPr="004E7641">
              <w:rPr>
                <w:rFonts w:ascii="宋体" w:eastAsia="宋体" w:hAnsi="宋体"/>
                <w:noProof/>
                <w:webHidden/>
              </w:rPr>
              <w:fldChar w:fldCharType="end"/>
            </w:r>
          </w:hyperlink>
        </w:p>
        <w:p w14:paraId="44BB2F33" w14:textId="07D6EE42" w:rsidR="004E7641" w:rsidRPr="004E7641" w:rsidRDefault="004E7641">
          <w:pPr>
            <w:pStyle w:val="TOC2"/>
            <w:tabs>
              <w:tab w:val="right" w:leader="dot" w:pos="8296"/>
            </w:tabs>
            <w:rPr>
              <w:rFonts w:ascii="宋体" w:eastAsia="宋体" w:hAnsi="宋体"/>
              <w:noProof/>
              <w14:ligatures w14:val="standardContextual"/>
            </w:rPr>
          </w:pPr>
          <w:hyperlink w:anchor="_Toc166063779" w:history="1">
            <w:r w:rsidRPr="004E7641">
              <w:rPr>
                <w:rStyle w:val="a3"/>
                <w:rFonts w:ascii="宋体" w:eastAsia="宋体" w:hAnsi="宋体"/>
                <w:noProof/>
              </w:rPr>
              <w:t>一、宪法的产生和发展</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_Toc166063779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19</w:t>
            </w:r>
            <w:r w:rsidRPr="004E7641">
              <w:rPr>
                <w:rFonts w:ascii="宋体" w:eastAsia="宋体" w:hAnsi="宋体"/>
                <w:noProof/>
                <w:webHidden/>
              </w:rPr>
              <w:fldChar w:fldCharType="end"/>
            </w:r>
          </w:hyperlink>
        </w:p>
        <w:p w14:paraId="5C0E97A9" w14:textId="345C2B01" w:rsidR="004E7641" w:rsidRPr="004E7641" w:rsidRDefault="004E7641">
          <w:pPr>
            <w:pStyle w:val="TOC3"/>
            <w:tabs>
              <w:tab w:val="right" w:leader="dot" w:pos="8296"/>
            </w:tabs>
            <w:rPr>
              <w:rFonts w:ascii="宋体" w:eastAsia="宋体" w:hAnsi="宋体"/>
              <w:noProof/>
              <w14:ligatures w14:val="standardContextual"/>
            </w:rPr>
          </w:pPr>
          <w:hyperlink w:anchor="_Toc166063780" w:history="1">
            <w:r w:rsidRPr="004E7641">
              <w:rPr>
                <w:rStyle w:val="a3"/>
                <w:rFonts w:ascii="宋体" w:eastAsia="宋体" w:hAnsi="宋体"/>
                <w:noProof/>
              </w:rPr>
              <w:t>（一）资本主义宪法的产生和发展</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_Toc166063780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20</w:t>
            </w:r>
            <w:r w:rsidRPr="004E7641">
              <w:rPr>
                <w:rFonts w:ascii="宋体" w:eastAsia="宋体" w:hAnsi="宋体"/>
                <w:noProof/>
                <w:webHidden/>
              </w:rPr>
              <w:fldChar w:fldCharType="end"/>
            </w:r>
          </w:hyperlink>
        </w:p>
        <w:p w14:paraId="36DD09F5" w14:textId="16F381B5" w:rsidR="004E7641" w:rsidRPr="004E7641" w:rsidRDefault="004E7641">
          <w:pPr>
            <w:pStyle w:val="TOC3"/>
            <w:tabs>
              <w:tab w:val="right" w:leader="dot" w:pos="8296"/>
            </w:tabs>
            <w:rPr>
              <w:rFonts w:ascii="宋体" w:eastAsia="宋体" w:hAnsi="宋体"/>
              <w:noProof/>
              <w14:ligatures w14:val="standardContextual"/>
            </w:rPr>
          </w:pPr>
          <w:hyperlink w:anchor="_Toc166063781" w:history="1">
            <w:r w:rsidRPr="004E7641">
              <w:rPr>
                <w:rStyle w:val="a3"/>
                <w:rFonts w:ascii="宋体" w:eastAsia="宋体" w:hAnsi="宋体"/>
                <w:noProof/>
              </w:rPr>
              <w:t>（二）社会主义宪法的产生和发展</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_Toc166063781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20</w:t>
            </w:r>
            <w:r w:rsidRPr="004E7641">
              <w:rPr>
                <w:rFonts w:ascii="宋体" w:eastAsia="宋体" w:hAnsi="宋体"/>
                <w:noProof/>
                <w:webHidden/>
              </w:rPr>
              <w:fldChar w:fldCharType="end"/>
            </w:r>
          </w:hyperlink>
        </w:p>
        <w:p w14:paraId="58D3D47E" w14:textId="6E4C4215" w:rsidR="004E7641" w:rsidRPr="004E7641" w:rsidRDefault="004E7641">
          <w:pPr>
            <w:pStyle w:val="TOC2"/>
            <w:tabs>
              <w:tab w:val="right" w:leader="dot" w:pos="8296"/>
            </w:tabs>
            <w:rPr>
              <w:rFonts w:ascii="宋体" w:eastAsia="宋体" w:hAnsi="宋体"/>
              <w:noProof/>
              <w14:ligatures w14:val="standardContextual"/>
            </w:rPr>
          </w:pPr>
          <w:hyperlink w:anchor="_Toc166063782" w:history="1">
            <w:r w:rsidRPr="004E7641">
              <w:rPr>
                <w:rStyle w:val="a3"/>
                <w:rFonts w:ascii="宋体" w:eastAsia="宋体" w:hAnsi="宋体"/>
                <w:noProof/>
              </w:rPr>
              <w:t>二、中华人民共和国成立前的宪法</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_Toc166063782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21</w:t>
            </w:r>
            <w:r w:rsidRPr="004E7641">
              <w:rPr>
                <w:rFonts w:ascii="宋体" w:eastAsia="宋体" w:hAnsi="宋体"/>
                <w:noProof/>
                <w:webHidden/>
              </w:rPr>
              <w:fldChar w:fldCharType="end"/>
            </w:r>
          </w:hyperlink>
        </w:p>
        <w:p w14:paraId="518BD378" w14:textId="795E88EB" w:rsidR="004E7641" w:rsidRPr="004E7641" w:rsidRDefault="004E7641">
          <w:pPr>
            <w:pStyle w:val="TOC3"/>
            <w:tabs>
              <w:tab w:val="right" w:leader="dot" w:pos="8296"/>
            </w:tabs>
            <w:rPr>
              <w:rFonts w:ascii="宋体" w:eastAsia="宋体" w:hAnsi="宋体"/>
              <w:noProof/>
              <w14:ligatures w14:val="standardContextual"/>
            </w:rPr>
          </w:pPr>
          <w:hyperlink w:anchor="_Toc166063783" w:history="1">
            <w:r w:rsidRPr="004E7641">
              <w:rPr>
                <w:rStyle w:val="a3"/>
                <w:rFonts w:ascii="宋体" w:eastAsia="宋体" w:hAnsi="宋体"/>
                <w:noProof/>
              </w:rPr>
              <w:t>（一）清末预备立宪</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_Toc166063783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21</w:t>
            </w:r>
            <w:r w:rsidRPr="004E7641">
              <w:rPr>
                <w:rFonts w:ascii="宋体" w:eastAsia="宋体" w:hAnsi="宋体"/>
                <w:noProof/>
                <w:webHidden/>
              </w:rPr>
              <w:fldChar w:fldCharType="end"/>
            </w:r>
          </w:hyperlink>
        </w:p>
        <w:p w14:paraId="7C3C796F" w14:textId="2E6F3ECF" w:rsidR="004E7641" w:rsidRPr="004E7641" w:rsidRDefault="004E7641">
          <w:pPr>
            <w:pStyle w:val="TOC3"/>
            <w:tabs>
              <w:tab w:val="right" w:leader="dot" w:pos="8296"/>
            </w:tabs>
            <w:rPr>
              <w:rFonts w:ascii="宋体" w:eastAsia="宋体" w:hAnsi="宋体"/>
              <w:noProof/>
              <w14:ligatures w14:val="standardContextual"/>
            </w:rPr>
          </w:pPr>
          <w:hyperlink w:anchor="_Toc166063784" w:history="1">
            <w:r w:rsidRPr="004E7641">
              <w:rPr>
                <w:rStyle w:val="a3"/>
                <w:rFonts w:ascii="宋体" w:eastAsia="宋体" w:hAnsi="宋体"/>
                <w:noProof/>
              </w:rPr>
              <w:t>（二）《中华民国临时约法》（1912）</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_Toc166063784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22</w:t>
            </w:r>
            <w:r w:rsidRPr="004E7641">
              <w:rPr>
                <w:rFonts w:ascii="宋体" w:eastAsia="宋体" w:hAnsi="宋体"/>
                <w:noProof/>
                <w:webHidden/>
              </w:rPr>
              <w:fldChar w:fldCharType="end"/>
            </w:r>
          </w:hyperlink>
        </w:p>
        <w:p w14:paraId="370B852C" w14:textId="54F9A505" w:rsidR="004E7641" w:rsidRPr="004E7641" w:rsidRDefault="004E7641">
          <w:pPr>
            <w:pStyle w:val="TOC3"/>
            <w:tabs>
              <w:tab w:val="right" w:leader="dot" w:pos="8296"/>
            </w:tabs>
            <w:rPr>
              <w:rFonts w:ascii="宋体" w:eastAsia="宋体" w:hAnsi="宋体"/>
              <w:noProof/>
              <w14:ligatures w14:val="standardContextual"/>
            </w:rPr>
          </w:pPr>
          <w:hyperlink w:anchor="_Toc166063785" w:history="1">
            <w:r w:rsidRPr="004E7641">
              <w:rPr>
                <w:rStyle w:val="a3"/>
                <w:rFonts w:ascii="宋体" w:eastAsia="宋体" w:hAnsi="宋体"/>
                <w:noProof/>
              </w:rPr>
              <w:t>（三）北洋军阀和国民政府的宪法</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_Toc166063785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22</w:t>
            </w:r>
            <w:r w:rsidRPr="004E7641">
              <w:rPr>
                <w:rFonts w:ascii="宋体" w:eastAsia="宋体" w:hAnsi="宋体"/>
                <w:noProof/>
                <w:webHidden/>
              </w:rPr>
              <w:fldChar w:fldCharType="end"/>
            </w:r>
          </w:hyperlink>
        </w:p>
        <w:p w14:paraId="5000A78D" w14:textId="170A5069" w:rsidR="004E7641" w:rsidRPr="004E7641" w:rsidRDefault="004E7641">
          <w:pPr>
            <w:pStyle w:val="TOC3"/>
            <w:tabs>
              <w:tab w:val="right" w:leader="dot" w:pos="8296"/>
            </w:tabs>
            <w:rPr>
              <w:rFonts w:ascii="宋体" w:eastAsia="宋体" w:hAnsi="宋体"/>
              <w:noProof/>
              <w14:ligatures w14:val="standardContextual"/>
            </w:rPr>
          </w:pPr>
          <w:hyperlink w:anchor="_Toc166063786" w:history="1">
            <w:r w:rsidRPr="004E7641">
              <w:rPr>
                <w:rStyle w:val="a3"/>
                <w:rFonts w:ascii="宋体" w:eastAsia="宋体" w:hAnsi="宋体"/>
                <w:noProof/>
              </w:rPr>
              <w:t>（四）革命根据地的宪法性文件</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_Toc166063786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22</w:t>
            </w:r>
            <w:r w:rsidRPr="004E7641">
              <w:rPr>
                <w:rFonts w:ascii="宋体" w:eastAsia="宋体" w:hAnsi="宋体"/>
                <w:noProof/>
                <w:webHidden/>
              </w:rPr>
              <w:fldChar w:fldCharType="end"/>
            </w:r>
          </w:hyperlink>
        </w:p>
        <w:p w14:paraId="44289966" w14:textId="13B6AA6F" w:rsidR="004E7641" w:rsidRPr="004E7641" w:rsidRDefault="004E7641">
          <w:pPr>
            <w:pStyle w:val="TOC2"/>
            <w:tabs>
              <w:tab w:val="right" w:leader="dot" w:pos="8296"/>
            </w:tabs>
            <w:rPr>
              <w:rFonts w:ascii="宋体" w:eastAsia="宋体" w:hAnsi="宋体"/>
              <w:noProof/>
              <w14:ligatures w14:val="standardContextual"/>
            </w:rPr>
          </w:pPr>
          <w:hyperlink w:anchor="_Toc166063787" w:history="1">
            <w:r w:rsidRPr="004E7641">
              <w:rPr>
                <w:rStyle w:val="a3"/>
                <w:rFonts w:ascii="宋体" w:eastAsia="宋体" w:hAnsi="宋体"/>
                <w:noProof/>
              </w:rPr>
              <w:t>三、中华人民共和国宪法的产生和发展</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_Toc166063787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23</w:t>
            </w:r>
            <w:r w:rsidRPr="004E7641">
              <w:rPr>
                <w:rFonts w:ascii="宋体" w:eastAsia="宋体" w:hAnsi="宋体"/>
                <w:noProof/>
                <w:webHidden/>
              </w:rPr>
              <w:fldChar w:fldCharType="end"/>
            </w:r>
          </w:hyperlink>
        </w:p>
        <w:p w14:paraId="6491BB57" w14:textId="7BC0B7BF" w:rsidR="004E7641" w:rsidRPr="004E7641" w:rsidRDefault="004E7641">
          <w:pPr>
            <w:pStyle w:val="TOC3"/>
            <w:tabs>
              <w:tab w:val="right" w:leader="dot" w:pos="8296"/>
            </w:tabs>
            <w:rPr>
              <w:rFonts w:ascii="宋体" w:eastAsia="宋体" w:hAnsi="宋体"/>
              <w:noProof/>
              <w14:ligatures w14:val="standardContextual"/>
            </w:rPr>
          </w:pPr>
          <w:hyperlink w:anchor="_Toc166063788" w:history="1">
            <w:r w:rsidRPr="004E7641">
              <w:rPr>
                <w:rStyle w:val="a3"/>
                <w:rFonts w:ascii="宋体" w:eastAsia="宋体" w:hAnsi="宋体"/>
                <w:noProof/>
              </w:rPr>
              <w:t>（一）《中国人民政治协商会议共同纲领》</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_Toc166063788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23</w:t>
            </w:r>
            <w:r w:rsidRPr="004E7641">
              <w:rPr>
                <w:rFonts w:ascii="宋体" w:eastAsia="宋体" w:hAnsi="宋体"/>
                <w:noProof/>
                <w:webHidden/>
              </w:rPr>
              <w:fldChar w:fldCharType="end"/>
            </w:r>
          </w:hyperlink>
        </w:p>
        <w:p w14:paraId="45CCD7EA" w14:textId="21D97E15" w:rsidR="004E7641" w:rsidRPr="004E7641" w:rsidRDefault="004E7641">
          <w:pPr>
            <w:pStyle w:val="TOC3"/>
            <w:tabs>
              <w:tab w:val="right" w:leader="dot" w:pos="8296"/>
            </w:tabs>
            <w:rPr>
              <w:rFonts w:ascii="宋体" w:eastAsia="宋体" w:hAnsi="宋体"/>
              <w:noProof/>
              <w14:ligatures w14:val="standardContextual"/>
            </w:rPr>
          </w:pPr>
          <w:hyperlink w:anchor="_Toc166063789" w:history="1">
            <w:r w:rsidRPr="004E7641">
              <w:rPr>
                <w:rStyle w:val="a3"/>
                <w:rFonts w:ascii="宋体" w:eastAsia="宋体" w:hAnsi="宋体"/>
                <w:noProof/>
              </w:rPr>
              <w:t>（二）1954年宪法</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_Toc166063789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23</w:t>
            </w:r>
            <w:r w:rsidRPr="004E7641">
              <w:rPr>
                <w:rFonts w:ascii="宋体" w:eastAsia="宋体" w:hAnsi="宋体"/>
                <w:noProof/>
                <w:webHidden/>
              </w:rPr>
              <w:fldChar w:fldCharType="end"/>
            </w:r>
          </w:hyperlink>
        </w:p>
        <w:p w14:paraId="5E8407A5" w14:textId="76D786AB" w:rsidR="004E7641" w:rsidRPr="004E7641" w:rsidRDefault="004E7641">
          <w:pPr>
            <w:pStyle w:val="TOC3"/>
            <w:tabs>
              <w:tab w:val="right" w:leader="dot" w:pos="8296"/>
            </w:tabs>
            <w:rPr>
              <w:rFonts w:ascii="宋体" w:eastAsia="宋体" w:hAnsi="宋体"/>
              <w:noProof/>
              <w14:ligatures w14:val="standardContextual"/>
            </w:rPr>
          </w:pPr>
          <w:hyperlink w:anchor="_Toc166063790" w:history="1">
            <w:r w:rsidRPr="004E7641">
              <w:rPr>
                <w:rStyle w:val="a3"/>
                <w:rFonts w:ascii="宋体" w:eastAsia="宋体" w:hAnsi="宋体"/>
                <w:noProof/>
              </w:rPr>
              <w:t>（三）1975和1978年宪法</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_Toc166063790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25</w:t>
            </w:r>
            <w:r w:rsidRPr="004E7641">
              <w:rPr>
                <w:rFonts w:ascii="宋体" w:eastAsia="宋体" w:hAnsi="宋体"/>
                <w:noProof/>
                <w:webHidden/>
              </w:rPr>
              <w:fldChar w:fldCharType="end"/>
            </w:r>
          </w:hyperlink>
        </w:p>
        <w:p w14:paraId="0A262467" w14:textId="1ADC79C4" w:rsidR="004E7641" w:rsidRPr="004E7641" w:rsidRDefault="004E7641">
          <w:pPr>
            <w:pStyle w:val="TOC3"/>
            <w:tabs>
              <w:tab w:val="right" w:leader="dot" w:pos="8296"/>
            </w:tabs>
            <w:rPr>
              <w:rFonts w:ascii="宋体" w:eastAsia="宋体" w:hAnsi="宋体"/>
              <w:noProof/>
              <w14:ligatures w14:val="standardContextual"/>
            </w:rPr>
          </w:pPr>
          <w:hyperlink w:anchor="_Toc166063791" w:history="1">
            <w:r w:rsidRPr="004E7641">
              <w:rPr>
                <w:rStyle w:val="a3"/>
                <w:rFonts w:ascii="宋体" w:eastAsia="宋体" w:hAnsi="宋体"/>
                <w:noProof/>
              </w:rPr>
              <w:t>（四）1982年宪法</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_Toc166063791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25</w:t>
            </w:r>
            <w:r w:rsidRPr="004E7641">
              <w:rPr>
                <w:rFonts w:ascii="宋体" w:eastAsia="宋体" w:hAnsi="宋体"/>
                <w:noProof/>
                <w:webHidden/>
              </w:rPr>
              <w:fldChar w:fldCharType="end"/>
            </w:r>
          </w:hyperlink>
        </w:p>
        <w:p w14:paraId="744F46A0" w14:textId="5EFDE82E" w:rsidR="004E7641" w:rsidRPr="004E7641" w:rsidRDefault="004E7641">
          <w:pPr>
            <w:pStyle w:val="TOC1"/>
            <w:tabs>
              <w:tab w:val="right" w:leader="dot" w:pos="8296"/>
            </w:tabs>
            <w:rPr>
              <w:rFonts w:ascii="宋体" w:eastAsia="宋体" w:hAnsi="宋体"/>
              <w:noProof/>
              <w14:ligatures w14:val="standardContextual"/>
            </w:rPr>
          </w:pPr>
          <w:hyperlink w:anchor="_Toc166063792" w:history="1">
            <w:r w:rsidRPr="004E7641">
              <w:rPr>
                <w:rStyle w:val="a3"/>
                <w:rFonts w:ascii="宋体" w:eastAsia="宋体" w:hAnsi="宋体"/>
                <w:noProof/>
              </w:rPr>
              <w:t>第四讲 宪法的指导思想和基本原则</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_Toc166063792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25</w:t>
            </w:r>
            <w:r w:rsidRPr="004E7641">
              <w:rPr>
                <w:rFonts w:ascii="宋体" w:eastAsia="宋体" w:hAnsi="宋体"/>
                <w:noProof/>
                <w:webHidden/>
              </w:rPr>
              <w:fldChar w:fldCharType="end"/>
            </w:r>
          </w:hyperlink>
        </w:p>
        <w:p w14:paraId="205565B5" w14:textId="01338041" w:rsidR="004E7641" w:rsidRPr="004E7641" w:rsidRDefault="004E7641">
          <w:pPr>
            <w:pStyle w:val="TOC2"/>
            <w:tabs>
              <w:tab w:val="right" w:leader="dot" w:pos="8296"/>
            </w:tabs>
            <w:rPr>
              <w:rFonts w:ascii="宋体" w:eastAsia="宋体" w:hAnsi="宋体"/>
              <w:noProof/>
              <w14:ligatures w14:val="standardContextual"/>
            </w:rPr>
          </w:pPr>
          <w:hyperlink w:anchor="_Toc166063793" w:history="1">
            <w:r w:rsidRPr="004E7641">
              <w:rPr>
                <w:rStyle w:val="a3"/>
                <w:rFonts w:ascii="宋体" w:eastAsia="宋体" w:hAnsi="宋体"/>
                <w:noProof/>
              </w:rPr>
              <w:t>一、宪法的指导思想</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_Toc166063793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25</w:t>
            </w:r>
            <w:r w:rsidRPr="004E7641">
              <w:rPr>
                <w:rFonts w:ascii="宋体" w:eastAsia="宋体" w:hAnsi="宋体"/>
                <w:noProof/>
                <w:webHidden/>
              </w:rPr>
              <w:fldChar w:fldCharType="end"/>
            </w:r>
          </w:hyperlink>
        </w:p>
        <w:p w14:paraId="072B94B8" w14:textId="3AC5155F" w:rsidR="004E7641" w:rsidRPr="004E7641" w:rsidRDefault="004E7641">
          <w:pPr>
            <w:pStyle w:val="TOC3"/>
            <w:tabs>
              <w:tab w:val="right" w:leader="dot" w:pos="8296"/>
            </w:tabs>
            <w:rPr>
              <w:rFonts w:ascii="宋体" w:eastAsia="宋体" w:hAnsi="宋体"/>
              <w:noProof/>
              <w14:ligatures w14:val="standardContextual"/>
            </w:rPr>
          </w:pPr>
          <w:hyperlink w:anchor="_Toc166063794" w:history="1">
            <w:r w:rsidRPr="004E7641">
              <w:rPr>
                <w:rStyle w:val="a3"/>
                <w:rFonts w:ascii="宋体" w:eastAsia="宋体" w:hAnsi="宋体"/>
                <w:noProof/>
              </w:rPr>
              <w:t>（一）宪法指导思想的概念</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_Toc166063794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25</w:t>
            </w:r>
            <w:r w:rsidRPr="004E7641">
              <w:rPr>
                <w:rFonts w:ascii="宋体" w:eastAsia="宋体" w:hAnsi="宋体"/>
                <w:noProof/>
                <w:webHidden/>
              </w:rPr>
              <w:fldChar w:fldCharType="end"/>
            </w:r>
          </w:hyperlink>
        </w:p>
        <w:p w14:paraId="2DF500A8" w14:textId="466D1C2F" w:rsidR="004E7641" w:rsidRPr="004E7641" w:rsidRDefault="004E7641">
          <w:pPr>
            <w:pStyle w:val="TOC3"/>
            <w:tabs>
              <w:tab w:val="right" w:leader="dot" w:pos="8296"/>
            </w:tabs>
            <w:rPr>
              <w:rFonts w:ascii="宋体" w:eastAsia="宋体" w:hAnsi="宋体"/>
              <w:noProof/>
              <w14:ligatures w14:val="standardContextual"/>
            </w:rPr>
          </w:pPr>
          <w:hyperlink w:anchor="_Toc166063795" w:history="1">
            <w:r w:rsidRPr="004E7641">
              <w:rPr>
                <w:rStyle w:val="a3"/>
                <w:rFonts w:ascii="宋体" w:eastAsia="宋体" w:hAnsi="宋体"/>
                <w:noProof/>
              </w:rPr>
              <w:t>（二）我国宪法关于指导思想的具体表述</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_Toc166063795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26</w:t>
            </w:r>
            <w:r w:rsidRPr="004E7641">
              <w:rPr>
                <w:rFonts w:ascii="宋体" w:eastAsia="宋体" w:hAnsi="宋体"/>
                <w:noProof/>
                <w:webHidden/>
              </w:rPr>
              <w:fldChar w:fldCharType="end"/>
            </w:r>
          </w:hyperlink>
        </w:p>
        <w:p w14:paraId="2B26EE25" w14:textId="21B87CC5" w:rsidR="004E7641" w:rsidRPr="004E7641" w:rsidRDefault="004E7641">
          <w:pPr>
            <w:pStyle w:val="TOC3"/>
            <w:tabs>
              <w:tab w:val="right" w:leader="dot" w:pos="8296"/>
            </w:tabs>
            <w:rPr>
              <w:rFonts w:ascii="宋体" w:eastAsia="宋体" w:hAnsi="宋体"/>
              <w:noProof/>
              <w14:ligatures w14:val="standardContextual"/>
            </w:rPr>
          </w:pPr>
          <w:hyperlink w:anchor="_Toc166063796" w:history="1">
            <w:r w:rsidRPr="004E7641">
              <w:rPr>
                <w:rStyle w:val="a3"/>
                <w:rFonts w:ascii="宋体" w:eastAsia="宋体" w:hAnsi="宋体"/>
                <w:noProof/>
              </w:rPr>
              <w:t>（三）我国宪法指导思想的重要作用</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_Toc166063796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26</w:t>
            </w:r>
            <w:r w:rsidRPr="004E7641">
              <w:rPr>
                <w:rFonts w:ascii="宋体" w:eastAsia="宋体" w:hAnsi="宋体"/>
                <w:noProof/>
                <w:webHidden/>
              </w:rPr>
              <w:fldChar w:fldCharType="end"/>
            </w:r>
          </w:hyperlink>
        </w:p>
        <w:p w14:paraId="0F8AD55D" w14:textId="715CF05A" w:rsidR="004E7641" w:rsidRPr="004E7641" w:rsidRDefault="004E7641">
          <w:pPr>
            <w:pStyle w:val="TOC2"/>
            <w:tabs>
              <w:tab w:val="right" w:leader="dot" w:pos="8296"/>
            </w:tabs>
            <w:rPr>
              <w:rFonts w:ascii="宋体" w:eastAsia="宋体" w:hAnsi="宋体"/>
              <w:noProof/>
              <w14:ligatures w14:val="standardContextual"/>
            </w:rPr>
          </w:pPr>
          <w:hyperlink w:anchor="_Toc166063797" w:history="1">
            <w:r w:rsidRPr="004E7641">
              <w:rPr>
                <w:rStyle w:val="a3"/>
                <w:rFonts w:ascii="宋体" w:eastAsia="宋体" w:hAnsi="宋体"/>
                <w:noProof/>
              </w:rPr>
              <w:t>二、宪法基本原则</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_Toc166063797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26</w:t>
            </w:r>
            <w:r w:rsidRPr="004E7641">
              <w:rPr>
                <w:rFonts w:ascii="宋体" w:eastAsia="宋体" w:hAnsi="宋体"/>
                <w:noProof/>
                <w:webHidden/>
              </w:rPr>
              <w:fldChar w:fldCharType="end"/>
            </w:r>
          </w:hyperlink>
        </w:p>
        <w:p w14:paraId="5C28150B" w14:textId="102E1303" w:rsidR="004E7641" w:rsidRPr="004E7641" w:rsidRDefault="004E7641">
          <w:pPr>
            <w:pStyle w:val="TOC3"/>
            <w:tabs>
              <w:tab w:val="right" w:leader="dot" w:pos="8296"/>
            </w:tabs>
            <w:rPr>
              <w:rFonts w:ascii="宋体" w:eastAsia="宋体" w:hAnsi="宋体"/>
              <w:noProof/>
              <w14:ligatures w14:val="standardContextual"/>
            </w:rPr>
          </w:pPr>
          <w:hyperlink w:anchor="_Toc166063798" w:history="1">
            <w:r w:rsidRPr="004E7641">
              <w:rPr>
                <w:rStyle w:val="a3"/>
                <w:rFonts w:ascii="宋体" w:eastAsia="宋体" w:hAnsi="宋体"/>
                <w:noProof/>
              </w:rPr>
              <w:t>（一）宪法基本原则概述</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_Toc166063798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26</w:t>
            </w:r>
            <w:r w:rsidRPr="004E7641">
              <w:rPr>
                <w:rFonts w:ascii="宋体" w:eastAsia="宋体" w:hAnsi="宋体"/>
                <w:noProof/>
                <w:webHidden/>
              </w:rPr>
              <w:fldChar w:fldCharType="end"/>
            </w:r>
          </w:hyperlink>
        </w:p>
        <w:p w14:paraId="08BC330C" w14:textId="4AF4807D" w:rsidR="004E7641" w:rsidRPr="004E7641" w:rsidRDefault="004E7641">
          <w:pPr>
            <w:pStyle w:val="TOC3"/>
            <w:tabs>
              <w:tab w:val="right" w:leader="dot" w:pos="8296"/>
            </w:tabs>
            <w:rPr>
              <w:rFonts w:ascii="宋体" w:eastAsia="宋体" w:hAnsi="宋体"/>
              <w:noProof/>
              <w14:ligatures w14:val="standardContextual"/>
            </w:rPr>
          </w:pPr>
          <w:hyperlink w:anchor="_Toc166063799" w:history="1">
            <w:r w:rsidRPr="004E7641">
              <w:rPr>
                <w:rStyle w:val="a3"/>
                <w:rFonts w:ascii="宋体" w:eastAsia="宋体" w:hAnsi="宋体"/>
                <w:noProof/>
              </w:rPr>
              <w:t>（二）宪法的共同基本原则</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_Toc166063799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26</w:t>
            </w:r>
            <w:r w:rsidRPr="004E7641">
              <w:rPr>
                <w:rFonts w:ascii="宋体" w:eastAsia="宋体" w:hAnsi="宋体"/>
                <w:noProof/>
                <w:webHidden/>
              </w:rPr>
              <w:fldChar w:fldCharType="end"/>
            </w:r>
          </w:hyperlink>
        </w:p>
        <w:p w14:paraId="36FF03FD" w14:textId="044B1139" w:rsidR="004E7641" w:rsidRPr="004E7641" w:rsidRDefault="004E7641">
          <w:pPr>
            <w:pStyle w:val="TOC3"/>
            <w:tabs>
              <w:tab w:val="right" w:leader="dot" w:pos="8296"/>
            </w:tabs>
            <w:rPr>
              <w:rFonts w:ascii="宋体" w:eastAsia="宋体" w:hAnsi="宋体"/>
              <w:noProof/>
              <w14:ligatures w14:val="standardContextual"/>
            </w:rPr>
          </w:pPr>
          <w:hyperlink w:anchor="_Toc166063800" w:history="1">
            <w:r w:rsidRPr="004E7641">
              <w:rPr>
                <w:rStyle w:val="a3"/>
                <w:rFonts w:ascii="宋体" w:eastAsia="宋体" w:hAnsi="宋体"/>
                <w:noProof/>
              </w:rPr>
              <w:t>（三）我国宪法的基本原则</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_Toc166063800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29</w:t>
            </w:r>
            <w:r w:rsidRPr="004E7641">
              <w:rPr>
                <w:rFonts w:ascii="宋体" w:eastAsia="宋体" w:hAnsi="宋体"/>
                <w:noProof/>
                <w:webHidden/>
              </w:rPr>
              <w:fldChar w:fldCharType="end"/>
            </w:r>
          </w:hyperlink>
        </w:p>
        <w:p w14:paraId="7048D653" w14:textId="15317C95" w:rsidR="004E7641" w:rsidRPr="004E7641" w:rsidRDefault="004E7641">
          <w:pPr>
            <w:pStyle w:val="TOC1"/>
            <w:tabs>
              <w:tab w:val="right" w:leader="dot" w:pos="8296"/>
            </w:tabs>
            <w:rPr>
              <w:rFonts w:ascii="宋体" w:eastAsia="宋体" w:hAnsi="宋体"/>
              <w:noProof/>
              <w14:ligatures w14:val="standardContextual"/>
            </w:rPr>
          </w:pPr>
          <w:hyperlink w:anchor="_Toc166063801" w:history="1">
            <w:r w:rsidRPr="004E7641">
              <w:rPr>
                <w:rStyle w:val="a3"/>
                <w:rFonts w:ascii="宋体" w:eastAsia="宋体" w:hAnsi="宋体"/>
                <w:noProof/>
              </w:rPr>
              <w:t>第五讲 公民的基本权利与义务</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_Toc166063801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32</w:t>
            </w:r>
            <w:r w:rsidRPr="004E7641">
              <w:rPr>
                <w:rFonts w:ascii="宋体" w:eastAsia="宋体" w:hAnsi="宋体"/>
                <w:noProof/>
                <w:webHidden/>
              </w:rPr>
              <w:fldChar w:fldCharType="end"/>
            </w:r>
          </w:hyperlink>
        </w:p>
        <w:p w14:paraId="3553310E" w14:textId="5AE08C62" w:rsidR="004E7641" w:rsidRPr="004E7641" w:rsidRDefault="004E7641">
          <w:pPr>
            <w:pStyle w:val="TOC2"/>
            <w:tabs>
              <w:tab w:val="right" w:leader="dot" w:pos="8296"/>
            </w:tabs>
            <w:rPr>
              <w:rFonts w:ascii="宋体" w:eastAsia="宋体" w:hAnsi="宋体"/>
              <w:noProof/>
              <w14:ligatures w14:val="standardContextual"/>
            </w:rPr>
          </w:pPr>
          <w:hyperlink w:anchor="_Toc166063802" w:history="1">
            <w:r w:rsidRPr="004E7641">
              <w:rPr>
                <w:rStyle w:val="a3"/>
                <w:rFonts w:ascii="宋体" w:eastAsia="宋体" w:hAnsi="宋体"/>
                <w:noProof/>
              </w:rPr>
              <w:t>一、公民基本权利的一般原理</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_Toc166063802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32</w:t>
            </w:r>
            <w:r w:rsidRPr="004E7641">
              <w:rPr>
                <w:rFonts w:ascii="宋体" w:eastAsia="宋体" w:hAnsi="宋体"/>
                <w:noProof/>
                <w:webHidden/>
              </w:rPr>
              <w:fldChar w:fldCharType="end"/>
            </w:r>
          </w:hyperlink>
        </w:p>
        <w:p w14:paraId="538DA626" w14:textId="230CAFF8" w:rsidR="004E7641" w:rsidRPr="004E7641" w:rsidRDefault="004E7641">
          <w:pPr>
            <w:pStyle w:val="TOC3"/>
            <w:tabs>
              <w:tab w:val="right" w:leader="dot" w:pos="8296"/>
            </w:tabs>
            <w:rPr>
              <w:rFonts w:ascii="宋体" w:eastAsia="宋体" w:hAnsi="宋体"/>
              <w:noProof/>
              <w14:ligatures w14:val="standardContextual"/>
            </w:rPr>
          </w:pPr>
          <w:hyperlink w:anchor="_Toc166063803" w:history="1">
            <w:r w:rsidRPr="004E7641">
              <w:rPr>
                <w:rStyle w:val="a3"/>
                <w:rFonts w:ascii="宋体" w:eastAsia="宋体" w:hAnsi="宋体"/>
                <w:noProof/>
              </w:rPr>
              <w:t>（一）基本权利的概念</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_Toc166063803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32</w:t>
            </w:r>
            <w:r w:rsidRPr="004E7641">
              <w:rPr>
                <w:rFonts w:ascii="宋体" w:eastAsia="宋体" w:hAnsi="宋体"/>
                <w:noProof/>
                <w:webHidden/>
              </w:rPr>
              <w:fldChar w:fldCharType="end"/>
            </w:r>
          </w:hyperlink>
        </w:p>
        <w:p w14:paraId="7C2BE541" w14:textId="5BB12399" w:rsidR="004E7641" w:rsidRPr="004E7641" w:rsidRDefault="004E7641">
          <w:pPr>
            <w:pStyle w:val="TOC3"/>
            <w:tabs>
              <w:tab w:val="right" w:leader="dot" w:pos="8296"/>
            </w:tabs>
            <w:rPr>
              <w:rFonts w:ascii="宋体" w:eastAsia="宋体" w:hAnsi="宋体"/>
              <w:noProof/>
              <w14:ligatures w14:val="standardContextual"/>
            </w:rPr>
          </w:pPr>
          <w:hyperlink w:anchor="_Toc166063804" w:history="1">
            <w:r w:rsidRPr="004E7641">
              <w:rPr>
                <w:rStyle w:val="a3"/>
                <w:rFonts w:ascii="宋体" w:eastAsia="宋体" w:hAnsi="宋体"/>
                <w:noProof/>
              </w:rPr>
              <w:t>（二）基本权利的内容</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_Toc166063804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32</w:t>
            </w:r>
            <w:r w:rsidRPr="004E7641">
              <w:rPr>
                <w:rFonts w:ascii="宋体" w:eastAsia="宋体" w:hAnsi="宋体"/>
                <w:noProof/>
                <w:webHidden/>
              </w:rPr>
              <w:fldChar w:fldCharType="end"/>
            </w:r>
          </w:hyperlink>
        </w:p>
        <w:p w14:paraId="3B06EC92" w14:textId="2BD36167" w:rsidR="004E7641" w:rsidRPr="004E7641" w:rsidRDefault="004E7641">
          <w:pPr>
            <w:pStyle w:val="TOC3"/>
            <w:tabs>
              <w:tab w:val="right" w:leader="dot" w:pos="8296"/>
            </w:tabs>
            <w:rPr>
              <w:rFonts w:ascii="宋体" w:eastAsia="宋体" w:hAnsi="宋体"/>
              <w:noProof/>
              <w14:ligatures w14:val="standardContextual"/>
            </w:rPr>
          </w:pPr>
          <w:hyperlink w:anchor="_Toc166063805" w:history="1">
            <w:r w:rsidRPr="004E7641">
              <w:rPr>
                <w:rStyle w:val="a3"/>
                <w:rFonts w:ascii="宋体" w:eastAsia="宋体" w:hAnsi="宋体"/>
                <w:noProof/>
              </w:rPr>
              <w:t>（三）基本权利的类型</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_Toc166063805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34</w:t>
            </w:r>
            <w:r w:rsidRPr="004E7641">
              <w:rPr>
                <w:rFonts w:ascii="宋体" w:eastAsia="宋体" w:hAnsi="宋体"/>
                <w:noProof/>
                <w:webHidden/>
              </w:rPr>
              <w:fldChar w:fldCharType="end"/>
            </w:r>
          </w:hyperlink>
        </w:p>
        <w:p w14:paraId="13AE5D8E" w14:textId="7CD5EE82" w:rsidR="004E7641" w:rsidRPr="004E7641" w:rsidRDefault="004E7641">
          <w:pPr>
            <w:pStyle w:val="TOC3"/>
            <w:tabs>
              <w:tab w:val="right" w:leader="dot" w:pos="8296"/>
            </w:tabs>
            <w:rPr>
              <w:rFonts w:ascii="宋体" w:eastAsia="宋体" w:hAnsi="宋体"/>
              <w:noProof/>
              <w14:ligatures w14:val="standardContextual"/>
            </w:rPr>
          </w:pPr>
          <w:hyperlink w:anchor="_Toc166063806" w:history="1">
            <w:r w:rsidRPr="004E7641">
              <w:rPr>
                <w:rStyle w:val="a3"/>
                <w:rFonts w:ascii="宋体" w:eastAsia="宋体" w:hAnsi="宋体"/>
                <w:noProof/>
              </w:rPr>
              <w:t>（四）基本权利的性质</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_Toc166063806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35</w:t>
            </w:r>
            <w:r w:rsidRPr="004E7641">
              <w:rPr>
                <w:rFonts w:ascii="宋体" w:eastAsia="宋体" w:hAnsi="宋体"/>
                <w:noProof/>
                <w:webHidden/>
              </w:rPr>
              <w:fldChar w:fldCharType="end"/>
            </w:r>
          </w:hyperlink>
        </w:p>
        <w:p w14:paraId="2347D320" w14:textId="4EEB19EE" w:rsidR="004E7641" w:rsidRPr="004E7641" w:rsidRDefault="004E7641">
          <w:pPr>
            <w:pStyle w:val="TOC3"/>
            <w:tabs>
              <w:tab w:val="right" w:leader="dot" w:pos="8296"/>
            </w:tabs>
            <w:rPr>
              <w:rFonts w:ascii="宋体" w:eastAsia="宋体" w:hAnsi="宋体"/>
              <w:noProof/>
              <w14:ligatures w14:val="standardContextual"/>
            </w:rPr>
          </w:pPr>
          <w:hyperlink w:anchor="_Toc166063807" w:history="1">
            <w:r w:rsidRPr="004E7641">
              <w:rPr>
                <w:rStyle w:val="a3"/>
                <w:rFonts w:ascii="宋体" w:eastAsia="宋体" w:hAnsi="宋体"/>
                <w:noProof/>
              </w:rPr>
              <w:t>（五）基本权利的主体</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_Toc166063807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35</w:t>
            </w:r>
            <w:r w:rsidRPr="004E7641">
              <w:rPr>
                <w:rFonts w:ascii="宋体" w:eastAsia="宋体" w:hAnsi="宋体"/>
                <w:noProof/>
                <w:webHidden/>
              </w:rPr>
              <w:fldChar w:fldCharType="end"/>
            </w:r>
          </w:hyperlink>
        </w:p>
        <w:p w14:paraId="157B317E" w14:textId="61612DDB" w:rsidR="004E7641" w:rsidRPr="004E7641" w:rsidRDefault="004E7641">
          <w:pPr>
            <w:pStyle w:val="TOC3"/>
            <w:tabs>
              <w:tab w:val="right" w:leader="dot" w:pos="8296"/>
            </w:tabs>
            <w:rPr>
              <w:rFonts w:ascii="宋体" w:eastAsia="宋体" w:hAnsi="宋体"/>
              <w:noProof/>
              <w14:ligatures w14:val="standardContextual"/>
            </w:rPr>
          </w:pPr>
          <w:hyperlink w:anchor="_Toc166063808" w:history="1">
            <w:r w:rsidRPr="004E7641">
              <w:rPr>
                <w:rStyle w:val="a3"/>
                <w:rFonts w:ascii="宋体" w:eastAsia="宋体" w:hAnsi="宋体"/>
                <w:noProof/>
              </w:rPr>
              <w:t>（六）基本权利的保障和限制</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_Toc166063808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36</w:t>
            </w:r>
            <w:r w:rsidRPr="004E7641">
              <w:rPr>
                <w:rFonts w:ascii="宋体" w:eastAsia="宋体" w:hAnsi="宋体"/>
                <w:noProof/>
                <w:webHidden/>
              </w:rPr>
              <w:fldChar w:fldCharType="end"/>
            </w:r>
          </w:hyperlink>
        </w:p>
        <w:p w14:paraId="32267176" w14:textId="0921A8A7" w:rsidR="004E7641" w:rsidRPr="004E7641" w:rsidRDefault="004E7641">
          <w:pPr>
            <w:pStyle w:val="TOC3"/>
            <w:tabs>
              <w:tab w:val="right" w:leader="dot" w:pos="8296"/>
            </w:tabs>
            <w:rPr>
              <w:rFonts w:ascii="宋体" w:eastAsia="宋体" w:hAnsi="宋体"/>
              <w:noProof/>
              <w14:ligatures w14:val="standardContextual"/>
            </w:rPr>
          </w:pPr>
          <w:hyperlink w:anchor="_Toc166063809" w:history="1">
            <w:r w:rsidRPr="004E7641">
              <w:rPr>
                <w:rStyle w:val="a3"/>
                <w:rFonts w:ascii="宋体" w:eastAsia="宋体" w:hAnsi="宋体"/>
                <w:noProof/>
              </w:rPr>
              <w:t>（七）基本权利的效力</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_Toc166063809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39</w:t>
            </w:r>
            <w:r w:rsidRPr="004E7641">
              <w:rPr>
                <w:rFonts w:ascii="宋体" w:eastAsia="宋体" w:hAnsi="宋体"/>
                <w:noProof/>
                <w:webHidden/>
              </w:rPr>
              <w:fldChar w:fldCharType="end"/>
            </w:r>
          </w:hyperlink>
        </w:p>
        <w:p w14:paraId="07DB88AC" w14:textId="6D7EBB1F" w:rsidR="004E7641" w:rsidRPr="004E7641" w:rsidRDefault="004E7641">
          <w:pPr>
            <w:pStyle w:val="TOC2"/>
            <w:tabs>
              <w:tab w:val="right" w:leader="dot" w:pos="8296"/>
            </w:tabs>
            <w:rPr>
              <w:rFonts w:ascii="宋体" w:eastAsia="宋体" w:hAnsi="宋体"/>
              <w:noProof/>
              <w14:ligatures w14:val="standardContextual"/>
            </w:rPr>
          </w:pPr>
          <w:hyperlink w:anchor="_Toc166063810" w:history="1">
            <w:r w:rsidRPr="004E7641">
              <w:rPr>
                <w:rStyle w:val="a3"/>
                <w:rFonts w:ascii="宋体" w:eastAsia="宋体" w:hAnsi="宋体"/>
                <w:noProof/>
              </w:rPr>
              <w:t>二、公民的基本权利</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_Toc166063810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39</w:t>
            </w:r>
            <w:r w:rsidRPr="004E7641">
              <w:rPr>
                <w:rFonts w:ascii="宋体" w:eastAsia="宋体" w:hAnsi="宋体"/>
                <w:noProof/>
                <w:webHidden/>
              </w:rPr>
              <w:fldChar w:fldCharType="end"/>
            </w:r>
          </w:hyperlink>
        </w:p>
        <w:p w14:paraId="0C16E8EF" w14:textId="18AD17FC" w:rsidR="004E7641" w:rsidRPr="004E7641" w:rsidRDefault="004E7641">
          <w:pPr>
            <w:pStyle w:val="TOC3"/>
            <w:tabs>
              <w:tab w:val="right" w:leader="dot" w:pos="8296"/>
            </w:tabs>
            <w:rPr>
              <w:rFonts w:ascii="宋体" w:eastAsia="宋体" w:hAnsi="宋体"/>
              <w:noProof/>
              <w14:ligatures w14:val="standardContextual"/>
            </w:rPr>
          </w:pPr>
          <w:hyperlink w:anchor="_Toc166063811" w:history="1">
            <w:r w:rsidRPr="004E7641">
              <w:rPr>
                <w:rStyle w:val="a3"/>
                <w:rFonts w:ascii="宋体" w:eastAsia="宋体" w:hAnsi="宋体"/>
                <w:noProof/>
              </w:rPr>
              <w:t>（一）平等权</w:t>
            </w:r>
            <w:r w:rsidRPr="004E7641">
              <w:rPr>
                <w:rFonts w:ascii="宋体" w:eastAsia="宋体" w:hAnsi="宋体"/>
                <w:noProof/>
                <w:webHidden/>
              </w:rPr>
              <w:tab/>
            </w:r>
            <w:r w:rsidRPr="004E7641">
              <w:rPr>
                <w:rFonts w:ascii="宋体" w:eastAsia="宋体" w:hAnsi="宋体"/>
                <w:noProof/>
                <w:webHidden/>
              </w:rPr>
              <w:fldChar w:fldCharType="begin"/>
            </w:r>
            <w:r w:rsidRPr="004E7641">
              <w:rPr>
                <w:rFonts w:ascii="宋体" w:eastAsia="宋体" w:hAnsi="宋体"/>
                <w:noProof/>
                <w:webHidden/>
              </w:rPr>
              <w:instrText xml:space="preserve"> PAGEREF _Toc166063811 \h </w:instrText>
            </w:r>
            <w:r w:rsidRPr="004E7641">
              <w:rPr>
                <w:rFonts w:ascii="宋体" w:eastAsia="宋体" w:hAnsi="宋体"/>
                <w:noProof/>
                <w:webHidden/>
              </w:rPr>
            </w:r>
            <w:r w:rsidRPr="004E7641">
              <w:rPr>
                <w:rFonts w:ascii="宋体" w:eastAsia="宋体" w:hAnsi="宋体"/>
                <w:noProof/>
                <w:webHidden/>
              </w:rPr>
              <w:fldChar w:fldCharType="separate"/>
            </w:r>
            <w:r>
              <w:rPr>
                <w:rFonts w:ascii="宋体" w:eastAsia="宋体" w:hAnsi="宋体"/>
                <w:noProof/>
                <w:webHidden/>
              </w:rPr>
              <w:t>39</w:t>
            </w:r>
            <w:r w:rsidRPr="004E7641">
              <w:rPr>
                <w:rFonts w:ascii="宋体" w:eastAsia="宋体" w:hAnsi="宋体"/>
                <w:noProof/>
                <w:webHidden/>
              </w:rPr>
              <w:fldChar w:fldCharType="end"/>
            </w:r>
          </w:hyperlink>
        </w:p>
        <w:p w14:paraId="709C1459" w14:textId="65F2C002" w:rsidR="009C5523" w:rsidRPr="002808DD" w:rsidRDefault="009C5523">
          <w:pPr>
            <w:rPr>
              <w:rFonts w:ascii="宋体" w:eastAsia="宋体" w:hAnsi="宋体"/>
            </w:rPr>
          </w:pPr>
          <w:r w:rsidRPr="004E7641">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1422B5C0" w:rsidR="004F27BC" w:rsidRPr="004F27BC" w:rsidRDefault="004F27BC" w:rsidP="009C5523">
      <w:pPr>
        <w:pStyle w:val="a9"/>
      </w:pPr>
      <w:bookmarkStart w:id="0" w:name="_Toc166063749"/>
      <w:r w:rsidRPr="004F27BC">
        <w:rPr>
          <w:rFonts w:hint="eastAsia"/>
        </w:rPr>
        <w:lastRenderedPageBreak/>
        <w:t>第一讲</w:t>
      </w:r>
      <w:r w:rsidRPr="004F27BC">
        <w:rPr>
          <w:rFonts w:hint="eastAsia"/>
        </w:rPr>
        <w:t xml:space="preserve"> </w:t>
      </w:r>
      <w:r w:rsidR="00811839">
        <w:rPr>
          <w:rFonts w:hint="eastAsia"/>
        </w:rPr>
        <w:t>导论</w:t>
      </w:r>
      <w:bookmarkEnd w:id="0"/>
    </w:p>
    <w:p w14:paraId="19160074" w14:textId="63116927" w:rsidR="00906D67" w:rsidRPr="001E7533" w:rsidRDefault="000C2A56" w:rsidP="00E27EF1">
      <w:pPr>
        <w:pStyle w:val="aa"/>
        <w:jc w:val="center"/>
      </w:pPr>
      <w:r w:rsidRPr="001E7533">
        <w:t>202</w:t>
      </w:r>
      <w:r w:rsidR="00811839">
        <w:t>4</w:t>
      </w:r>
      <w:r w:rsidRPr="001E7533">
        <w:t>.</w:t>
      </w:r>
      <w:r w:rsidR="00811839">
        <w:t>2</w:t>
      </w:r>
      <w:r w:rsidRPr="001E7533">
        <w:t>.</w:t>
      </w:r>
      <w:r w:rsidR="00811839">
        <w:t>28</w:t>
      </w:r>
    </w:p>
    <w:p w14:paraId="223044E2" w14:textId="2B2CF0E4" w:rsidR="004F27BC" w:rsidRPr="004F27BC" w:rsidRDefault="00F24B12" w:rsidP="00F24B12">
      <w:pPr>
        <w:pStyle w:val="ac"/>
      </w:pPr>
      <w:bookmarkStart w:id="1" w:name="_Toc166063750"/>
      <w:r>
        <w:rPr>
          <w:rFonts w:hint="eastAsia"/>
        </w:rPr>
        <w:t>一</w:t>
      </w:r>
      <w:r w:rsidR="004F27BC">
        <w:rPr>
          <w:rFonts w:hint="eastAsia"/>
        </w:rPr>
        <w:t>、</w:t>
      </w:r>
      <w:r w:rsidR="005F7088">
        <w:rPr>
          <w:rFonts w:hint="eastAsia"/>
        </w:rPr>
        <w:t>宪法在法学体系中的定位</w:t>
      </w:r>
      <w:bookmarkEnd w:id="1"/>
    </w:p>
    <w:p w14:paraId="098DDFBF" w14:textId="314E3ADD" w:rsidR="005F7088" w:rsidRDefault="005F7088" w:rsidP="00E27EF1">
      <w:pPr>
        <w:pStyle w:val="aa"/>
      </w:pPr>
      <w:r>
        <w:tab/>
      </w:r>
      <w:r>
        <w:rPr>
          <w:rFonts w:hint="eastAsia"/>
        </w:rPr>
        <w:t>在法律中有公法和私法之分。公法处理公民与国家</w:t>
      </w:r>
      <w:r w:rsidR="00842688">
        <w:rPr>
          <w:rFonts w:hint="eastAsia"/>
        </w:rPr>
        <w:t>（即不平等主体）</w:t>
      </w:r>
      <w:r>
        <w:rPr>
          <w:rFonts w:hint="eastAsia"/>
        </w:rPr>
        <w:t>之间的关系，私法处理公民、法人和其他组织</w:t>
      </w:r>
      <w:r w:rsidR="00842688">
        <w:rPr>
          <w:rFonts w:hint="eastAsia"/>
        </w:rPr>
        <w:t>（即平等主体）</w:t>
      </w:r>
      <w:r>
        <w:rPr>
          <w:rFonts w:hint="eastAsia"/>
        </w:rPr>
        <w:t>之间的关系。公法包括宪法、行政法、组织法、诉讼法、刑法等；私法涉及的领域则有合同、侵权责任、婚姻家庭、物权等</w:t>
      </w:r>
      <w:r w:rsidR="00842688">
        <w:rPr>
          <w:rFonts w:hint="eastAsia"/>
        </w:rPr>
        <w:t>；经济法是一种公法和私法之外的例外</w:t>
      </w:r>
      <w:r>
        <w:rPr>
          <w:rFonts w:hint="eastAsia"/>
        </w:rPr>
        <w:t>。</w:t>
      </w:r>
    </w:p>
    <w:p w14:paraId="08108F0D" w14:textId="77777777" w:rsidR="00842688" w:rsidRDefault="00842688" w:rsidP="00E27EF1">
      <w:pPr>
        <w:pStyle w:val="aa"/>
      </w:pPr>
      <w:r>
        <w:tab/>
      </w:r>
      <w:r>
        <w:rPr>
          <w:rFonts w:hint="eastAsia"/>
        </w:rPr>
        <w:t>私法的目的是保障意思自治，即在民事活动中，</w:t>
      </w:r>
      <w:r w:rsidRPr="00842688">
        <w:rPr>
          <w:rFonts w:hint="eastAsia"/>
        </w:rPr>
        <w:t>民事主体的意志是独立的、自由的</w:t>
      </w:r>
      <w:r>
        <w:rPr>
          <w:rFonts w:hint="eastAsia"/>
        </w:rPr>
        <w:t>，</w:t>
      </w:r>
      <w:r w:rsidRPr="00842688">
        <w:t>不受国家权力和其他当事人的非法干预</w:t>
      </w:r>
      <w:r>
        <w:rPr>
          <w:rFonts w:hint="eastAsia"/>
        </w:rPr>
        <w:t>。公法的目的是限制权力（</w:t>
      </w:r>
      <w:r>
        <w:rPr>
          <w:rFonts w:hint="eastAsia"/>
        </w:rPr>
        <w:t>power</w:t>
      </w:r>
      <w:r>
        <w:rPr>
          <w:rFonts w:hint="eastAsia"/>
        </w:rPr>
        <w:t>），确保公民权利（</w:t>
      </w:r>
      <w:r>
        <w:rPr>
          <w:rFonts w:hint="eastAsia"/>
        </w:rPr>
        <w:t>right</w:t>
      </w:r>
      <w:r>
        <w:rPr>
          <w:rFonts w:hint="eastAsia"/>
        </w:rPr>
        <w:t>）能对抗国家权力。</w:t>
      </w:r>
    </w:p>
    <w:p w14:paraId="3CA59A52" w14:textId="5C51BF71" w:rsidR="00842688" w:rsidRDefault="00842688" w:rsidP="00E27EF1">
      <w:pPr>
        <w:pStyle w:val="aa"/>
        <w:ind w:firstLine="420"/>
      </w:pPr>
      <w:r w:rsidRPr="00842688">
        <w:rPr>
          <w:rFonts w:hint="eastAsia"/>
        </w:rPr>
        <w:t>宪法是一种公法，它</w:t>
      </w:r>
      <w:r>
        <w:rPr>
          <w:rFonts w:hint="eastAsia"/>
        </w:rPr>
        <w:t>的作用是：</w:t>
      </w:r>
    </w:p>
    <w:p w14:paraId="38E26FFE" w14:textId="45390F65" w:rsidR="00842688" w:rsidRDefault="00842688" w:rsidP="00E27EF1">
      <w:pPr>
        <w:pStyle w:val="aa"/>
        <w:numPr>
          <w:ilvl w:val="0"/>
          <w:numId w:val="2"/>
        </w:numPr>
        <w:spacing w:beforeLines="0" w:before="0" w:afterLines="0" w:after="0"/>
        <w:ind w:left="442" w:hanging="442"/>
      </w:pPr>
      <w:r>
        <w:rPr>
          <w:rFonts w:hint="eastAsia"/>
        </w:rPr>
        <w:t>配置国家权力——“法无明文规定即禁止”；</w:t>
      </w:r>
    </w:p>
    <w:p w14:paraId="4820343B" w14:textId="210B2700" w:rsidR="00842688" w:rsidRDefault="00842688" w:rsidP="00E27EF1">
      <w:pPr>
        <w:pStyle w:val="aa"/>
        <w:numPr>
          <w:ilvl w:val="0"/>
          <w:numId w:val="2"/>
        </w:numPr>
        <w:spacing w:beforeLines="0" w:before="0" w:afterLines="0" w:after="0"/>
        <w:ind w:left="442" w:hanging="442"/>
      </w:pPr>
      <w:r>
        <w:rPr>
          <w:rFonts w:hint="eastAsia"/>
        </w:rPr>
        <w:t>限制国家权力；</w:t>
      </w:r>
    </w:p>
    <w:p w14:paraId="1D2782F4" w14:textId="5912070B" w:rsidR="00842688" w:rsidRDefault="00842688" w:rsidP="00E27EF1">
      <w:pPr>
        <w:pStyle w:val="aa"/>
        <w:numPr>
          <w:ilvl w:val="0"/>
          <w:numId w:val="2"/>
        </w:numPr>
        <w:spacing w:beforeLines="0" w:before="0" w:afterLines="0" w:after="0"/>
        <w:ind w:left="442" w:hanging="442"/>
      </w:pPr>
      <w:r>
        <w:rPr>
          <w:rFonts w:hint="eastAsia"/>
        </w:rPr>
        <w:t>保护公民权利——“法无明文规定即自由”。</w:t>
      </w:r>
    </w:p>
    <w:p w14:paraId="2EFA01BD" w14:textId="7A6663B8" w:rsidR="00656AFE" w:rsidRDefault="00E27EF1" w:rsidP="00E27EF1">
      <w:pPr>
        <w:pStyle w:val="aa"/>
        <w:ind w:firstLine="420"/>
      </w:pPr>
      <w:r>
        <w:rPr>
          <w:rFonts w:hint="eastAsia"/>
        </w:rPr>
        <w:t>在我国，虽然各级法院无权援引宪法进行审判，但诸多公法乃至私法中都体现着宪法的精神。</w:t>
      </w:r>
      <w:r w:rsidR="00DB092D">
        <w:rPr>
          <w:rFonts w:hint="eastAsia"/>
        </w:rPr>
        <w:t>在差别对待、隐私保护、言论自由、新闻自由、舆论监督等方面，有时只要改变案件中的一个条件，法律上的性质就可能会截然不同。宪法学在这些问题上也尚无定论。</w:t>
      </w:r>
    </w:p>
    <w:p w14:paraId="5A59FB97" w14:textId="71B47E3E" w:rsidR="00114C8B" w:rsidRPr="00656AFE" w:rsidRDefault="00114C8B" w:rsidP="00E27EF1">
      <w:pPr>
        <w:pStyle w:val="aa"/>
        <w:ind w:firstLine="420"/>
      </w:pPr>
      <w:r>
        <w:rPr>
          <w:rFonts w:hint="eastAsia"/>
        </w:rPr>
        <w:t>为维护宪法的地位，会开展合宪性审查。如有些地方（或下位法）规定对部分罪犯的配偶、子女、父母及其他近亲属的部分权利予以限制，在</w:t>
      </w:r>
      <w:r>
        <w:rPr>
          <w:rFonts w:hint="eastAsia"/>
        </w:rPr>
        <w:t>2</w:t>
      </w:r>
      <w:r>
        <w:t>023</w:t>
      </w:r>
      <w:r>
        <w:rPr>
          <w:rFonts w:hint="eastAsia"/>
        </w:rPr>
        <w:t>年法工委开展的审查中，认定其违背了罪责自负原则，故督促各地方对此予以纠正。</w:t>
      </w:r>
    </w:p>
    <w:p w14:paraId="1988ADD8" w14:textId="19335D51" w:rsidR="00656AFE" w:rsidRDefault="00656AFE" w:rsidP="00656AFE">
      <w:pPr>
        <w:pStyle w:val="ac"/>
      </w:pPr>
      <w:bookmarkStart w:id="2" w:name="_Toc166063751"/>
      <w:r>
        <w:rPr>
          <w:rFonts w:hint="eastAsia"/>
        </w:rPr>
        <w:t>二、宪法学</w:t>
      </w:r>
      <w:bookmarkEnd w:id="2"/>
    </w:p>
    <w:p w14:paraId="2EBE191A" w14:textId="086B5AD7" w:rsidR="00842688" w:rsidRDefault="00656AFE" w:rsidP="00E27EF1">
      <w:pPr>
        <w:pStyle w:val="aa"/>
        <w:ind w:firstLine="420"/>
      </w:pPr>
      <w:r>
        <w:rPr>
          <w:rFonts w:hint="eastAsia"/>
        </w:rPr>
        <w:t>宪法学的研究对象包括宪法文本、宪法理论、宪法规范、宪法现象以及宪法运行过程。</w:t>
      </w:r>
    </w:p>
    <w:p w14:paraId="2FFB1F25" w14:textId="06825E60" w:rsidR="00656AFE" w:rsidRDefault="00114C8B" w:rsidP="00E27EF1">
      <w:pPr>
        <w:pStyle w:val="aa"/>
      </w:pPr>
      <w:r>
        <w:tab/>
      </w:r>
      <w:r>
        <w:rPr>
          <w:rFonts w:hint="eastAsia"/>
        </w:rPr>
        <w:t>宪法涉及方方面面，它涉及个人对社会、国家乃至于人类的期望。</w:t>
      </w:r>
      <w:r w:rsidR="003D4E9D">
        <w:rPr>
          <w:rFonts w:hint="eastAsia"/>
        </w:rPr>
        <w:t>有人认为，</w:t>
      </w:r>
      <w:r>
        <w:rPr>
          <w:rFonts w:hint="eastAsia"/>
        </w:rPr>
        <w:t>宪法学并不讨论我们现在“有什么”，而讨论我们“失去了什么”</w:t>
      </w:r>
      <w:r w:rsidR="003D4E9D">
        <w:rPr>
          <w:rFonts w:hint="eastAsia"/>
        </w:rPr>
        <w:t>：我们交给了国家什么，科技和文明剥夺了我们的什么。</w:t>
      </w:r>
    </w:p>
    <w:p w14:paraId="7EE4938E" w14:textId="1C77C983" w:rsidR="003D4E9D" w:rsidRDefault="003D4E9D" w:rsidP="003D4E9D">
      <w:pPr>
        <w:pStyle w:val="af3"/>
        <w:spacing w:before="78" w:after="78"/>
      </w:pPr>
      <w:r>
        <w:tab/>
      </w:r>
      <w:r>
        <w:rPr>
          <w:rFonts w:hint="eastAsia"/>
        </w:rPr>
        <w:t>宪法是国家的根本法，是治国安邦的总章程，是党和人民意志的集中体现。坚持依法治国首先要坚持依宪治国，坚持依法执政首先要坚持依宪执政。</w:t>
      </w:r>
    </w:p>
    <w:p w14:paraId="213A8135" w14:textId="0982F0BB" w:rsidR="003D4E9D" w:rsidRDefault="003D4E9D" w:rsidP="003D4E9D">
      <w:pPr>
        <w:pStyle w:val="af3"/>
        <w:spacing w:before="78" w:after="78"/>
        <w:jc w:val="right"/>
      </w:pPr>
      <w:r>
        <w:rPr>
          <w:rFonts w:hint="eastAsia"/>
        </w:rPr>
        <w:t>——习近平</w:t>
      </w:r>
    </w:p>
    <w:p w14:paraId="0FC72B5A" w14:textId="5CE72625" w:rsidR="00656AFE" w:rsidRPr="00842688" w:rsidRDefault="003D4E9D" w:rsidP="003D4E9D">
      <w:pPr>
        <w:pStyle w:val="aa"/>
        <w:ind w:firstLine="420"/>
      </w:pPr>
      <w:r>
        <w:rPr>
          <w:rFonts w:hint="eastAsia"/>
        </w:rPr>
        <w:t>我国宪法实现了党的主张和人民意志的高度统一，具有显著优势、坚实基础、强大生命力。宪法是国家根本法。</w:t>
      </w:r>
      <w:r>
        <w:t>是国家各种制度和法律法规的总依据。</w:t>
      </w:r>
    </w:p>
    <w:p w14:paraId="452DF08B" w14:textId="5DE701D0" w:rsidR="005F7088" w:rsidRDefault="0077240D" w:rsidP="00E27EF1">
      <w:pPr>
        <w:pStyle w:val="aa"/>
      </w:pPr>
      <w:r>
        <w:tab/>
      </w:r>
      <w:r>
        <w:rPr>
          <w:rFonts w:hint="eastAsia"/>
        </w:rPr>
        <w:t>在马克思主义方法的指导下，宪法学的研究方法主要包括阶级分析法、历史分析法、比较分析法、规范分析法、理论联系实际的方法等。</w:t>
      </w:r>
    </w:p>
    <w:p w14:paraId="7D80D0A1" w14:textId="45509B28" w:rsidR="0077240D" w:rsidRDefault="0077240D" w:rsidP="0077240D">
      <w:pPr>
        <w:pStyle w:val="ac"/>
      </w:pPr>
      <w:bookmarkStart w:id="3" w:name="_Toc166063752"/>
      <w:r>
        <w:rPr>
          <w:rFonts w:hint="eastAsia"/>
        </w:rPr>
        <w:t>三、宪法学的发展历史与基本特征</w:t>
      </w:r>
      <w:bookmarkEnd w:id="3"/>
    </w:p>
    <w:p w14:paraId="4F7A481D" w14:textId="65437172" w:rsidR="0077240D" w:rsidRDefault="0077240D" w:rsidP="0077240D">
      <w:pPr>
        <w:pStyle w:val="ae"/>
      </w:pPr>
      <w:bookmarkStart w:id="4" w:name="_Toc166063753"/>
      <w:r>
        <w:rPr>
          <w:rFonts w:hint="eastAsia"/>
        </w:rPr>
        <w:t>（一）宪法学在西方的产生和发展</w:t>
      </w:r>
      <w:bookmarkEnd w:id="4"/>
    </w:p>
    <w:p w14:paraId="521AE968" w14:textId="49C54FF5" w:rsidR="0077240D" w:rsidRDefault="0077240D" w:rsidP="0077240D">
      <w:pPr>
        <w:pStyle w:val="aa"/>
        <w:ind w:firstLine="420"/>
      </w:pPr>
      <w:r>
        <w:rPr>
          <w:rFonts w:hint="eastAsia"/>
        </w:rPr>
        <w:t>近代宪法在西方国家资产阶级革命过程中产生。在君主制国家（如英国）的资产阶级革</w:t>
      </w:r>
      <w:r>
        <w:rPr>
          <w:rFonts w:hint="eastAsia"/>
        </w:rPr>
        <w:lastRenderedPageBreak/>
        <w:t>命的重要特征是限制王权，其宪法的重要意义也就在于分权（或限制个人绝对权力）。近代宪法与“社会契约”理论有紧密联系，体现了“人民主权”</w:t>
      </w:r>
      <w:r w:rsidR="00E71DCF">
        <w:rPr>
          <w:rFonts w:hint="eastAsia"/>
        </w:rPr>
        <w:t>，例如美国的《</w:t>
      </w:r>
      <w:r w:rsidR="00E71DCF">
        <w:rPr>
          <w:rFonts w:hint="eastAsia"/>
        </w:rPr>
        <w:t>1</w:t>
      </w:r>
      <w:r w:rsidR="00E71DCF">
        <w:t>787</w:t>
      </w:r>
      <w:r w:rsidR="00E71DCF">
        <w:rPr>
          <w:rFonts w:hint="eastAsia"/>
        </w:rPr>
        <w:t>年宪法》</w:t>
      </w:r>
      <w:r>
        <w:rPr>
          <w:rFonts w:hint="eastAsia"/>
        </w:rPr>
        <w:t>。</w:t>
      </w:r>
    </w:p>
    <w:p w14:paraId="185EB0E4" w14:textId="2BB0B79A" w:rsidR="00FA00A7" w:rsidRDefault="00FA00A7" w:rsidP="00FA00A7">
      <w:pPr>
        <w:pStyle w:val="ae"/>
      </w:pPr>
      <w:bookmarkStart w:id="5" w:name="_Toc166063754"/>
      <w:r>
        <w:rPr>
          <w:rFonts w:hint="eastAsia"/>
        </w:rPr>
        <w:t>（二）宪法学在中国的产生及发展</w:t>
      </w:r>
      <w:bookmarkEnd w:id="5"/>
    </w:p>
    <w:p w14:paraId="0D009B6E" w14:textId="76FEBC2D" w:rsidR="00FA00A7" w:rsidRDefault="00FA00A7" w:rsidP="00FA00A7">
      <w:pPr>
        <w:pStyle w:val="af1"/>
      </w:pPr>
      <w:r>
        <w:t xml:space="preserve">1. </w:t>
      </w:r>
      <w:r>
        <w:t>近现代中国宪法学的产生及发展</w:t>
      </w:r>
    </w:p>
    <w:p w14:paraId="6B579211" w14:textId="77777777" w:rsidR="00FA00A7" w:rsidRDefault="00FA00A7" w:rsidP="00FA00A7">
      <w:pPr>
        <w:pStyle w:val="aa"/>
        <w:ind w:firstLine="420"/>
      </w:pPr>
      <w:r>
        <w:rPr>
          <w:rFonts w:hint="eastAsia"/>
        </w:rPr>
        <w:t>与宪法一样，中国宪法学最初也继受于西方。在</w:t>
      </w:r>
      <w:r>
        <w:t>19</w:t>
      </w:r>
      <w:r>
        <w:t>世纪末</w:t>
      </w:r>
      <w:r>
        <w:t>20</w:t>
      </w:r>
      <w:r>
        <w:t>世纪初的变法维新、仿行立宪等思潮的影响下，西方宪法学传入中国，中国宪法学开始孕育和形成。中国宪法学是在传统文化与西方文化的冲突中形成并发展的。辛亥革命之前，伴随着西方宪法文化在中国的传播，中国的宪法学主要表现为对西方宪法的介绍以及仿照西方模式对中国宪法发展提出一些初步构想。</w:t>
      </w:r>
    </w:p>
    <w:p w14:paraId="49898173" w14:textId="198B7E7B" w:rsidR="00FA00A7" w:rsidRDefault="00FA00A7" w:rsidP="00FA00A7">
      <w:pPr>
        <w:pStyle w:val="aa"/>
        <w:ind w:firstLine="420"/>
      </w:pPr>
      <w:r>
        <w:rPr>
          <w:rFonts w:hint="eastAsia"/>
        </w:rPr>
        <w:t>辛亥革命之后，孙中山创立的“五权宪法”学说开始产生重大影响，大量学术论著相继问世。这些成果标志着中国宪法学的初步形成。</w:t>
      </w:r>
    </w:p>
    <w:p w14:paraId="329754B1" w14:textId="1095FABD" w:rsidR="00FA00A7" w:rsidRDefault="00FA00A7" w:rsidP="00FA00A7">
      <w:pPr>
        <w:pStyle w:val="af1"/>
      </w:pPr>
      <w:r>
        <w:t xml:space="preserve">2. </w:t>
      </w:r>
      <w:r>
        <w:t>新中国宪法学的创立和发展</w:t>
      </w:r>
    </w:p>
    <w:p w14:paraId="7298D646" w14:textId="77777777" w:rsidR="00FA00A7" w:rsidRDefault="00FA00A7" w:rsidP="00FA00A7">
      <w:pPr>
        <w:pStyle w:val="aa"/>
        <w:ind w:firstLine="420"/>
      </w:pPr>
      <w:r>
        <w:rPr>
          <w:rFonts w:hint="eastAsia"/>
        </w:rPr>
        <w:t>中华人民共和国成立后，作为社会科学重要组成部分的宪法学在内容、方法和体系等方面发生了深刻变化，宪法的价值受到普遍重视。但在特定的历史条件下，新中国宪法学的创建和发展经历了曲折的过程。</w:t>
      </w:r>
    </w:p>
    <w:p w14:paraId="24DEFA09" w14:textId="6C6142AC" w:rsidR="00FA00A7" w:rsidRDefault="00FA00A7" w:rsidP="00FA00A7">
      <w:pPr>
        <w:pStyle w:val="aa"/>
        <w:ind w:firstLine="420"/>
      </w:pPr>
      <w:r>
        <w:t>21</w:t>
      </w:r>
      <w:r>
        <w:t>世纪以来，随着研究的深入和细化，中国宪法学研究逐步形成了独立的学术脉络与主题，强调在宪法学研究中树立历史意识、中国意识、问题意识和学术共同体意识。</w:t>
      </w:r>
    </w:p>
    <w:p w14:paraId="7362E721" w14:textId="6DD9A69D" w:rsidR="00FA00A7" w:rsidRDefault="00860FDF" w:rsidP="00860FDF">
      <w:pPr>
        <w:pStyle w:val="ae"/>
      </w:pPr>
      <w:bookmarkStart w:id="6" w:name="_Toc166063755"/>
      <w:r>
        <w:rPr>
          <w:rFonts w:hint="eastAsia"/>
        </w:rPr>
        <w:t>（三）宪法学的基本特征</w:t>
      </w:r>
      <w:bookmarkEnd w:id="6"/>
    </w:p>
    <w:p w14:paraId="3916997C" w14:textId="513DD3C3" w:rsidR="00860FDF" w:rsidRDefault="00860FDF" w:rsidP="00860FDF">
      <w:pPr>
        <w:pStyle w:val="af1"/>
      </w:pPr>
      <w:r>
        <w:t xml:space="preserve">1. </w:t>
      </w:r>
      <w:r>
        <w:rPr>
          <w:rFonts w:hint="eastAsia"/>
        </w:rPr>
        <w:t>政治性</w:t>
      </w:r>
    </w:p>
    <w:p w14:paraId="10195997" w14:textId="4E37431D" w:rsidR="00FA00A7" w:rsidRDefault="00860FDF" w:rsidP="00860FDF">
      <w:pPr>
        <w:pStyle w:val="aa"/>
        <w:ind w:firstLine="420"/>
      </w:pPr>
      <w:r>
        <w:rPr>
          <w:rFonts w:hint="eastAsia"/>
        </w:rPr>
        <w:t>宪法与其他的部门法相比，其政治性更强。有人称“宪法是政治的儿子，同时也是政治的父亲”，这体现了宪法既由统治阶级制定，政治又在宪法规定下合法运作。国家的政治生活、政治实践莫不与宪法相关。宪法比其他法律更集中、更全面地体现统治阶级意志。</w:t>
      </w:r>
    </w:p>
    <w:p w14:paraId="4E131C73" w14:textId="366FD8D8" w:rsidR="00860FDF" w:rsidRDefault="00860FDF" w:rsidP="00860FDF">
      <w:pPr>
        <w:pStyle w:val="af1"/>
      </w:pPr>
      <w:r>
        <w:rPr>
          <w:rFonts w:hint="eastAsia"/>
        </w:rPr>
        <w:t>2</w:t>
      </w:r>
      <w:r>
        <w:t xml:space="preserve">. </w:t>
      </w:r>
      <w:r>
        <w:rPr>
          <w:rFonts w:hint="eastAsia"/>
        </w:rPr>
        <w:t>基础性</w:t>
      </w:r>
    </w:p>
    <w:p w14:paraId="186EA692" w14:textId="7378DC0F" w:rsidR="00860FDF" w:rsidRDefault="00860FDF" w:rsidP="00860FDF">
      <w:pPr>
        <w:pStyle w:val="af3"/>
        <w:spacing w:before="78" w:after="78"/>
      </w:pPr>
      <w:r w:rsidRPr="00860FDF">
        <w:rPr>
          <w:rFonts w:hint="eastAsia"/>
          <w:b/>
          <w:bCs/>
        </w:rPr>
        <w:t>第一条</w:t>
      </w:r>
      <w:r>
        <w:rPr>
          <w:rFonts w:hint="eastAsia"/>
        </w:rPr>
        <w:t xml:space="preserve"> </w:t>
      </w:r>
      <w:r>
        <w:rPr>
          <w:rFonts w:hint="eastAsia"/>
        </w:rPr>
        <w:t>为了保护民事主体的合法权益，调整民事关系，维护社会和经济秩序，适应中国特色社会主义发展要求，弘扬社会主义核心价值观，</w:t>
      </w:r>
      <w:r w:rsidRPr="00860FDF">
        <w:rPr>
          <w:rFonts w:hint="eastAsia"/>
          <w:b/>
          <w:bCs/>
        </w:rPr>
        <w:t>根据宪法</w:t>
      </w:r>
      <w:r>
        <w:rPr>
          <w:rFonts w:hint="eastAsia"/>
        </w:rPr>
        <w:t>，制定本法。</w:t>
      </w:r>
    </w:p>
    <w:p w14:paraId="3A2CA512" w14:textId="381DD797" w:rsidR="00860FDF" w:rsidRDefault="00860FDF" w:rsidP="00860FDF">
      <w:pPr>
        <w:pStyle w:val="af3"/>
        <w:spacing w:before="78" w:after="78"/>
        <w:jc w:val="right"/>
      </w:pPr>
      <w:r>
        <w:rPr>
          <w:rFonts w:hint="eastAsia"/>
        </w:rPr>
        <w:t>——《民法典》</w:t>
      </w:r>
    </w:p>
    <w:p w14:paraId="56947FE5" w14:textId="596F49E2" w:rsidR="00860FDF" w:rsidRDefault="00860FDF" w:rsidP="00860FDF">
      <w:pPr>
        <w:pStyle w:val="af3"/>
        <w:spacing w:before="78" w:after="78"/>
      </w:pPr>
      <w:r w:rsidRPr="00860FDF">
        <w:rPr>
          <w:rFonts w:hint="eastAsia"/>
          <w:b/>
          <w:bCs/>
        </w:rPr>
        <w:t>第一条</w:t>
      </w:r>
      <w:r>
        <w:rPr>
          <w:rFonts w:hint="eastAsia"/>
        </w:rPr>
        <w:t xml:space="preserve"> </w:t>
      </w:r>
      <w:r>
        <w:rPr>
          <w:rFonts w:hint="eastAsia"/>
        </w:rPr>
        <w:t>为了惩罚犯罪，保护人民，</w:t>
      </w:r>
      <w:r w:rsidRPr="00860FDF">
        <w:rPr>
          <w:rFonts w:hint="eastAsia"/>
          <w:b/>
          <w:bCs/>
        </w:rPr>
        <w:t>根据宪法</w:t>
      </w:r>
      <w:r>
        <w:rPr>
          <w:rFonts w:hint="eastAsia"/>
        </w:rPr>
        <w:t>，结合我国同犯罪作斗争的具体经验及实际情况，制定本法。</w:t>
      </w:r>
    </w:p>
    <w:p w14:paraId="42EEF758" w14:textId="48878A03" w:rsidR="00860FDF" w:rsidRPr="00860FDF" w:rsidRDefault="00860FDF" w:rsidP="00860FDF">
      <w:pPr>
        <w:pStyle w:val="af3"/>
        <w:spacing w:before="78" w:after="78"/>
        <w:jc w:val="right"/>
      </w:pPr>
      <w:r>
        <w:rPr>
          <w:rFonts w:hint="eastAsia"/>
        </w:rPr>
        <w:t>——《刑法》</w:t>
      </w:r>
    </w:p>
    <w:p w14:paraId="1D09330D" w14:textId="636EFD0D" w:rsidR="00FA00A7" w:rsidRDefault="00860FDF" w:rsidP="00860FDF">
      <w:pPr>
        <w:pStyle w:val="af3"/>
        <w:spacing w:before="78" w:after="78"/>
      </w:pPr>
      <w:r w:rsidRPr="00860FDF">
        <w:rPr>
          <w:rFonts w:hint="eastAsia"/>
          <w:b/>
          <w:bCs/>
        </w:rPr>
        <w:t>第一条</w:t>
      </w:r>
      <w:r>
        <w:rPr>
          <w:rFonts w:hint="eastAsia"/>
        </w:rPr>
        <w:t xml:space="preserve"> </w:t>
      </w:r>
      <w:r>
        <w:rPr>
          <w:rFonts w:hint="eastAsia"/>
        </w:rPr>
        <w:t>为保证人民法院公正、及时审理行政案件，解决行政争议，保护公民、法人和其他组织的合法权益，监督行政机关依法行使职权，</w:t>
      </w:r>
      <w:r w:rsidRPr="00860FDF">
        <w:rPr>
          <w:rFonts w:hint="eastAsia"/>
          <w:b/>
          <w:bCs/>
        </w:rPr>
        <w:t>根据宪法</w:t>
      </w:r>
      <w:r>
        <w:rPr>
          <w:rFonts w:hint="eastAsia"/>
        </w:rPr>
        <w:t>，制定本法。</w:t>
      </w:r>
    </w:p>
    <w:p w14:paraId="194AA2D8" w14:textId="281FC227" w:rsidR="00860FDF" w:rsidRDefault="00860FDF" w:rsidP="00860FDF">
      <w:pPr>
        <w:pStyle w:val="af3"/>
        <w:spacing w:before="78" w:after="78"/>
        <w:jc w:val="right"/>
      </w:pPr>
      <w:r>
        <w:rPr>
          <w:rFonts w:hint="eastAsia"/>
        </w:rPr>
        <w:t>——《行政诉讼法》</w:t>
      </w:r>
    </w:p>
    <w:p w14:paraId="633196AA" w14:textId="551B17A9" w:rsidR="00860FDF" w:rsidRDefault="00860FDF" w:rsidP="00FA00A7">
      <w:pPr>
        <w:pStyle w:val="aa"/>
      </w:pPr>
      <w:r>
        <w:tab/>
      </w:r>
      <w:r>
        <w:rPr>
          <w:rFonts w:hint="eastAsia"/>
        </w:rPr>
        <w:t>可见，各部门法都以宪法为基础。</w:t>
      </w:r>
    </w:p>
    <w:p w14:paraId="1603AC26" w14:textId="70789F2F" w:rsidR="00587161" w:rsidRDefault="00587161" w:rsidP="00587161">
      <w:pPr>
        <w:pStyle w:val="af1"/>
      </w:pPr>
      <w:r>
        <w:rPr>
          <w:rFonts w:hint="eastAsia"/>
        </w:rPr>
        <w:lastRenderedPageBreak/>
        <w:t>3</w:t>
      </w:r>
      <w:r>
        <w:t xml:space="preserve">. </w:t>
      </w:r>
      <w:r>
        <w:rPr>
          <w:rFonts w:hint="eastAsia"/>
        </w:rPr>
        <w:t>规范性和实践性</w:t>
      </w:r>
    </w:p>
    <w:p w14:paraId="01E6D333" w14:textId="21B82410" w:rsidR="00587161" w:rsidRDefault="00587161" w:rsidP="00FA00A7">
      <w:pPr>
        <w:pStyle w:val="aa"/>
      </w:pPr>
      <w:r>
        <w:tab/>
      </w:r>
      <w:r>
        <w:rPr>
          <w:rFonts w:hint="eastAsia"/>
        </w:rPr>
        <w:t>与政治学相比，宪法学具有特殊的规范性和实践性，其对于宪法文本和宪法规范具有更强的从属性。宪法学注重运用法学方法对宪法理论和宪法制度</w:t>
      </w:r>
      <w:proofErr w:type="gramStart"/>
      <w:r>
        <w:rPr>
          <w:rFonts w:hint="eastAsia"/>
        </w:rPr>
        <w:t>作出</w:t>
      </w:r>
      <w:proofErr w:type="gramEnd"/>
      <w:r>
        <w:rPr>
          <w:rFonts w:hint="eastAsia"/>
        </w:rPr>
        <w:t>分析，强调用案例与事例的解决来检验宪法解释的正当性与合理性。</w:t>
      </w:r>
    </w:p>
    <w:p w14:paraId="152A4ACD" w14:textId="7D26A46F" w:rsidR="0090414B" w:rsidRDefault="0090414B" w:rsidP="0090414B">
      <w:pPr>
        <w:pStyle w:val="aa"/>
        <w:ind w:firstLine="420"/>
      </w:pPr>
      <w:r>
        <w:rPr>
          <w:rFonts w:hint="eastAsia"/>
        </w:rPr>
        <w:t>恐怖分子劫持了一架有人的飞机，要撞向一栋有人的大楼，在此时政府是否可以击落这架飞机？这是一个经典的宪法学问题。德国先前的航空安全法规定可以击落，但随后被德国联邦宪法法院推翻。后者认为，尽管这可能是“收益</w:t>
      </w:r>
      <w:r>
        <w:rPr>
          <w:rFonts w:hint="eastAsia"/>
        </w:rPr>
        <w:t>&gt;</w:t>
      </w:r>
      <w:r>
        <w:rPr>
          <w:rFonts w:hint="eastAsia"/>
        </w:rPr>
        <w:t>成本”的事（假设楼里的人比飞机上的人更多），但生命权是不能被计算的。如果选择击落飞机，就是把飞机上的所有人的生命权当成了工具，这在道德上是不允许的，因此国家权力不应当介入，即使这意味着事情将自然进行（即飞机撞向大楼）。</w:t>
      </w:r>
      <w:r w:rsidR="009D2591">
        <w:rPr>
          <w:rFonts w:hint="eastAsia"/>
        </w:rPr>
        <w:t>这也是一个类似于“电车难题”的道德困境。</w:t>
      </w:r>
    </w:p>
    <w:p w14:paraId="563F926A" w14:textId="77777777" w:rsidR="00F04D6B" w:rsidRDefault="00F04D6B" w:rsidP="00F04D6B">
      <w:pPr>
        <w:pStyle w:val="aa"/>
      </w:pPr>
    </w:p>
    <w:p w14:paraId="5022B39A" w14:textId="7825626D" w:rsidR="00F04D6B" w:rsidRDefault="00F04D6B" w:rsidP="00CB4015">
      <w:pPr>
        <w:pStyle w:val="a9"/>
      </w:pPr>
      <w:bookmarkStart w:id="7" w:name="_Toc166063756"/>
      <w:r>
        <w:rPr>
          <w:rFonts w:hint="eastAsia"/>
        </w:rPr>
        <w:t>第二讲</w:t>
      </w:r>
      <w:r>
        <w:rPr>
          <w:rFonts w:hint="eastAsia"/>
        </w:rPr>
        <w:t xml:space="preserve"> </w:t>
      </w:r>
      <w:r w:rsidR="007956E3">
        <w:rPr>
          <w:rFonts w:hint="eastAsia"/>
        </w:rPr>
        <w:t>宪法总论</w:t>
      </w:r>
      <w:bookmarkEnd w:id="7"/>
    </w:p>
    <w:p w14:paraId="006603D9" w14:textId="5BEB374A" w:rsidR="00472CF1" w:rsidRDefault="007956E3" w:rsidP="00AC71FC">
      <w:pPr>
        <w:pStyle w:val="aa"/>
        <w:jc w:val="center"/>
      </w:pPr>
      <w:r>
        <w:rPr>
          <w:rFonts w:hint="eastAsia"/>
        </w:rPr>
        <w:t>2</w:t>
      </w:r>
      <w:r>
        <w:t>024.2.28</w:t>
      </w:r>
      <w:r w:rsidR="00AC71FC">
        <w:rPr>
          <w:rFonts w:hint="eastAsia"/>
        </w:rPr>
        <w:t xml:space="preserve"> / </w:t>
      </w:r>
      <w:r w:rsidR="00472CF1">
        <w:rPr>
          <w:rFonts w:hint="eastAsia"/>
        </w:rPr>
        <w:t>2</w:t>
      </w:r>
      <w:r w:rsidR="00472CF1">
        <w:t>024.3.6</w:t>
      </w:r>
      <w:r w:rsidR="00AC71FC">
        <w:rPr>
          <w:rFonts w:hint="eastAsia"/>
        </w:rPr>
        <w:t xml:space="preserve"> / 2024.3.13</w:t>
      </w:r>
      <w:r w:rsidR="004E5FC0">
        <w:rPr>
          <w:rFonts w:hint="eastAsia"/>
        </w:rPr>
        <w:t xml:space="preserve"> / 2024.3.20</w:t>
      </w:r>
      <w:r w:rsidR="00312DAB">
        <w:rPr>
          <w:rFonts w:hint="eastAsia"/>
        </w:rPr>
        <w:t xml:space="preserve"> / 2024.3.27</w:t>
      </w:r>
    </w:p>
    <w:p w14:paraId="1B06CBC3" w14:textId="3E53F7DE" w:rsidR="007956E3" w:rsidRDefault="00CB4015" w:rsidP="00CB4015">
      <w:pPr>
        <w:pStyle w:val="ac"/>
      </w:pPr>
      <w:bookmarkStart w:id="8" w:name="_Toc166063757"/>
      <w:r>
        <w:rPr>
          <w:rFonts w:hint="eastAsia"/>
        </w:rPr>
        <w:t>一、宪法的概念和本质</w:t>
      </w:r>
      <w:bookmarkEnd w:id="8"/>
    </w:p>
    <w:p w14:paraId="23E269D9" w14:textId="04E9BCE3" w:rsidR="00CB4015" w:rsidRDefault="00CB4015" w:rsidP="00CB4015">
      <w:pPr>
        <w:pStyle w:val="ae"/>
      </w:pPr>
      <w:bookmarkStart w:id="9" w:name="_Toc166063758"/>
      <w:r>
        <w:rPr>
          <w:rFonts w:hint="eastAsia"/>
        </w:rPr>
        <w:t>（一）宪法词源的演变</w:t>
      </w:r>
      <w:bookmarkEnd w:id="9"/>
    </w:p>
    <w:p w14:paraId="3874DF5E" w14:textId="3AB6C25B" w:rsidR="00CB4015" w:rsidRDefault="00CB4015" w:rsidP="00CB4015">
      <w:pPr>
        <w:pStyle w:val="af1"/>
      </w:pPr>
      <w:r>
        <w:rPr>
          <w:rFonts w:hint="eastAsia"/>
        </w:rPr>
        <w:t>1</w:t>
      </w:r>
      <w:r>
        <w:t xml:space="preserve">. </w:t>
      </w:r>
      <w:r>
        <w:rPr>
          <w:rFonts w:hint="eastAsia"/>
        </w:rPr>
        <w:t>西方国家宪法语词的演变</w:t>
      </w:r>
    </w:p>
    <w:p w14:paraId="23C9CB71" w14:textId="3F10A62D" w:rsidR="00CB4015" w:rsidRDefault="00CB4015" w:rsidP="00FA00A7">
      <w:pPr>
        <w:pStyle w:val="aa"/>
      </w:pPr>
      <w:r>
        <w:tab/>
      </w:r>
      <w:r>
        <w:rPr>
          <w:rFonts w:hint="eastAsia"/>
        </w:rPr>
        <w:t>宪法（</w:t>
      </w:r>
      <w:r>
        <w:rPr>
          <w:rFonts w:hint="eastAsia"/>
        </w:rPr>
        <w:t>c</w:t>
      </w:r>
      <w:r>
        <w:t>onstitution</w:t>
      </w:r>
      <w:r>
        <w:rPr>
          <w:rFonts w:hint="eastAsia"/>
        </w:rPr>
        <w:t>）来自于拉丁文</w:t>
      </w:r>
      <w:proofErr w:type="spellStart"/>
      <w:r>
        <w:rPr>
          <w:rFonts w:hint="eastAsia"/>
        </w:rPr>
        <w:t>c</w:t>
      </w:r>
      <w:r>
        <w:t>onstitutio</w:t>
      </w:r>
      <w:proofErr w:type="spellEnd"/>
      <w:r>
        <w:rPr>
          <w:rFonts w:hint="eastAsia"/>
        </w:rPr>
        <w:t>（组织、确立）。在中世纪，这被用于指代国家的各种建制和皇帝所颁布的“诏令”“谕旨”之类的文件，以区别于市民会议通过的法律文件。资产阶级革命后，在英国政治实践中，并没有一部成文的宪法，宪法被认为是政府体制的总体安排；在美国，宪法则是一部根本性法律，为美国的国家提供正当性。</w:t>
      </w:r>
    </w:p>
    <w:p w14:paraId="18707410" w14:textId="42347FBE" w:rsidR="00CB4015" w:rsidRDefault="00CB4015" w:rsidP="00CB4015">
      <w:pPr>
        <w:pStyle w:val="af1"/>
      </w:pPr>
      <w:r>
        <w:rPr>
          <w:rFonts w:hint="eastAsia"/>
        </w:rPr>
        <w:t>2</w:t>
      </w:r>
      <w:r>
        <w:t xml:space="preserve">. </w:t>
      </w:r>
      <w:r>
        <w:rPr>
          <w:rFonts w:hint="eastAsia"/>
        </w:rPr>
        <w:t>非西方国家宪法词源的演变</w:t>
      </w:r>
    </w:p>
    <w:p w14:paraId="574F1334" w14:textId="5DD76314" w:rsidR="00CB4015" w:rsidRDefault="00CB4015" w:rsidP="00FA00A7">
      <w:pPr>
        <w:pStyle w:val="aa"/>
      </w:pPr>
      <w:r>
        <w:tab/>
      </w:r>
      <w:r>
        <w:rPr>
          <w:rFonts w:hint="eastAsia"/>
        </w:rPr>
        <w:t>中国古代文献中的“宪法”“宪”出自：</w:t>
      </w:r>
    </w:p>
    <w:p w14:paraId="5E301472" w14:textId="4324DF91" w:rsidR="00CB4015" w:rsidRDefault="00CB4015" w:rsidP="00CB4015">
      <w:pPr>
        <w:pStyle w:val="af3"/>
        <w:spacing w:before="78" w:after="78"/>
        <w:ind w:firstLine="420"/>
      </w:pPr>
      <w:r>
        <w:rPr>
          <w:rFonts w:hint="eastAsia"/>
        </w:rPr>
        <w:t>监于先王成宪，其永无</w:t>
      </w:r>
      <w:proofErr w:type="gramStart"/>
      <w:r>
        <w:rPr>
          <w:rFonts w:hint="eastAsia"/>
        </w:rPr>
        <w:t>愆</w:t>
      </w:r>
      <w:proofErr w:type="gramEnd"/>
      <w:r>
        <w:rPr>
          <w:rFonts w:hint="eastAsia"/>
        </w:rPr>
        <w:t>。</w:t>
      </w:r>
    </w:p>
    <w:p w14:paraId="6A2D3566" w14:textId="0AF21141" w:rsidR="00CB4015" w:rsidRDefault="00CB4015" w:rsidP="00CB4015">
      <w:pPr>
        <w:pStyle w:val="af3"/>
        <w:spacing w:before="78" w:after="78"/>
        <w:jc w:val="right"/>
      </w:pPr>
      <w:r>
        <w:rPr>
          <w:rFonts w:hint="eastAsia"/>
        </w:rPr>
        <w:t>——《尚书》</w:t>
      </w:r>
    </w:p>
    <w:p w14:paraId="77663160" w14:textId="465E9E27" w:rsidR="00472CF1" w:rsidRDefault="00472CF1" w:rsidP="00472CF1">
      <w:pPr>
        <w:pStyle w:val="af3"/>
        <w:spacing w:before="78" w:after="78"/>
        <w:ind w:firstLine="420"/>
      </w:pPr>
      <w:r>
        <w:rPr>
          <w:rFonts w:hint="eastAsia"/>
        </w:rPr>
        <w:t>赏善罚恶，国之宪法也。</w:t>
      </w:r>
    </w:p>
    <w:p w14:paraId="333401E9" w14:textId="692BD690" w:rsidR="00472CF1" w:rsidRDefault="00472CF1" w:rsidP="00472CF1">
      <w:pPr>
        <w:pStyle w:val="af3"/>
        <w:spacing w:before="78" w:after="78"/>
        <w:jc w:val="right"/>
      </w:pPr>
      <w:r>
        <w:rPr>
          <w:rFonts w:hint="eastAsia"/>
        </w:rPr>
        <w:t>——《国语》</w:t>
      </w:r>
    </w:p>
    <w:p w14:paraId="487D8D8C" w14:textId="4142AE52" w:rsidR="00CB4015" w:rsidRDefault="00CB4015" w:rsidP="00FA00A7">
      <w:pPr>
        <w:pStyle w:val="aa"/>
      </w:pPr>
      <w:r>
        <w:tab/>
      </w:r>
      <w:r>
        <w:rPr>
          <w:rFonts w:hint="eastAsia"/>
        </w:rPr>
        <w:t>意思是律令、格式，与一般法律概念无关。由日本传入的根本法意义上的“宪法”概念——</w:t>
      </w:r>
      <w:r w:rsidR="00472CF1">
        <w:rPr>
          <w:rFonts w:hint="eastAsia"/>
        </w:rPr>
        <w:t>根本律例、朝纲、国家法等。</w:t>
      </w:r>
    </w:p>
    <w:p w14:paraId="05673CDA" w14:textId="6893299E" w:rsidR="00CB4015" w:rsidRDefault="00CB4015" w:rsidP="00CB4015">
      <w:pPr>
        <w:pStyle w:val="ae"/>
      </w:pPr>
      <w:bookmarkStart w:id="10" w:name="_Toc166063759"/>
      <w:r>
        <w:rPr>
          <w:rFonts w:hint="eastAsia"/>
        </w:rPr>
        <w:t>（二）宪法的概念</w:t>
      </w:r>
      <w:bookmarkEnd w:id="10"/>
    </w:p>
    <w:p w14:paraId="11075498" w14:textId="751F0C39" w:rsidR="00CB4015" w:rsidRDefault="00CB4015" w:rsidP="00FA00A7">
      <w:pPr>
        <w:pStyle w:val="aa"/>
      </w:pPr>
      <w:r>
        <w:tab/>
      </w:r>
      <w:r>
        <w:rPr>
          <w:rFonts w:hint="eastAsia"/>
        </w:rPr>
        <w:t>宪法是确认民主事实，集中反映一国政治力量对比关系，规范国家权力和保障公民基本权利的具有最高法律效力的国家根本法。</w:t>
      </w:r>
    </w:p>
    <w:p w14:paraId="27A2B427" w14:textId="743910FC" w:rsidR="00854A78" w:rsidRDefault="00854A78" w:rsidP="00FA00A7">
      <w:pPr>
        <w:pStyle w:val="aa"/>
      </w:pPr>
      <w:r>
        <w:tab/>
      </w:r>
      <w:r>
        <w:rPr>
          <w:rFonts w:hint="eastAsia"/>
        </w:rPr>
        <w:t>“民主”是人民主权的体现，而宪法作为确认民主事实的存在，也只有在存在民主的前提下才能存在。</w:t>
      </w:r>
    </w:p>
    <w:p w14:paraId="57803A9E" w14:textId="7CABFF45" w:rsidR="00854A78" w:rsidRDefault="00854A78" w:rsidP="00854A78">
      <w:pPr>
        <w:pStyle w:val="ae"/>
      </w:pPr>
      <w:bookmarkStart w:id="11" w:name="_Toc166063760"/>
      <w:r>
        <w:rPr>
          <w:rFonts w:hint="eastAsia"/>
        </w:rPr>
        <w:lastRenderedPageBreak/>
        <w:t>（三）宪法与法律的共性</w:t>
      </w:r>
      <w:bookmarkEnd w:id="11"/>
    </w:p>
    <w:p w14:paraId="04CD3855" w14:textId="228245B8" w:rsidR="00854A78" w:rsidRDefault="00854A78" w:rsidP="00854A78">
      <w:pPr>
        <w:pStyle w:val="aa"/>
        <w:ind w:firstLine="420"/>
      </w:pPr>
      <w:r w:rsidRPr="00854A78">
        <w:rPr>
          <w:rFonts w:hint="eastAsia"/>
          <w:b/>
          <w:bCs/>
        </w:rPr>
        <w:t>法</w:t>
      </w:r>
      <w:r>
        <w:rPr>
          <w:rFonts w:hint="eastAsia"/>
        </w:rPr>
        <w:t>是由国家制定或认可，通过确定社会关系参加者的权利与义务的形式调整社会关系，并得到国家强制力保证的行为规则。</w:t>
      </w:r>
    </w:p>
    <w:p w14:paraId="4FF6BB2B" w14:textId="4B6684EE" w:rsidR="00854A78" w:rsidRDefault="00854A78" w:rsidP="00854A78">
      <w:pPr>
        <w:pStyle w:val="aa"/>
        <w:ind w:firstLine="420"/>
      </w:pPr>
      <w:r w:rsidRPr="00854A78">
        <w:rPr>
          <w:rFonts w:hint="eastAsia"/>
        </w:rPr>
        <w:t>狭义上的</w:t>
      </w:r>
      <w:r w:rsidRPr="00854A78">
        <w:rPr>
          <w:rFonts w:hint="eastAsia"/>
          <w:b/>
          <w:bCs/>
        </w:rPr>
        <w:t>法律</w:t>
      </w:r>
      <w:r>
        <w:rPr>
          <w:rFonts w:hint="eastAsia"/>
        </w:rPr>
        <w:t>是由国家立法机关，依照法定程序制定并颁布，并由国家强制力保证实施的规范总称。广义上的法律还包括中央政府、地方政府等行政机关制定的</w:t>
      </w:r>
      <w:r w:rsidR="00826ADF">
        <w:rPr>
          <w:rFonts w:hint="eastAsia"/>
        </w:rPr>
        <w:t>规章制度等。</w:t>
      </w:r>
      <w:r>
        <w:rPr>
          <w:rFonts w:hint="eastAsia"/>
        </w:rPr>
        <w:t>在我国，全国人民代表大会和全国人民代表大会常务委员会行使国家立法权。</w:t>
      </w:r>
      <w:r w:rsidR="00826ADF">
        <w:rPr>
          <w:rFonts w:hint="eastAsia"/>
        </w:rPr>
        <w:t>法律与道德的不同之处在于，违反法律将会承受（国家强制力保证的）后果，而违反道德则只会承受社会压力。</w:t>
      </w:r>
    </w:p>
    <w:p w14:paraId="3C52512A" w14:textId="7AB96DF2" w:rsidR="00854A78" w:rsidRDefault="00854A78" w:rsidP="00854A78">
      <w:pPr>
        <w:pStyle w:val="aa"/>
        <w:ind w:firstLine="420"/>
      </w:pPr>
      <w:r w:rsidRPr="00854A78">
        <w:rPr>
          <w:rFonts w:hint="eastAsia"/>
          <w:b/>
          <w:bCs/>
        </w:rPr>
        <w:t>宪法</w:t>
      </w:r>
      <w:r>
        <w:rPr>
          <w:rFonts w:hint="eastAsia"/>
        </w:rPr>
        <w:t>是法的表现形式之一，在性质、内容、调整目的和社会效果等方面具有法的基本特征。宪法是法的组成部分与基础，宪法是法律的法律。</w:t>
      </w:r>
    </w:p>
    <w:p w14:paraId="53C0C2A4" w14:textId="0FB5981E" w:rsidR="00BA5700" w:rsidRDefault="00BA5700" w:rsidP="00BA5700">
      <w:pPr>
        <w:pStyle w:val="ae"/>
      </w:pPr>
      <w:bookmarkStart w:id="12" w:name="_Toc166063761"/>
      <w:r>
        <w:rPr>
          <w:rFonts w:hint="eastAsia"/>
        </w:rPr>
        <w:t>（四）宪法与普通法律相比的特征</w:t>
      </w:r>
      <w:bookmarkEnd w:id="12"/>
    </w:p>
    <w:p w14:paraId="25EBE8BE" w14:textId="318FB21B" w:rsidR="00F002B6" w:rsidRDefault="00F002B6" w:rsidP="00F002B6">
      <w:pPr>
        <w:pStyle w:val="af1"/>
      </w:pPr>
      <w:r>
        <w:t xml:space="preserve">1. </w:t>
      </w:r>
      <w:r>
        <w:rPr>
          <w:rFonts w:hint="eastAsia"/>
        </w:rPr>
        <w:t>宪法内容具有根本性</w:t>
      </w:r>
    </w:p>
    <w:p w14:paraId="0F41F69A" w14:textId="2FE719D4" w:rsidR="00BA5700" w:rsidRDefault="00BA5700" w:rsidP="00F002B6">
      <w:pPr>
        <w:pStyle w:val="aa"/>
        <w:ind w:firstLine="420"/>
      </w:pPr>
      <w:r>
        <w:rPr>
          <w:rFonts w:hint="eastAsia"/>
        </w:rPr>
        <w:t>宪法的内容涉及国家的政治、经济、文化、对外交往等各方面的重大原则性问题和根本性问题。例如我国《宪法》序言规定：</w:t>
      </w:r>
    </w:p>
    <w:p w14:paraId="6FAD1BD7" w14:textId="580DE983" w:rsidR="00BA5700" w:rsidRDefault="00BA5700" w:rsidP="00BA5700">
      <w:pPr>
        <w:pStyle w:val="af3"/>
        <w:spacing w:before="78" w:after="78"/>
        <w:ind w:firstLine="420"/>
      </w:pPr>
      <w:r>
        <w:rPr>
          <w:rFonts w:hint="eastAsia"/>
        </w:rPr>
        <w:t>本宪法以法律的形式确认了中国各族人民奋斗的成果，</w:t>
      </w:r>
      <w:r w:rsidRPr="00BA5700">
        <w:rPr>
          <w:rFonts w:hint="eastAsia"/>
          <w:b/>
          <w:bCs/>
        </w:rPr>
        <w:t>规定了国家的根本制度和根本任务，是国家的根本法</w:t>
      </w:r>
      <w:r>
        <w:rPr>
          <w:rFonts w:hint="eastAsia"/>
        </w:rPr>
        <w:t>，具有最高的法律效力。全国各族人民、一切国家机关和武装力量、各政党和各社会团体、各企业事业组织，都必须以宪法为根本的活动准则，并且负有维护宪法尊严、保证宪法实施的职责。</w:t>
      </w:r>
    </w:p>
    <w:p w14:paraId="09AC5026" w14:textId="16965983" w:rsidR="00BA5700" w:rsidRDefault="00BA5700" w:rsidP="00BA5700">
      <w:pPr>
        <w:pStyle w:val="af3"/>
        <w:spacing w:before="78" w:after="78"/>
        <w:jc w:val="right"/>
      </w:pPr>
      <w:r>
        <w:rPr>
          <w:rFonts w:hint="eastAsia"/>
        </w:rPr>
        <w:t>——《中华人民共和国宪法》</w:t>
      </w:r>
    </w:p>
    <w:p w14:paraId="7B6786E9" w14:textId="6C6ADB26" w:rsidR="00F002B6" w:rsidRDefault="00F002B6" w:rsidP="00BA5700">
      <w:pPr>
        <w:pStyle w:val="aa"/>
      </w:pPr>
      <w:r>
        <w:tab/>
      </w:r>
      <w:r>
        <w:rPr>
          <w:rFonts w:hint="eastAsia"/>
        </w:rPr>
        <w:t>“以法律的形式”意味着这是一种抽象的、普遍适用的、具有强制力的法律规则。</w:t>
      </w:r>
    </w:p>
    <w:p w14:paraId="0B66995A" w14:textId="77777777" w:rsidR="00F002B6" w:rsidRDefault="00F002B6" w:rsidP="00F002B6">
      <w:pPr>
        <w:pStyle w:val="af1"/>
      </w:pPr>
      <w:r>
        <w:rPr>
          <w:rFonts w:hint="eastAsia"/>
        </w:rPr>
        <w:t>2</w:t>
      </w:r>
      <w:r>
        <w:t xml:space="preserve">. </w:t>
      </w:r>
      <w:r w:rsidR="00BA5700">
        <w:rPr>
          <w:rFonts w:hint="eastAsia"/>
        </w:rPr>
        <w:t>宪法制定和修改</w:t>
      </w:r>
      <w:r>
        <w:rPr>
          <w:rFonts w:hint="eastAsia"/>
        </w:rPr>
        <w:t>程序的特殊性</w:t>
      </w:r>
    </w:p>
    <w:p w14:paraId="36E6ADDD" w14:textId="16325553" w:rsidR="00786B43" w:rsidRDefault="00F002B6" w:rsidP="00F002B6">
      <w:pPr>
        <w:pStyle w:val="aa"/>
        <w:ind w:firstLine="420"/>
      </w:pPr>
      <w:r>
        <w:rPr>
          <w:rFonts w:hint="eastAsia"/>
        </w:rPr>
        <w:t>宪法的制定由专门机构进行，</w:t>
      </w:r>
      <w:r w:rsidR="00786B43">
        <w:rPr>
          <w:rFonts w:hint="eastAsia"/>
        </w:rPr>
        <w:t>这一机构一般是特别设置的。例如在</w:t>
      </w:r>
      <w:r w:rsidR="00786B43">
        <w:rPr>
          <w:rFonts w:hint="eastAsia"/>
        </w:rPr>
        <w:t>1</w:t>
      </w:r>
      <w:r w:rsidR="00786B43">
        <w:t>787</w:t>
      </w:r>
      <w:r w:rsidR="00786B43">
        <w:rPr>
          <w:rFonts w:hint="eastAsia"/>
        </w:rPr>
        <w:t>年，北美十三州召开了制宪会议，共同制定了美国的</w:t>
      </w:r>
      <w:r w:rsidR="00786B43">
        <w:rPr>
          <w:rFonts w:hint="eastAsia"/>
        </w:rPr>
        <w:t>1</w:t>
      </w:r>
      <w:r w:rsidR="00786B43">
        <w:t>787</w:t>
      </w:r>
      <w:r w:rsidR="00786B43">
        <w:rPr>
          <w:rFonts w:hint="eastAsia"/>
        </w:rPr>
        <w:t>年宪法。又例如，我国的</w:t>
      </w:r>
      <w:r w:rsidR="00786B43">
        <w:rPr>
          <w:rFonts w:hint="eastAsia"/>
        </w:rPr>
        <w:t>1</w:t>
      </w:r>
      <w:r w:rsidR="00786B43">
        <w:t>954</w:t>
      </w:r>
      <w:r w:rsidR="00786B43">
        <w:rPr>
          <w:rFonts w:hint="eastAsia"/>
        </w:rPr>
        <w:t>年宪法是由</w:t>
      </w:r>
      <w:r w:rsidR="00B34155">
        <w:rPr>
          <w:rFonts w:hint="eastAsia"/>
        </w:rPr>
        <w:t>当时以毛泽东为代表的诸多国家领导人组织的</w:t>
      </w:r>
      <w:r w:rsidR="00786B43">
        <w:rPr>
          <w:rFonts w:hint="eastAsia"/>
        </w:rPr>
        <w:t>宪法起草委员会起草的。</w:t>
      </w:r>
    </w:p>
    <w:p w14:paraId="56759A08" w14:textId="32DDAA84" w:rsidR="00BA5700" w:rsidRDefault="00F002B6" w:rsidP="00F002B6">
      <w:pPr>
        <w:pStyle w:val="aa"/>
        <w:ind w:firstLine="420"/>
      </w:pPr>
      <w:r>
        <w:rPr>
          <w:rFonts w:hint="eastAsia"/>
        </w:rPr>
        <w:t>宪法的通过</w:t>
      </w:r>
      <w:r w:rsidR="00B34155">
        <w:rPr>
          <w:rFonts w:hint="eastAsia"/>
        </w:rPr>
        <w:t>和</w:t>
      </w:r>
      <w:r>
        <w:rPr>
          <w:rFonts w:hint="eastAsia"/>
        </w:rPr>
        <w:t>修改在提议和多数通过上都有特殊要求。</w:t>
      </w:r>
      <w:r w:rsidR="00B34155">
        <w:rPr>
          <w:rFonts w:hint="eastAsia"/>
        </w:rPr>
        <w:t>一般来说，宪法的通过或修改都是要超过半数才能进行的</w:t>
      </w:r>
      <w:r w:rsidR="00BE5083">
        <w:rPr>
          <w:rFonts w:hint="eastAsia"/>
        </w:rPr>
        <w:t>，这是为了尽可能避免多数群体对少数群体的压制。</w:t>
      </w:r>
    </w:p>
    <w:p w14:paraId="33F455AA" w14:textId="77777777" w:rsidR="00B34155" w:rsidRDefault="00F002B6" w:rsidP="00F002B6">
      <w:pPr>
        <w:pStyle w:val="af3"/>
        <w:spacing w:before="78" w:after="78"/>
      </w:pPr>
      <w:r w:rsidRPr="00F002B6">
        <w:rPr>
          <w:rFonts w:hint="eastAsia"/>
          <w:b/>
          <w:bCs/>
        </w:rPr>
        <w:t>第六十四条</w:t>
      </w:r>
      <w:r w:rsidRPr="00F002B6">
        <w:t xml:space="preserve"> </w:t>
      </w:r>
      <w:r w:rsidRPr="00F002B6">
        <w:t>宪法的修改，由全国人民代表大会常务委员会或者五分之一以上的全国人民代表大会代表提议，并由全国人民代表大会以全体代表的三分之二以上的多数通过。</w:t>
      </w:r>
    </w:p>
    <w:p w14:paraId="46063996" w14:textId="240020BA" w:rsidR="00BA5700" w:rsidRDefault="00F002B6" w:rsidP="00F002B6">
      <w:pPr>
        <w:pStyle w:val="af3"/>
        <w:spacing w:before="78" w:after="78"/>
      </w:pPr>
      <w:r w:rsidRPr="00F002B6">
        <w:t>法律和其他议案由全国人民代表大会以全体代表的过半通过。</w:t>
      </w:r>
    </w:p>
    <w:p w14:paraId="6D6A42FE" w14:textId="5B9E1B3C" w:rsidR="00F002B6" w:rsidRDefault="00F002B6" w:rsidP="00F002B6">
      <w:pPr>
        <w:pStyle w:val="af3"/>
        <w:spacing w:before="78" w:after="78"/>
        <w:jc w:val="right"/>
      </w:pPr>
      <w:r>
        <w:rPr>
          <w:rFonts w:hint="eastAsia"/>
        </w:rPr>
        <w:t>——《中华人民共和国宪法》</w:t>
      </w:r>
    </w:p>
    <w:p w14:paraId="0268FAD7" w14:textId="28E80832" w:rsidR="00F002B6" w:rsidRDefault="00B34155" w:rsidP="00BA5700">
      <w:pPr>
        <w:pStyle w:val="aa"/>
      </w:pPr>
      <w:r>
        <w:tab/>
      </w:r>
      <w:r>
        <w:rPr>
          <w:rFonts w:hint="eastAsia"/>
        </w:rPr>
        <w:t>又例如，在美国这样的联邦制国家，宪法的通过和修改还必须获得大多数州的批准。对于</w:t>
      </w:r>
      <w:r>
        <w:rPr>
          <w:rFonts w:hint="eastAsia"/>
        </w:rPr>
        <w:t>1</w:t>
      </w:r>
      <w:r>
        <w:t>787</w:t>
      </w:r>
      <w:r>
        <w:rPr>
          <w:rFonts w:hint="eastAsia"/>
        </w:rPr>
        <w:t>年宪法，规定必须要有</w:t>
      </w:r>
      <w:r>
        <w:rPr>
          <w:rFonts w:hint="eastAsia"/>
        </w:rPr>
        <w:t>1</w:t>
      </w:r>
      <w:r>
        <w:t>3</w:t>
      </w:r>
      <w:r>
        <w:rPr>
          <w:rFonts w:hint="eastAsia"/>
        </w:rPr>
        <w:t>个州中至少</w:t>
      </w:r>
      <w:r>
        <w:rPr>
          <w:rFonts w:hint="eastAsia"/>
        </w:rPr>
        <w:t>9</w:t>
      </w:r>
      <w:r>
        <w:rPr>
          <w:rFonts w:hint="eastAsia"/>
        </w:rPr>
        <w:t>个州通过，联邦宪法才能生效。</w:t>
      </w:r>
    </w:p>
    <w:p w14:paraId="0B43F9A6" w14:textId="35AF561A" w:rsidR="00F002B6" w:rsidRDefault="000146B4" w:rsidP="000146B4">
      <w:pPr>
        <w:pStyle w:val="af1"/>
      </w:pPr>
      <w:r>
        <w:rPr>
          <w:rFonts w:hint="eastAsia"/>
        </w:rPr>
        <w:t>3</w:t>
      </w:r>
      <w:r>
        <w:t xml:space="preserve">. </w:t>
      </w:r>
      <w:r>
        <w:rPr>
          <w:rFonts w:hint="eastAsia"/>
        </w:rPr>
        <w:t>宪法具有最高的法律效力</w:t>
      </w:r>
    </w:p>
    <w:p w14:paraId="564A97F3" w14:textId="03ED7534" w:rsidR="000146B4" w:rsidRDefault="000146B4" w:rsidP="000146B4">
      <w:pPr>
        <w:pStyle w:val="aa"/>
        <w:ind w:firstLine="420"/>
      </w:pPr>
      <w:r>
        <w:t>宪法是普通法律制定的基础和依据</w:t>
      </w:r>
      <w:r w:rsidR="00BE5083">
        <w:rPr>
          <w:rFonts w:hint="eastAsia"/>
        </w:rPr>
        <w:t>，宪法本身体现了</w:t>
      </w:r>
      <w:r w:rsidR="0022385A">
        <w:rPr>
          <w:rFonts w:hint="eastAsia"/>
        </w:rPr>
        <w:t>国家正当性赖以存在</w:t>
      </w:r>
      <w:r w:rsidR="00BE5083">
        <w:rPr>
          <w:rFonts w:hint="eastAsia"/>
        </w:rPr>
        <w:t>的精神</w:t>
      </w:r>
      <w:r w:rsidR="0022385A">
        <w:rPr>
          <w:rFonts w:hint="eastAsia"/>
        </w:rPr>
        <w:t>，如保护人的基本权利等</w:t>
      </w:r>
      <w:r>
        <w:rPr>
          <w:rFonts w:hint="eastAsia"/>
        </w:rPr>
        <w:t>。例如，宪法为民法典提供立法依据：公有制、非公有制、公民权利义务、民事立法权等。按照宪法规定、原则和精神确立和把握我国民法典各部分的核心要旨：主体</w:t>
      </w:r>
      <w:r>
        <w:rPr>
          <w:rFonts w:hint="eastAsia"/>
        </w:rPr>
        <w:lastRenderedPageBreak/>
        <w:t>平等、保护财产权利、便利流转交易、保护人格尊严</w:t>
      </w:r>
      <w:r>
        <w:t>.….</w:t>
      </w:r>
    </w:p>
    <w:p w14:paraId="73FB7CEC" w14:textId="2EB9DE30" w:rsidR="000146B4" w:rsidRDefault="00AC7AAA" w:rsidP="000146B4">
      <w:pPr>
        <w:pStyle w:val="aa"/>
        <w:ind w:firstLine="420"/>
      </w:pPr>
      <w:r>
        <w:rPr>
          <w:rFonts w:hint="eastAsia"/>
        </w:rPr>
        <w:t>与宪法相抵触的普通法律无效。例如：</w:t>
      </w:r>
    </w:p>
    <w:p w14:paraId="5BF9BE85" w14:textId="5008E845" w:rsidR="00AC7AAA" w:rsidRDefault="00AC7AAA" w:rsidP="00AC7AAA">
      <w:pPr>
        <w:pStyle w:val="af3"/>
        <w:spacing w:before="78" w:after="78"/>
        <w:ind w:firstLine="420"/>
      </w:pPr>
      <w:r>
        <w:rPr>
          <w:rFonts w:hint="eastAsia"/>
        </w:rPr>
        <w:t>一切法律、行政法规和地方性法规都不得同宪法相抵触。</w:t>
      </w:r>
    </w:p>
    <w:p w14:paraId="668F079D" w14:textId="78755B78" w:rsidR="00AC7AAA" w:rsidRDefault="00AC7AAA" w:rsidP="00AC7AAA">
      <w:pPr>
        <w:pStyle w:val="af3"/>
        <w:spacing w:before="78" w:after="78"/>
        <w:jc w:val="right"/>
      </w:pPr>
      <w:r>
        <w:rPr>
          <w:rFonts w:hint="eastAsia"/>
        </w:rPr>
        <w:t>——《中华人民共和国宪法》</w:t>
      </w:r>
    </w:p>
    <w:p w14:paraId="33D99F0F" w14:textId="41BCF7A1" w:rsidR="00006834" w:rsidRDefault="00006834" w:rsidP="00006834">
      <w:pPr>
        <w:pStyle w:val="aa"/>
      </w:pPr>
      <w:r>
        <w:tab/>
      </w:r>
      <w:r>
        <w:rPr>
          <w:rFonts w:hint="eastAsia"/>
        </w:rPr>
        <w:t>当然，并不是所有下位法的内容都必须在上位法（宪法）中找到来源。如果下位法的目的是增加个人自由权利，那么就不需要；但如果下位法的内容增加了国家权力，那么就需要遵照上位法的内容，尤其是上位法“肯定的否定”（指上位法中只肯定了某些权力，那么就相当于排除了其他没有提到的权力）的现象。</w:t>
      </w:r>
      <w:r w:rsidR="00A33DE9">
        <w:rPr>
          <w:rFonts w:hint="eastAsia"/>
        </w:rPr>
        <w:t>当然，也可以通过法律解释来推定合宪（</w:t>
      </w:r>
      <w:r w:rsidR="00A33DE9">
        <w:rPr>
          <w:rFonts w:hint="eastAsia"/>
        </w:rPr>
        <w:t>p</w:t>
      </w:r>
      <w:r w:rsidR="00A33DE9">
        <w:t>resumption of constitutionality</w:t>
      </w:r>
      <w:r w:rsidR="00A33DE9">
        <w:rPr>
          <w:rFonts w:hint="eastAsia"/>
        </w:rPr>
        <w:t>），这也是一种站在权力角度的手段。</w:t>
      </w:r>
    </w:p>
    <w:p w14:paraId="2C698134" w14:textId="4D06363F" w:rsidR="00AC7AAA" w:rsidRDefault="0022385A" w:rsidP="0022385A">
      <w:pPr>
        <w:pStyle w:val="ae"/>
      </w:pPr>
      <w:bookmarkStart w:id="13" w:name="_Toc166063762"/>
      <w:r>
        <w:rPr>
          <w:rFonts w:hint="eastAsia"/>
        </w:rPr>
        <w:t>（五）宪法的本质</w:t>
      </w:r>
      <w:bookmarkEnd w:id="13"/>
    </w:p>
    <w:p w14:paraId="5BB962CC" w14:textId="6B00759D" w:rsidR="0022385A" w:rsidRDefault="0022385A" w:rsidP="0022385A">
      <w:pPr>
        <w:pStyle w:val="af1"/>
      </w:pPr>
      <w:r>
        <w:rPr>
          <w:rFonts w:hint="eastAsia"/>
        </w:rPr>
        <w:t>1</w:t>
      </w:r>
      <w:r>
        <w:t xml:space="preserve">. </w:t>
      </w:r>
      <w:r>
        <w:t>宪法是民主制度化、法律化的基本</w:t>
      </w:r>
      <w:r>
        <w:rPr>
          <w:rFonts w:hint="eastAsia"/>
        </w:rPr>
        <w:t>形式</w:t>
      </w:r>
    </w:p>
    <w:p w14:paraId="2DF97C14" w14:textId="6A911AAE" w:rsidR="0022385A" w:rsidRDefault="0022385A" w:rsidP="0022385A">
      <w:pPr>
        <w:pStyle w:val="aa"/>
        <w:ind w:firstLine="420"/>
      </w:pPr>
      <w:r>
        <w:rPr>
          <w:rFonts w:hint="eastAsia"/>
        </w:rPr>
        <w:t>人民主权观念的形成和普及是宪法产生的基础。</w:t>
      </w:r>
    </w:p>
    <w:p w14:paraId="13B419CF" w14:textId="45AA3E83" w:rsidR="0022385A" w:rsidRDefault="0022385A" w:rsidP="0022385A">
      <w:pPr>
        <w:pStyle w:val="af3"/>
        <w:spacing w:before="78" w:after="78"/>
        <w:ind w:firstLine="420"/>
      </w:pPr>
      <w:r>
        <w:t>中华人民共和国的一切权力</w:t>
      </w:r>
      <w:r>
        <w:rPr>
          <w:rFonts w:hint="eastAsia"/>
        </w:rPr>
        <w:t>属于人民。</w:t>
      </w:r>
    </w:p>
    <w:p w14:paraId="6C5A8D9B" w14:textId="5933E0EC" w:rsidR="0022385A" w:rsidRDefault="0022385A" w:rsidP="0022385A">
      <w:pPr>
        <w:pStyle w:val="af3"/>
        <w:spacing w:before="78" w:after="78"/>
        <w:jc w:val="right"/>
      </w:pPr>
      <w:r>
        <w:rPr>
          <w:rFonts w:hint="eastAsia"/>
        </w:rPr>
        <w:t>——《中华人民共和国宪法》</w:t>
      </w:r>
    </w:p>
    <w:p w14:paraId="0D0FD934" w14:textId="0B132B7A" w:rsidR="0022385A" w:rsidRDefault="0022385A" w:rsidP="0022385A">
      <w:pPr>
        <w:pStyle w:val="aa"/>
        <w:ind w:firstLine="420"/>
      </w:pPr>
      <w:r>
        <w:rPr>
          <w:rFonts w:hint="eastAsia"/>
        </w:rPr>
        <w:t>人民主权原则在制度上的展开，也就是民主制度。</w:t>
      </w:r>
    </w:p>
    <w:p w14:paraId="30F8C81E" w14:textId="77777777" w:rsidR="0022385A" w:rsidRDefault="0022385A" w:rsidP="0022385A">
      <w:pPr>
        <w:pStyle w:val="aa"/>
        <w:ind w:firstLine="420"/>
      </w:pPr>
      <w:r>
        <w:rPr>
          <w:rFonts w:hint="eastAsia"/>
        </w:rPr>
        <w:t>在我国，宪法通过确认人民民主事实、创制各种民主制度来保证人民当家作主的实现。</w:t>
      </w:r>
    </w:p>
    <w:p w14:paraId="340C6234" w14:textId="2B10722C" w:rsidR="0022385A" w:rsidRDefault="0022385A" w:rsidP="0022385A">
      <w:pPr>
        <w:pStyle w:val="aa"/>
        <w:ind w:firstLine="420"/>
      </w:pPr>
      <w:r>
        <w:rPr>
          <w:rFonts w:hint="eastAsia"/>
        </w:rPr>
        <w:t>宪法与民主存在着密切的联系。宪法产生的基本前提是民主事实的存在，宪法运行的基础也是民主事实的存在。</w:t>
      </w:r>
    </w:p>
    <w:p w14:paraId="1A5B007D" w14:textId="5A203536" w:rsidR="0022385A" w:rsidRDefault="0022385A" w:rsidP="0022385A">
      <w:pPr>
        <w:pStyle w:val="aa"/>
        <w:ind w:firstLine="420"/>
      </w:pPr>
      <w:r>
        <w:rPr>
          <w:rFonts w:hint="eastAsia"/>
        </w:rPr>
        <w:t>宪法是民主事实制度化、法律化的基本形式。人民除通过宪法所确认的民主制度和民主程序行使国家权力外，还通过其他各种民主形式行使管理国家和社会的权力。</w:t>
      </w:r>
    </w:p>
    <w:p w14:paraId="6F2C9389" w14:textId="10C968DC" w:rsidR="0022385A" w:rsidRDefault="0022385A" w:rsidP="0022385A">
      <w:pPr>
        <w:pStyle w:val="af1"/>
      </w:pPr>
      <w:r>
        <w:t xml:space="preserve">2. </w:t>
      </w:r>
      <w:r>
        <w:rPr>
          <w:rFonts w:hint="eastAsia"/>
        </w:rPr>
        <w:t>宪法是各种政治力量对比关系的集中体现</w:t>
      </w:r>
    </w:p>
    <w:p w14:paraId="4F38A07B" w14:textId="49D4A129" w:rsidR="0022385A" w:rsidRDefault="0022385A" w:rsidP="0022385A">
      <w:pPr>
        <w:pStyle w:val="aa"/>
        <w:ind w:firstLine="420"/>
      </w:pPr>
      <w:r>
        <w:rPr>
          <w:rFonts w:hint="eastAsia"/>
        </w:rPr>
        <w:t>政治力量对比关系首先表现为阶级力量的对比关系。宪法反映的阶级力量对比关系主要表现在三个方面：</w:t>
      </w:r>
    </w:p>
    <w:p w14:paraId="4A716A3F" w14:textId="32523311" w:rsidR="0022385A" w:rsidRDefault="0022385A" w:rsidP="0022385A">
      <w:pPr>
        <w:pStyle w:val="aa"/>
        <w:numPr>
          <w:ilvl w:val="0"/>
          <w:numId w:val="3"/>
        </w:numPr>
        <w:spacing w:beforeLines="0" w:before="0" w:afterLines="0" w:after="0"/>
        <w:ind w:left="442" w:hanging="442"/>
      </w:pPr>
      <w:r>
        <w:t>宪法是阶级斗争的产物</w:t>
      </w:r>
      <w:r>
        <w:rPr>
          <w:rFonts w:hint="eastAsia"/>
        </w:rPr>
        <w:t>；</w:t>
      </w:r>
    </w:p>
    <w:p w14:paraId="7C05CB60" w14:textId="167DD63D" w:rsidR="0022385A" w:rsidRDefault="0022385A" w:rsidP="0022385A">
      <w:pPr>
        <w:pStyle w:val="aa"/>
        <w:numPr>
          <w:ilvl w:val="0"/>
          <w:numId w:val="3"/>
        </w:numPr>
        <w:spacing w:beforeLines="0" w:before="0" w:afterLines="0" w:after="0"/>
        <w:ind w:left="442" w:hanging="442"/>
      </w:pPr>
      <w:r>
        <w:t>宪法规定社会各阶级在国家中的地位及相互关系</w:t>
      </w:r>
      <w:r>
        <w:rPr>
          <w:rFonts w:hint="eastAsia"/>
        </w:rPr>
        <w:t>；</w:t>
      </w:r>
    </w:p>
    <w:p w14:paraId="05580F93" w14:textId="7490AB70" w:rsidR="0022385A" w:rsidRDefault="0022385A" w:rsidP="0022385A">
      <w:pPr>
        <w:pStyle w:val="aa"/>
        <w:numPr>
          <w:ilvl w:val="0"/>
          <w:numId w:val="3"/>
        </w:numPr>
        <w:spacing w:beforeLines="0" w:before="0" w:afterLines="0" w:after="0"/>
        <w:ind w:left="442" w:hanging="442"/>
      </w:pPr>
      <w:r>
        <w:t>宪法随着阶级力量对比关系的变化而变化</w:t>
      </w:r>
      <w:r>
        <w:rPr>
          <w:rFonts w:hint="eastAsia"/>
        </w:rPr>
        <w:t>。</w:t>
      </w:r>
    </w:p>
    <w:p w14:paraId="5A9A234C" w14:textId="174A4A2C" w:rsidR="0022385A" w:rsidRDefault="0022385A" w:rsidP="0022385A">
      <w:pPr>
        <w:pStyle w:val="aa"/>
        <w:ind w:firstLine="420"/>
      </w:pPr>
      <w:r>
        <w:rPr>
          <w:rFonts w:hint="eastAsia"/>
        </w:rPr>
        <w:t>除了阶级力量对比关系，政治力量对比关系还包含阶级力量对比关系中的阶层、集团、群体之间的力量对比关系。</w:t>
      </w:r>
    </w:p>
    <w:p w14:paraId="189468EB" w14:textId="05D6B18B" w:rsidR="0022385A" w:rsidRDefault="00850428" w:rsidP="00850428">
      <w:pPr>
        <w:pStyle w:val="ac"/>
      </w:pPr>
      <w:bookmarkStart w:id="14" w:name="_Toc166063763"/>
      <w:r>
        <w:rPr>
          <w:rFonts w:hint="eastAsia"/>
        </w:rPr>
        <w:t>二、宪法的分类和渊源</w:t>
      </w:r>
      <w:bookmarkEnd w:id="14"/>
    </w:p>
    <w:p w14:paraId="44B0F45E" w14:textId="0A8574F2" w:rsidR="00850428" w:rsidRDefault="00850428" w:rsidP="00850428">
      <w:pPr>
        <w:pStyle w:val="ae"/>
      </w:pPr>
      <w:bookmarkStart w:id="15" w:name="_Toc166063764"/>
      <w:r>
        <w:rPr>
          <w:rFonts w:hint="eastAsia"/>
        </w:rPr>
        <w:t>（一）宪法的分类</w:t>
      </w:r>
      <w:bookmarkEnd w:id="15"/>
    </w:p>
    <w:p w14:paraId="164659A4" w14:textId="65768B8D" w:rsidR="00850428" w:rsidRDefault="00850428" w:rsidP="0022385A">
      <w:pPr>
        <w:pStyle w:val="aa"/>
      </w:pPr>
      <w:r>
        <w:tab/>
      </w:r>
      <w:r>
        <w:rPr>
          <w:rFonts w:hint="eastAsia"/>
        </w:rPr>
        <w:t>根据宪法所赖以产生和存在的经济基础以及国家政权的性质，可分为</w:t>
      </w:r>
      <w:r w:rsidRPr="00850428">
        <w:rPr>
          <w:rFonts w:hint="eastAsia"/>
          <w:b/>
          <w:bCs/>
        </w:rPr>
        <w:t>资本主义类型的宪法</w:t>
      </w:r>
      <w:r>
        <w:rPr>
          <w:rFonts w:hint="eastAsia"/>
        </w:rPr>
        <w:t>与</w:t>
      </w:r>
      <w:r w:rsidRPr="00850428">
        <w:rPr>
          <w:rFonts w:hint="eastAsia"/>
          <w:b/>
          <w:bCs/>
        </w:rPr>
        <w:t>社会主义类型的宪法</w:t>
      </w:r>
      <w:r>
        <w:rPr>
          <w:rFonts w:hint="eastAsia"/>
        </w:rPr>
        <w:t>。</w:t>
      </w:r>
    </w:p>
    <w:p w14:paraId="66F696FD" w14:textId="5A214EAC" w:rsidR="00850428" w:rsidRDefault="00850428" w:rsidP="0022385A">
      <w:pPr>
        <w:pStyle w:val="aa"/>
      </w:pPr>
      <w:r>
        <w:tab/>
      </w:r>
      <w:r>
        <w:rPr>
          <w:rFonts w:hint="eastAsia"/>
        </w:rPr>
        <w:t>根据宪法是否具有统一的法典形式，可分为</w:t>
      </w:r>
      <w:r w:rsidRPr="00850428">
        <w:rPr>
          <w:rFonts w:hint="eastAsia"/>
          <w:b/>
          <w:bCs/>
        </w:rPr>
        <w:t>成文宪法</w:t>
      </w:r>
      <w:r>
        <w:rPr>
          <w:rFonts w:hint="eastAsia"/>
        </w:rPr>
        <w:t>与</w:t>
      </w:r>
      <w:r w:rsidRPr="00850428">
        <w:rPr>
          <w:rFonts w:hint="eastAsia"/>
          <w:b/>
          <w:bCs/>
        </w:rPr>
        <w:t>不成文宪法</w:t>
      </w:r>
      <w:r>
        <w:rPr>
          <w:rFonts w:hint="eastAsia"/>
        </w:rPr>
        <w:t>。前者的</w:t>
      </w:r>
      <w:proofErr w:type="gramStart"/>
      <w:r>
        <w:rPr>
          <w:rFonts w:hint="eastAsia"/>
        </w:rPr>
        <w:t>典型国家</w:t>
      </w:r>
      <w:proofErr w:type="gramEnd"/>
      <w:r>
        <w:rPr>
          <w:rFonts w:hint="eastAsia"/>
        </w:rPr>
        <w:t>有美国、德国、中国等；后者的</w:t>
      </w:r>
      <w:proofErr w:type="gramStart"/>
      <w:r>
        <w:rPr>
          <w:rFonts w:hint="eastAsia"/>
        </w:rPr>
        <w:t>典型国家</w:t>
      </w:r>
      <w:proofErr w:type="gramEnd"/>
      <w:r>
        <w:rPr>
          <w:rFonts w:hint="eastAsia"/>
        </w:rPr>
        <w:t>有英国、以色列、新西兰等。英国的不成文宪法包括</w:t>
      </w:r>
      <w:r>
        <w:rPr>
          <w:rFonts w:hint="eastAsia"/>
        </w:rPr>
        <w:lastRenderedPageBreak/>
        <w:t>宪法性法律文件、宪法判例、宪法惯例等。</w:t>
      </w:r>
    </w:p>
    <w:p w14:paraId="3FE887F9" w14:textId="2C324153" w:rsidR="00850428" w:rsidRDefault="00850428" w:rsidP="0022385A">
      <w:pPr>
        <w:pStyle w:val="aa"/>
      </w:pPr>
      <w:r>
        <w:tab/>
      </w:r>
      <w:r>
        <w:rPr>
          <w:rFonts w:hint="eastAsia"/>
        </w:rPr>
        <w:t>根据宪法的法律效力和宪法的制定修改程序，可分为</w:t>
      </w:r>
      <w:r w:rsidRPr="00850428">
        <w:rPr>
          <w:rFonts w:hint="eastAsia"/>
          <w:b/>
          <w:bCs/>
        </w:rPr>
        <w:t>刚性宪法</w:t>
      </w:r>
      <w:r>
        <w:rPr>
          <w:rFonts w:hint="eastAsia"/>
        </w:rPr>
        <w:t>与</w:t>
      </w:r>
      <w:r w:rsidRPr="00850428">
        <w:rPr>
          <w:rFonts w:hint="eastAsia"/>
          <w:b/>
          <w:bCs/>
        </w:rPr>
        <w:t>柔性宪法</w:t>
      </w:r>
      <w:r>
        <w:rPr>
          <w:rFonts w:hint="eastAsia"/>
        </w:rPr>
        <w:t>。</w:t>
      </w:r>
      <w:r w:rsidR="0059268F">
        <w:rPr>
          <w:rFonts w:hint="eastAsia"/>
        </w:rPr>
        <w:t>柔性宪法的通过和修改只需要半数通过，</w:t>
      </w:r>
      <w:r w:rsidR="00EB3168">
        <w:rPr>
          <w:rFonts w:hint="eastAsia"/>
        </w:rPr>
        <w:t>在修改程序和效力上</w:t>
      </w:r>
      <w:r w:rsidR="0059268F">
        <w:rPr>
          <w:rFonts w:hint="eastAsia"/>
        </w:rPr>
        <w:t>与其他普通法基本一致，</w:t>
      </w:r>
      <w:r w:rsidR="00EB3168">
        <w:rPr>
          <w:rFonts w:hint="eastAsia"/>
        </w:rPr>
        <w:t>只有内容上的不同；</w:t>
      </w:r>
      <w:r w:rsidR="0059268F">
        <w:rPr>
          <w:rFonts w:hint="eastAsia"/>
        </w:rPr>
        <w:t>采取柔性宪法的一般也是不成文宪法（如英国）。</w:t>
      </w:r>
    </w:p>
    <w:p w14:paraId="7C7D200D" w14:textId="0124C6DB" w:rsidR="00EB3168" w:rsidRDefault="00EB3168" w:rsidP="0022385A">
      <w:pPr>
        <w:pStyle w:val="aa"/>
      </w:pPr>
      <w:r>
        <w:tab/>
      </w:r>
      <w:r>
        <w:rPr>
          <w:rFonts w:hint="eastAsia"/>
        </w:rPr>
        <w:t>根据宪法的颁布主体不同，可分为</w:t>
      </w:r>
      <w:r w:rsidRPr="00057A37">
        <w:rPr>
          <w:rFonts w:hint="eastAsia"/>
          <w:b/>
          <w:bCs/>
        </w:rPr>
        <w:t>钦定宪法</w:t>
      </w:r>
      <w:r>
        <w:rPr>
          <w:rFonts w:hint="eastAsia"/>
        </w:rPr>
        <w:t>（由君主自上而下地制定并颁布的宪法）、</w:t>
      </w:r>
      <w:r w:rsidRPr="00057A37">
        <w:rPr>
          <w:rFonts w:hint="eastAsia"/>
          <w:b/>
          <w:bCs/>
        </w:rPr>
        <w:t>民定宪法</w:t>
      </w:r>
      <w:r>
        <w:rPr>
          <w:rFonts w:hint="eastAsia"/>
        </w:rPr>
        <w:t>（人民通过民选议会、制宪会议或公民投票表决等方式制定的宪法）、</w:t>
      </w:r>
      <w:r w:rsidRPr="00057A37">
        <w:rPr>
          <w:rFonts w:hint="eastAsia"/>
          <w:b/>
          <w:bCs/>
        </w:rPr>
        <w:t>协定宪法</w:t>
      </w:r>
      <w:r>
        <w:rPr>
          <w:rFonts w:hint="eastAsia"/>
        </w:rPr>
        <w:t>（由君主与人民或民选议会</w:t>
      </w:r>
      <w:r w:rsidR="00CD0958">
        <w:rPr>
          <w:rFonts w:hint="eastAsia"/>
        </w:rPr>
        <w:t>通过协商共同制定</w:t>
      </w:r>
      <w:r>
        <w:rPr>
          <w:rFonts w:hint="eastAsia"/>
        </w:rPr>
        <w:t>的宪法）</w:t>
      </w:r>
      <w:r w:rsidR="004142C4">
        <w:rPr>
          <w:rFonts w:hint="eastAsia"/>
        </w:rPr>
        <w:t>。</w:t>
      </w:r>
      <w:r w:rsidR="00057A37">
        <w:rPr>
          <w:rFonts w:hint="eastAsia"/>
        </w:rPr>
        <w:t>钦定宪法的典型是日本的明治宪法，协定宪法的典型是法国</w:t>
      </w:r>
      <w:r w:rsidR="00057A37">
        <w:rPr>
          <w:rFonts w:hint="eastAsia"/>
        </w:rPr>
        <w:t>1</w:t>
      </w:r>
      <w:r w:rsidR="00057A37">
        <w:t>830</w:t>
      </w:r>
      <w:r w:rsidR="00057A37">
        <w:rPr>
          <w:rFonts w:hint="eastAsia"/>
        </w:rPr>
        <w:t>年宪法（人民先制定，君主后承认）。</w:t>
      </w:r>
    </w:p>
    <w:p w14:paraId="58D6FC68" w14:textId="248A2C08" w:rsidR="00057A37" w:rsidRDefault="00057A37" w:rsidP="00057A37">
      <w:pPr>
        <w:pStyle w:val="aa"/>
      </w:pPr>
      <w:r>
        <w:tab/>
      </w:r>
      <w:r w:rsidRPr="00057A37">
        <w:rPr>
          <w:rFonts w:hint="eastAsia"/>
          <w:b/>
          <w:bCs/>
        </w:rPr>
        <w:t>近代宪法</w:t>
      </w:r>
      <w:r>
        <w:rPr>
          <w:rFonts w:hint="eastAsia"/>
        </w:rPr>
        <w:t>是近代奉行自由主义的资本主义国家施行的宪法，国家和政府的职能比较简单，公民的基本权利主要表现为自由权，主张消极权利（不需要政府的积极帮助即可发生的权利）。</w:t>
      </w:r>
      <w:r w:rsidRPr="00057A37">
        <w:rPr>
          <w:rFonts w:hint="eastAsia"/>
          <w:b/>
          <w:bCs/>
        </w:rPr>
        <w:t>现代宪法</w:t>
      </w:r>
      <w:r>
        <w:rPr>
          <w:rFonts w:hint="eastAsia"/>
        </w:rPr>
        <w:t>是</w:t>
      </w:r>
      <w:r>
        <w:t>20</w:t>
      </w:r>
      <w:r>
        <w:t>世纪初以来在资本主义国家和社会主义国家施行的宪法，宪法中规定的公民基本权利由自由权扩大到社会权</w:t>
      </w:r>
      <w:r w:rsidR="00F80EE8">
        <w:rPr>
          <w:rFonts w:hint="eastAsia"/>
        </w:rPr>
        <w:t>（对应积极权利，即需要政府的积极帮助才能发生的权利，如社会保障权利、受教育权等）</w:t>
      </w:r>
      <w:r>
        <w:t>，相应地，国家和政府的职能也有所增加。</w:t>
      </w:r>
      <w:r w:rsidR="00F80EE8">
        <w:rPr>
          <w:rFonts w:hint="eastAsia"/>
        </w:rPr>
        <w:t>现代宪法的典型是</w:t>
      </w:r>
      <w:r w:rsidR="00F80EE8">
        <w:rPr>
          <w:rFonts w:hint="eastAsia"/>
        </w:rPr>
        <w:t>1</w:t>
      </w:r>
      <w:r w:rsidR="00F80EE8">
        <w:t>919</w:t>
      </w:r>
      <w:r w:rsidR="00F80EE8">
        <w:rPr>
          <w:rFonts w:hint="eastAsia"/>
        </w:rPr>
        <w:t>年魏玛宪法（现代宪法的起源）和</w:t>
      </w:r>
      <w:r w:rsidR="00F80EE8">
        <w:rPr>
          <w:rFonts w:hint="eastAsia"/>
        </w:rPr>
        <w:t>1</w:t>
      </w:r>
      <w:r w:rsidR="00F80EE8">
        <w:t>918</w:t>
      </w:r>
      <w:r w:rsidR="00F80EE8">
        <w:rPr>
          <w:rFonts w:hint="eastAsia"/>
        </w:rPr>
        <w:t>年苏俄宪法（社会主义国家的现代宪法）。</w:t>
      </w:r>
    </w:p>
    <w:p w14:paraId="0A0D4FB2" w14:textId="7A1F55EC" w:rsidR="00F80EE8" w:rsidRDefault="00F80EE8" w:rsidP="00F80EE8">
      <w:pPr>
        <w:pStyle w:val="ae"/>
      </w:pPr>
      <w:bookmarkStart w:id="16" w:name="_Toc166063765"/>
      <w:r>
        <w:rPr>
          <w:rFonts w:hint="eastAsia"/>
        </w:rPr>
        <w:t>（二）宪法的渊源</w:t>
      </w:r>
      <w:bookmarkEnd w:id="16"/>
    </w:p>
    <w:p w14:paraId="52586632" w14:textId="6AABE38A" w:rsidR="00F80EE8" w:rsidRDefault="00F80EE8" w:rsidP="00F80EE8">
      <w:pPr>
        <w:pStyle w:val="aa"/>
        <w:ind w:firstLine="420"/>
      </w:pPr>
      <w:r>
        <w:rPr>
          <w:rFonts w:hint="eastAsia"/>
        </w:rPr>
        <w:t>法源（</w:t>
      </w:r>
      <w:r>
        <w:t>source of law</w:t>
      </w:r>
      <w:r>
        <w:rPr>
          <w:rFonts w:hint="eastAsia"/>
        </w:rPr>
        <w:t>）有多种解释：</w:t>
      </w:r>
    </w:p>
    <w:p w14:paraId="24556781" w14:textId="5F451AEB" w:rsidR="00F80EE8" w:rsidRDefault="00F80EE8" w:rsidP="00F80EE8">
      <w:pPr>
        <w:pStyle w:val="aa"/>
        <w:numPr>
          <w:ilvl w:val="0"/>
          <w:numId w:val="4"/>
        </w:numPr>
        <w:spacing w:beforeLines="0" w:before="0" w:afterLines="0" w:after="0"/>
        <w:ind w:left="442" w:hanging="442"/>
      </w:pPr>
      <w:r>
        <w:rPr>
          <w:rFonts w:hint="eastAsia"/>
        </w:rPr>
        <w:t>一是指法或者哲学上法的终极性的妥当依据。</w:t>
      </w:r>
    </w:p>
    <w:p w14:paraId="266FA679" w14:textId="3B249A3F" w:rsidR="00F80EE8" w:rsidRDefault="00F80EE8" w:rsidP="00F80EE8">
      <w:pPr>
        <w:pStyle w:val="aa"/>
        <w:numPr>
          <w:ilvl w:val="0"/>
          <w:numId w:val="4"/>
        </w:numPr>
        <w:spacing w:beforeLines="0" w:before="0" w:afterLines="0" w:after="0"/>
        <w:ind w:left="442" w:hanging="442"/>
      </w:pPr>
      <w:r>
        <w:rPr>
          <w:rFonts w:hint="eastAsia"/>
        </w:rPr>
        <w:t>二是指法史学上认识过去的法的素材，其实指的就是法史料。</w:t>
      </w:r>
    </w:p>
    <w:p w14:paraId="782CCBD8" w14:textId="063E335D" w:rsidR="00F80EE8" w:rsidRDefault="00F80EE8" w:rsidP="00F80EE8">
      <w:pPr>
        <w:pStyle w:val="aa"/>
        <w:numPr>
          <w:ilvl w:val="0"/>
          <w:numId w:val="4"/>
        </w:numPr>
        <w:spacing w:beforeLines="0" w:before="0" w:afterLines="0" w:after="0"/>
        <w:ind w:left="442" w:hanging="442"/>
      </w:pPr>
      <w:r>
        <w:rPr>
          <w:rFonts w:hint="eastAsia"/>
        </w:rPr>
        <w:t>三是指法的存在形式表现形式，即解释和适用时可援引的规范。</w:t>
      </w:r>
    </w:p>
    <w:p w14:paraId="47EBD894" w14:textId="3822A18A" w:rsidR="00F80EE8" w:rsidRDefault="00F80EE8" w:rsidP="00F80EE8">
      <w:pPr>
        <w:pStyle w:val="aa"/>
        <w:ind w:left="420"/>
      </w:pPr>
      <w:r>
        <w:rPr>
          <w:rFonts w:hint="eastAsia"/>
        </w:rPr>
        <w:t>其中，第三种解释是最主要的。</w:t>
      </w:r>
    </w:p>
    <w:p w14:paraId="5DF99AB9" w14:textId="7F3278B6" w:rsidR="00FD3433" w:rsidRDefault="00FD3433" w:rsidP="00FD3433">
      <w:pPr>
        <w:pStyle w:val="aa"/>
        <w:ind w:firstLine="420"/>
      </w:pPr>
      <w:r>
        <w:rPr>
          <w:rFonts w:hint="eastAsia"/>
        </w:rPr>
        <w:t>一般的宪法渊源包括：宪法典、宪法性法律、宪法惯例、宪法判例、宪法解释、国际条约等。</w:t>
      </w:r>
    </w:p>
    <w:p w14:paraId="1E73293A" w14:textId="3C8E1F8F" w:rsidR="00FD3433" w:rsidRDefault="00FD3433" w:rsidP="00FD3433">
      <w:pPr>
        <w:pStyle w:val="af1"/>
      </w:pPr>
      <w:r>
        <w:rPr>
          <w:rFonts w:hint="eastAsia"/>
        </w:rPr>
        <w:t>1</w:t>
      </w:r>
      <w:r>
        <w:t xml:space="preserve">. </w:t>
      </w:r>
      <w:r>
        <w:rPr>
          <w:rFonts w:hint="eastAsia"/>
        </w:rPr>
        <w:t>宪法典</w:t>
      </w:r>
    </w:p>
    <w:p w14:paraId="102A5EDF" w14:textId="77777777" w:rsidR="00FD3433" w:rsidRDefault="00FD3433" w:rsidP="00FD3433">
      <w:pPr>
        <w:pStyle w:val="aa"/>
        <w:ind w:firstLine="420"/>
      </w:pPr>
      <w:r>
        <w:rPr>
          <w:rFonts w:hint="eastAsia"/>
        </w:rPr>
        <w:t>宪法典是宪法的主要表现形式。</w:t>
      </w:r>
    </w:p>
    <w:p w14:paraId="53230CE4" w14:textId="0FC056F8" w:rsidR="00FD3433" w:rsidRDefault="00FD3433" w:rsidP="00FD3433">
      <w:pPr>
        <w:pStyle w:val="aa"/>
        <w:ind w:firstLine="420"/>
      </w:pPr>
      <w:r>
        <w:rPr>
          <w:rFonts w:hint="eastAsia"/>
        </w:rPr>
        <w:t>宪法修正案是宪法修改机关不直接改动宪法文本的规定，而是按照修改时间将对宪法进行修改的内容另起序号顺序排列附在宪法典之后，以新修改的内容代替或者补充原文</w:t>
      </w:r>
      <w:proofErr w:type="gramStart"/>
      <w:r>
        <w:rPr>
          <w:rFonts w:hint="eastAsia"/>
        </w:rPr>
        <w:t>本内容</w:t>
      </w:r>
      <w:proofErr w:type="gramEnd"/>
      <w:r>
        <w:rPr>
          <w:rFonts w:hint="eastAsia"/>
        </w:rPr>
        <w:t>的修改方式。宪法修正案也是宪法典的部分。</w:t>
      </w:r>
    </w:p>
    <w:p w14:paraId="2349F337" w14:textId="670C04DA" w:rsidR="00FD3433" w:rsidRDefault="00FD3433" w:rsidP="00FD3433">
      <w:pPr>
        <w:pStyle w:val="aa"/>
        <w:ind w:firstLine="420"/>
      </w:pPr>
      <w:r>
        <w:rPr>
          <w:rFonts w:hint="eastAsia"/>
        </w:rPr>
        <w:t>五届全国人大五次会议于</w:t>
      </w:r>
      <w:r>
        <w:t>1982</w:t>
      </w:r>
      <w:r>
        <w:t>年</w:t>
      </w:r>
      <w:r>
        <w:t>12</w:t>
      </w:r>
      <w:r>
        <w:t>月</w:t>
      </w:r>
      <w:r>
        <w:t>4</w:t>
      </w:r>
      <w:r>
        <w:t>日通过了</w:t>
      </w:r>
      <w:r>
        <w:t>1982</w:t>
      </w:r>
      <w:r>
        <w:t>年宪法，即我国的现行宪法，其后全国人大又分别于</w:t>
      </w:r>
      <w:r>
        <w:t>1988</w:t>
      </w:r>
      <w:r>
        <w:t>年、</w:t>
      </w:r>
      <w:r>
        <w:t>1993</w:t>
      </w:r>
      <w:r>
        <w:t>年、</w:t>
      </w:r>
      <w:r>
        <w:t>1999</w:t>
      </w:r>
      <w:r>
        <w:t>年、</w:t>
      </w:r>
      <w:r>
        <w:t>2004</w:t>
      </w:r>
      <w:r>
        <w:t>年和</w:t>
      </w:r>
      <w:r>
        <w:t>2018</w:t>
      </w:r>
      <w:r>
        <w:t>年通过了共</w:t>
      </w:r>
      <w:r>
        <w:t>52</w:t>
      </w:r>
      <w:r>
        <w:t>条宪法修正案。因此，我国现行宪法由</w:t>
      </w:r>
      <w:r>
        <w:t>1982</w:t>
      </w:r>
      <w:r>
        <w:t>年通过的宪法文本及</w:t>
      </w:r>
      <w:r>
        <w:t>52</w:t>
      </w:r>
      <w:r>
        <w:t>条宪法修正案两大部分构成。</w:t>
      </w:r>
    </w:p>
    <w:p w14:paraId="1EADE35A" w14:textId="1CBFDD8E" w:rsidR="00EB230F" w:rsidRDefault="00EB230F" w:rsidP="00EB230F">
      <w:pPr>
        <w:pStyle w:val="af1"/>
      </w:pPr>
      <w:r>
        <w:rPr>
          <w:rFonts w:hint="eastAsia"/>
        </w:rPr>
        <w:t>2</w:t>
      </w:r>
      <w:r>
        <w:t xml:space="preserve">. </w:t>
      </w:r>
      <w:r>
        <w:rPr>
          <w:rFonts w:hint="eastAsia"/>
        </w:rPr>
        <w:t>宪法性法律</w:t>
      </w:r>
    </w:p>
    <w:p w14:paraId="606E51E3" w14:textId="6552D76A" w:rsidR="00EB230F" w:rsidRDefault="00EB230F" w:rsidP="00EB230F">
      <w:pPr>
        <w:pStyle w:val="aa"/>
        <w:ind w:firstLine="420"/>
      </w:pPr>
      <w:r>
        <w:rPr>
          <w:rFonts w:hint="eastAsia"/>
        </w:rPr>
        <w:t>宪法性法律是指有关调整宪法关系内容的法律，有两种不同的含义：</w:t>
      </w:r>
    </w:p>
    <w:p w14:paraId="092A0DBE" w14:textId="361EDF71" w:rsidR="00EB230F" w:rsidRDefault="00EB230F" w:rsidP="00EB230F">
      <w:pPr>
        <w:pStyle w:val="aa"/>
        <w:numPr>
          <w:ilvl w:val="0"/>
          <w:numId w:val="5"/>
        </w:numPr>
        <w:spacing w:beforeLines="0" w:before="0" w:afterLines="0" w:after="0"/>
        <w:ind w:left="442" w:hanging="442"/>
      </w:pPr>
      <w:r>
        <w:rPr>
          <w:rFonts w:hint="eastAsia"/>
        </w:rPr>
        <w:t>一是指不成文宪法国家的立法机关制定的调整宪法关系内容的法律；</w:t>
      </w:r>
    </w:p>
    <w:p w14:paraId="06206955" w14:textId="2F9AD0A2" w:rsidR="00EB230F" w:rsidRDefault="00EB230F" w:rsidP="00EB230F">
      <w:pPr>
        <w:pStyle w:val="aa"/>
        <w:numPr>
          <w:ilvl w:val="0"/>
          <w:numId w:val="5"/>
        </w:numPr>
        <w:spacing w:beforeLines="0" w:before="0" w:afterLines="0" w:after="0"/>
        <w:ind w:left="442" w:hanging="442"/>
      </w:pPr>
      <w:r>
        <w:rPr>
          <w:rFonts w:hint="eastAsia"/>
        </w:rPr>
        <w:t>二是指成文宪法国家的立法机关制定的有关调整宪法关系内容的法律（“宪法相关法”</w:t>
      </w:r>
      <w:r w:rsidR="00FB166B">
        <w:rPr>
          <w:rFonts w:hint="eastAsia"/>
        </w:rPr>
        <w:t>，如我国的《国务院组织法》</w:t>
      </w:r>
      <w:r>
        <w:rPr>
          <w:rFonts w:hint="eastAsia"/>
        </w:rPr>
        <w:t>）。</w:t>
      </w:r>
    </w:p>
    <w:p w14:paraId="2AFA72FA" w14:textId="63A2BD96" w:rsidR="00EB230F" w:rsidRDefault="00EB230F" w:rsidP="00EB230F">
      <w:pPr>
        <w:pStyle w:val="aa"/>
        <w:ind w:firstLine="420"/>
      </w:pPr>
      <w:r>
        <w:rPr>
          <w:rFonts w:hint="eastAsia"/>
        </w:rPr>
        <w:t>宪法性法律的特点是：性质属于法律；规定宪法内容、调整宪法关系。</w:t>
      </w:r>
    </w:p>
    <w:p w14:paraId="60236082" w14:textId="20B38CB9" w:rsidR="00FB166B" w:rsidRDefault="00FB166B" w:rsidP="00FB166B">
      <w:pPr>
        <w:pStyle w:val="af1"/>
      </w:pPr>
      <w:r>
        <w:rPr>
          <w:rFonts w:hint="eastAsia"/>
        </w:rPr>
        <w:lastRenderedPageBreak/>
        <w:t>3</w:t>
      </w:r>
      <w:r>
        <w:t xml:space="preserve">. </w:t>
      </w:r>
      <w:r>
        <w:rPr>
          <w:rFonts w:hint="eastAsia"/>
        </w:rPr>
        <w:t>宪法惯例</w:t>
      </w:r>
    </w:p>
    <w:p w14:paraId="4D4FE300" w14:textId="77777777" w:rsidR="00FB166B" w:rsidRDefault="00FB166B" w:rsidP="00FB166B">
      <w:pPr>
        <w:pStyle w:val="aa"/>
        <w:ind w:firstLine="420"/>
      </w:pPr>
      <w:r>
        <w:rPr>
          <w:rFonts w:hint="eastAsia"/>
        </w:rPr>
        <w:t>宪法惯例是指在长期的政治实践中形成并被反复运用，为国家机关、政党及人民所普遍遵循的规范国家权力的习惯或传统。</w:t>
      </w:r>
    </w:p>
    <w:p w14:paraId="7BF02065" w14:textId="0CC44CB9" w:rsidR="00FB166B" w:rsidRDefault="00FB166B" w:rsidP="00FB166B">
      <w:pPr>
        <w:pStyle w:val="aa"/>
        <w:ind w:firstLine="420"/>
      </w:pPr>
      <w:r>
        <w:rPr>
          <w:rFonts w:hint="eastAsia"/>
        </w:rPr>
        <w:t>宪法惯例是一种不成文的政治行为规范，不由国家制定或认可，也不具有司法上的适用性，违反宪法惯例通常不构成违宪。宪法惯例的作用基础或者约束力主要是政治道德，违反宪法惯例的行为将遭到政治道德谴责并可能导致一定的政治后果，但并不需要承担宪法责任。</w:t>
      </w:r>
    </w:p>
    <w:p w14:paraId="1221B0D6" w14:textId="59B574A5" w:rsidR="003822C6" w:rsidRDefault="003822C6" w:rsidP="003822C6">
      <w:pPr>
        <w:pStyle w:val="aa"/>
        <w:ind w:firstLine="420"/>
      </w:pPr>
      <w:r>
        <w:rPr>
          <w:rFonts w:hint="eastAsia"/>
        </w:rPr>
        <w:t>例如</w:t>
      </w:r>
      <w:r>
        <w:t>英国的宪法惯例：</w:t>
      </w:r>
    </w:p>
    <w:p w14:paraId="3189AC3A" w14:textId="77777777" w:rsidR="003822C6" w:rsidRDefault="003822C6" w:rsidP="003822C6">
      <w:pPr>
        <w:pStyle w:val="aa"/>
        <w:numPr>
          <w:ilvl w:val="0"/>
          <w:numId w:val="6"/>
        </w:numPr>
      </w:pPr>
      <w:r>
        <w:rPr>
          <w:rFonts w:hint="eastAsia"/>
        </w:rPr>
        <w:t>英王是虚位元首，在政治上保持中立，超出党派，象征国家的统一，不参加内阁会议，王权实际由大臣行使，英</w:t>
      </w:r>
      <w:proofErr w:type="gramStart"/>
      <w:r>
        <w:rPr>
          <w:rFonts w:hint="eastAsia"/>
        </w:rPr>
        <w:t>王总是</w:t>
      </w:r>
      <w:proofErr w:type="gramEnd"/>
      <w:r>
        <w:rPr>
          <w:rFonts w:hint="eastAsia"/>
        </w:rPr>
        <w:t>接受大臣</w:t>
      </w:r>
      <w:proofErr w:type="gramStart"/>
      <w:r>
        <w:rPr>
          <w:rFonts w:hint="eastAsia"/>
        </w:rPr>
        <w:t>作出</w:t>
      </w:r>
      <w:proofErr w:type="gramEnd"/>
      <w:r>
        <w:rPr>
          <w:rFonts w:hint="eastAsia"/>
        </w:rPr>
        <w:t>的决定和建议，英</w:t>
      </w:r>
      <w:proofErr w:type="gramStart"/>
      <w:r>
        <w:rPr>
          <w:rFonts w:hint="eastAsia"/>
        </w:rPr>
        <w:t>王总是</w:t>
      </w:r>
      <w:proofErr w:type="gramEnd"/>
      <w:r>
        <w:rPr>
          <w:rFonts w:hint="eastAsia"/>
        </w:rPr>
        <w:t>同意议会通过的法案；</w:t>
      </w:r>
    </w:p>
    <w:p w14:paraId="01848AF8" w14:textId="2715DD79" w:rsidR="003822C6" w:rsidRDefault="003822C6" w:rsidP="003822C6">
      <w:pPr>
        <w:pStyle w:val="aa"/>
        <w:numPr>
          <w:ilvl w:val="0"/>
          <w:numId w:val="6"/>
        </w:numPr>
      </w:pPr>
      <w:r>
        <w:rPr>
          <w:rFonts w:hint="eastAsia"/>
        </w:rPr>
        <w:t>首相由下院多数党领袖而不由上院议员出任，下院大选后，英</w:t>
      </w:r>
      <w:proofErr w:type="gramStart"/>
      <w:r>
        <w:rPr>
          <w:rFonts w:hint="eastAsia"/>
        </w:rPr>
        <w:t>王必须</w:t>
      </w:r>
      <w:proofErr w:type="gramEnd"/>
      <w:r>
        <w:rPr>
          <w:rFonts w:hint="eastAsia"/>
        </w:rPr>
        <w:t>提名下院多数党领袖为首相，组阁执政；</w:t>
      </w:r>
    </w:p>
    <w:p w14:paraId="1124E630" w14:textId="109068B5" w:rsidR="003822C6" w:rsidRDefault="003822C6" w:rsidP="003822C6">
      <w:pPr>
        <w:pStyle w:val="aa"/>
        <w:numPr>
          <w:ilvl w:val="0"/>
          <w:numId w:val="6"/>
        </w:numPr>
      </w:pPr>
      <w:r>
        <w:rPr>
          <w:rFonts w:hint="eastAsia"/>
        </w:rPr>
        <w:t>内阁集体对下院负政治责任，共进共退，内阁成员在议会内外均不得表示不赞成内阁的决策，在议会内必须为内阁的政策辩护，并投票支持内阁；倒阁时集体辞职。</w:t>
      </w:r>
    </w:p>
    <w:p w14:paraId="399997EE" w14:textId="6EAC1741" w:rsidR="00885B2B" w:rsidRDefault="00885B2B" w:rsidP="00885B2B">
      <w:pPr>
        <w:pStyle w:val="aa"/>
        <w:ind w:firstLine="420"/>
      </w:pPr>
      <w:r>
        <w:rPr>
          <w:rFonts w:hint="eastAsia"/>
        </w:rPr>
        <w:t>可见，宪法惯例在国家政治生活中的作用包括：</w:t>
      </w:r>
    </w:p>
    <w:p w14:paraId="54665123" w14:textId="5B05040F" w:rsidR="00885B2B" w:rsidRDefault="00885B2B" w:rsidP="00885B2B">
      <w:pPr>
        <w:pStyle w:val="aa"/>
        <w:numPr>
          <w:ilvl w:val="0"/>
          <w:numId w:val="7"/>
        </w:numPr>
      </w:pPr>
      <w:r>
        <w:rPr>
          <w:rFonts w:hint="eastAsia"/>
        </w:rPr>
        <w:t>宪法惯例可以使宪法条文成为具文，不实际具有法律效力。比如君主立宪制国家的君主依法享有否决或者拒绝同意议会通过的法案之权，但在政治实践中的宪法惯例却使君主的这一权力不能行使。</w:t>
      </w:r>
    </w:p>
    <w:p w14:paraId="60080BFE" w14:textId="56EB8200" w:rsidR="00885B2B" w:rsidRDefault="00885B2B" w:rsidP="00885B2B">
      <w:pPr>
        <w:pStyle w:val="aa"/>
        <w:numPr>
          <w:ilvl w:val="0"/>
          <w:numId w:val="7"/>
        </w:numPr>
      </w:pPr>
      <w:r>
        <w:rPr>
          <w:rFonts w:hint="eastAsia"/>
        </w:rPr>
        <w:t>宪法惯例可以使宪法规定更易于行使。比如美国总统选举在政治实践中演变为直接选举。</w:t>
      </w:r>
    </w:p>
    <w:p w14:paraId="31A6BC97" w14:textId="23E70B4D" w:rsidR="003822C6" w:rsidRDefault="00885B2B" w:rsidP="00885B2B">
      <w:pPr>
        <w:pStyle w:val="aa"/>
        <w:numPr>
          <w:ilvl w:val="0"/>
          <w:numId w:val="7"/>
        </w:numPr>
      </w:pPr>
      <w:r>
        <w:rPr>
          <w:rFonts w:hint="eastAsia"/>
        </w:rPr>
        <w:t>宪法惯例可以弥补宪法规定的不足。</w:t>
      </w:r>
    </w:p>
    <w:p w14:paraId="04F6B427" w14:textId="676EDA1C" w:rsidR="00885B2B" w:rsidRDefault="00F7753F" w:rsidP="00F7753F">
      <w:pPr>
        <w:pStyle w:val="af1"/>
      </w:pPr>
      <w:r>
        <w:rPr>
          <w:rFonts w:hint="eastAsia"/>
        </w:rPr>
        <w:t xml:space="preserve">4. </w:t>
      </w:r>
      <w:r>
        <w:rPr>
          <w:rFonts w:hint="eastAsia"/>
        </w:rPr>
        <w:t>宪法判例</w:t>
      </w:r>
    </w:p>
    <w:p w14:paraId="7BEC26BC" w14:textId="79C698E6" w:rsidR="00F7753F" w:rsidRDefault="00F7753F" w:rsidP="00F7753F">
      <w:pPr>
        <w:pStyle w:val="aa"/>
        <w:ind w:firstLine="420"/>
      </w:pPr>
      <w:r>
        <w:rPr>
          <w:rFonts w:hint="eastAsia"/>
        </w:rPr>
        <w:t>宪法判例是指法院在审理宪法争议案件中依据宪法</w:t>
      </w:r>
      <w:proofErr w:type="gramStart"/>
      <w:r>
        <w:rPr>
          <w:rFonts w:hint="eastAsia"/>
        </w:rPr>
        <w:t>作出</w:t>
      </w:r>
      <w:proofErr w:type="gramEnd"/>
      <w:r>
        <w:rPr>
          <w:rFonts w:hint="eastAsia"/>
        </w:rPr>
        <w:t>的具有普遍约束力的判决。</w:t>
      </w:r>
    </w:p>
    <w:p w14:paraId="1E2D1578" w14:textId="77777777" w:rsidR="00F7753F" w:rsidRDefault="00F7753F" w:rsidP="00F7753F">
      <w:pPr>
        <w:pStyle w:val="aa"/>
        <w:ind w:firstLine="420"/>
      </w:pPr>
      <w:r>
        <w:rPr>
          <w:rFonts w:hint="eastAsia"/>
        </w:rPr>
        <w:t>判例法泛指可作为先例据以裁决的法院判决。“遵循先例”是适用判例法的根本原则，是指某一判决所依据的法律原则，不仅适用于该案，还可作为一种先例适用于该法院及其所属下级法院所管辖的案情基本相同或近似的案件。</w:t>
      </w:r>
    </w:p>
    <w:p w14:paraId="2A03FDF8" w14:textId="77777777" w:rsidR="00F7753F" w:rsidRDefault="00F7753F" w:rsidP="00F7753F">
      <w:pPr>
        <w:pStyle w:val="aa"/>
        <w:ind w:firstLine="420"/>
      </w:pPr>
      <w:r>
        <w:rPr>
          <w:rFonts w:hint="eastAsia"/>
        </w:rPr>
        <w:t>宪法判例仅在满足以下情况时有效：</w:t>
      </w:r>
    </w:p>
    <w:p w14:paraId="3B051FA4" w14:textId="77777777" w:rsidR="00F7753F" w:rsidRDefault="00F7753F" w:rsidP="00F7753F">
      <w:pPr>
        <w:pStyle w:val="aa"/>
        <w:numPr>
          <w:ilvl w:val="0"/>
          <w:numId w:val="8"/>
        </w:numPr>
        <w:spacing w:beforeLines="0" w:before="0" w:afterLines="0" w:after="0"/>
        <w:ind w:left="442" w:hanging="442"/>
      </w:pPr>
      <w:r>
        <w:rPr>
          <w:rFonts w:hint="eastAsia"/>
        </w:rPr>
        <w:t>该国家遵循判例法；</w:t>
      </w:r>
    </w:p>
    <w:p w14:paraId="0B8B4F6D" w14:textId="7822CC86" w:rsidR="00F7753F" w:rsidRDefault="00F7753F" w:rsidP="00F7753F">
      <w:pPr>
        <w:pStyle w:val="aa"/>
        <w:numPr>
          <w:ilvl w:val="0"/>
          <w:numId w:val="8"/>
        </w:numPr>
        <w:spacing w:beforeLines="0" w:before="0" w:afterLines="0" w:after="0"/>
        <w:ind w:left="442" w:hanging="442"/>
      </w:pPr>
      <w:r>
        <w:rPr>
          <w:rFonts w:hint="eastAsia"/>
        </w:rPr>
        <w:t>法院</w:t>
      </w:r>
      <w:r w:rsidR="00B052C8">
        <w:rPr>
          <w:rFonts w:hint="eastAsia"/>
        </w:rPr>
        <w:t>有权</w:t>
      </w:r>
      <w:r>
        <w:rPr>
          <w:rFonts w:hint="eastAsia"/>
        </w:rPr>
        <w:t>根据宪法</w:t>
      </w:r>
      <w:proofErr w:type="gramStart"/>
      <w:r>
        <w:rPr>
          <w:rFonts w:hint="eastAsia"/>
        </w:rPr>
        <w:t>作出</w:t>
      </w:r>
      <w:proofErr w:type="gramEnd"/>
      <w:r>
        <w:rPr>
          <w:rFonts w:hint="eastAsia"/>
        </w:rPr>
        <w:t>判决；</w:t>
      </w:r>
    </w:p>
    <w:p w14:paraId="49544065" w14:textId="0DC56DF1" w:rsidR="00F7753F" w:rsidRDefault="00F7753F" w:rsidP="00F7753F">
      <w:pPr>
        <w:pStyle w:val="aa"/>
        <w:numPr>
          <w:ilvl w:val="0"/>
          <w:numId w:val="8"/>
        </w:numPr>
        <w:spacing w:beforeLines="0" w:before="0" w:afterLines="0" w:after="0"/>
        <w:ind w:left="442" w:hanging="442"/>
      </w:pPr>
      <w:r>
        <w:rPr>
          <w:rFonts w:hint="eastAsia"/>
        </w:rPr>
        <w:t>法院</w:t>
      </w:r>
      <w:r w:rsidR="00B052C8">
        <w:rPr>
          <w:rFonts w:hint="eastAsia"/>
        </w:rPr>
        <w:t>有权</w:t>
      </w:r>
      <w:r>
        <w:rPr>
          <w:rFonts w:hint="eastAsia"/>
        </w:rPr>
        <w:t>对宪法</w:t>
      </w:r>
      <w:proofErr w:type="gramStart"/>
      <w:r>
        <w:rPr>
          <w:rFonts w:hint="eastAsia"/>
        </w:rPr>
        <w:t>作出</w:t>
      </w:r>
      <w:proofErr w:type="gramEnd"/>
      <w:r>
        <w:rPr>
          <w:rFonts w:hint="eastAsia"/>
        </w:rPr>
        <w:t>解释</w:t>
      </w:r>
      <w:r w:rsidR="00B052C8">
        <w:rPr>
          <w:rFonts w:hint="eastAsia"/>
        </w:rPr>
        <w:t>（即有宪法解释权）</w:t>
      </w:r>
      <w:r>
        <w:rPr>
          <w:rFonts w:hint="eastAsia"/>
        </w:rPr>
        <w:t>。</w:t>
      </w:r>
    </w:p>
    <w:p w14:paraId="4C287697" w14:textId="76C3D856" w:rsidR="00F7753F" w:rsidRDefault="00F7753F" w:rsidP="00F7753F">
      <w:pPr>
        <w:pStyle w:val="af1"/>
      </w:pPr>
      <w:r>
        <w:rPr>
          <w:rFonts w:hint="eastAsia"/>
        </w:rPr>
        <w:t xml:space="preserve">5. </w:t>
      </w:r>
      <w:r>
        <w:rPr>
          <w:rFonts w:hint="eastAsia"/>
        </w:rPr>
        <w:t>宪法解释</w:t>
      </w:r>
    </w:p>
    <w:p w14:paraId="496D2B97" w14:textId="1657A7DA" w:rsidR="00A57850" w:rsidRDefault="00A57850" w:rsidP="00A57850">
      <w:pPr>
        <w:pStyle w:val="aa"/>
        <w:ind w:firstLine="420"/>
      </w:pPr>
      <w:r w:rsidRPr="00A57850">
        <w:rPr>
          <w:rFonts w:hint="eastAsia"/>
        </w:rPr>
        <w:t>宪法解释通常包括宪法解释机关所作的独立的宪法解释决议和在合宪性审查过程中为了判断法律是否合宪而对宪法所作的解释。实行司法审查制国家的法院在审查法律的合宪性过程中所作的宪法解释通常体现在宪法判例之中。</w:t>
      </w:r>
    </w:p>
    <w:p w14:paraId="32ABEB21" w14:textId="58896285" w:rsidR="00A57850" w:rsidRDefault="00A57850" w:rsidP="00A57850">
      <w:pPr>
        <w:pStyle w:val="af1"/>
      </w:pPr>
      <w:r>
        <w:rPr>
          <w:rFonts w:hint="eastAsia"/>
        </w:rPr>
        <w:t xml:space="preserve">6. </w:t>
      </w:r>
      <w:r>
        <w:rPr>
          <w:rFonts w:hint="eastAsia"/>
        </w:rPr>
        <w:t>国际条约</w:t>
      </w:r>
    </w:p>
    <w:p w14:paraId="11924C8A" w14:textId="6623EB7A" w:rsidR="00A57850" w:rsidRDefault="00A57850" w:rsidP="00A57850">
      <w:pPr>
        <w:pStyle w:val="aa"/>
        <w:ind w:firstLine="420"/>
      </w:pPr>
      <w:r>
        <w:rPr>
          <w:rFonts w:hint="eastAsia"/>
        </w:rPr>
        <w:lastRenderedPageBreak/>
        <w:t>国际条约（含国际公约）是国际法主体之间就某一事项中各自的权利义务所缔结的书面协议，如《联合国宪章》《经济、社会及文化权利国际公约》《公民权利和政治权利国际公约》等。</w:t>
      </w:r>
    </w:p>
    <w:p w14:paraId="1F56D7A8" w14:textId="25EC10D6" w:rsidR="00A57850" w:rsidRDefault="00A57850" w:rsidP="00A57850">
      <w:pPr>
        <w:pStyle w:val="af3"/>
        <w:spacing w:before="78" w:after="78"/>
        <w:ind w:firstLine="420"/>
      </w:pPr>
      <w:r>
        <w:t>合众国已经缔结和即将缔结的一切条</w:t>
      </w:r>
      <w:r>
        <w:rPr>
          <w:rFonts w:hint="eastAsia"/>
        </w:rPr>
        <w:t>约，皆为合众国的最高法律，每个州的法官都应受其约束。</w:t>
      </w:r>
    </w:p>
    <w:p w14:paraId="20F57208" w14:textId="2FAD91C3" w:rsidR="00A57850" w:rsidRDefault="00A57850" w:rsidP="00A57850">
      <w:pPr>
        <w:pStyle w:val="af3"/>
        <w:spacing w:before="78" w:after="78"/>
        <w:jc w:val="right"/>
      </w:pPr>
      <w:r>
        <w:rPr>
          <w:rFonts w:hint="eastAsia"/>
        </w:rPr>
        <w:t>——《美国宪法》（第</w:t>
      </w:r>
      <w:r>
        <w:rPr>
          <w:rFonts w:hint="eastAsia"/>
        </w:rPr>
        <w:t>6</w:t>
      </w:r>
      <w:r>
        <w:rPr>
          <w:rFonts w:hint="eastAsia"/>
        </w:rPr>
        <w:t>条）</w:t>
      </w:r>
    </w:p>
    <w:p w14:paraId="2393A0AC" w14:textId="77777777" w:rsidR="008C2E01" w:rsidRDefault="008C2E01" w:rsidP="00A57850">
      <w:pPr>
        <w:pStyle w:val="aa"/>
      </w:pPr>
      <w:r>
        <w:tab/>
      </w:r>
    </w:p>
    <w:p w14:paraId="24B37FB0" w14:textId="78E67007" w:rsidR="00A57850" w:rsidRDefault="008C2E01" w:rsidP="008C2E01">
      <w:pPr>
        <w:pStyle w:val="aa"/>
        <w:ind w:firstLine="420"/>
      </w:pPr>
      <w:r>
        <w:rPr>
          <w:rFonts w:hint="eastAsia"/>
        </w:rPr>
        <w:t>在我国，宪法</w:t>
      </w:r>
      <w:proofErr w:type="gramStart"/>
      <w:r>
        <w:rPr>
          <w:rFonts w:hint="eastAsia"/>
        </w:rPr>
        <w:t>典显然</w:t>
      </w:r>
      <w:proofErr w:type="gramEnd"/>
      <w:r>
        <w:rPr>
          <w:rFonts w:hint="eastAsia"/>
        </w:rPr>
        <w:t>是宪法渊源；宪法性法律在我国不具有最高法律效力，不是我国宪法的渊源；宪法惯例是宪法渊源，但成文法优于习惯法；我国法院的裁判文书不得以宪法为直接裁判依据，因此宪法判例不是我国宪法的渊源；</w:t>
      </w:r>
      <w:r w:rsidR="00810D33">
        <w:rPr>
          <w:rFonts w:hint="eastAsia"/>
        </w:rPr>
        <w:t>全国人大常委会有权解释宪法，因此宪法解释是我国的宪法渊源；通常情况下，我国将国际条约转化为国内法而予以适用，或者在法律适用时优先适用国际条约，但这属于法律适用的范畴。</w:t>
      </w:r>
    </w:p>
    <w:p w14:paraId="244D6A41" w14:textId="02643A6A" w:rsidR="00810D33" w:rsidRDefault="00033322" w:rsidP="00033322">
      <w:pPr>
        <w:pStyle w:val="ac"/>
      </w:pPr>
      <w:bookmarkStart w:id="17" w:name="_Toc166063766"/>
      <w:r>
        <w:rPr>
          <w:rFonts w:hint="eastAsia"/>
        </w:rPr>
        <w:t>三、宪法的制定、解释和修改</w:t>
      </w:r>
      <w:bookmarkEnd w:id="17"/>
    </w:p>
    <w:p w14:paraId="6E76770E" w14:textId="319EEA24" w:rsidR="00033322" w:rsidRDefault="00033322" w:rsidP="00033322">
      <w:pPr>
        <w:pStyle w:val="ae"/>
      </w:pPr>
      <w:bookmarkStart w:id="18" w:name="_Toc166063767"/>
      <w:r>
        <w:rPr>
          <w:rFonts w:hint="eastAsia"/>
        </w:rPr>
        <w:t>（一）宪法的制定</w:t>
      </w:r>
      <w:bookmarkEnd w:id="18"/>
    </w:p>
    <w:p w14:paraId="4338E131" w14:textId="62285207" w:rsidR="00033322" w:rsidRDefault="00033322" w:rsidP="00033322">
      <w:pPr>
        <w:pStyle w:val="aa"/>
        <w:ind w:firstLine="420"/>
      </w:pPr>
      <w:r>
        <w:rPr>
          <w:rFonts w:hint="eastAsia"/>
        </w:rPr>
        <w:t>宪法制定，又称制宪或立宪，是指宪法制定主体依照一定的理念、基本原则和程序并通过制宪机关创制宪法的活动。</w:t>
      </w:r>
    </w:p>
    <w:p w14:paraId="1003C725" w14:textId="64D218B7" w:rsidR="000C4DC2" w:rsidRDefault="000C4DC2" w:rsidP="000C4DC2">
      <w:pPr>
        <w:pStyle w:val="af1"/>
      </w:pPr>
      <w:r>
        <w:rPr>
          <w:rFonts w:hint="eastAsia"/>
        </w:rPr>
        <w:t xml:space="preserve">1. </w:t>
      </w:r>
      <w:r>
        <w:rPr>
          <w:rFonts w:hint="eastAsia"/>
        </w:rPr>
        <w:t>宪法制定权</w:t>
      </w:r>
    </w:p>
    <w:p w14:paraId="038CD0A1" w14:textId="4C8B08F8" w:rsidR="00033322" w:rsidRDefault="000C4DC2" w:rsidP="000C4DC2">
      <w:pPr>
        <w:pStyle w:val="aa"/>
        <w:ind w:firstLine="420"/>
      </w:pPr>
      <w:r>
        <w:rPr>
          <w:rFonts w:hint="eastAsia"/>
        </w:rPr>
        <w:t>宪法制定权（</w:t>
      </w:r>
      <w:r>
        <w:t>constituent power</w:t>
      </w:r>
      <w:r>
        <w:t>），是指制宪权主体以根本法的形式将自己的根本意志和根本利益予以肯定；并按照一定原则确定具体的国家权力的范围和相互关系的权力。</w:t>
      </w:r>
      <w:r>
        <w:rPr>
          <w:rFonts w:hint="eastAsia"/>
        </w:rPr>
        <w:t>制宪权概念与根本法思想与国民主权说密切相关，目前认为，制宪权属于人民。</w:t>
      </w:r>
    </w:p>
    <w:p w14:paraId="1CB43A75" w14:textId="6D7FE35C" w:rsidR="000C4DC2" w:rsidRDefault="000C4DC2" w:rsidP="000C4DC2">
      <w:pPr>
        <w:pStyle w:val="aa"/>
        <w:ind w:firstLine="420"/>
      </w:pPr>
      <w:r w:rsidRPr="000C4DC2">
        <w:rPr>
          <w:rFonts w:hint="eastAsia"/>
        </w:rPr>
        <w:t>埃马纽埃尔</w:t>
      </w:r>
      <w:r w:rsidRPr="000C4DC2">
        <w:t>-</w:t>
      </w:r>
      <w:r w:rsidRPr="000C4DC2">
        <w:t>约瑟夫</w:t>
      </w:r>
      <w:r>
        <w:rPr>
          <w:rFonts w:hint="eastAsia"/>
        </w:rPr>
        <w:t>·西耶斯（</w:t>
      </w:r>
      <w:r>
        <w:rPr>
          <w:rFonts w:hint="eastAsia"/>
        </w:rPr>
        <w:t>1748~1836</w:t>
      </w:r>
      <w:r>
        <w:rPr>
          <w:rFonts w:hint="eastAsia"/>
        </w:rPr>
        <w:t>）在《第三等级是什么？》中提出，制宪权的主体应该是人民（国民），人民可以委托代表来行使，代表的意志是独立的，独立</w:t>
      </w:r>
      <w:proofErr w:type="gramStart"/>
      <w:r>
        <w:rPr>
          <w:rFonts w:hint="eastAsia"/>
        </w:rPr>
        <w:t>于委托</w:t>
      </w:r>
      <w:proofErr w:type="gramEnd"/>
      <w:r>
        <w:rPr>
          <w:rFonts w:hint="eastAsia"/>
        </w:rPr>
        <w:t>他的人民；制宪权不受实定规则的约束，但受到自然法的约束；宪法制定权力（</w:t>
      </w:r>
      <w:r>
        <w:rPr>
          <w:rFonts w:hint="eastAsia"/>
        </w:rPr>
        <w:t>constituent power</w:t>
      </w:r>
      <w:r>
        <w:rPr>
          <w:rFonts w:hint="eastAsia"/>
        </w:rPr>
        <w:t>）与宪法所制定的权力（</w:t>
      </w:r>
      <w:r>
        <w:rPr>
          <w:rFonts w:hint="eastAsia"/>
        </w:rPr>
        <w:t>constituted power</w:t>
      </w:r>
      <w:r>
        <w:rPr>
          <w:rFonts w:hint="eastAsia"/>
        </w:rPr>
        <w:t>）不同</w:t>
      </w:r>
      <w:r w:rsidR="0074285D">
        <w:rPr>
          <w:rFonts w:hint="eastAsia"/>
        </w:rPr>
        <w:t>（即制宪权不同于立法权、司法权、行政权等权力）</w:t>
      </w:r>
      <w:r>
        <w:rPr>
          <w:rFonts w:hint="eastAsia"/>
        </w:rPr>
        <w:t>；宪法修正权是制宪权的作用。</w:t>
      </w:r>
    </w:p>
    <w:p w14:paraId="2B159592" w14:textId="73E6947C" w:rsidR="0074285D" w:rsidRDefault="0074285D" w:rsidP="0074285D">
      <w:pPr>
        <w:pStyle w:val="aa"/>
        <w:ind w:firstLine="420"/>
      </w:pPr>
      <w:proofErr w:type="gramStart"/>
      <w:r>
        <w:rPr>
          <w:rFonts w:hint="eastAsia"/>
        </w:rPr>
        <w:t>芦部信</w:t>
      </w:r>
      <w:proofErr w:type="gramEnd"/>
      <w:r>
        <w:rPr>
          <w:rFonts w:hint="eastAsia"/>
        </w:rPr>
        <w:t>喜（</w:t>
      </w:r>
      <w:r>
        <w:rPr>
          <w:rFonts w:hint="eastAsia"/>
        </w:rPr>
        <w:t>1923~1999</w:t>
      </w:r>
      <w:r>
        <w:rPr>
          <w:rFonts w:hint="eastAsia"/>
        </w:rPr>
        <w:t>）认为，制宪权是一种超</w:t>
      </w:r>
      <w:proofErr w:type="gramStart"/>
      <w:r>
        <w:rPr>
          <w:rFonts w:hint="eastAsia"/>
        </w:rPr>
        <w:t>实定法秩序</w:t>
      </w:r>
      <w:proofErr w:type="gramEnd"/>
      <w:r>
        <w:rPr>
          <w:rFonts w:hint="eastAsia"/>
        </w:rPr>
        <w:t>的权力，处于政治与法的交叉点，但并非绝对无限制的权力，它受到“根本规范”的限制——人民主权原理、人权保障原理、人的尊严；制宪权的主体是国民，但是发动方式可以通过特别代表，比如国民会议、制宪会议、国民议会等；修宪权是制度化的制宪权，修宪权要受到制宪权和“根本规范”的制约。</w:t>
      </w:r>
    </w:p>
    <w:p w14:paraId="492A69F8" w14:textId="39ED920E" w:rsidR="0074285D" w:rsidRDefault="0074285D" w:rsidP="0074285D">
      <w:pPr>
        <w:pStyle w:val="aa"/>
        <w:ind w:firstLine="420"/>
      </w:pPr>
      <w:r>
        <w:rPr>
          <w:rFonts w:hint="eastAsia"/>
        </w:rPr>
        <w:t>总之，我们认为：制宪权是最高决定权的具体表现，通过制宪权的运用反映主权者根本意志的同时，制宪权也可以决定具体权力活动方式与界限。制宪权是根源性的国家权力，而立法权、行政权与司法权是制度化的、具体组织化的国家权力形态。</w:t>
      </w:r>
    </w:p>
    <w:p w14:paraId="761B1EEC" w14:textId="40ADEDAF" w:rsidR="0074285D" w:rsidRDefault="0074285D" w:rsidP="0074285D">
      <w:pPr>
        <w:pStyle w:val="aa"/>
        <w:ind w:firstLine="420"/>
      </w:pPr>
      <w:r>
        <w:rPr>
          <w:rFonts w:hint="eastAsia"/>
        </w:rPr>
        <w:t>制宪权是一种受制约的权力，客观上存在着一定的界限，主要表现为：受制宪目的的制约，受法的理念的制约，受自然法的制约，受国际法的制约。</w:t>
      </w:r>
    </w:p>
    <w:p w14:paraId="7AB07E3D" w14:textId="54E94966" w:rsidR="00633F49" w:rsidRDefault="00633F49" w:rsidP="00633F49">
      <w:pPr>
        <w:pStyle w:val="af1"/>
      </w:pPr>
      <w:r>
        <w:rPr>
          <w:rFonts w:hint="eastAsia"/>
        </w:rPr>
        <w:t xml:space="preserve">2. </w:t>
      </w:r>
      <w:r>
        <w:rPr>
          <w:rFonts w:hint="eastAsia"/>
        </w:rPr>
        <w:t>宪法制定的程序</w:t>
      </w:r>
    </w:p>
    <w:p w14:paraId="5F4A8134" w14:textId="1E62DC86" w:rsidR="00633F49" w:rsidRDefault="00633F49" w:rsidP="00633F49">
      <w:pPr>
        <w:pStyle w:val="aa"/>
      </w:pPr>
      <w:r>
        <w:tab/>
      </w:r>
      <w:r>
        <w:rPr>
          <w:rFonts w:hint="eastAsia"/>
        </w:rPr>
        <w:t>宪法制定程序一般包括：设置制宪机关→提出宪法草案→通过宪法草案→公布。</w:t>
      </w:r>
    </w:p>
    <w:p w14:paraId="53FD62EE" w14:textId="21B85A17" w:rsidR="00E104D5" w:rsidRDefault="00E104D5" w:rsidP="00E104D5">
      <w:pPr>
        <w:pStyle w:val="af1"/>
      </w:pPr>
      <w:r>
        <w:rPr>
          <w:rFonts w:hint="eastAsia"/>
        </w:rPr>
        <w:lastRenderedPageBreak/>
        <w:t xml:space="preserve">3. </w:t>
      </w:r>
      <w:r>
        <w:rPr>
          <w:rFonts w:hint="eastAsia"/>
        </w:rPr>
        <w:t>新中国宪法的制定</w:t>
      </w:r>
    </w:p>
    <w:p w14:paraId="58A1C187" w14:textId="4FB8B51E" w:rsidR="00E104D5" w:rsidRDefault="00E104D5" w:rsidP="00E104D5">
      <w:pPr>
        <w:pStyle w:val="aa"/>
        <w:ind w:firstLine="420"/>
      </w:pPr>
      <w:r>
        <w:t>1954</w:t>
      </w:r>
      <w:r>
        <w:t>年宪法是新中国的第一部宪法，也是我国第一部社会</w:t>
      </w:r>
      <w:r>
        <w:rPr>
          <w:rFonts w:hint="eastAsia"/>
        </w:rPr>
        <w:t>主义类型的宪法，是中国人民行使制宪权的表现。</w:t>
      </w:r>
      <w:r w:rsidR="00D32D4D">
        <w:rPr>
          <w:rFonts w:hint="eastAsia"/>
        </w:rPr>
        <w:t>在我国，制宪权在“五四宪法”上的使用是唯一</w:t>
      </w:r>
      <w:proofErr w:type="gramStart"/>
      <w:r w:rsidR="00D32D4D">
        <w:rPr>
          <w:rFonts w:hint="eastAsia"/>
        </w:rPr>
        <w:t>一</w:t>
      </w:r>
      <w:proofErr w:type="gramEnd"/>
      <w:r w:rsidR="00D32D4D">
        <w:rPr>
          <w:rFonts w:hint="eastAsia"/>
        </w:rPr>
        <w:t>次使用。</w:t>
      </w:r>
    </w:p>
    <w:p w14:paraId="508A40B8" w14:textId="065025E7" w:rsidR="00E104D5" w:rsidRDefault="00E104D5" w:rsidP="00E104D5">
      <w:pPr>
        <w:pStyle w:val="aa"/>
        <w:ind w:firstLine="420"/>
      </w:pPr>
      <w:r>
        <w:rPr>
          <w:rFonts w:hint="eastAsia"/>
        </w:rPr>
        <w:t>中华人民共和国的成立意味着中国人民成为制宪权主体，</w:t>
      </w:r>
      <w:r>
        <w:t>有权独立自主地行使制宪权。新中国的制宪权源于中国人民掌握国家政权的事实</w:t>
      </w:r>
      <w:r>
        <w:rPr>
          <w:rFonts w:hint="eastAsia"/>
        </w:rPr>
        <w:t>，</w:t>
      </w:r>
      <w:r>
        <w:t>即人民政权的性质决定了制宪的人民性与自主性。</w:t>
      </w:r>
    </w:p>
    <w:p w14:paraId="50F55DA2" w14:textId="62E1A32A" w:rsidR="00E104D5" w:rsidRDefault="00E104D5" w:rsidP="00E104D5">
      <w:pPr>
        <w:pStyle w:val="aa"/>
        <w:ind w:firstLine="420"/>
      </w:pPr>
      <w:r>
        <w:rPr>
          <w:rFonts w:hint="eastAsia"/>
        </w:rPr>
        <w:t>我国第一届全国人大由民主选举产生的代表组成。这意味着作为制宪权主体的中国人民，通过选举产生代表人民行使国家权力的最高国家权力机关，并赋予全国人大作为制宪机关行使制定宪法的权力。</w:t>
      </w:r>
    </w:p>
    <w:p w14:paraId="3C768F87" w14:textId="74DB32A3" w:rsidR="00E104D5" w:rsidRDefault="00D32D4D" w:rsidP="00D32D4D">
      <w:pPr>
        <w:pStyle w:val="ae"/>
      </w:pPr>
      <w:bookmarkStart w:id="19" w:name="_Toc166063768"/>
      <w:r>
        <w:rPr>
          <w:rFonts w:hint="eastAsia"/>
        </w:rPr>
        <w:t>（二）宪法的修改</w:t>
      </w:r>
      <w:bookmarkEnd w:id="19"/>
    </w:p>
    <w:p w14:paraId="3451E615" w14:textId="0880A7DD" w:rsidR="00D32D4D" w:rsidRDefault="00D32D4D" w:rsidP="00D32D4D">
      <w:pPr>
        <w:pStyle w:val="af1"/>
      </w:pPr>
      <w:r>
        <w:rPr>
          <w:rFonts w:hint="eastAsia"/>
        </w:rPr>
        <w:t xml:space="preserve">1. </w:t>
      </w:r>
      <w:r>
        <w:rPr>
          <w:rFonts w:hint="eastAsia"/>
        </w:rPr>
        <w:t>宪法修改的含义</w:t>
      </w:r>
    </w:p>
    <w:p w14:paraId="03C1A212" w14:textId="77777777" w:rsidR="00D32D4D" w:rsidRDefault="00D32D4D" w:rsidP="00D32D4D">
      <w:pPr>
        <w:pStyle w:val="aa"/>
        <w:ind w:firstLine="420"/>
      </w:pPr>
      <w:r>
        <w:rPr>
          <w:rFonts w:hint="eastAsia"/>
        </w:rPr>
        <w:t>宪法修改是指宪法修改机关认为宪法的部分内容不适应社会实际，而依据宪法规定的特定修改程序对宪法进行删除、增加、变更的活动。</w:t>
      </w:r>
    </w:p>
    <w:p w14:paraId="36733095" w14:textId="133438F9" w:rsidR="00D32D4D" w:rsidRDefault="00D32D4D" w:rsidP="00D32D4D">
      <w:pPr>
        <w:pStyle w:val="aa"/>
        <w:ind w:firstLine="420"/>
      </w:pPr>
      <w:r>
        <w:rPr>
          <w:rFonts w:hint="eastAsia"/>
        </w:rPr>
        <w:t>宪法修改权（</w:t>
      </w:r>
      <w:r>
        <w:t xml:space="preserve">amending </w:t>
      </w:r>
      <w:r>
        <w:rPr>
          <w:rFonts w:hint="eastAsia"/>
        </w:rPr>
        <w:t>p</w:t>
      </w:r>
      <w:r>
        <w:t>ower</w:t>
      </w:r>
      <w:r>
        <w:rPr>
          <w:rFonts w:hint="eastAsia"/>
        </w:rPr>
        <w:t>）</w:t>
      </w:r>
      <w:r>
        <w:t>是修改宪法的一种</w:t>
      </w:r>
      <w:r>
        <w:rPr>
          <w:rFonts w:hint="eastAsia"/>
        </w:rPr>
        <w:t>“力”，是依制宪权而产生的权力形态，一般称之为“制度化的制宪权”。制宪权与修宪权的主体是不同的，前者是人民，后者则是宪法</w:t>
      </w:r>
      <w:r w:rsidR="0032633E">
        <w:rPr>
          <w:rFonts w:hint="eastAsia"/>
        </w:rPr>
        <w:t>指定</w:t>
      </w:r>
      <w:r>
        <w:rPr>
          <w:rFonts w:hint="eastAsia"/>
        </w:rPr>
        <w:t>的修宪机关（修宪权不是立法权，因此修宪机关不一定是立法机关）。</w:t>
      </w:r>
      <w:r w:rsidR="00E74D1B">
        <w:rPr>
          <w:rFonts w:hint="eastAsia"/>
        </w:rPr>
        <w:t>制宪程序不一定有严格的法律约束，但修宪程序是有宪法的严格法律约束的。</w:t>
      </w:r>
    </w:p>
    <w:p w14:paraId="070A9E4B" w14:textId="389E3F1A" w:rsidR="00E74D1B" w:rsidRDefault="00E74D1B" w:rsidP="00E74D1B">
      <w:pPr>
        <w:pStyle w:val="af1"/>
      </w:pPr>
      <w:r>
        <w:rPr>
          <w:rFonts w:hint="eastAsia"/>
        </w:rPr>
        <w:t xml:space="preserve">2. </w:t>
      </w:r>
      <w:r>
        <w:rPr>
          <w:rFonts w:hint="eastAsia"/>
        </w:rPr>
        <w:t>宪法修改的必要性</w:t>
      </w:r>
    </w:p>
    <w:p w14:paraId="66D132E9" w14:textId="36E8116C" w:rsidR="00E74D1B" w:rsidRDefault="00E74D1B" w:rsidP="00E74D1B">
      <w:pPr>
        <w:pStyle w:val="aa"/>
        <w:ind w:firstLine="420"/>
      </w:pPr>
      <w:r>
        <w:rPr>
          <w:rFonts w:hint="eastAsia"/>
        </w:rPr>
        <w:t>使宪法的规定适应社会实际的发展和变化。我国宪法是治国理政的总依据，必须体现党和人民事业的历史进步，必须随着党领导人民建设中国特色社会主义实践的发展而不断完善发展。这是我国宪法修改的主要原因。</w:t>
      </w:r>
    </w:p>
    <w:p w14:paraId="1B883606" w14:textId="64EABA9B" w:rsidR="00D32D4D" w:rsidRDefault="00E74D1B" w:rsidP="00E74D1B">
      <w:pPr>
        <w:pStyle w:val="aa"/>
        <w:ind w:firstLine="420"/>
      </w:pPr>
      <w:r>
        <w:rPr>
          <w:rFonts w:hint="eastAsia"/>
        </w:rPr>
        <w:t>弥补宪法规范在实施过程中出现的缺漏。</w:t>
      </w:r>
    </w:p>
    <w:p w14:paraId="2202B79D" w14:textId="177E1AF8" w:rsidR="00E74D1B" w:rsidRDefault="00406496" w:rsidP="00406496">
      <w:pPr>
        <w:pStyle w:val="af1"/>
      </w:pPr>
      <w:r>
        <w:rPr>
          <w:rFonts w:hint="eastAsia"/>
        </w:rPr>
        <w:t xml:space="preserve">3. </w:t>
      </w:r>
      <w:r>
        <w:rPr>
          <w:rFonts w:hint="eastAsia"/>
        </w:rPr>
        <w:t>宪法修改的限制</w:t>
      </w:r>
    </w:p>
    <w:p w14:paraId="2500BDAA" w14:textId="11E15FE5" w:rsidR="00406496" w:rsidRPr="00406496" w:rsidRDefault="00406496" w:rsidP="00406496">
      <w:pPr>
        <w:pStyle w:val="aa"/>
      </w:pPr>
      <w:r>
        <w:tab/>
      </w:r>
      <w:r>
        <w:rPr>
          <w:rFonts w:hint="eastAsia"/>
        </w:rPr>
        <w:t>宪法修改存在内容上的限制。如德国《基本法》就规定修宪不得影响</w:t>
      </w:r>
      <w:r>
        <w:t>联邦制、人的尊严、人民主权等内容</w:t>
      </w:r>
      <w:r>
        <w:rPr>
          <w:rFonts w:hint="eastAsia"/>
        </w:rPr>
        <w:t>。</w:t>
      </w:r>
    </w:p>
    <w:p w14:paraId="6295F31C" w14:textId="77777777" w:rsidR="00406496" w:rsidRDefault="00406496" w:rsidP="00406496">
      <w:pPr>
        <w:pStyle w:val="af3"/>
        <w:spacing w:before="78" w:after="78"/>
        <w:ind w:firstLine="420"/>
      </w:pPr>
      <w:r>
        <w:t>对本《基本法》的修正不得影响联邦划分为州，以及各州按原则参与立法，或第</w:t>
      </w:r>
      <w:r>
        <w:t>1</w:t>
      </w:r>
      <w:r>
        <w:t>条与第</w:t>
      </w:r>
      <w:r>
        <w:t>20</w:t>
      </w:r>
      <w:r>
        <w:t>条规定的基本原则。</w:t>
      </w:r>
    </w:p>
    <w:p w14:paraId="6185679F" w14:textId="538DD677" w:rsidR="00406496" w:rsidRDefault="00406496" w:rsidP="00406496">
      <w:pPr>
        <w:pStyle w:val="af3"/>
        <w:spacing w:before="78" w:after="78"/>
        <w:jc w:val="right"/>
      </w:pPr>
      <w:r>
        <w:rPr>
          <w:rFonts w:hint="eastAsia"/>
        </w:rPr>
        <w:t>——德国《基本法》（第</w:t>
      </w:r>
      <w:r>
        <w:rPr>
          <w:rFonts w:hint="eastAsia"/>
        </w:rPr>
        <w:t>79</w:t>
      </w:r>
      <w:r>
        <w:rPr>
          <w:rFonts w:hint="eastAsia"/>
        </w:rPr>
        <w:t>条第</w:t>
      </w:r>
      <w:r>
        <w:rPr>
          <w:rFonts w:hint="eastAsia"/>
        </w:rPr>
        <w:t>3</w:t>
      </w:r>
      <w:r>
        <w:rPr>
          <w:rFonts w:hint="eastAsia"/>
        </w:rPr>
        <w:t>款）</w:t>
      </w:r>
    </w:p>
    <w:p w14:paraId="4DBAAA54" w14:textId="21D7E694" w:rsidR="00406496" w:rsidRDefault="00406496" w:rsidP="00406496">
      <w:pPr>
        <w:pStyle w:val="af3"/>
        <w:spacing w:before="78" w:after="78"/>
        <w:ind w:firstLine="420"/>
      </w:pPr>
      <w:r>
        <w:t>如果有损于领土完整，任何修改程序均</w:t>
      </w:r>
      <w:r>
        <w:rPr>
          <w:rFonts w:hint="eastAsia"/>
        </w:rPr>
        <w:t>不开始或者继续进行。</w:t>
      </w:r>
    </w:p>
    <w:p w14:paraId="36E67EC6" w14:textId="5E3604BC" w:rsidR="00406496" w:rsidRPr="00406496" w:rsidRDefault="00406496" w:rsidP="00406496">
      <w:pPr>
        <w:pStyle w:val="af3"/>
        <w:spacing w:before="78" w:after="78"/>
        <w:jc w:val="right"/>
      </w:pPr>
      <w:r>
        <w:rPr>
          <w:rFonts w:hint="eastAsia"/>
        </w:rPr>
        <w:t>——法国《宪法》（第</w:t>
      </w:r>
      <w:r>
        <w:rPr>
          <w:rFonts w:hint="eastAsia"/>
        </w:rPr>
        <w:t>89</w:t>
      </w:r>
      <w:r>
        <w:rPr>
          <w:rFonts w:hint="eastAsia"/>
        </w:rPr>
        <w:t>条第</w:t>
      </w:r>
      <w:r>
        <w:rPr>
          <w:rFonts w:hint="eastAsia"/>
        </w:rPr>
        <w:t>4</w:t>
      </w:r>
      <w:r>
        <w:rPr>
          <w:rFonts w:hint="eastAsia"/>
        </w:rPr>
        <w:t>款）</w:t>
      </w:r>
    </w:p>
    <w:p w14:paraId="0D254205" w14:textId="22BE7D44" w:rsidR="00406496" w:rsidRDefault="00406496" w:rsidP="00406496">
      <w:pPr>
        <w:pStyle w:val="af3"/>
        <w:spacing w:before="78" w:after="78"/>
        <w:ind w:firstLine="420"/>
      </w:pPr>
      <w:r>
        <w:t>共和政体不得成为宪法修改的对象</w:t>
      </w:r>
      <w:r>
        <w:rPr>
          <w:rFonts w:hint="eastAsia"/>
        </w:rPr>
        <w:t>。</w:t>
      </w:r>
    </w:p>
    <w:p w14:paraId="085A29C1" w14:textId="14011F58" w:rsidR="00406496" w:rsidRDefault="00406496" w:rsidP="00406496">
      <w:pPr>
        <w:pStyle w:val="af3"/>
        <w:spacing w:before="78" w:after="78"/>
        <w:jc w:val="right"/>
      </w:pPr>
      <w:r>
        <w:rPr>
          <w:rFonts w:hint="eastAsia"/>
        </w:rPr>
        <w:t>——《意大利共和国宪法》（第</w:t>
      </w:r>
      <w:r>
        <w:t>139</w:t>
      </w:r>
      <w:r>
        <w:t>条</w:t>
      </w:r>
      <w:r>
        <w:rPr>
          <w:rFonts w:hint="eastAsia"/>
        </w:rPr>
        <w:t>）</w:t>
      </w:r>
    </w:p>
    <w:p w14:paraId="69627216" w14:textId="48755DC0" w:rsidR="00406496" w:rsidRDefault="00406496" w:rsidP="00406496">
      <w:pPr>
        <w:pStyle w:val="aa"/>
        <w:ind w:firstLine="420"/>
      </w:pPr>
      <w:r>
        <w:rPr>
          <w:rFonts w:hint="eastAsia"/>
        </w:rPr>
        <w:t>宪法修改存在</w:t>
      </w:r>
      <w:r>
        <w:t>时间上的限制</w:t>
      </w:r>
      <w:r>
        <w:rPr>
          <w:rFonts w:hint="eastAsia"/>
        </w:rPr>
        <w:t>，如某些条款不能在某时间期限内修改。</w:t>
      </w:r>
      <w:r w:rsidR="00C95153">
        <w:rPr>
          <w:rFonts w:hint="eastAsia"/>
        </w:rPr>
        <w:t>如美国</w:t>
      </w:r>
      <w:r w:rsidR="00C95153">
        <w:rPr>
          <w:rFonts w:hint="eastAsia"/>
        </w:rPr>
        <w:t>1787</w:t>
      </w:r>
      <w:r w:rsidR="00C95153">
        <w:rPr>
          <w:rFonts w:hint="eastAsia"/>
        </w:rPr>
        <w:t>年宪法第</w:t>
      </w:r>
      <w:r w:rsidR="001E2A08">
        <w:rPr>
          <w:rFonts w:hint="eastAsia"/>
        </w:rPr>
        <w:t>5</w:t>
      </w:r>
      <w:r w:rsidR="00C95153">
        <w:rPr>
          <w:rFonts w:hint="eastAsia"/>
        </w:rPr>
        <w:t>条规定，在</w:t>
      </w:r>
      <w:r w:rsidR="00C95153">
        <w:rPr>
          <w:rFonts w:hint="eastAsia"/>
        </w:rPr>
        <w:t>1808</w:t>
      </w:r>
      <w:r w:rsidR="00C95153">
        <w:rPr>
          <w:rFonts w:hint="eastAsia"/>
        </w:rPr>
        <w:t>年前对宪法的修改不得影响第</w:t>
      </w:r>
      <w:r w:rsidR="00F23089">
        <w:rPr>
          <w:rFonts w:hint="eastAsia"/>
        </w:rPr>
        <w:t>1</w:t>
      </w:r>
      <w:r w:rsidR="00C95153">
        <w:rPr>
          <w:rFonts w:hint="eastAsia"/>
        </w:rPr>
        <w:t>条第</w:t>
      </w:r>
      <w:r w:rsidR="00F23089">
        <w:rPr>
          <w:rFonts w:hint="eastAsia"/>
        </w:rPr>
        <w:t>9</w:t>
      </w:r>
      <w:r w:rsidR="00F23089">
        <w:rPr>
          <w:rFonts w:hint="eastAsia"/>
        </w:rPr>
        <w:t>款</w:t>
      </w:r>
      <w:r w:rsidR="00C95153">
        <w:rPr>
          <w:rFonts w:hint="eastAsia"/>
        </w:rPr>
        <w:t>的第</w:t>
      </w:r>
      <w:r w:rsidR="00F23089">
        <w:rPr>
          <w:rFonts w:hint="eastAsia"/>
        </w:rPr>
        <w:t>1</w:t>
      </w:r>
      <w:r w:rsidR="00C95153">
        <w:rPr>
          <w:rFonts w:hint="eastAsia"/>
        </w:rPr>
        <w:t>和</w:t>
      </w:r>
      <w:r w:rsidR="008046EF">
        <w:rPr>
          <w:rFonts w:hint="eastAsia"/>
        </w:rPr>
        <w:t>第</w:t>
      </w:r>
      <w:r w:rsidR="00F23089">
        <w:rPr>
          <w:rFonts w:hint="eastAsia"/>
        </w:rPr>
        <w:t>4</w:t>
      </w:r>
      <w:r w:rsidR="00F23089">
        <w:rPr>
          <w:rFonts w:hint="eastAsia"/>
        </w:rPr>
        <w:t>节，这是对当时美国蓄奴制的维护。</w:t>
      </w:r>
      <w:r w:rsidR="009A180D">
        <w:rPr>
          <w:rFonts w:hint="eastAsia"/>
        </w:rPr>
        <w:t>于是，在</w:t>
      </w:r>
      <w:r w:rsidR="009A180D">
        <w:rPr>
          <w:rFonts w:hint="eastAsia"/>
        </w:rPr>
        <w:t>1808</w:t>
      </w:r>
      <w:r w:rsidR="009A180D">
        <w:rPr>
          <w:rFonts w:hint="eastAsia"/>
        </w:rPr>
        <w:t>年</w:t>
      </w:r>
      <w:r w:rsidR="009A180D">
        <w:rPr>
          <w:rFonts w:hint="eastAsia"/>
        </w:rPr>
        <w:t>1</w:t>
      </w:r>
      <w:r w:rsidR="009A180D">
        <w:rPr>
          <w:rFonts w:hint="eastAsia"/>
        </w:rPr>
        <w:t>月</w:t>
      </w:r>
      <w:r w:rsidR="009A180D">
        <w:rPr>
          <w:rFonts w:hint="eastAsia"/>
        </w:rPr>
        <w:t>1</w:t>
      </w:r>
      <w:r w:rsidR="009A180D">
        <w:rPr>
          <w:rFonts w:hint="eastAsia"/>
        </w:rPr>
        <w:t>日，美国就立即立法禁止了上述第</w:t>
      </w:r>
      <w:r w:rsidR="009A180D">
        <w:rPr>
          <w:rFonts w:hint="eastAsia"/>
        </w:rPr>
        <w:t>1</w:t>
      </w:r>
      <w:r w:rsidR="009A180D">
        <w:rPr>
          <w:rFonts w:hint="eastAsia"/>
        </w:rPr>
        <w:t>节的</w:t>
      </w:r>
      <w:r w:rsidR="009A180D">
        <w:rPr>
          <w:rFonts w:hint="eastAsia"/>
        </w:rPr>
        <w:lastRenderedPageBreak/>
        <w:t>内容；</w:t>
      </w:r>
      <w:r w:rsidR="009A180D">
        <w:rPr>
          <w:rFonts w:hint="eastAsia"/>
        </w:rPr>
        <w:t>1913</w:t>
      </w:r>
      <w:r w:rsidR="009A180D">
        <w:rPr>
          <w:rFonts w:hint="eastAsia"/>
        </w:rPr>
        <w:t>年，通过了美国宪法的第十六修正案，确保了国会对所得税的征税权。</w:t>
      </w:r>
    </w:p>
    <w:p w14:paraId="6DDBFBE1" w14:textId="2D34EB08" w:rsidR="00F23089" w:rsidRDefault="00F23089" w:rsidP="00F23089">
      <w:pPr>
        <w:pStyle w:val="af3"/>
        <w:spacing w:before="78" w:after="78"/>
        <w:ind w:firstLine="420"/>
      </w:pPr>
      <w:r w:rsidRPr="00F23089">
        <w:rPr>
          <w:rFonts w:hint="eastAsia"/>
        </w:rPr>
        <w:t>现有任何一</w:t>
      </w:r>
      <w:proofErr w:type="gramStart"/>
      <w:r w:rsidRPr="00F23089">
        <w:rPr>
          <w:rFonts w:hint="eastAsia"/>
        </w:rPr>
        <w:t>州认为得</w:t>
      </w:r>
      <w:proofErr w:type="gramEnd"/>
      <w:r w:rsidRPr="00F23089">
        <w:rPr>
          <w:rFonts w:hint="eastAsia"/>
        </w:rPr>
        <w:t>准予入境之人的迁移或入境，在</w:t>
      </w:r>
      <w:r w:rsidRPr="00F23089">
        <w:t>1808</w:t>
      </w:r>
      <w:r w:rsidRPr="00F23089">
        <w:t>年以前，国会不得加以禁止，但对此种人的入境，每人可征不超过十美元的税。</w:t>
      </w:r>
    </w:p>
    <w:p w14:paraId="2C44E3F3" w14:textId="2C120C2E" w:rsidR="00F23089" w:rsidRDefault="00F23089" w:rsidP="00F23089">
      <w:pPr>
        <w:pStyle w:val="af3"/>
        <w:spacing w:before="78" w:after="78"/>
        <w:jc w:val="right"/>
      </w:pPr>
      <w:r>
        <w:rPr>
          <w:rFonts w:hint="eastAsia"/>
        </w:rPr>
        <w:t>——美国《</w:t>
      </w:r>
      <w:r>
        <w:rPr>
          <w:rFonts w:hint="eastAsia"/>
        </w:rPr>
        <w:t>1787</w:t>
      </w:r>
      <w:r>
        <w:rPr>
          <w:rFonts w:hint="eastAsia"/>
        </w:rPr>
        <w:t>年宪法》（第</w:t>
      </w:r>
      <w:r>
        <w:rPr>
          <w:rFonts w:hint="eastAsia"/>
        </w:rPr>
        <w:t>1</w:t>
      </w:r>
      <w:r>
        <w:rPr>
          <w:rFonts w:hint="eastAsia"/>
        </w:rPr>
        <w:t>条第</w:t>
      </w:r>
      <w:r>
        <w:rPr>
          <w:rFonts w:hint="eastAsia"/>
        </w:rPr>
        <w:t>9</w:t>
      </w:r>
      <w:r>
        <w:rPr>
          <w:rFonts w:hint="eastAsia"/>
        </w:rPr>
        <w:t>款第</w:t>
      </w:r>
      <w:r>
        <w:rPr>
          <w:rFonts w:hint="eastAsia"/>
        </w:rPr>
        <w:t>1</w:t>
      </w:r>
      <w:r>
        <w:rPr>
          <w:rFonts w:hint="eastAsia"/>
        </w:rPr>
        <w:t>节）</w:t>
      </w:r>
    </w:p>
    <w:p w14:paraId="69879686" w14:textId="680933A0" w:rsidR="00F23089" w:rsidRDefault="00F23089" w:rsidP="00F23089">
      <w:pPr>
        <w:pStyle w:val="af3"/>
        <w:spacing w:before="78" w:after="78"/>
        <w:ind w:firstLine="420"/>
      </w:pPr>
      <w:r w:rsidRPr="00F23089">
        <w:rPr>
          <w:rFonts w:hint="eastAsia"/>
        </w:rPr>
        <w:t>除依本宪法上文规定的人口普查或统计的比例，不得征收人头税或其他直接税</w:t>
      </w:r>
      <w:r>
        <w:rPr>
          <w:rFonts w:hint="eastAsia"/>
        </w:rPr>
        <w:t>。</w:t>
      </w:r>
    </w:p>
    <w:p w14:paraId="79A15AE9" w14:textId="4B6A178D" w:rsidR="00F23089" w:rsidRPr="00F23089" w:rsidRDefault="00F23089" w:rsidP="00F23089">
      <w:pPr>
        <w:pStyle w:val="af3"/>
        <w:spacing w:before="78" w:after="78"/>
        <w:jc w:val="right"/>
      </w:pPr>
      <w:r>
        <w:rPr>
          <w:rFonts w:hint="eastAsia"/>
        </w:rPr>
        <w:t>——美国《</w:t>
      </w:r>
      <w:r>
        <w:rPr>
          <w:rFonts w:hint="eastAsia"/>
        </w:rPr>
        <w:t>1787</w:t>
      </w:r>
      <w:r>
        <w:rPr>
          <w:rFonts w:hint="eastAsia"/>
        </w:rPr>
        <w:t>年宪法》（第</w:t>
      </w:r>
      <w:r>
        <w:rPr>
          <w:rFonts w:hint="eastAsia"/>
        </w:rPr>
        <w:t>1</w:t>
      </w:r>
      <w:r>
        <w:rPr>
          <w:rFonts w:hint="eastAsia"/>
        </w:rPr>
        <w:t>条第</w:t>
      </w:r>
      <w:r>
        <w:rPr>
          <w:rFonts w:hint="eastAsia"/>
        </w:rPr>
        <w:t>9</w:t>
      </w:r>
      <w:r>
        <w:rPr>
          <w:rFonts w:hint="eastAsia"/>
        </w:rPr>
        <w:t>款第</w:t>
      </w:r>
      <w:r>
        <w:rPr>
          <w:rFonts w:hint="eastAsia"/>
        </w:rPr>
        <w:t>4</w:t>
      </w:r>
      <w:r>
        <w:rPr>
          <w:rFonts w:hint="eastAsia"/>
        </w:rPr>
        <w:t>节）</w:t>
      </w:r>
    </w:p>
    <w:p w14:paraId="39A66FDE" w14:textId="1770987E" w:rsidR="00406496" w:rsidRDefault="00406496" w:rsidP="00406496">
      <w:pPr>
        <w:pStyle w:val="aa"/>
        <w:ind w:firstLine="420"/>
      </w:pPr>
      <w:r>
        <w:rPr>
          <w:rFonts w:hint="eastAsia"/>
        </w:rPr>
        <w:t>宪法修改存在</w:t>
      </w:r>
      <w:r>
        <w:t>形式上的限制</w:t>
      </w:r>
      <w:r>
        <w:rPr>
          <w:rFonts w:hint="eastAsia"/>
        </w:rPr>
        <w:t>，即</w:t>
      </w:r>
      <w:r>
        <w:t>明文规定修改宪法需要通过决议的形</w:t>
      </w:r>
      <w:r>
        <w:rPr>
          <w:rFonts w:hint="eastAsia"/>
        </w:rPr>
        <w:t>式或者宪法修正案的形式。</w:t>
      </w:r>
    </w:p>
    <w:p w14:paraId="16741A75" w14:textId="6E3FC3BC" w:rsidR="001E2A08" w:rsidRDefault="001E2A08" w:rsidP="00406496">
      <w:pPr>
        <w:pStyle w:val="aa"/>
        <w:ind w:firstLine="420"/>
      </w:pPr>
      <w:r>
        <w:rPr>
          <w:rFonts w:hint="eastAsia"/>
        </w:rPr>
        <w:t>对于“限制宪法修改的条款是否可被修改”的问题，有学者认为需要分类讨论，对于涉及国家基础的条款不可修改，而其他条款则可以。</w:t>
      </w:r>
      <w:r w:rsidR="00823626">
        <w:rPr>
          <w:rFonts w:hint="eastAsia"/>
        </w:rPr>
        <w:t>与之类似的问题是“规定宪法修改程序的条款是否可被修改”，这些问题暂时都没有正确答案。</w:t>
      </w:r>
    </w:p>
    <w:p w14:paraId="7219B910" w14:textId="20C4D508" w:rsidR="001E2A08" w:rsidRDefault="00823626" w:rsidP="00406496">
      <w:pPr>
        <w:pStyle w:val="aa"/>
        <w:ind w:firstLine="420"/>
      </w:pPr>
      <w:r>
        <w:rPr>
          <w:rFonts w:hint="eastAsia"/>
        </w:rPr>
        <w:t>在我国的宪法中，是否有不可修改的条款？</w:t>
      </w:r>
      <w:r w:rsidRPr="00823626">
        <w:rPr>
          <w:rFonts w:hint="eastAsia"/>
        </w:rPr>
        <w:t>四项基本原则是我国宪法的根本原则，也是我国的立国之本。宪法虽然没有明确规定四项基本原则不得修改，但很显然，它是宪法存在的基础。如果四项基本原则发生变化，国家的性质将发生变化，宪法的性质也同时发生变化。因此，我国的修宪机关在进行宪法修改时，不得对四项基本原则作否定性修改。</w:t>
      </w:r>
    </w:p>
    <w:p w14:paraId="532EFE99" w14:textId="17E51CE5" w:rsidR="001E2A08" w:rsidRDefault="00823626" w:rsidP="00823626">
      <w:pPr>
        <w:pStyle w:val="af1"/>
      </w:pPr>
      <w:r>
        <w:rPr>
          <w:rFonts w:hint="eastAsia"/>
        </w:rPr>
        <w:t xml:space="preserve">4. </w:t>
      </w:r>
      <w:r>
        <w:rPr>
          <w:rFonts w:hint="eastAsia"/>
        </w:rPr>
        <w:t>宪法修改的方式</w:t>
      </w:r>
    </w:p>
    <w:p w14:paraId="528374A7" w14:textId="7FCDD0C0" w:rsidR="00823626" w:rsidRDefault="00823626" w:rsidP="00823626">
      <w:pPr>
        <w:pStyle w:val="aa"/>
      </w:pPr>
      <w:r w:rsidRPr="00823626">
        <w:rPr>
          <w:b/>
          <w:bCs/>
        </w:rPr>
        <w:t>全面修改：</w:t>
      </w:r>
      <w:r>
        <w:t>宪法修改机关对宪法的大部分内容（包括宪法结构）进行调整、变动，通过或批准整部宪法并重新予以颁布的活动。</w:t>
      </w:r>
      <w:r>
        <w:rPr>
          <w:rFonts w:hint="eastAsia"/>
        </w:rPr>
        <w:t>依据原宪法规定的修改程序；整部宪法重新颁布。</w:t>
      </w:r>
      <w:r w:rsidR="00C77F62">
        <w:rPr>
          <w:rFonts w:hint="eastAsia"/>
        </w:rPr>
        <w:t>例如我国的</w:t>
      </w:r>
      <w:r w:rsidR="00C77F62">
        <w:rPr>
          <w:rFonts w:hint="eastAsia"/>
        </w:rPr>
        <w:t>75</w:t>
      </w:r>
      <w:r w:rsidR="00C77F62">
        <w:rPr>
          <w:rFonts w:hint="eastAsia"/>
        </w:rPr>
        <w:t>、</w:t>
      </w:r>
      <w:r w:rsidR="00C77F62">
        <w:rPr>
          <w:rFonts w:hint="eastAsia"/>
        </w:rPr>
        <w:t>78</w:t>
      </w:r>
      <w:r w:rsidR="00C77F62">
        <w:rPr>
          <w:rFonts w:hint="eastAsia"/>
        </w:rPr>
        <w:t>、</w:t>
      </w:r>
      <w:r w:rsidR="00C77F62">
        <w:rPr>
          <w:rFonts w:hint="eastAsia"/>
        </w:rPr>
        <w:t>82</w:t>
      </w:r>
      <w:proofErr w:type="gramStart"/>
      <w:r w:rsidR="00C77F62">
        <w:rPr>
          <w:rFonts w:hint="eastAsia"/>
        </w:rPr>
        <w:t>三</w:t>
      </w:r>
      <w:proofErr w:type="gramEnd"/>
      <w:r w:rsidR="00C77F62">
        <w:rPr>
          <w:rFonts w:hint="eastAsia"/>
        </w:rPr>
        <w:t>部宪法都是全面修改的。</w:t>
      </w:r>
    </w:p>
    <w:p w14:paraId="75E76E78" w14:textId="5E72C17E" w:rsidR="00823626" w:rsidRDefault="00823626" w:rsidP="00823626">
      <w:pPr>
        <w:pStyle w:val="aa"/>
      </w:pPr>
      <w:r w:rsidRPr="00823626">
        <w:rPr>
          <w:b/>
          <w:bCs/>
        </w:rPr>
        <w:t>部分修改：</w:t>
      </w:r>
      <w:r>
        <w:t>宪法修改机关根据宪法修改程序以决议或者修正案等方式对宪法本文中的部分内容进行调整或变动的活动。</w:t>
      </w:r>
      <w:r>
        <w:rPr>
          <w:rFonts w:hint="eastAsia"/>
        </w:rPr>
        <w:t>依据宪法规定的修改程序；以通过决议或者修正案的形式。</w:t>
      </w:r>
      <w:r w:rsidR="00DB74E8">
        <w:rPr>
          <w:rFonts w:hint="eastAsia"/>
        </w:rPr>
        <w:t>例如我国的</w:t>
      </w:r>
      <w:r w:rsidR="00DB74E8">
        <w:rPr>
          <w:rFonts w:hint="eastAsia"/>
        </w:rPr>
        <w:t>78</w:t>
      </w:r>
      <w:r w:rsidR="00DB74E8">
        <w:rPr>
          <w:rFonts w:hint="eastAsia"/>
        </w:rPr>
        <w:t>宪法在</w:t>
      </w:r>
      <w:r w:rsidR="00DB74E8">
        <w:rPr>
          <w:rFonts w:hint="eastAsia"/>
        </w:rPr>
        <w:t>1979</w:t>
      </w:r>
      <w:r w:rsidR="00DB74E8">
        <w:rPr>
          <w:rFonts w:hint="eastAsia"/>
        </w:rPr>
        <w:t>、</w:t>
      </w:r>
      <w:r w:rsidR="00DB74E8">
        <w:rPr>
          <w:rFonts w:hint="eastAsia"/>
        </w:rPr>
        <w:t>1980</w:t>
      </w:r>
      <w:r w:rsidR="00DB74E8">
        <w:rPr>
          <w:rFonts w:hint="eastAsia"/>
        </w:rPr>
        <w:t>年通过决议的方式部分修改；</w:t>
      </w:r>
      <w:r w:rsidR="00DB74E8">
        <w:rPr>
          <w:rFonts w:hint="eastAsia"/>
        </w:rPr>
        <w:t>82</w:t>
      </w:r>
      <w:r w:rsidR="00DB74E8">
        <w:rPr>
          <w:rFonts w:hint="eastAsia"/>
        </w:rPr>
        <w:t>宪法在</w:t>
      </w:r>
      <w:r w:rsidR="00DB74E8">
        <w:rPr>
          <w:rFonts w:hint="eastAsia"/>
        </w:rPr>
        <w:t>1988</w:t>
      </w:r>
      <w:r w:rsidR="00DB74E8">
        <w:rPr>
          <w:rFonts w:hint="eastAsia"/>
        </w:rPr>
        <w:t>、</w:t>
      </w:r>
      <w:r w:rsidR="00DB74E8">
        <w:rPr>
          <w:rFonts w:hint="eastAsia"/>
        </w:rPr>
        <w:t>1993</w:t>
      </w:r>
      <w:r w:rsidR="00DB74E8">
        <w:rPr>
          <w:rFonts w:hint="eastAsia"/>
        </w:rPr>
        <w:t>、</w:t>
      </w:r>
      <w:r w:rsidR="00DB74E8">
        <w:rPr>
          <w:rFonts w:hint="eastAsia"/>
        </w:rPr>
        <w:t>1999</w:t>
      </w:r>
      <w:r w:rsidR="00DB74E8">
        <w:rPr>
          <w:rFonts w:hint="eastAsia"/>
        </w:rPr>
        <w:t>、</w:t>
      </w:r>
      <w:r w:rsidR="00DB74E8">
        <w:rPr>
          <w:rFonts w:hint="eastAsia"/>
        </w:rPr>
        <w:t>2004</w:t>
      </w:r>
      <w:r w:rsidR="00DB74E8">
        <w:rPr>
          <w:rFonts w:hint="eastAsia"/>
        </w:rPr>
        <w:t>、</w:t>
      </w:r>
      <w:r w:rsidR="00DB74E8">
        <w:rPr>
          <w:rFonts w:hint="eastAsia"/>
        </w:rPr>
        <w:t>2018</w:t>
      </w:r>
      <w:r w:rsidR="00DB74E8">
        <w:rPr>
          <w:rFonts w:hint="eastAsia"/>
        </w:rPr>
        <w:t>年都以修正案的形式修改。</w:t>
      </w:r>
    </w:p>
    <w:p w14:paraId="2984AF37" w14:textId="2209D5D9" w:rsidR="00C77F62" w:rsidRDefault="00C77F62" w:rsidP="00C77F62">
      <w:pPr>
        <w:pStyle w:val="af1"/>
      </w:pPr>
      <w:r>
        <w:rPr>
          <w:rFonts w:hint="eastAsia"/>
        </w:rPr>
        <w:t xml:space="preserve">5. </w:t>
      </w:r>
      <w:r>
        <w:rPr>
          <w:rFonts w:hint="eastAsia"/>
        </w:rPr>
        <w:t>宪法修改的程序</w:t>
      </w:r>
    </w:p>
    <w:p w14:paraId="2F3ED2E4" w14:textId="146F162A" w:rsidR="00C77F62" w:rsidRDefault="00C77F62" w:rsidP="00823626">
      <w:pPr>
        <w:pStyle w:val="aa"/>
      </w:pPr>
      <w:r>
        <w:tab/>
      </w:r>
      <w:r>
        <w:rPr>
          <w:rFonts w:hint="eastAsia"/>
        </w:rPr>
        <w:t>宪法修改的程序一般是：提案→（先决投票→公告→）决议→公布。</w:t>
      </w:r>
    </w:p>
    <w:p w14:paraId="7810BF19" w14:textId="0DCD31FF" w:rsidR="009A549D" w:rsidRDefault="009A549D" w:rsidP="009A549D">
      <w:pPr>
        <w:pStyle w:val="af3"/>
        <w:spacing w:before="78" w:after="78"/>
        <w:ind w:firstLine="420"/>
      </w:pPr>
      <w:r>
        <w:t>宪法的修改，由全国人民代表大会常务委员会或者五分之一以上的全国人民代表大会代表提议，并由全国人民代表大会以全体代表的三分之二以上的多数通过。</w:t>
      </w:r>
    </w:p>
    <w:p w14:paraId="022A6509" w14:textId="1403BF6F" w:rsidR="00823626" w:rsidRDefault="009A549D" w:rsidP="009A549D">
      <w:pPr>
        <w:pStyle w:val="af3"/>
        <w:spacing w:before="78" w:after="78"/>
        <w:ind w:firstLine="420"/>
      </w:pPr>
      <w:r>
        <w:rPr>
          <w:rFonts w:hint="eastAsia"/>
        </w:rPr>
        <w:t>法律和其他议案由全国人民代表大会以全体代表的过半数通过。</w:t>
      </w:r>
    </w:p>
    <w:p w14:paraId="4B1AA582" w14:textId="385CEDE3" w:rsidR="009A549D" w:rsidRDefault="009A549D" w:rsidP="009A549D">
      <w:pPr>
        <w:pStyle w:val="af3"/>
        <w:spacing w:before="78" w:after="78"/>
        <w:jc w:val="right"/>
      </w:pPr>
      <w:r>
        <w:rPr>
          <w:rFonts w:hint="eastAsia"/>
        </w:rPr>
        <w:t>——《宪法》（第</w:t>
      </w:r>
      <w:r>
        <w:rPr>
          <w:rFonts w:hint="eastAsia"/>
        </w:rPr>
        <w:t>64</w:t>
      </w:r>
      <w:r>
        <w:rPr>
          <w:rFonts w:hint="eastAsia"/>
        </w:rPr>
        <w:t>条）</w:t>
      </w:r>
    </w:p>
    <w:p w14:paraId="7FE6DA54" w14:textId="0AF53CA2" w:rsidR="009A549D" w:rsidRDefault="00624A43" w:rsidP="009A549D">
      <w:pPr>
        <w:pStyle w:val="aa"/>
      </w:pPr>
      <w:r>
        <w:tab/>
      </w:r>
      <w:r>
        <w:rPr>
          <w:rFonts w:hint="eastAsia"/>
        </w:rPr>
        <w:t>我国的修宪程序是：</w:t>
      </w:r>
    </w:p>
    <w:p w14:paraId="27A6A3C4" w14:textId="73EA39E2" w:rsidR="00624A43" w:rsidRDefault="00624A43" w:rsidP="00624A43">
      <w:pPr>
        <w:pStyle w:val="aa"/>
        <w:numPr>
          <w:ilvl w:val="0"/>
          <w:numId w:val="9"/>
        </w:numPr>
      </w:pPr>
      <w:r>
        <w:t>中共中央向全国人大常委会提出《关于修改宪法部分内容的建议》</w:t>
      </w:r>
    </w:p>
    <w:p w14:paraId="25FCDA1E" w14:textId="7259A3B5" w:rsidR="00624A43" w:rsidRDefault="00624A43" w:rsidP="00624A43">
      <w:pPr>
        <w:pStyle w:val="aa"/>
        <w:numPr>
          <w:ilvl w:val="0"/>
          <w:numId w:val="9"/>
        </w:numPr>
      </w:pPr>
      <w:r>
        <w:t>全国人大常委会在讨论中共中央《关于修改宪法部分内容的建议》的基础上，正式进入宪法第</w:t>
      </w:r>
      <w:r>
        <w:t>64</w:t>
      </w:r>
      <w:r>
        <w:t>条所规定的修宪程序，</w:t>
      </w:r>
      <w:r>
        <w:rPr>
          <w:rFonts w:hint="eastAsia"/>
        </w:rPr>
        <w:t>由</w:t>
      </w:r>
      <w:r>
        <w:t>此</w:t>
      </w:r>
      <w:r>
        <w:rPr>
          <w:rFonts w:hint="eastAsia"/>
        </w:rPr>
        <w:t>形成</w:t>
      </w:r>
      <w:r>
        <w:t>《宪法修正案（草案）》，审议和通过后再向全国人大</w:t>
      </w:r>
      <w:r>
        <w:rPr>
          <w:rFonts w:hint="eastAsia"/>
        </w:rPr>
        <w:t>提出</w:t>
      </w:r>
    </w:p>
    <w:p w14:paraId="65791E5A" w14:textId="3E0C20F8" w:rsidR="00624A43" w:rsidRDefault="00624A43" w:rsidP="00624A43">
      <w:pPr>
        <w:pStyle w:val="aa"/>
        <w:numPr>
          <w:ilvl w:val="0"/>
          <w:numId w:val="9"/>
        </w:numPr>
      </w:pPr>
      <w:r>
        <w:t>全国人大审议并通过全国人大常委会提请审议的宪法修正案</w:t>
      </w:r>
      <w:r>
        <w:rPr>
          <w:rFonts w:hint="eastAsia"/>
        </w:rPr>
        <w:t>（草案）</w:t>
      </w:r>
    </w:p>
    <w:p w14:paraId="5F0986DE" w14:textId="25155289" w:rsidR="00624A43" w:rsidRDefault="00624A43" w:rsidP="00624A43">
      <w:pPr>
        <w:pStyle w:val="aa"/>
        <w:numPr>
          <w:ilvl w:val="0"/>
          <w:numId w:val="9"/>
        </w:numPr>
      </w:pPr>
      <w:r>
        <w:t>我国宪法没有明文规定宪法修正案的公布机关，实践中，一般由</w:t>
      </w:r>
      <w:r>
        <w:rPr>
          <w:rFonts w:hint="eastAsia"/>
        </w:rPr>
        <w:t>全</w:t>
      </w:r>
      <w:r>
        <w:t>国人大主席团以全国人大公告的方式公布。</w:t>
      </w:r>
    </w:p>
    <w:p w14:paraId="2C571D8C" w14:textId="04CD336E" w:rsidR="00624A43" w:rsidRDefault="00960643" w:rsidP="00960643">
      <w:pPr>
        <w:pStyle w:val="aa"/>
        <w:ind w:firstLine="420"/>
      </w:pPr>
      <w:r>
        <w:rPr>
          <w:rFonts w:hint="eastAsia"/>
        </w:rPr>
        <w:lastRenderedPageBreak/>
        <w:t>在美国，宪法修正分为提议和通过两部分。提议方面，当参议院和众议院中各有超过</w:t>
      </w:r>
      <w:r>
        <w:rPr>
          <w:rFonts w:hint="eastAsia"/>
        </w:rPr>
        <w:t>2/3</w:t>
      </w:r>
      <w:r>
        <w:rPr>
          <w:rFonts w:hint="eastAsia"/>
        </w:rPr>
        <w:t>的议员提请，或有</w:t>
      </w:r>
      <w:r>
        <w:rPr>
          <w:rFonts w:hint="eastAsia"/>
        </w:rPr>
        <w:t>2/3</w:t>
      </w:r>
      <w:r>
        <w:rPr>
          <w:rFonts w:hint="eastAsia"/>
        </w:rPr>
        <w:t>以上的</w:t>
      </w:r>
      <w:proofErr w:type="gramStart"/>
      <w:r>
        <w:rPr>
          <w:rFonts w:hint="eastAsia"/>
        </w:rPr>
        <w:t>州提出</w:t>
      </w:r>
      <w:proofErr w:type="gramEnd"/>
      <w:r>
        <w:rPr>
          <w:rFonts w:hint="eastAsia"/>
        </w:rPr>
        <w:t>组成国民议会修宪时，才可以开启修宪程序；通过方面，需要有</w:t>
      </w:r>
      <w:r>
        <w:rPr>
          <w:rFonts w:hint="eastAsia"/>
        </w:rPr>
        <w:t>3/4</w:t>
      </w:r>
      <w:r>
        <w:rPr>
          <w:rFonts w:hint="eastAsia"/>
        </w:rPr>
        <w:t>以上的州通过，宪法修正案才视为通过。</w:t>
      </w:r>
    </w:p>
    <w:p w14:paraId="0F1C05FB" w14:textId="5B426C59" w:rsidR="0000522A" w:rsidRDefault="0000522A" w:rsidP="00960643">
      <w:pPr>
        <w:pStyle w:val="aa"/>
        <w:ind w:firstLine="420"/>
      </w:pPr>
      <w:r>
        <w:rPr>
          <w:rFonts w:hint="eastAsia"/>
        </w:rPr>
        <w:t>如果要对修正案进行修改，就要再通过一个修正案。例如美国宪法第二十一修正案（</w:t>
      </w:r>
      <w:r>
        <w:rPr>
          <w:rFonts w:hint="eastAsia"/>
        </w:rPr>
        <w:t>1933</w:t>
      </w:r>
      <w:r>
        <w:rPr>
          <w:rFonts w:hint="eastAsia"/>
        </w:rPr>
        <w:t>）废止了第十八修正案（</w:t>
      </w:r>
      <w:r>
        <w:rPr>
          <w:rFonts w:hint="eastAsia"/>
        </w:rPr>
        <w:t>1919</w:t>
      </w:r>
      <w:r>
        <w:rPr>
          <w:rFonts w:hint="eastAsia"/>
        </w:rPr>
        <w:t>）（即禁酒令）。</w:t>
      </w:r>
    </w:p>
    <w:p w14:paraId="1959656B" w14:textId="151174D6" w:rsidR="004E5FC0" w:rsidRDefault="004E5FC0" w:rsidP="004E5FC0">
      <w:pPr>
        <w:pStyle w:val="ae"/>
      </w:pPr>
      <w:bookmarkStart w:id="20" w:name="_Toc166063769"/>
      <w:r>
        <w:rPr>
          <w:rFonts w:hint="eastAsia"/>
        </w:rPr>
        <w:t>（三）宪法的解释</w:t>
      </w:r>
      <w:bookmarkEnd w:id="20"/>
    </w:p>
    <w:p w14:paraId="4EC84C50" w14:textId="0CC78286" w:rsidR="004E5FC0" w:rsidRDefault="004E5FC0" w:rsidP="004E5FC0">
      <w:pPr>
        <w:pStyle w:val="af1"/>
      </w:pPr>
      <w:r>
        <w:rPr>
          <w:rFonts w:hint="eastAsia"/>
        </w:rPr>
        <w:t xml:space="preserve">1. </w:t>
      </w:r>
      <w:r>
        <w:rPr>
          <w:rFonts w:hint="eastAsia"/>
        </w:rPr>
        <w:t>宪法解释的含义</w:t>
      </w:r>
    </w:p>
    <w:p w14:paraId="54D9C097" w14:textId="1F3927FE" w:rsidR="004E5FC0" w:rsidRDefault="004E5FC0" w:rsidP="004E5FC0">
      <w:pPr>
        <w:pStyle w:val="aa"/>
      </w:pPr>
      <w:r>
        <w:tab/>
      </w:r>
      <w:r>
        <w:rPr>
          <w:rFonts w:hint="eastAsia"/>
        </w:rPr>
        <w:t>宪法解释是指宪法解释机关根据宪法的理念、基本精神和基本原则对宪法规定的含义、界限及其相互关系所作的具有法律效力的说明。</w:t>
      </w:r>
      <w:r w:rsidR="001F3D3B">
        <w:rPr>
          <w:rFonts w:hint="eastAsia"/>
        </w:rPr>
        <w:t>非宪法解释机关对宪法的解释并非宪法解释，只能是学理解释。</w:t>
      </w:r>
    </w:p>
    <w:p w14:paraId="57C9244C" w14:textId="06A7F41D" w:rsidR="001F3D3B" w:rsidRDefault="001F3D3B" w:rsidP="004E5FC0">
      <w:pPr>
        <w:pStyle w:val="aa"/>
      </w:pPr>
      <w:r>
        <w:tab/>
      </w:r>
      <w:r>
        <w:rPr>
          <w:rFonts w:hint="eastAsia"/>
        </w:rPr>
        <w:t>宪法解释与宪法修改的关系是：</w:t>
      </w:r>
      <w:r w:rsidRPr="001F3D3B">
        <w:rPr>
          <w:rFonts w:hint="eastAsia"/>
        </w:rPr>
        <w:t>当适用宪法规范调整社会关系时，产生了不同理解或者</w:t>
      </w:r>
      <w:proofErr w:type="gramStart"/>
      <w:r w:rsidRPr="001F3D3B">
        <w:rPr>
          <w:rFonts w:hint="eastAsia"/>
        </w:rPr>
        <w:t>岐义</w:t>
      </w:r>
      <w:proofErr w:type="gramEnd"/>
      <w:r w:rsidRPr="001F3D3B">
        <w:rPr>
          <w:rFonts w:hint="eastAsia"/>
        </w:rPr>
        <w:t>，应尽可能地以宪法解释的方法，使宪法规范能够准确、全面地调整社会关系</w:t>
      </w:r>
      <w:r>
        <w:rPr>
          <w:rFonts w:hint="eastAsia"/>
        </w:rPr>
        <w:t>；</w:t>
      </w:r>
      <w:r w:rsidRPr="001F3D3B">
        <w:t>当穷尽解释宪法规范仍然无法调整社会关系时，则需以宪法修改的方法，使宪法规范能够准确地、全面地调整社会关系。</w:t>
      </w:r>
    </w:p>
    <w:p w14:paraId="35E480AF" w14:textId="69C721AF" w:rsidR="006D1C6F" w:rsidRDefault="006D1C6F" w:rsidP="006D1C6F">
      <w:pPr>
        <w:pStyle w:val="af1"/>
      </w:pPr>
      <w:r>
        <w:rPr>
          <w:rFonts w:hint="eastAsia"/>
        </w:rPr>
        <w:t xml:space="preserve">2. </w:t>
      </w:r>
      <w:r>
        <w:rPr>
          <w:rFonts w:hint="eastAsia"/>
        </w:rPr>
        <w:t>宪法解释机关和宪法解释体制</w:t>
      </w:r>
    </w:p>
    <w:p w14:paraId="027EE3DE" w14:textId="232CC0E1" w:rsidR="006D1C6F" w:rsidRDefault="006D1C6F" w:rsidP="004E5FC0">
      <w:pPr>
        <w:pStyle w:val="aa"/>
      </w:pPr>
      <w:r>
        <w:tab/>
      </w:r>
      <w:r>
        <w:rPr>
          <w:rFonts w:hint="eastAsia"/>
        </w:rPr>
        <w:t>法系是由于在法律文明的传播过程中存在输出与继</w:t>
      </w:r>
      <w:proofErr w:type="gramStart"/>
      <w:r>
        <w:rPr>
          <w:rFonts w:hint="eastAsia"/>
        </w:rPr>
        <w:t>受关系</w:t>
      </w:r>
      <w:proofErr w:type="gramEnd"/>
      <w:r>
        <w:rPr>
          <w:rFonts w:hint="eastAsia"/>
        </w:rPr>
        <w:t>而在法律制度的内容与形式及运作方式上具有共性的一些国家和地区法律的总称。目前基本可分为大陆法系、英美法系和中华法系。</w:t>
      </w:r>
    </w:p>
    <w:tbl>
      <w:tblPr>
        <w:tblStyle w:val="af7"/>
        <w:tblW w:w="0" w:type="auto"/>
        <w:tblLook w:val="04A0" w:firstRow="1" w:lastRow="0" w:firstColumn="1" w:lastColumn="0" w:noHBand="0" w:noVBand="1"/>
      </w:tblPr>
      <w:tblGrid>
        <w:gridCol w:w="1413"/>
        <w:gridCol w:w="3260"/>
        <w:gridCol w:w="3623"/>
      </w:tblGrid>
      <w:tr w:rsidR="006D1C6F" w14:paraId="33F96302" w14:textId="77777777" w:rsidTr="00CA1D5F">
        <w:tc>
          <w:tcPr>
            <w:tcW w:w="1413" w:type="dxa"/>
            <w:shd w:val="clear" w:color="auto" w:fill="404040" w:themeFill="text1" w:themeFillTint="BF"/>
            <w:vAlign w:val="center"/>
          </w:tcPr>
          <w:p w14:paraId="0920FF86" w14:textId="77777777" w:rsidR="006D1C6F" w:rsidRPr="0082734B" w:rsidRDefault="006D1C6F" w:rsidP="0082734B">
            <w:pPr>
              <w:pStyle w:val="aa"/>
              <w:rPr>
                <w:b/>
                <w:bCs/>
                <w:color w:val="FFFFFF" w:themeColor="background1"/>
              </w:rPr>
            </w:pPr>
          </w:p>
        </w:tc>
        <w:tc>
          <w:tcPr>
            <w:tcW w:w="3260" w:type="dxa"/>
            <w:shd w:val="clear" w:color="auto" w:fill="404040" w:themeFill="text1" w:themeFillTint="BF"/>
            <w:vAlign w:val="center"/>
          </w:tcPr>
          <w:p w14:paraId="51F75B9B" w14:textId="7B2A98DA" w:rsidR="006D1C6F" w:rsidRPr="0082734B" w:rsidRDefault="006D1C6F" w:rsidP="0082734B">
            <w:pPr>
              <w:pStyle w:val="aa"/>
              <w:rPr>
                <w:b/>
                <w:bCs/>
                <w:color w:val="FFFFFF" w:themeColor="background1"/>
              </w:rPr>
            </w:pPr>
            <w:r w:rsidRPr="0082734B">
              <w:rPr>
                <w:rFonts w:hint="eastAsia"/>
                <w:b/>
                <w:bCs/>
                <w:color w:val="FFFFFF" w:themeColor="background1"/>
              </w:rPr>
              <w:t>大陆法系</w:t>
            </w:r>
          </w:p>
        </w:tc>
        <w:tc>
          <w:tcPr>
            <w:tcW w:w="3623" w:type="dxa"/>
            <w:shd w:val="clear" w:color="auto" w:fill="404040" w:themeFill="text1" w:themeFillTint="BF"/>
            <w:vAlign w:val="center"/>
          </w:tcPr>
          <w:p w14:paraId="19823A0A" w14:textId="4EFB462E" w:rsidR="006D1C6F" w:rsidRPr="0082734B" w:rsidRDefault="006D1C6F" w:rsidP="0082734B">
            <w:pPr>
              <w:pStyle w:val="aa"/>
              <w:rPr>
                <w:b/>
                <w:bCs/>
                <w:color w:val="FFFFFF" w:themeColor="background1"/>
              </w:rPr>
            </w:pPr>
            <w:r w:rsidRPr="0082734B">
              <w:rPr>
                <w:rFonts w:hint="eastAsia"/>
                <w:b/>
                <w:bCs/>
                <w:color w:val="FFFFFF" w:themeColor="background1"/>
              </w:rPr>
              <w:t>英美法系</w:t>
            </w:r>
          </w:p>
        </w:tc>
      </w:tr>
      <w:tr w:rsidR="006D1C6F" w14:paraId="7FD3B649" w14:textId="77777777" w:rsidTr="00CA1D5F">
        <w:tc>
          <w:tcPr>
            <w:tcW w:w="1413" w:type="dxa"/>
            <w:shd w:val="clear" w:color="auto" w:fill="404040" w:themeFill="text1" w:themeFillTint="BF"/>
            <w:vAlign w:val="center"/>
          </w:tcPr>
          <w:p w14:paraId="0158013F" w14:textId="18C034DF" w:rsidR="006D1C6F" w:rsidRPr="0082734B" w:rsidRDefault="006D1C6F" w:rsidP="0082734B">
            <w:pPr>
              <w:pStyle w:val="aa"/>
              <w:rPr>
                <w:b/>
                <w:bCs/>
                <w:color w:val="FFFFFF" w:themeColor="background1"/>
              </w:rPr>
            </w:pPr>
            <w:r w:rsidRPr="0082734B">
              <w:rPr>
                <w:rFonts w:hint="eastAsia"/>
                <w:b/>
                <w:bCs/>
                <w:color w:val="FFFFFF" w:themeColor="background1"/>
              </w:rPr>
              <w:t>法律渊源</w:t>
            </w:r>
          </w:p>
        </w:tc>
        <w:tc>
          <w:tcPr>
            <w:tcW w:w="3260" w:type="dxa"/>
            <w:vAlign w:val="center"/>
          </w:tcPr>
          <w:p w14:paraId="2834863C" w14:textId="26CFBF82" w:rsidR="006D1C6F" w:rsidRDefault="006D1C6F" w:rsidP="0082734B">
            <w:pPr>
              <w:pStyle w:val="aa"/>
            </w:pPr>
            <w:r w:rsidRPr="006D1C6F">
              <w:rPr>
                <w:rFonts w:hint="eastAsia"/>
              </w:rPr>
              <w:t>成文法（制定法），不包括</w:t>
            </w:r>
            <w:r>
              <w:rPr>
                <w:rFonts w:hint="eastAsia"/>
              </w:rPr>
              <w:t>司法判例</w:t>
            </w:r>
          </w:p>
        </w:tc>
        <w:tc>
          <w:tcPr>
            <w:tcW w:w="3623" w:type="dxa"/>
            <w:vAlign w:val="center"/>
          </w:tcPr>
          <w:p w14:paraId="020E760E" w14:textId="5F2415FD" w:rsidR="006D1C6F" w:rsidRDefault="006D1C6F" w:rsidP="0082734B">
            <w:pPr>
              <w:pStyle w:val="aa"/>
            </w:pPr>
            <w:r>
              <w:rPr>
                <w:rFonts w:hint="eastAsia"/>
              </w:rPr>
              <w:t>制定法、司法判例</w:t>
            </w:r>
          </w:p>
        </w:tc>
      </w:tr>
      <w:tr w:rsidR="006D1C6F" w14:paraId="42AD38D5" w14:textId="77777777" w:rsidTr="00CA1D5F">
        <w:tc>
          <w:tcPr>
            <w:tcW w:w="1413" w:type="dxa"/>
            <w:shd w:val="clear" w:color="auto" w:fill="404040" w:themeFill="text1" w:themeFillTint="BF"/>
            <w:vAlign w:val="center"/>
          </w:tcPr>
          <w:p w14:paraId="780503BE" w14:textId="20B9008B" w:rsidR="006D1C6F" w:rsidRPr="0082734B" w:rsidRDefault="006D1C6F" w:rsidP="0082734B">
            <w:pPr>
              <w:pStyle w:val="aa"/>
              <w:rPr>
                <w:b/>
                <w:bCs/>
                <w:color w:val="FFFFFF" w:themeColor="background1"/>
              </w:rPr>
            </w:pPr>
            <w:r w:rsidRPr="0082734B">
              <w:rPr>
                <w:rFonts w:hint="eastAsia"/>
                <w:b/>
                <w:bCs/>
                <w:color w:val="FFFFFF" w:themeColor="background1"/>
              </w:rPr>
              <w:t>法律结构</w:t>
            </w:r>
          </w:p>
        </w:tc>
        <w:tc>
          <w:tcPr>
            <w:tcW w:w="3260" w:type="dxa"/>
            <w:vAlign w:val="center"/>
          </w:tcPr>
          <w:p w14:paraId="736D9ADD" w14:textId="21D24C10" w:rsidR="006D1C6F" w:rsidRDefault="006D1C6F" w:rsidP="0082734B">
            <w:pPr>
              <w:pStyle w:val="aa"/>
            </w:pPr>
            <w:r>
              <w:rPr>
                <w:rFonts w:hint="eastAsia"/>
              </w:rPr>
              <w:t>习惯于用法典</w:t>
            </w:r>
          </w:p>
        </w:tc>
        <w:tc>
          <w:tcPr>
            <w:tcW w:w="3623" w:type="dxa"/>
            <w:vAlign w:val="center"/>
          </w:tcPr>
          <w:p w14:paraId="4EDB0074" w14:textId="47CB04B9" w:rsidR="006D1C6F" w:rsidRDefault="006D1C6F" w:rsidP="0082734B">
            <w:pPr>
              <w:pStyle w:val="aa"/>
            </w:pPr>
            <w:r>
              <w:rPr>
                <w:rFonts w:hint="eastAsia"/>
              </w:rPr>
              <w:t>习惯用单行法</w:t>
            </w:r>
          </w:p>
        </w:tc>
      </w:tr>
      <w:tr w:rsidR="006D1C6F" w14:paraId="3160EE1F" w14:textId="77777777" w:rsidTr="00CA1D5F">
        <w:tc>
          <w:tcPr>
            <w:tcW w:w="1413" w:type="dxa"/>
            <w:shd w:val="clear" w:color="auto" w:fill="404040" w:themeFill="text1" w:themeFillTint="BF"/>
            <w:vAlign w:val="center"/>
          </w:tcPr>
          <w:p w14:paraId="0A6A234A" w14:textId="1702CAD9" w:rsidR="006D1C6F" w:rsidRPr="0082734B" w:rsidRDefault="006D1C6F" w:rsidP="0082734B">
            <w:pPr>
              <w:pStyle w:val="aa"/>
              <w:rPr>
                <w:b/>
                <w:bCs/>
                <w:color w:val="FFFFFF" w:themeColor="background1"/>
              </w:rPr>
            </w:pPr>
            <w:r w:rsidRPr="0082734B">
              <w:rPr>
                <w:rFonts w:hint="eastAsia"/>
                <w:b/>
                <w:bCs/>
                <w:color w:val="FFFFFF" w:themeColor="background1"/>
              </w:rPr>
              <w:t>法官的权限</w:t>
            </w:r>
          </w:p>
        </w:tc>
        <w:tc>
          <w:tcPr>
            <w:tcW w:w="3260" w:type="dxa"/>
            <w:vAlign w:val="center"/>
          </w:tcPr>
          <w:p w14:paraId="24D8948B" w14:textId="6BF4D936" w:rsidR="006D1C6F" w:rsidRDefault="006D1C6F" w:rsidP="0082734B">
            <w:pPr>
              <w:pStyle w:val="aa"/>
            </w:pPr>
            <w:r w:rsidRPr="006D1C6F">
              <w:rPr>
                <w:rFonts w:hint="eastAsia"/>
              </w:rPr>
              <w:t>法官只能援用成文法中的规定来审判案件，对成文法的解释</w:t>
            </w:r>
            <w:r>
              <w:rPr>
                <w:rFonts w:hint="eastAsia"/>
              </w:rPr>
              <w:t>也需受成文法本身的严格限制——</w:t>
            </w:r>
            <w:r w:rsidR="00E125B0">
              <w:rPr>
                <w:rFonts w:hint="eastAsia"/>
              </w:rPr>
              <w:t>法官只能适用法律，不能创造法律</w:t>
            </w:r>
          </w:p>
        </w:tc>
        <w:tc>
          <w:tcPr>
            <w:tcW w:w="3623" w:type="dxa"/>
            <w:vAlign w:val="center"/>
          </w:tcPr>
          <w:p w14:paraId="23C756FD" w14:textId="6F013017" w:rsidR="006D1C6F" w:rsidRDefault="00E125B0" w:rsidP="0082734B">
            <w:pPr>
              <w:pStyle w:val="aa"/>
            </w:pPr>
            <w:r w:rsidRPr="00E125B0">
              <w:rPr>
                <w:rFonts w:hint="eastAsia"/>
              </w:rPr>
              <w:t>法官可以援用成文法、已有的判例，</w:t>
            </w:r>
            <w:r>
              <w:rPr>
                <w:rFonts w:hint="eastAsia"/>
              </w:rPr>
              <w:t>也可以在一定的条件下运用法律解释和法律推理的技术创造新的判例——法官不仅适用法律，也在一定的范围内创造法律</w:t>
            </w:r>
          </w:p>
        </w:tc>
      </w:tr>
      <w:tr w:rsidR="006D1C6F" w14:paraId="47A171B7" w14:textId="77777777" w:rsidTr="00CA1D5F">
        <w:tc>
          <w:tcPr>
            <w:tcW w:w="1413" w:type="dxa"/>
            <w:shd w:val="clear" w:color="auto" w:fill="404040" w:themeFill="text1" w:themeFillTint="BF"/>
            <w:vAlign w:val="center"/>
          </w:tcPr>
          <w:p w14:paraId="6E9BD64D" w14:textId="0850AD0E" w:rsidR="006D1C6F" w:rsidRPr="0082734B" w:rsidRDefault="006D1C6F" w:rsidP="0082734B">
            <w:pPr>
              <w:pStyle w:val="aa"/>
              <w:rPr>
                <w:b/>
                <w:bCs/>
                <w:color w:val="FFFFFF" w:themeColor="background1"/>
              </w:rPr>
            </w:pPr>
            <w:r w:rsidRPr="0082734B">
              <w:rPr>
                <w:rFonts w:hint="eastAsia"/>
                <w:b/>
                <w:bCs/>
                <w:color w:val="FFFFFF" w:themeColor="background1"/>
              </w:rPr>
              <w:t>诉讼程序</w:t>
            </w:r>
          </w:p>
        </w:tc>
        <w:tc>
          <w:tcPr>
            <w:tcW w:w="3260" w:type="dxa"/>
            <w:vAlign w:val="center"/>
          </w:tcPr>
          <w:p w14:paraId="6B794D45" w14:textId="39625567" w:rsidR="006D1C6F" w:rsidRDefault="00E125B0" w:rsidP="0082734B">
            <w:pPr>
              <w:pStyle w:val="aa"/>
            </w:pPr>
            <w:r w:rsidRPr="00E125B0">
              <w:rPr>
                <w:rFonts w:hint="eastAsia"/>
              </w:rPr>
              <w:t>以法官为重心，突出法官的职</w:t>
            </w:r>
            <w:r>
              <w:rPr>
                <w:rFonts w:hint="eastAsia"/>
              </w:rPr>
              <w:t>能</w:t>
            </w:r>
          </w:p>
        </w:tc>
        <w:tc>
          <w:tcPr>
            <w:tcW w:w="3623" w:type="dxa"/>
            <w:vAlign w:val="center"/>
          </w:tcPr>
          <w:p w14:paraId="27962F4D" w14:textId="1AD48426" w:rsidR="006D1C6F" w:rsidRDefault="00E125B0" w:rsidP="0082734B">
            <w:pPr>
              <w:pStyle w:val="aa"/>
            </w:pPr>
            <w:r w:rsidRPr="00E125B0">
              <w:t>法官只是双方争论的</w:t>
            </w:r>
            <w:r>
              <w:rPr>
                <w:rFonts w:hint="eastAsia"/>
              </w:rPr>
              <w:t>“</w:t>
            </w:r>
            <w:r w:rsidRPr="00E125B0">
              <w:t>仲裁人</w:t>
            </w:r>
            <w:r>
              <w:rPr>
                <w:rFonts w:hint="eastAsia"/>
              </w:rPr>
              <w:t>”</w:t>
            </w:r>
            <w:r w:rsidRPr="00E125B0">
              <w:t>，</w:t>
            </w:r>
            <w:r>
              <w:rPr>
                <w:rFonts w:hint="eastAsia"/>
              </w:rPr>
              <w:t>不能参与争论</w:t>
            </w:r>
          </w:p>
        </w:tc>
      </w:tr>
    </w:tbl>
    <w:p w14:paraId="49C48B7A" w14:textId="6784EC4A" w:rsidR="006D1C6F" w:rsidRDefault="006D1C6F" w:rsidP="00E125B0">
      <w:pPr>
        <w:pStyle w:val="aa"/>
        <w:ind w:firstLine="420"/>
      </w:pPr>
      <w:r w:rsidRPr="00AB6676">
        <w:rPr>
          <w:rFonts w:hint="eastAsia"/>
          <w:b/>
          <w:bCs/>
        </w:rPr>
        <w:t>最高国家权力机关或立法机关解释制。</w:t>
      </w:r>
      <w:r w:rsidR="00E125B0">
        <w:rPr>
          <w:rFonts w:hint="eastAsia"/>
        </w:rPr>
        <w:t>我国的</w:t>
      </w:r>
      <w:r w:rsidR="00E125B0">
        <w:t>1954</w:t>
      </w:r>
      <w:r w:rsidR="00E125B0">
        <w:t>年宪法、</w:t>
      </w:r>
      <w:r w:rsidR="00E125B0">
        <w:t>1975</w:t>
      </w:r>
      <w:r w:rsidR="00E125B0">
        <w:t>年宪法对于宪法解释权的归属问题没有规定。</w:t>
      </w:r>
      <w:r w:rsidR="00E125B0">
        <w:t>1978</w:t>
      </w:r>
      <w:r w:rsidR="00E125B0">
        <w:t>年、</w:t>
      </w:r>
      <w:r w:rsidR="00E125B0">
        <w:t>1982</w:t>
      </w:r>
      <w:r w:rsidR="00E125B0">
        <w:t>年宪法规定宪法的解释权属于全国人大常委会</w:t>
      </w:r>
      <w:r>
        <w:rPr>
          <w:rFonts w:hint="eastAsia"/>
        </w:rPr>
        <w:t>：</w:t>
      </w:r>
    </w:p>
    <w:p w14:paraId="2AF60C6C" w14:textId="36E708F7" w:rsidR="006D1C6F" w:rsidRDefault="006D1C6F" w:rsidP="006D1C6F">
      <w:pPr>
        <w:pStyle w:val="af3"/>
        <w:spacing w:before="78" w:after="78"/>
      </w:pPr>
      <w:r w:rsidRPr="006D1C6F">
        <w:rPr>
          <w:rFonts w:hint="eastAsia"/>
          <w:b/>
          <w:bCs/>
        </w:rPr>
        <w:t>第六十七条</w:t>
      </w:r>
      <w:r>
        <w:rPr>
          <w:rFonts w:hint="eastAsia"/>
        </w:rPr>
        <w:t xml:space="preserve">　全国人民代表大会常务委员会行使下列职权：</w:t>
      </w:r>
    </w:p>
    <w:p w14:paraId="23763018" w14:textId="653946D4" w:rsidR="006D1C6F" w:rsidRDefault="006D1C6F" w:rsidP="006D1C6F">
      <w:pPr>
        <w:pStyle w:val="af3"/>
        <w:spacing w:before="78" w:after="78"/>
        <w:ind w:firstLine="420"/>
      </w:pPr>
      <w:r>
        <w:rPr>
          <w:rFonts w:hint="eastAsia"/>
        </w:rPr>
        <w:t>（一）解释宪法，监督宪法的实施；</w:t>
      </w:r>
    </w:p>
    <w:p w14:paraId="18E4238F" w14:textId="41F274D0" w:rsidR="006D1C6F" w:rsidRDefault="006D1C6F" w:rsidP="006D1C6F">
      <w:pPr>
        <w:pStyle w:val="af3"/>
        <w:spacing w:before="78" w:after="78"/>
        <w:ind w:firstLine="420"/>
      </w:pPr>
      <w:r>
        <w:rPr>
          <w:rFonts w:hint="eastAsia"/>
        </w:rPr>
        <w:t>……</w:t>
      </w:r>
    </w:p>
    <w:p w14:paraId="57D8CF12" w14:textId="361E72B5" w:rsidR="006D1C6F" w:rsidRPr="006D1C6F" w:rsidRDefault="006D1C6F" w:rsidP="006D1C6F">
      <w:pPr>
        <w:pStyle w:val="af3"/>
        <w:spacing w:before="78" w:after="78"/>
        <w:jc w:val="right"/>
      </w:pPr>
      <w:r>
        <w:rPr>
          <w:rFonts w:hint="eastAsia"/>
        </w:rPr>
        <w:t>——《中华人民共和国宪法》</w:t>
      </w:r>
    </w:p>
    <w:p w14:paraId="4490E324" w14:textId="2F37337F" w:rsidR="006D1C6F" w:rsidRDefault="00E125B0" w:rsidP="004E5FC0">
      <w:pPr>
        <w:pStyle w:val="aa"/>
      </w:pPr>
      <w:r>
        <w:lastRenderedPageBreak/>
        <w:tab/>
      </w:r>
      <w:r>
        <w:rPr>
          <w:rFonts w:hint="eastAsia"/>
        </w:rPr>
        <w:t>需要注意的是，这一条隐含了一个意思：全国人大同样也有宪法解释的权力，因为全国人大可以纠正全国人大常委会的错误决定。</w:t>
      </w:r>
    </w:p>
    <w:p w14:paraId="0DE0D663" w14:textId="0169C079" w:rsidR="00E125B0" w:rsidRDefault="00E125B0" w:rsidP="00E125B0">
      <w:pPr>
        <w:pStyle w:val="aa"/>
        <w:ind w:firstLine="420"/>
      </w:pPr>
      <w:r>
        <w:rPr>
          <w:rFonts w:hint="eastAsia"/>
        </w:rPr>
        <w:t>最高国家机关的常设机关进行宪法解释，有利于宪法解释权的行使，它既可以在出现具体宪法争议时解释宪法，也可以在没有出现争议时抽象地解释宪法。该解释具有最高的、普遍的约束力。</w:t>
      </w:r>
    </w:p>
    <w:p w14:paraId="365F33A0" w14:textId="19C73ED8" w:rsidR="00AB6676" w:rsidRDefault="00AB6676" w:rsidP="00AB6676">
      <w:pPr>
        <w:pStyle w:val="aa"/>
        <w:ind w:firstLine="420"/>
      </w:pPr>
      <w:r w:rsidRPr="00AB6676">
        <w:rPr>
          <w:rFonts w:hint="eastAsia"/>
          <w:b/>
          <w:bCs/>
        </w:rPr>
        <w:t>普通法院解释制。</w:t>
      </w:r>
      <w:r>
        <w:rPr>
          <w:rFonts w:hint="eastAsia"/>
        </w:rPr>
        <w:t>在普通法系国家，传统上由普通法院在审理具体案件过程中解释宪法。宪法也被认为是法律，而法律的解释只能由普通法院在审理具体案件中进行，因此，解释宪法被认为是司法权的固有权能。</w:t>
      </w:r>
    </w:p>
    <w:p w14:paraId="3F0A942F" w14:textId="690810F7" w:rsidR="00AB6676" w:rsidRDefault="00AB6676" w:rsidP="00AB6676">
      <w:pPr>
        <w:pStyle w:val="aa"/>
        <w:ind w:firstLine="420"/>
      </w:pPr>
      <w:r>
        <w:rPr>
          <w:rFonts w:hint="eastAsia"/>
        </w:rPr>
        <w:t>普通法院的解释权仅限于结合具体案件对宪法规定的含义进行解释，无权抽象地对宪法规定进行解释。</w:t>
      </w:r>
      <w:r w:rsidR="007065C9">
        <w:rPr>
          <w:rFonts w:hint="eastAsia"/>
        </w:rPr>
        <w:t>也就是说，即使社会现实出现了重大问题，没有个案也无法进行宪法解释。</w:t>
      </w:r>
    </w:p>
    <w:p w14:paraId="3F2CA076" w14:textId="6B0722B6" w:rsidR="007065C9" w:rsidRDefault="007065C9" w:rsidP="00AB6676">
      <w:pPr>
        <w:pStyle w:val="aa"/>
        <w:ind w:firstLine="420"/>
      </w:pPr>
      <w:r w:rsidRPr="007065C9">
        <w:rPr>
          <w:rFonts w:hint="eastAsia"/>
          <w:b/>
          <w:bCs/>
        </w:rPr>
        <w:t>宪法法院或宪法委员会解释制。</w:t>
      </w:r>
      <w:r>
        <w:rPr>
          <w:rFonts w:hint="eastAsia"/>
        </w:rPr>
        <w:t>宪法法院或宪法委员会是大陆法系国家成立的专门解决宪法争议的国家机关。</w:t>
      </w:r>
    </w:p>
    <w:p w14:paraId="1D901E70" w14:textId="5EFDDCF5" w:rsidR="007065C9" w:rsidRDefault="007065C9" w:rsidP="007065C9">
      <w:pPr>
        <w:pStyle w:val="af1"/>
      </w:pPr>
      <w:r>
        <w:rPr>
          <w:rFonts w:hint="eastAsia"/>
        </w:rPr>
        <w:t xml:space="preserve">3. </w:t>
      </w:r>
      <w:r>
        <w:rPr>
          <w:rFonts w:hint="eastAsia"/>
        </w:rPr>
        <w:t>宪法解释的种类</w:t>
      </w:r>
    </w:p>
    <w:p w14:paraId="20526197" w14:textId="1243B4E2" w:rsidR="007065C9" w:rsidRDefault="007065C9" w:rsidP="007065C9">
      <w:pPr>
        <w:pStyle w:val="aa"/>
        <w:numPr>
          <w:ilvl w:val="0"/>
          <w:numId w:val="10"/>
        </w:numPr>
      </w:pPr>
      <w:r w:rsidRPr="007065C9">
        <w:rPr>
          <w:rFonts w:hint="eastAsia"/>
          <w:b/>
          <w:bCs/>
        </w:rPr>
        <w:t>根据解释效力不同：</w:t>
      </w:r>
      <w:r>
        <w:rPr>
          <w:rFonts w:hint="eastAsia"/>
        </w:rPr>
        <w:t>有权解释（法定解释、正式解释）与学理解释（非正式解释）；</w:t>
      </w:r>
    </w:p>
    <w:p w14:paraId="13769561" w14:textId="02443017" w:rsidR="007065C9" w:rsidRDefault="007065C9" w:rsidP="007065C9">
      <w:pPr>
        <w:pStyle w:val="aa"/>
        <w:numPr>
          <w:ilvl w:val="0"/>
          <w:numId w:val="10"/>
        </w:numPr>
      </w:pPr>
      <w:r w:rsidRPr="007065C9">
        <w:rPr>
          <w:rFonts w:hint="eastAsia"/>
          <w:b/>
          <w:bCs/>
        </w:rPr>
        <w:t>根据解释目的的不同：</w:t>
      </w:r>
      <w:r>
        <w:rPr>
          <w:rFonts w:hint="eastAsia"/>
        </w:rPr>
        <w:t>合</w:t>
      </w:r>
      <w:proofErr w:type="gramStart"/>
      <w:r>
        <w:rPr>
          <w:rFonts w:hint="eastAsia"/>
        </w:rPr>
        <w:t>宪解释</w:t>
      </w:r>
      <w:proofErr w:type="gramEnd"/>
      <w:r>
        <w:rPr>
          <w:rFonts w:hint="eastAsia"/>
        </w:rPr>
        <w:t>与补充解释；</w:t>
      </w:r>
    </w:p>
    <w:p w14:paraId="017DBFB6" w14:textId="366C1440" w:rsidR="007065C9" w:rsidRDefault="007065C9" w:rsidP="007065C9">
      <w:pPr>
        <w:pStyle w:val="aa"/>
        <w:numPr>
          <w:ilvl w:val="1"/>
          <w:numId w:val="10"/>
        </w:numPr>
      </w:pPr>
      <w:r w:rsidRPr="007065C9">
        <w:rPr>
          <w:rFonts w:hint="eastAsia"/>
          <w:b/>
          <w:bCs/>
        </w:rPr>
        <w:t>合宪解释：</w:t>
      </w:r>
      <w:r>
        <w:rPr>
          <w:rFonts w:hint="eastAsia"/>
        </w:rPr>
        <w:t>合宪性审查机关在审查法律等规范性文件时，既可以</w:t>
      </w:r>
      <w:proofErr w:type="gramStart"/>
      <w:r>
        <w:rPr>
          <w:rFonts w:hint="eastAsia"/>
        </w:rPr>
        <w:t>作出</w:t>
      </w:r>
      <w:proofErr w:type="gramEnd"/>
      <w:r>
        <w:rPr>
          <w:rFonts w:hint="eastAsia"/>
        </w:rPr>
        <w:t>合宪也可以</w:t>
      </w:r>
      <w:proofErr w:type="gramStart"/>
      <w:r>
        <w:rPr>
          <w:rFonts w:hint="eastAsia"/>
        </w:rPr>
        <w:t>作出</w:t>
      </w:r>
      <w:proofErr w:type="gramEnd"/>
      <w:r>
        <w:rPr>
          <w:rFonts w:hint="eastAsia"/>
        </w:rPr>
        <w:t>违宪的解释时，</w:t>
      </w:r>
      <w:proofErr w:type="gramStart"/>
      <w:r>
        <w:rPr>
          <w:rFonts w:hint="eastAsia"/>
        </w:rPr>
        <w:t>作出</w:t>
      </w:r>
      <w:proofErr w:type="gramEnd"/>
      <w:r>
        <w:rPr>
          <w:rFonts w:hint="eastAsia"/>
        </w:rPr>
        <w:t>其符合宪法的解释；</w:t>
      </w:r>
    </w:p>
    <w:p w14:paraId="6BA79604" w14:textId="62259683" w:rsidR="007065C9" w:rsidRDefault="007065C9" w:rsidP="007065C9">
      <w:pPr>
        <w:pStyle w:val="aa"/>
        <w:numPr>
          <w:ilvl w:val="1"/>
          <w:numId w:val="10"/>
        </w:numPr>
      </w:pPr>
      <w:r w:rsidRPr="007065C9">
        <w:rPr>
          <w:rFonts w:hint="eastAsia"/>
          <w:b/>
          <w:bCs/>
        </w:rPr>
        <w:t>补充解释：</w:t>
      </w:r>
      <w:r>
        <w:rPr>
          <w:rFonts w:hint="eastAsia"/>
        </w:rPr>
        <w:t>宪法解释机关在宪法规定存在缺漏的情况下所作的补充性说明，以使宪法更适应社会实际的需要。</w:t>
      </w:r>
    </w:p>
    <w:p w14:paraId="1733151C" w14:textId="0CF5954F" w:rsidR="007065C9" w:rsidRDefault="007065C9" w:rsidP="007065C9">
      <w:pPr>
        <w:pStyle w:val="aa"/>
        <w:numPr>
          <w:ilvl w:val="0"/>
          <w:numId w:val="10"/>
        </w:numPr>
      </w:pPr>
      <w:r w:rsidRPr="007065C9">
        <w:rPr>
          <w:rFonts w:hint="eastAsia"/>
          <w:b/>
          <w:bCs/>
        </w:rPr>
        <w:t>根据解释方法的不同：</w:t>
      </w:r>
      <w:r>
        <w:rPr>
          <w:rFonts w:hint="eastAsia"/>
        </w:rPr>
        <w:t>语法解释、逻辑解释、历史解释、系统解释、目的解释等。</w:t>
      </w:r>
    </w:p>
    <w:p w14:paraId="56223889" w14:textId="446DBEF5" w:rsidR="007065C9" w:rsidRDefault="007065C9" w:rsidP="007065C9">
      <w:pPr>
        <w:pStyle w:val="aa"/>
        <w:numPr>
          <w:ilvl w:val="1"/>
          <w:numId w:val="10"/>
        </w:numPr>
      </w:pPr>
      <w:r w:rsidRPr="007065C9">
        <w:rPr>
          <w:rFonts w:hint="eastAsia"/>
          <w:b/>
          <w:bCs/>
        </w:rPr>
        <w:t>目的解释</w:t>
      </w:r>
      <w:r>
        <w:rPr>
          <w:rFonts w:hint="eastAsia"/>
        </w:rPr>
        <w:t>是指根据制定某一法律规范的目的来确定法律规范含义的解释方法。这里所说的目的，既可能是立法者在制定法律规范时认可的目的，也可能是解释者认为法律规范应该具有的，符合现行法律价值、社会需要和道德观念的目的。</w:t>
      </w:r>
    </w:p>
    <w:p w14:paraId="5AF27BA0" w14:textId="0D0F8B04" w:rsidR="007065C9" w:rsidRDefault="00A3169C" w:rsidP="00A3169C">
      <w:pPr>
        <w:pStyle w:val="af1"/>
      </w:pPr>
      <w:r>
        <w:rPr>
          <w:rFonts w:hint="eastAsia"/>
        </w:rPr>
        <w:t xml:space="preserve">4. </w:t>
      </w:r>
      <w:r>
        <w:rPr>
          <w:rFonts w:hint="eastAsia"/>
        </w:rPr>
        <w:t>宪法解释的性质（目标）</w:t>
      </w:r>
    </w:p>
    <w:p w14:paraId="3A57F047" w14:textId="16023DC9" w:rsidR="00A3169C" w:rsidRDefault="00A3169C" w:rsidP="00A3169C">
      <w:pPr>
        <w:pStyle w:val="aa"/>
        <w:numPr>
          <w:ilvl w:val="0"/>
          <w:numId w:val="11"/>
        </w:numPr>
      </w:pPr>
      <w:r w:rsidRPr="00A3169C">
        <w:rPr>
          <w:rFonts w:hint="eastAsia"/>
          <w:b/>
          <w:bCs/>
        </w:rPr>
        <w:t>主观说：</w:t>
      </w:r>
      <w:r>
        <w:rPr>
          <w:rFonts w:hint="eastAsia"/>
        </w:rPr>
        <w:t>法律解释的目标应当是探求历史上的立法者事实上的意思，即立法者在制定法律时的意图和目的，又被称为法律解释的原意说。</w:t>
      </w:r>
      <w:r w:rsidR="00312DAB">
        <w:rPr>
          <w:rFonts w:hint="eastAsia"/>
        </w:rPr>
        <w:t>这种情况下，通常需要查找制宪时的历史背景资料和制宪过程中的讨论材料等资料。</w:t>
      </w:r>
    </w:p>
    <w:p w14:paraId="041F35AC" w14:textId="55690862" w:rsidR="00A3169C" w:rsidRDefault="00A3169C" w:rsidP="00A3169C">
      <w:pPr>
        <w:pStyle w:val="aa"/>
        <w:numPr>
          <w:ilvl w:val="0"/>
          <w:numId w:val="11"/>
        </w:numPr>
      </w:pPr>
      <w:r w:rsidRPr="00A3169C">
        <w:rPr>
          <w:rFonts w:hint="eastAsia"/>
          <w:b/>
          <w:bCs/>
        </w:rPr>
        <w:t>客观说：</w:t>
      </w:r>
      <w:r>
        <w:rPr>
          <w:rFonts w:hint="eastAsia"/>
        </w:rPr>
        <w:t>法律自从颁布起，就脱离了原有的立法机关成为一个独立的客观存在物，因此具有自身的含义，法律解释的目标就是探寻这个内在于法律的意旨，又称为文本说。</w:t>
      </w:r>
      <w:r w:rsidR="009F0E77">
        <w:rPr>
          <w:rFonts w:hint="eastAsia"/>
        </w:rPr>
        <w:t>这种情况下，通常需要查找语言工具书（词典）、国家机关对文本的理解、相关事例等资料。</w:t>
      </w:r>
    </w:p>
    <w:p w14:paraId="54F61643" w14:textId="5AA9B007" w:rsidR="00A3169C" w:rsidRDefault="00A3169C" w:rsidP="00A3169C">
      <w:pPr>
        <w:pStyle w:val="aa"/>
        <w:ind w:firstLine="420"/>
      </w:pPr>
      <w:r>
        <w:rPr>
          <w:rFonts w:hint="eastAsia"/>
        </w:rPr>
        <w:t>在宪法解释学发展过程中，也有主观说、客观说、折中说的争论。</w:t>
      </w:r>
    </w:p>
    <w:p w14:paraId="48E9B792" w14:textId="2B26D5EF" w:rsidR="00A3169C" w:rsidRDefault="00F10641" w:rsidP="00A3169C">
      <w:pPr>
        <w:pStyle w:val="aa"/>
      </w:pPr>
      <w:r>
        <w:tab/>
      </w:r>
      <w:r>
        <w:rPr>
          <w:rFonts w:hint="eastAsia"/>
        </w:rPr>
        <w:t>在美国，对目的解释的相关争论比较深入，主要是原旨主义（</w:t>
      </w:r>
      <w:r>
        <w:rPr>
          <w:rFonts w:hint="eastAsia"/>
        </w:rPr>
        <w:t>originalism</w:t>
      </w:r>
      <w:r>
        <w:rPr>
          <w:rFonts w:hint="eastAsia"/>
        </w:rPr>
        <w:t>）与“活的宪法（</w:t>
      </w:r>
      <w:r>
        <w:rPr>
          <w:rFonts w:hint="eastAsia"/>
        </w:rPr>
        <w:t>living constitution</w:t>
      </w:r>
      <w:r>
        <w:rPr>
          <w:rFonts w:hint="eastAsia"/>
        </w:rPr>
        <w:t>）”间的争论。前者的支持者认为：</w:t>
      </w:r>
    </w:p>
    <w:p w14:paraId="2A0B2A3F" w14:textId="5ECD6D1E" w:rsidR="00F10641" w:rsidRDefault="00F10641" w:rsidP="00F10641">
      <w:pPr>
        <w:pStyle w:val="af3"/>
        <w:spacing w:before="78" w:after="78"/>
        <w:ind w:firstLine="420"/>
      </w:pPr>
      <w:r>
        <w:rPr>
          <w:rFonts w:hint="eastAsia"/>
        </w:rPr>
        <w:t>制宪者对自由的追求应当是宪法文本分析的惟一合法前提。</w:t>
      </w:r>
    </w:p>
    <w:p w14:paraId="71EA5311" w14:textId="0B5D3C4A" w:rsidR="00F10641" w:rsidRDefault="00F10641" w:rsidP="00F10641">
      <w:pPr>
        <w:pStyle w:val="af3"/>
        <w:spacing w:before="78" w:after="78"/>
        <w:jc w:val="right"/>
      </w:pPr>
      <w:r>
        <w:rPr>
          <w:rFonts w:hint="eastAsia"/>
        </w:rPr>
        <w:t>——罗伯特·博克</w:t>
      </w:r>
    </w:p>
    <w:p w14:paraId="41A31EE1" w14:textId="1823EE05" w:rsidR="006D551B" w:rsidRDefault="006D551B" w:rsidP="006D551B">
      <w:pPr>
        <w:pStyle w:val="aa"/>
      </w:pPr>
      <w:r>
        <w:tab/>
      </w:r>
      <w:r>
        <w:rPr>
          <w:rFonts w:hint="eastAsia"/>
        </w:rPr>
        <w:t>后者的支持者则认为：</w:t>
      </w:r>
    </w:p>
    <w:p w14:paraId="30207046" w14:textId="77777777" w:rsidR="00F10641" w:rsidRDefault="00F10641" w:rsidP="00F10641">
      <w:pPr>
        <w:pStyle w:val="af3"/>
        <w:spacing w:before="78" w:after="78"/>
        <w:ind w:firstLine="420"/>
      </w:pPr>
      <w:r w:rsidRPr="00F10641">
        <w:lastRenderedPageBreak/>
        <w:t>宪法的伟大之处并不在于那些依附逝去世界的静态含义，而是能够解决当下问题与满足当下需求的伟大原则所具备的普适性。</w:t>
      </w:r>
    </w:p>
    <w:p w14:paraId="32F79285" w14:textId="4750EAEF" w:rsidR="00F10641" w:rsidRDefault="00F10641" w:rsidP="00F10641">
      <w:pPr>
        <w:pStyle w:val="af3"/>
        <w:spacing w:before="78" w:after="78"/>
        <w:jc w:val="right"/>
      </w:pPr>
      <w:r>
        <w:rPr>
          <w:rFonts w:hint="eastAsia"/>
        </w:rPr>
        <w:t>——小威廉·布伦南</w:t>
      </w:r>
    </w:p>
    <w:p w14:paraId="54A5340A" w14:textId="2B0E95D1" w:rsidR="00F10641" w:rsidRDefault="00F10641" w:rsidP="00F10641">
      <w:pPr>
        <w:pStyle w:val="af3"/>
        <w:spacing w:before="78" w:after="78"/>
        <w:ind w:firstLine="420"/>
      </w:pPr>
      <w:r w:rsidRPr="00F10641">
        <w:t>法律的生命不在于逻辑，而在于经验</w:t>
      </w:r>
      <w:r>
        <w:rPr>
          <w:rFonts w:hint="eastAsia"/>
        </w:rPr>
        <w:t>。</w:t>
      </w:r>
    </w:p>
    <w:p w14:paraId="41B63ECC" w14:textId="5667EDBA" w:rsidR="00F10641" w:rsidRDefault="00F10641" w:rsidP="00F10641">
      <w:pPr>
        <w:pStyle w:val="af3"/>
        <w:spacing w:before="78" w:after="78"/>
        <w:jc w:val="right"/>
      </w:pPr>
      <w:r>
        <w:rPr>
          <w:rFonts w:hint="eastAsia"/>
        </w:rPr>
        <w:t>——小奥利弗·温德尔·霍姆斯</w:t>
      </w:r>
    </w:p>
    <w:p w14:paraId="6B1D7EBA" w14:textId="1DEB6466" w:rsidR="00F10641" w:rsidRDefault="006D551B" w:rsidP="00A3169C">
      <w:pPr>
        <w:pStyle w:val="aa"/>
      </w:pPr>
      <w:r>
        <w:tab/>
      </w:r>
      <w:r>
        <w:rPr>
          <w:rFonts w:hint="eastAsia"/>
        </w:rPr>
        <w:t>原旨主义认为，诉诸制宪者意图作为统一标准，可以避免法官理解不同造成的宪法解释矛盾。此外，在立法、司法、行政三权</w:t>
      </w:r>
      <w:r w:rsidR="00762EDD">
        <w:rPr>
          <w:rFonts w:hint="eastAsia"/>
        </w:rPr>
        <w:t>中</w:t>
      </w:r>
      <w:r>
        <w:rPr>
          <w:rFonts w:hint="eastAsia"/>
        </w:rPr>
        <w:t>，只有司法并非民选，缺少人民的授权，因此司法与立法、行政相比非常缺乏政治上的合法性</w:t>
      </w:r>
      <w:r w:rsidR="00EB2188">
        <w:rPr>
          <w:rFonts w:hint="eastAsia"/>
        </w:rPr>
        <w:t>。因此，就要用原旨主义约束法官，压制司法能动主义（</w:t>
      </w:r>
      <w:r w:rsidR="00EB2188">
        <w:rPr>
          <w:rFonts w:hint="eastAsia"/>
        </w:rPr>
        <w:t>judicial activism</w:t>
      </w:r>
      <w:r w:rsidR="00EB2188">
        <w:rPr>
          <w:rFonts w:hint="eastAsia"/>
        </w:rPr>
        <w:t>）的实践。</w:t>
      </w:r>
    </w:p>
    <w:p w14:paraId="03D58796" w14:textId="050AC374" w:rsidR="00EB2188" w:rsidRDefault="00EB2188" w:rsidP="00EB2188">
      <w:pPr>
        <w:pStyle w:val="af1"/>
      </w:pPr>
      <w:r>
        <w:rPr>
          <w:rFonts w:hint="eastAsia"/>
        </w:rPr>
        <w:t xml:space="preserve">5. </w:t>
      </w:r>
      <w:r>
        <w:rPr>
          <w:rFonts w:hint="eastAsia"/>
        </w:rPr>
        <w:t>合</w:t>
      </w:r>
      <w:proofErr w:type="gramStart"/>
      <w:r>
        <w:rPr>
          <w:rFonts w:hint="eastAsia"/>
        </w:rPr>
        <w:t>宪解释</w:t>
      </w:r>
      <w:proofErr w:type="gramEnd"/>
      <w:r>
        <w:rPr>
          <w:rFonts w:hint="eastAsia"/>
        </w:rPr>
        <w:t>与合宪性推定</w:t>
      </w:r>
    </w:p>
    <w:p w14:paraId="0982581D" w14:textId="6CAA18C4" w:rsidR="00EB2188" w:rsidRDefault="00EB2188" w:rsidP="00EB2188">
      <w:pPr>
        <w:pStyle w:val="aa"/>
        <w:ind w:firstLine="420"/>
      </w:pPr>
      <w:r>
        <w:rPr>
          <w:rFonts w:hint="eastAsia"/>
        </w:rPr>
        <w:t>合宪性推定（</w:t>
      </w:r>
      <w:r>
        <w:t>presumption of constitutionality</w:t>
      </w:r>
      <w:r>
        <w:rPr>
          <w:rFonts w:hint="eastAsia"/>
        </w:rPr>
        <w:t>）指的是当特定机关行使合宪性审查权或进行宪法解释时应考虑审查对象涉及的各种因素，需要在合理的范围内有节制地行使合宪性审查权，以减少可能引起的社会矛盾与社会震动。</w:t>
      </w:r>
      <w:r w:rsidR="00AC6A54">
        <w:rPr>
          <w:rFonts w:hint="eastAsia"/>
        </w:rPr>
        <w:t>推定合宪时，需要有主体说服法官或审查</w:t>
      </w:r>
      <w:proofErr w:type="gramStart"/>
      <w:r w:rsidR="00AC6A54">
        <w:rPr>
          <w:rFonts w:hint="eastAsia"/>
        </w:rPr>
        <w:t>者法律</w:t>
      </w:r>
      <w:proofErr w:type="gramEnd"/>
      <w:r w:rsidR="00AC6A54">
        <w:rPr>
          <w:rFonts w:hint="eastAsia"/>
        </w:rPr>
        <w:t>的不合宪性；推定不合宪时，则需要制定法律的机关论证其合宪性。</w:t>
      </w:r>
    </w:p>
    <w:p w14:paraId="6146A8BC" w14:textId="0F5D24E5" w:rsidR="00EB2188" w:rsidRDefault="00EB2188" w:rsidP="00EB2188">
      <w:pPr>
        <w:pStyle w:val="aa"/>
        <w:ind w:firstLine="420"/>
      </w:pPr>
      <w:r>
        <w:rPr>
          <w:rFonts w:hint="eastAsia"/>
        </w:rPr>
        <w:t>其理论基础包括：</w:t>
      </w:r>
      <w:r>
        <w:t>宪法规范最高性价值体系；立法权的尊重；</w:t>
      </w:r>
      <w:r>
        <w:rPr>
          <w:rFonts w:hint="eastAsia"/>
        </w:rPr>
        <w:t>宪法秩序的稳定；</w:t>
      </w:r>
      <w:r>
        <w:t>宪法规范具体化。</w:t>
      </w:r>
    </w:p>
    <w:p w14:paraId="2745B5C0" w14:textId="1A89BF00" w:rsidR="00B407D2" w:rsidRDefault="00B407D2" w:rsidP="00B407D2">
      <w:pPr>
        <w:pStyle w:val="af1"/>
      </w:pPr>
      <w:r>
        <w:rPr>
          <w:rFonts w:hint="eastAsia"/>
        </w:rPr>
        <w:t xml:space="preserve">6. </w:t>
      </w:r>
      <w:r>
        <w:rPr>
          <w:rFonts w:hint="eastAsia"/>
        </w:rPr>
        <w:t>宪法解释的原则</w:t>
      </w:r>
    </w:p>
    <w:p w14:paraId="5D215957" w14:textId="1B1AD761" w:rsidR="00B407D2" w:rsidRDefault="00B407D2" w:rsidP="00B407D2">
      <w:pPr>
        <w:pStyle w:val="aa"/>
      </w:pPr>
      <w:r>
        <w:tab/>
      </w:r>
      <w:r>
        <w:rPr>
          <w:rFonts w:hint="eastAsia"/>
        </w:rPr>
        <w:t>符合宪法规定的基本原则和精神；符合宪法规定的国家根本任务和目的；协调宪法的基本原则和内容；协调宪法规范和社会关系。</w:t>
      </w:r>
    </w:p>
    <w:p w14:paraId="01751123" w14:textId="1D56AACA" w:rsidR="00B407D2" w:rsidRDefault="00B407D2" w:rsidP="00B407D2">
      <w:pPr>
        <w:pStyle w:val="af1"/>
      </w:pPr>
      <w:r>
        <w:rPr>
          <w:rFonts w:hint="eastAsia"/>
        </w:rPr>
        <w:t xml:space="preserve">7. </w:t>
      </w:r>
      <w:r>
        <w:rPr>
          <w:rFonts w:hint="eastAsia"/>
        </w:rPr>
        <w:t>我国对宪法解释的重视</w:t>
      </w:r>
    </w:p>
    <w:p w14:paraId="7274D0A0" w14:textId="3F58F0C9" w:rsidR="00B407D2" w:rsidRDefault="00B407D2" w:rsidP="00B407D2">
      <w:pPr>
        <w:pStyle w:val="af3"/>
        <w:spacing w:before="78" w:after="78"/>
      </w:pPr>
      <w:r w:rsidRPr="00B407D2">
        <w:rPr>
          <w:rFonts w:hint="eastAsia"/>
          <w:b/>
          <w:bCs/>
        </w:rPr>
        <w:t>第三十九条</w:t>
      </w:r>
      <w:r>
        <w:t xml:space="preserve"> </w:t>
      </w:r>
      <w:r>
        <w:t>宪法和法律委员会承担推动宪法实施、开展宪法解释、推进合</w:t>
      </w:r>
      <w:r>
        <w:rPr>
          <w:rFonts w:hint="eastAsia"/>
        </w:rPr>
        <w:t>宪性审查、加强宪法监督、配合宪法宣传等工作职责。</w:t>
      </w:r>
    </w:p>
    <w:p w14:paraId="11EA9D65" w14:textId="06748683" w:rsidR="00EB2188" w:rsidRDefault="00B407D2" w:rsidP="00B407D2">
      <w:pPr>
        <w:pStyle w:val="af3"/>
        <w:spacing w:before="78" w:after="78"/>
      </w:pPr>
      <w:r>
        <w:rPr>
          <w:rFonts w:hint="eastAsia"/>
        </w:rPr>
        <w:t>宪法和法律委员会统一审议向全国人民代表大会或者全国人民代表大会常务委员会提出的法律草案和有关法律问题的决定草案；其他专门委员会就有关草案向宪法和法律委员会提出意见。</w:t>
      </w:r>
    </w:p>
    <w:p w14:paraId="4D8D94E6" w14:textId="5575F2D4" w:rsidR="00B407D2" w:rsidRDefault="00B407D2" w:rsidP="00B407D2">
      <w:pPr>
        <w:pStyle w:val="af3"/>
        <w:spacing w:before="78" w:after="78"/>
        <w:jc w:val="right"/>
      </w:pPr>
      <w:r>
        <w:rPr>
          <w:rFonts w:hint="eastAsia"/>
        </w:rPr>
        <w:t>——《中华人民共和国全国人民代表大会组织法》</w:t>
      </w:r>
    </w:p>
    <w:p w14:paraId="56D0F792" w14:textId="7553F181" w:rsidR="00B407D2" w:rsidRDefault="000C7501" w:rsidP="000C7501">
      <w:pPr>
        <w:pStyle w:val="ac"/>
      </w:pPr>
      <w:bookmarkStart w:id="21" w:name="_Toc166063770"/>
      <w:r>
        <w:rPr>
          <w:rFonts w:hint="eastAsia"/>
        </w:rPr>
        <w:t>四、宪法关系和宪法规范</w:t>
      </w:r>
      <w:bookmarkEnd w:id="21"/>
    </w:p>
    <w:p w14:paraId="22821CF3" w14:textId="2D6FAED5" w:rsidR="000C7501" w:rsidRDefault="000C7501" w:rsidP="000C7501">
      <w:pPr>
        <w:pStyle w:val="ae"/>
      </w:pPr>
      <w:bookmarkStart w:id="22" w:name="_Toc166063771"/>
      <w:r>
        <w:rPr>
          <w:rFonts w:hint="eastAsia"/>
        </w:rPr>
        <w:t>（一）法律规范与法律关系</w:t>
      </w:r>
      <w:bookmarkEnd w:id="22"/>
    </w:p>
    <w:p w14:paraId="7EFBE0A2" w14:textId="7C5EADC5" w:rsidR="000C7501" w:rsidRDefault="000C7501" w:rsidP="001C7571">
      <w:pPr>
        <w:pStyle w:val="aa"/>
        <w:ind w:firstLine="420"/>
      </w:pPr>
      <w:r>
        <w:rPr>
          <w:rFonts w:hint="eastAsia"/>
        </w:rPr>
        <w:t>法律规范是社会规范的其中一种，</w:t>
      </w:r>
      <w:r w:rsidR="001C7571">
        <w:rPr>
          <w:rFonts w:hint="eastAsia"/>
        </w:rPr>
        <w:t>是由国家制定或认可，并由国家强制力保证实施的，调整特定社会关系的行为规则。法律规范</w:t>
      </w:r>
      <w:r>
        <w:rPr>
          <w:rFonts w:hint="eastAsia"/>
        </w:rPr>
        <w:t>与其他社会规范的最大区别在于具有强制性。社会规范是人类社会生活中调整人们之间相互行为的准则。</w:t>
      </w:r>
      <w:r w:rsidR="00304320">
        <w:rPr>
          <w:rFonts w:hint="eastAsia"/>
        </w:rPr>
        <w:t>除了法律规范外，道德规范、职业（行业）规范也是社会规范。</w:t>
      </w:r>
    </w:p>
    <w:p w14:paraId="4547184A" w14:textId="752325A1" w:rsidR="000C7501" w:rsidRDefault="000C7501" w:rsidP="000C7501">
      <w:pPr>
        <w:pStyle w:val="aa"/>
        <w:ind w:firstLine="420"/>
      </w:pPr>
      <w:r>
        <w:rPr>
          <w:rFonts w:hint="eastAsia"/>
        </w:rPr>
        <w:t>法的基本特征是：调整社会规范的行为规范；由国家制定或认可的行为规范；规定权利和义务的规范；由国家强制力保证实施的社会规范。</w:t>
      </w:r>
    </w:p>
    <w:p w14:paraId="5CEC2811" w14:textId="43293134" w:rsidR="00312DAB" w:rsidRDefault="000C7501" w:rsidP="000C7501">
      <w:pPr>
        <w:pStyle w:val="aa"/>
        <w:ind w:firstLine="420"/>
      </w:pPr>
      <w:r>
        <w:rPr>
          <w:rFonts w:hint="eastAsia"/>
        </w:rPr>
        <w:t>法律关系是根据法律规范产生、以主体之间的权利与义务关系的形式表现出来的特殊的</w:t>
      </w:r>
      <w:r>
        <w:rPr>
          <w:rFonts w:hint="eastAsia"/>
        </w:rPr>
        <w:lastRenderedPageBreak/>
        <w:t>社会关系。</w:t>
      </w:r>
    </w:p>
    <w:p w14:paraId="4FDB58A2" w14:textId="6C3838CA" w:rsidR="00E12FCE" w:rsidRDefault="00E12FCE" w:rsidP="00E12FCE">
      <w:pPr>
        <w:pStyle w:val="ae"/>
      </w:pPr>
      <w:bookmarkStart w:id="23" w:name="_Toc166063772"/>
      <w:r>
        <w:rPr>
          <w:rFonts w:hint="eastAsia"/>
        </w:rPr>
        <w:t>（二）宪法关系</w:t>
      </w:r>
      <w:bookmarkEnd w:id="23"/>
    </w:p>
    <w:p w14:paraId="46D041BF" w14:textId="3EDD721F" w:rsidR="00E12FCE" w:rsidRDefault="00E12FCE" w:rsidP="00E12FCE">
      <w:pPr>
        <w:pStyle w:val="aa"/>
        <w:ind w:firstLine="420"/>
      </w:pPr>
      <w:r>
        <w:rPr>
          <w:rFonts w:hint="eastAsia"/>
        </w:rPr>
        <w:t>宪法关系是在国家和公民之间、国家和其他主体之间或国家机关之间形成的，以宪法上的权利、权力及义务为基本内容的法律关系。宪法关系的基本主体是公民</w:t>
      </w:r>
      <w:r>
        <w:rPr>
          <w:rFonts w:hint="eastAsia"/>
        </w:rPr>
        <w:t>-</w:t>
      </w:r>
      <w:r>
        <w:rPr>
          <w:rFonts w:hint="eastAsia"/>
        </w:rPr>
        <w:t>国家。</w:t>
      </w:r>
    </w:p>
    <w:p w14:paraId="11251A83" w14:textId="283E1696" w:rsidR="00D0713F" w:rsidRDefault="00D0713F" w:rsidP="00E12FCE">
      <w:pPr>
        <w:pStyle w:val="aa"/>
        <w:ind w:firstLine="420"/>
      </w:pPr>
      <w:r>
        <w:rPr>
          <w:rFonts w:hint="eastAsia"/>
        </w:rPr>
        <w:t>宪法关系的内容包括：</w:t>
      </w:r>
    </w:p>
    <w:p w14:paraId="47B2E0A1" w14:textId="0708164C" w:rsidR="00D0713F" w:rsidRDefault="00D0713F" w:rsidP="00E76F16">
      <w:pPr>
        <w:pStyle w:val="aa"/>
        <w:numPr>
          <w:ilvl w:val="0"/>
          <w:numId w:val="12"/>
        </w:numPr>
        <w:spacing w:beforeLines="0" w:before="0" w:afterLines="0" w:after="0"/>
        <w:ind w:left="442" w:hanging="442"/>
      </w:pPr>
      <w:r>
        <w:t>国家（权力）</w:t>
      </w:r>
      <w:r>
        <w:rPr>
          <w:rFonts w:hint="eastAsia"/>
        </w:rPr>
        <w:t>-</w:t>
      </w:r>
      <w:r>
        <w:t>公民（权利与义务</w:t>
      </w:r>
      <w:r>
        <w:rPr>
          <w:rFonts w:hint="eastAsia"/>
        </w:rPr>
        <w:t>）；</w:t>
      </w:r>
    </w:p>
    <w:p w14:paraId="67660405" w14:textId="5C4C0EF1" w:rsidR="00D0713F" w:rsidRDefault="00D0713F" w:rsidP="00E76F16">
      <w:pPr>
        <w:pStyle w:val="aa"/>
        <w:numPr>
          <w:ilvl w:val="0"/>
          <w:numId w:val="12"/>
        </w:numPr>
        <w:spacing w:beforeLines="0" w:before="0" w:afterLines="0" w:after="0"/>
        <w:ind w:left="442" w:hanging="442"/>
      </w:pPr>
      <w:r>
        <w:t>国家与国内各民族</w:t>
      </w:r>
      <w:r>
        <w:rPr>
          <w:rFonts w:hint="eastAsia"/>
        </w:rPr>
        <w:t>；</w:t>
      </w:r>
    </w:p>
    <w:p w14:paraId="6E062ABD" w14:textId="4B8278ED" w:rsidR="00D0713F" w:rsidRDefault="00D0713F" w:rsidP="00D0713F">
      <w:pPr>
        <w:pStyle w:val="af3"/>
        <w:spacing w:before="78" w:after="78"/>
        <w:ind w:firstLine="420"/>
      </w:pPr>
      <w:r>
        <w:t>中华人民共和国各民族一律平等。国家保障各少数民族的合法的权利和利益，维护和发展各民族的平等团结互助和谐关系。禁止对任何民族的歧视和压迫，禁止破坏民族团结和制造民族分裂的行为。</w:t>
      </w:r>
    </w:p>
    <w:p w14:paraId="0A5AA866" w14:textId="53B10F1C" w:rsidR="00D0713F" w:rsidRDefault="00D0713F" w:rsidP="00D0713F">
      <w:pPr>
        <w:pStyle w:val="af3"/>
        <w:spacing w:before="78" w:after="78"/>
        <w:jc w:val="right"/>
      </w:pPr>
      <w:r>
        <w:rPr>
          <w:rFonts w:hint="eastAsia"/>
        </w:rPr>
        <w:t>——《中华人民共和国宪法》（第四条第一款）</w:t>
      </w:r>
    </w:p>
    <w:p w14:paraId="7DA28AD2" w14:textId="6CE60944" w:rsidR="00D0713F" w:rsidRDefault="00D0713F" w:rsidP="00E76F16">
      <w:pPr>
        <w:pStyle w:val="aa"/>
        <w:numPr>
          <w:ilvl w:val="0"/>
          <w:numId w:val="12"/>
        </w:numPr>
        <w:spacing w:beforeLines="0" w:before="0" w:afterLines="0" w:after="0"/>
        <w:ind w:left="442" w:hanging="442"/>
      </w:pPr>
      <w:r>
        <w:t>国家与社会团体、企业、事业组织及其他组织</w:t>
      </w:r>
      <w:r>
        <w:rPr>
          <w:rFonts w:hint="eastAsia"/>
        </w:rPr>
        <w:t>；</w:t>
      </w:r>
    </w:p>
    <w:p w14:paraId="477F7010" w14:textId="7B76EF1F" w:rsidR="00D0713F" w:rsidRDefault="00D0713F" w:rsidP="00E76F16">
      <w:pPr>
        <w:pStyle w:val="aa"/>
        <w:numPr>
          <w:ilvl w:val="0"/>
          <w:numId w:val="12"/>
        </w:numPr>
        <w:spacing w:beforeLines="0" w:before="0" w:afterLines="0" w:after="0"/>
        <w:ind w:left="442" w:hanging="442"/>
      </w:pPr>
      <w:r>
        <w:t>国家机关之间：横向</w:t>
      </w:r>
      <w:r w:rsidR="00E76F16">
        <w:rPr>
          <w:rFonts w:hint="eastAsia"/>
        </w:rPr>
        <w:t>（各种性质的国家机关之间）</w:t>
      </w:r>
      <w:r>
        <w:t>、纵向</w:t>
      </w:r>
      <w:r w:rsidR="00E76F16">
        <w:rPr>
          <w:rFonts w:hint="eastAsia"/>
        </w:rPr>
        <w:t>（中央</w:t>
      </w:r>
      <w:r w:rsidR="00E76F16">
        <w:rPr>
          <w:rFonts w:hint="eastAsia"/>
        </w:rPr>
        <w:t>-</w:t>
      </w:r>
      <w:r w:rsidR="00E76F16">
        <w:rPr>
          <w:rFonts w:hint="eastAsia"/>
        </w:rPr>
        <w:t>地方之间）</w:t>
      </w:r>
      <w:r w:rsidR="00020A5E">
        <w:rPr>
          <w:rFonts w:hint="eastAsia"/>
        </w:rPr>
        <w:t>；</w:t>
      </w:r>
    </w:p>
    <w:p w14:paraId="4814ADFA" w14:textId="0EFC4F57" w:rsidR="00E81047" w:rsidRDefault="00E81047" w:rsidP="007C4F52">
      <w:pPr>
        <w:pStyle w:val="aa"/>
        <w:numPr>
          <w:ilvl w:val="0"/>
          <w:numId w:val="12"/>
        </w:numPr>
        <w:spacing w:beforeLines="0" w:before="0" w:afterLines="0" w:after="0"/>
        <w:ind w:left="442" w:hanging="442"/>
      </w:pPr>
      <w:r>
        <w:t>国家与政党</w:t>
      </w:r>
      <w:r>
        <w:rPr>
          <w:rFonts w:hint="eastAsia"/>
        </w:rPr>
        <w:t>：</w:t>
      </w:r>
      <w:r>
        <w:t>政党是公民行使参政权的重要工具</w:t>
      </w:r>
      <w:r w:rsidR="00020A5E">
        <w:rPr>
          <w:rFonts w:hint="eastAsia"/>
        </w:rPr>
        <w:t>，</w:t>
      </w:r>
      <w:r>
        <w:t>宪法应当保障政党参与国家政治的</w:t>
      </w:r>
      <w:r>
        <w:rPr>
          <w:rFonts w:hint="eastAsia"/>
        </w:rPr>
        <w:t>权利</w:t>
      </w:r>
      <w:r w:rsidR="00020A5E">
        <w:rPr>
          <w:rFonts w:hint="eastAsia"/>
        </w:rPr>
        <w:t>；</w:t>
      </w:r>
    </w:p>
    <w:p w14:paraId="7D2A5796" w14:textId="4029522E" w:rsidR="00986E73" w:rsidRDefault="00E81047" w:rsidP="00986E73">
      <w:pPr>
        <w:pStyle w:val="af3"/>
        <w:spacing w:before="78" w:after="78"/>
        <w:ind w:firstLine="420"/>
      </w:pPr>
      <w:r>
        <w:t>社会主义制度是中华人民共和国的根本制度。中国共产党领导是中国特色社会主义</w:t>
      </w:r>
      <w:proofErr w:type="gramStart"/>
      <w:r>
        <w:t>最</w:t>
      </w:r>
      <w:proofErr w:type="gramEnd"/>
      <w:r>
        <w:t>本质的特征。禁止任何组织或者个人破坏社会主义制度。</w:t>
      </w:r>
    </w:p>
    <w:p w14:paraId="14089504" w14:textId="40747826" w:rsidR="00986E73" w:rsidRPr="00986E73" w:rsidRDefault="00986E73" w:rsidP="00986E73">
      <w:pPr>
        <w:pStyle w:val="af3"/>
        <w:spacing w:before="78" w:after="78"/>
        <w:jc w:val="right"/>
      </w:pPr>
      <w:r>
        <w:rPr>
          <w:rFonts w:hint="eastAsia"/>
        </w:rPr>
        <w:t>——《中华人民共和国宪法》（第一条第二款）</w:t>
      </w:r>
    </w:p>
    <w:p w14:paraId="5C6339FE" w14:textId="47057F5C" w:rsidR="00E81047" w:rsidRDefault="00E81047" w:rsidP="00986E73">
      <w:pPr>
        <w:pStyle w:val="af3"/>
        <w:spacing w:before="78" w:after="78"/>
        <w:ind w:firstLine="420"/>
      </w:pPr>
      <w:r>
        <w:t>中国共产党领导的多党合作和政治协商制度将长期存在和发展。</w:t>
      </w:r>
    </w:p>
    <w:p w14:paraId="2A0FF1BC" w14:textId="2D3E3860" w:rsidR="00986E73" w:rsidRDefault="00986E73" w:rsidP="00986E73">
      <w:pPr>
        <w:pStyle w:val="af3"/>
        <w:spacing w:before="78" w:after="78"/>
        <w:jc w:val="right"/>
      </w:pPr>
      <w:r>
        <w:rPr>
          <w:rFonts w:hint="eastAsia"/>
        </w:rPr>
        <w:t>——《中华人民共和国宪法》（序言）</w:t>
      </w:r>
    </w:p>
    <w:p w14:paraId="65B4ADDF" w14:textId="749D6C6A" w:rsidR="00E81047" w:rsidRDefault="00E81047" w:rsidP="00E81047">
      <w:pPr>
        <w:pStyle w:val="aa"/>
        <w:ind w:left="440"/>
      </w:pPr>
      <w:r>
        <w:rPr>
          <w:rFonts w:hint="eastAsia"/>
        </w:rPr>
        <w:t>宪法也必须明确政党的义务，限制政党的权力。</w:t>
      </w:r>
    </w:p>
    <w:p w14:paraId="5445ECB6" w14:textId="3AB57B68" w:rsidR="00E81047" w:rsidRDefault="00E81047" w:rsidP="00986E73">
      <w:pPr>
        <w:pStyle w:val="af3"/>
        <w:spacing w:before="78" w:after="78"/>
        <w:ind w:firstLine="420"/>
      </w:pPr>
      <w:r>
        <w:t>一切国家机关和武装力量、各政党和各社会团体、各企业事</w:t>
      </w:r>
      <w:r>
        <w:rPr>
          <w:rFonts w:hint="eastAsia"/>
        </w:rPr>
        <w:t>业组织都</w:t>
      </w:r>
      <w:proofErr w:type="gramStart"/>
      <w:r>
        <w:rPr>
          <w:rFonts w:hint="eastAsia"/>
        </w:rPr>
        <w:t>必须道守宪法</w:t>
      </w:r>
      <w:proofErr w:type="gramEnd"/>
      <w:r>
        <w:rPr>
          <w:rFonts w:hint="eastAsia"/>
        </w:rPr>
        <w:t>和法律。一切违反宪法和法律的行为，必须予以追究。</w:t>
      </w:r>
    </w:p>
    <w:p w14:paraId="54952265" w14:textId="112272C3" w:rsidR="00986E73" w:rsidRDefault="00986E73" w:rsidP="00986E73">
      <w:pPr>
        <w:pStyle w:val="af3"/>
        <w:spacing w:before="78" w:after="78"/>
        <w:jc w:val="right"/>
      </w:pPr>
      <w:r>
        <w:rPr>
          <w:rFonts w:hint="eastAsia"/>
        </w:rPr>
        <w:t>——《中华人民共和国宪法》（第五条第四款）</w:t>
      </w:r>
    </w:p>
    <w:p w14:paraId="6FB6D84E" w14:textId="007C6FDC" w:rsidR="00986E73" w:rsidRDefault="00020A5E" w:rsidP="00020A5E">
      <w:pPr>
        <w:pStyle w:val="aa"/>
        <w:numPr>
          <w:ilvl w:val="0"/>
          <w:numId w:val="12"/>
        </w:numPr>
      </w:pPr>
      <w:r>
        <w:rPr>
          <w:rFonts w:hint="eastAsia"/>
        </w:rPr>
        <w:t>国家与外国人、无国籍人的关系。</w:t>
      </w:r>
    </w:p>
    <w:p w14:paraId="11E6929F" w14:textId="5EEC649A" w:rsidR="00020A5E" w:rsidRDefault="007F2CBA" w:rsidP="007F2CBA">
      <w:pPr>
        <w:pStyle w:val="af3"/>
        <w:spacing w:before="78" w:after="78"/>
      </w:pPr>
      <w:r w:rsidRPr="007F2CBA">
        <w:rPr>
          <w:rFonts w:hint="eastAsia"/>
          <w:b/>
          <w:bCs/>
        </w:rPr>
        <w:t>第三十二条</w:t>
      </w:r>
      <w:r>
        <w:rPr>
          <w:rFonts w:hint="eastAsia"/>
        </w:rPr>
        <w:t xml:space="preserve"> </w:t>
      </w:r>
      <w:r w:rsidR="00020A5E">
        <w:rPr>
          <w:rFonts w:hint="eastAsia"/>
        </w:rPr>
        <w:t>中华人民共和国保护在中国境内的外国人的合法权利和利益，在中国境内的外国人必须遵守中华人民共和国的法律。</w:t>
      </w:r>
    </w:p>
    <w:p w14:paraId="541FD0B1" w14:textId="1CDDD8CE" w:rsidR="00020A5E" w:rsidRDefault="00020A5E" w:rsidP="007F2CBA">
      <w:pPr>
        <w:pStyle w:val="af3"/>
        <w:spacing w:before="78" w:after="78"/>
      </w:pPr>
      <w:r>
        <w:rPr>
          <w:rFonts w:hint="eastAsia"/>
        </w:rPr>
        <w:t>中华人民共和国对于因为政治原因要求避难的外国人，可以给予受庇护的权利。</w:t>
      </w:r>
    </w:p>
    <w:p w14:paraId="5829DD9B" w14:textId="2DDC5066" w:rsidR="00020A5E" w:rsidRPr="00020A5E" w:rsidRDefault="00020A5E" w:rsidP="00020A5E">
      <w:pPr>
        <w:pStyle w:val="af3"/>
        <w:spacing w:before="78" w:after="78"/>
        <w:jc w:val="right"/>
      </w:pPr>
      <w:r>
        <w:rPr>
          <w:rFonts w:hint="eastAsia"/>
        </w:rPr>
        <w:t>——《中华人民共和国宪法》</w:t>
      </w:r>
    </w:p>
    <w:p w14:paraId="7FCD3B22" w14:textId="392DEF34" w:rsidR="00E81047" w:rsidRDefault="001C7571" w:rsidP="001C7571">
      <w:pPr>
        <w:pStyle w:val="ae"/>
      </w:pPr>
      <w:bookmarkStart w:id="24" w:name="_Toc166063773"/>
      <w:r>
        <w:rPr>
          <w:rFonts w:hint="eastAsia"/>
        </w:rPr>
        <w:t>（三）宪法规范</w:t>
      </w:r>
      <w:bookmarkEnd w:id="24"/>
    </w:p>
    <w:p w14:paraId="5D260622" w14:textId="736C3695" w:rsidR="005A089A" w:rsidRDefault="005A089A" w:rsidP="005A089A">
      <w:pPr>
        <w:pStyle w:val="af1"/>
      </w:pPr>
      <w:r>
        <w:rPr>
          <w:rFonts w:hint="eastAsia"/>
        </w:rPr>
        <w:t xml:space="preserve">1. </w:t>
      </w:r>
      <w:r>
        <w:rPr>
          <w:rFonts w:hint="eastAsia"/>
        </w:rPr>
        <w:t>宪法规范的概念与特点</w:t>
      </w:r>
    </w:p>
    <w:p w14:paraId="70750CFB" w14:textId="255F8961" w:rsidR="001C7571" w:rsidRDefault="001C7571" w:rsidP="001C7571">
      <w:pPr>
        <w:pStyle w:val="aa"/>
        <w:ind w:firstLine="420"/>
      </w:pPr>
      <w:r>
        <w:rPr>
          <w:rFonts w:hint="eastAsia"/>
        </w:rPr>
        <w:t>宪法规范是调整宪法关系并具有最高法律效力的法律规范的总和。</w:t>
      </w:r>
    </w:p>
    <w:p w14:paraId="1A216C9C" w14:textId="25FAAC6D" w:rsidR="001C7571" w:rsidRDefault="001C7571" w:rsidP="001C7571">
      <w:pPr>
        <w:pStyle w:val="aa"/>
        <w:ind w:firstLine="420"/>
      </w:pPr>
      <w:r>
        <w:rPr>
          <w:rFonts w:hint="eastAsia"/>
        </w:rPr>
        <w:t>宪法中的某一个条款，或某一个规范，相当于宪法结构的基本构成单元，可能通过复数的宪法条文来组成。</w:t>
      </w:r>
      <w:r w:rsidR="00EC5664">
        <w:rPr>
          <w:rFonts w:hint="eastAsia"/>
        </w:rPr>
        <w:t>规范与条文的关系在于：规范</w:t>
      </w:r>
      <w:proofErr w:type="gramStart"/>
      <w:r w:rsidR="00EC5664">
        <w:rPr>
          <w:rFonts w:hint="eastAsia"/>
        </w:rPr>
        <w:t>明确指</w:t>
      </w:r>
      <w:proofErr w:type="gramEnd"/>
      <w:r w:rsidR="00EC5664">
        <w:rPr>
          <w:rFonts w:hint="eastAsia"/>
        </w:rPr>
        <w:t>涉一个权利义务关系，而一个权利义务关系需要通过一个或几个条文体现出来，</w:t>
      </w:r>
    </w:p>
    <w:p w14:paraId="3FFA834E" w14:textId="6B7E4C00" w:rsidR="00D0713F" w:rsidRDefault="001C7571" w:rsidP="001C7571">
      <w:pPr>
        <w:pStyle w:val="aa"/>
        <w:ind w:firstLine="420"/>
      </w:pPr>
      <w:r>
        <w:rPr>
          <w:rFonts w:hint="eastAsia"/>
        </w:rPr>
        <w:t>语义学的“宪法规范”指的是宪法规范有别于宪法的规范性语句（即宪法条文），而是</w:t>
      </w:r>
      <w:r>
        <w:rPr>
          <w:rFonts w:hint="eastAsia"/>
        </w:rPr>
        <w:lastRenderedPageBreak/>
        <w:t>指宪法规范性语句的意义，即宪法条文本身所蕴含的含义。</w:t>
      </w:r>
    </w:p>
    <w:p w14:paraId="6919C841" w14:textId="5AAF4AD5" w:rsidR="00EC5664" w:rsidRDefault="00EC5664" w:rsidP="000732E5">
      <w:pPr>
        <w:pStyle w:val="aa"/>
        <w:ind w:firstLine="420"/>
      </w:pPr>
      <w:r>
        <w:rPr>
          <w:rFonts w:hint="eastAsia"/>
        </w:rPr>
        <w:t>宪法规范</w:t>
      </w:r>
      <w:r w:rsidR="000732E5">
        <w:rPr>
          <w:rFonts w:hint="eastAsia"/>
        </w:rPr>
        <w:t>的特点是政治性（规定高度政治性的国家相关的内容）、最高性（高于其他的法律规范）、原则性（需要法律规范予以细化）、组织性（对国家权力的组织）和限制性（限制国家权力）。</w:t>
      </w:r>
    </w:p>
    <w:p w14:paraId="3C48C7BD" w14:textId="54E329F7" w:rsidR="005A089A" w:rsidRDefault="005A089A" w:rsidP="005A089A">
      <w:pPr>
        <w:pStyle w:val="af1"/>
      </w:pPr>
      <w:r>
        <w:rPr>
          <w:rFonts w:hint="eastAsia"/>
        </w:rPr>
        <w:t xml:space="preserve">2. </w:t>
      </w:r>
      <w:r>
        <w:rPr>
          <w:rFonts w:hint="eastAsia"/>
        </w:rPr>
        <w:t>宪法规范的基本结构</w:t>
      </w:r>
    </w:p>
    <w:p w14:paraId="731EDDE9" w14:textId="6B94F3DA" w:rsidR="000732E5" w:rsidRDefault="000732E5" w:rsidP="000732E5">
      <w:pPr>
        <w:pStyle w:val="aa"/>
        <w:ind w:firstLine="420"/>
      </w:pPr>
      <w:r>
        <w:rPr>
          <w:rFonts w:hint="eastAsia"/>
        </w:rPr>
        <w:t>法律规范的基本结构是：假定——行为模式（权利和义务规定）——法律后果。</w:t>
      </w:r>
    </w:p>
    <w:p w14:paraId="14AB333D" w14:textId="0E6F1F00" w:rsidR="000732E5" w:rsidRDefault="000732E5" w:rsidP="000732E5">
      <w:pPr>
        <w:pStyle w:val="aa"/>
        <w:ind w:firstLine="420"/>
      </w:pPr>
      <w:r>
        <w:rPr>
          <w:rFonts w:hint="eastAsia"/>
        </w:rPr>
        <w:t>宪法规范的逻辑结构也是一样的。宪法规范不等于宪法条文：规范是条文的含义，条文是对规范的陈述，有完全陈述和不完全陈述之分。经常若干条文结合在一起才能构成一个完整的规范。</w:t>
      </w:r>
    </w:p>
    <w:p w14:paraId="7E9742FD" w14:textId="00100977" w:rsidR="000732E5" w:rsidRPr="000732E5" w:rsidRDefault="000732E5" w:rsidP="000732E5">
      <w:pPr>
        <w:pStyle w:val="aa"/>
        <w:ind w:firstLine="420"/>
      </w:pPr>
      <w:r>
        <w:rPr>
          <w:rFonts w:hint="eastAsia"/>
        </w:rPr>
        <w:t>相当一部分宪法条文是原则性的规定。宪法条文多不具有通常法律条文所具备的完整的“行为模式——法律后果”这一规范结构，而且多不具备具体的后果性规定。</w:t>
      </w:r>
      <w:r w:rsidR="005A089A">
        <w:rPr>
          <w:rFonts w:hint="eastAsia"/>
        </w:rPr>
        <w:t>此时，法律后果就要寻求部门法的规定。</w:t>
      </w:r>
    </w:p>
    <w:p w14:paraId="7A0900CC" w14:textId="29767615" w:rsidR="00EC5664" w:rsidRDefault="007B28C7" w:rsidP="007B28C7">
      <w:pPr>
        <w:pStyle w:val="ac"/>
      </w:pPr>
      <w:bookmarkStart w:id="25" w:name="_Toc166063774"/>
      <w:r>
        <w:rPr>
          <w:rFonts w:hint="eastAsia"/>
        </w:rPr>
        <w:t>五、宪法的效力和作用</w:t>
      </w:r>
      <w:bookmarkEnd w:id="25"/>
    </w:p>
    <w:p w14:paraId="1161D586" w14:textId="33C9E811" w:rsidR="007B28C7" w:rsidRDefault="007B28C7" w:rsidP="007B28C7">
      <w:pPr>
        <w:pStyle w:val="ae"/>
      </w:pPr>
      <w:bookmarkStart w:id="26" w:name="_Toc166063775"/>
      <w:r>
        <w:rPr>
          <w:rFonts w:hint="eastAsia"/>
        </w:rPr>
        <w:t>（一）宪法的效力</w:t>
      </w:r>
      <w:bookmarkEnd w:id="26"/>
    </w:p>
    <w:p w14:paraId="195FF099" w14:textId="7F8EDDC7" w:rsidR="00DC76A8" w:rsidRDefault="00DC76A8" w:rsidP="00DC76A8">
      <w:pPr>
        <w:pStyle w:val="af1"/>
      </w:pPr>
      <w:r>
        <w:rPr>
          <w:rFonts w:hint="eastAsia"/>
        </w:rPr>
        <w:t xml:space="preserve">1. </w:t>
      </w:r>
      <w:r>
        <w:rPr>
          <w:rFonts w:hint="eastAsia"/>
        </w:rPr>
        <w:t>宪法的效力的概念</w:t>
      </w:r>
    </w:p>
    <w:p w14:paraId="7DAFEE29" w14:textId="60B4F676" w:rsidR="007B28C7" w:rsidRDefault="007B28C7" w:rsidP="007B28C7">
      <w:pPr>
        <w:pStyle w:val="aa"/>
        <w:ind w:firstLine="420"/>
      </w:pPr>
      <w:r>
        <w:rPr>
          <w:rFonts w:hint="eastAsia"/>
        </w:rPr>
        <w:t>宪法的效力是指宪法的法律约束力。</w:t>
      </w:r>
    </w:p>
    <w:p w14:paraId="2CEEE177" w14:textId="77777777" w:rsidR="007B28C7" w:rsidRDefault="007B28C7" w:rsidP="007B28C7">
      <w:pPr>
        <w:pStyle w:val="aa"/>
        <w:ind w:firstLine="420"/>
      </w:pPr>
      <w:r>
        <w:rPr>
          <w:rFonts w:hint="eastAsia"/>
        </w:rPr>
        <w:t>宪法的效力可以分为纵向和横向两个方面：</w:t>
      </w:r>
    </w:p>
    <w:p w14:paraId="57FC51A7" w14:textId="77777777" w:rsidR="007B28C7" w:rsidRDefault="007B28C7" w:rsidP="007A0279">
      <w:pPr>
        <w:pStyle w:val="aa"/>
        <w:numPr>
          <w:ilvl w:val="0"/>
          <w:numId w:val="14"/>
        </w:numPr>
        <w:spacing w:beforeLines="0" w:before="0" w:afterLines="0" w:after="0"/>
        <w:ind w:hanging="442"/>
      </w:pPr>
      <w:r w:rsidRPr="007B28C7">
        <w:rPr>
          <w:rFonts w:hint="eastAsia"/>
          <w:b/>
          <w:bCs/>
        </w:rPr>
        <w:t>宪法的纵向效力</w:t>
      </w:r>
      <w:r>
        <w:rPr>
          <w:rFonts w:hint="eastAsia"/>
        </w:rPr>
        <w:t>是指宪法在多层级的法律体系中所具有的最高法律效力。</w:t>
      </w:r>
    </w:p>
    <w:p w14:paraId="181F5798" w14:textId="02E9A219" w:rsidR="007B28C7" w:rsidRDefault="007B28C7" w:rsidP="007A0279">
      <w:pPr>
        <w:pStyle w:val="aa"/>
        <w:numPr>
          <w:ilvl w:val="0"/>
          <w:numId w:val="14"/>
        </w:numPr>
        <w:spacing w:beforeLines="0" w:before="0" w:afterLines="0" w:after="0"/>
        <w:ind w:hanging="442"/>
      </w:pPr>
      <w:r w:rsidRPr="007B28C7">
        <w:rPr>
          <w:rFonts w:hint="eastAsia"/>
          <w:b/>
          <w:bCs/>
        </w:rPr>
        <w:t>宪法的横向效力</w:t>
      </w:r>
      <w:r>
        <w:rPr>
          <w:rFonts w:hint="eastAsia"/>
        </w:rPr>
        <w:t>，也可以称作宪法的适用范围，指的是宪法在什么地方、对什么人、对什么事项以及在什么时间具有法律约束力。</w:t>
      </w:r>
    </w:p>
    <w:p w14:paraId="1137C96A" w14:textId="3625AE0D" w:rsidR="00DC76A8" w:rsidRDefault="00DC76A8" w:rsidP="00DC76A8">
      <w:pPr>
        <w:pStyle w:val="af1"/>
      </w:pPr>
      <w:r>
        <w:rPr>
          <w:rFonts w:hint="eastAsia"/>
        </w:rPr>
        <w:t xml:space="preserve">2. </w:t>
      </w:r>
      <w:r>
        <w:rPr>
          <w:rFonts w:hint="eastAsia"/>
        </w:rPr>
        <w:t>宪法的适用范围</w:t>
      </w:r>
    </w:p>
    <w:p w14:paraId="2A07E477" w14:textId="782A7E2F" w:rsidR="000507AF" w:rsidRDefault="000507AF" w:rsidP="000507AF">
      <w:pPr>
        <w:pStyle w:val="aa"/>
        <w:ind w:firstLine="420"/>
      </w:pPr>
      <w:r>
        <w:rPr>
          <w:rFonts w:hint="eastAsia"/>
        </w:rPr>
        <w:t>宪法的适用范围，从不同的角度可以分为空间效力、时间效力、对人效力和对事效力</w:t>
      </w:r>
      <w:r w:rsidR="00D83839">
        <w:rPr>
          <w:rFonts w:hint="eastAsia"/>
        </w:rPr>
        <w:t>：</w:t>
      </w:r>
    </w:p>
    <w:p w14:paraId="0DE3EFCC" w14:textId="2B43C1F5" w:rsidR="000507AF" w:rsidRDefault="000507AF" w:rsidP="007A0279">
      <w:pPr>
        <w:pStyle w:val="aa"/>
        <w:numPr>
          <w:ilvl w:val="0"/>
          <w:numId w:val="15"/>
        </w:numPr>
        <w:spacing w:beforeLines="0" w:before="0" w:afterLines="0" w:after="0"/>
        <w:ind w:hanging="442"/>
      </w:pPr>
      <w:r w:rsidRPr="000507AF">
        <w:rPr>
          <w:rFonts w:hint="eastAsia"/>
          <w:b/>
          <w:bCs/>
        </w:rPr>
        <w:t>空间效力：</w:t>
      </w:r>
      <w:r>
        <w:rPr>
          <w:rFonts w:hint="eastAsia"/>
        </w:rPr>
        <w:t>宪法的空间效力，是指宪法在什么地域范围内发生效力。宪法的空间效力及于国家行使主权的全部空间，也就是一个国家的领土。</w:t>
      </w:r>
    </w:p>
    <w:p w14:paraId="64AB995F" w14:textId="0A468042" w:rsidR="000507AF" w:rsidRDefault="000507AF" w:rsidP="000507AF">
      <w:pPr>
        <w:pStyle w:val="af3"/>
        <w:spacing w:before="78" w:after="78"/>
        <w:ind w:firstLine="420"/>
      </w:pPr>
      <w:r>
        <w:rPr>
          <w:rFonts w:hint="eastAsia"/>
        </w:rPr>
        <w:t>台湾是中华人民共和国的神圣领土的一部分。完成统一祖国的大业是包括台湾同胞在内的全中国人民的神圣职责。</w:t>
      </w:r>
    </w:p>
    <w:p w14:paraId="6D213195" w14:textId="72E24531" w:rsidR="000507AF" w:rsidRPr="000507AF" w:rsidRDefault="000507AF" w:rsidP="000507AF">
      <w:pPr>
        <w:pStyle w:val="af3"/>
        <w:spacing w:before="78" w:after="78"/>
        <w:jc w:val="right"/>
      </w:pPr>
      <w:r>
        <w:rPr>
          <w:rFonts w:hint="eastAsia"/>
        </w:rPr>
        <w:t>——《中华人民共和国宪法》（序言）</w:t>
      </w:r>
    </w:p>
    <w:p w14:paraId="63D773B8" w14:textId="15037AE3" w:rsidR="007B28C7" w:rsidRDefault="000507AF" w:rsidP="007A0279">
      <w:pPr>
        <w:pStyle w:val="aa"/>
        <w:numPr>
          <w:ilvl w:val="0"/>
          <w:numId w:val="15"/>
        </w:numPr>
        <w:spacing w:beforeLines="0" w:before="0" w:afterLines="0" w:after="0"/>
        <w:ind w:hanging="442"/>
      </w:pPr>
      <w:r w:rsidRPr="000507AF">
        <w:rPr>
          <w:rFonts w:hint="eastAsia"/>
          <w:b/>
          <w:bCs/>
        </w:rPr>
        <w:t>时间效力：</w:t>
      </w:r>
      <w:r>
        <w:rPr>
          <w:rFonts w:hint="eastAsia"/>
        </w:rPr>
        <w:t>宪法的时间效力，是指宪法在什么时间段发生效力，具体而言就是宪法的生效与失效问题。</w:t>
      </w:r>
    </w:p>
    <w:p w14:paraId="4E9D6E11" w14:textId="234C88B4" w:rsidR="000507AF" w:rsidRDefault="000507AF" w:rsidP="007A0279">
      <w:pPr>
        <w:pStyle w:val="aa"/>
        <w:numPr>
          <w:ilvl w:val="0"/>
          <w:numId w:val="15"/>
        </w:numPr>
        <w:spacing w:beforeLines="0" w:before="0" w:afterLines="0" w:after="0"/>
        <w:ind w:hanging="442"/>
      </w:pPr>
      <w:r w:rsidRPr="000507AF">
        <w:rPr>
          <w:rFonts w:hint="eastAsia"/>
          <w:b/>
          <w:bCs/>
        </w:rPr>
        <w:t>对人效力：</w:t>
      </w:r>
      <w:r>
        <w:rPr>
          <w:rFonts w:hint="eastAsia"/>
        </w:rPr>
        <w:t>宪法的对人效力，是指宪法对哪些主体发生效力。具体分为两个方面——</w:t>
      </w:r>
    </w:p>
    <w:p w14:paraId="4016460E" w14:textId="0B8FFAF8" w:rsidR="000507AF" w:rsidRDefault="000507AF" w:rsidP="007A0279">
      <w:pPr>
        <w:pStyle w:val="aa"/>
        <w:numPr>
          <w:ilvl w:val="1"/>
          <w:numId w:val="15"/>
        </w:numPr>
        <w:spacing w:beforeLines="0" w:before="0" w:afterLines="0" w:after="0"/>
        <w:ind w:hanging="442"/>
      </w:pPr>
      <w:r>
        <w:t>宪法约束的公权力主体。宪法集中规定国家权力的组织与运</w:t>
      </w:r>
      <w:r>
        <w:rPr>
          <w:rFonts w:hint="eastAsia"/>
        </w:rPr>
        <w:t>行，一切公权力主体都受宪法的约束。</w:t>
      </w:r>
    </w:p>
    <w:p w14:paraId="318A5995" w14:textId="2D9BC3BA" w:rsidR="000507AF" w:rsidRDefault="000507AF" w:rsidP="007A0279">
      <w:pPr>
        <w:pStyle w:val="aa"/>
        <w:numPr>
          <w:ilvl w:val="1"/>
          <w:numId w:val="15"/>
        </w:numPr>
        <w:spacing w:beforeLines="0" w:before="0" w:afterLines="0" w:after="0"/>
        <w:ind w:hanging="442"/>
      </w:pPr>
      <w:r>
        <w:t>基本权利保护的对象，也就是基本权利主体。</w:t>
      </w:r>
    </w:p>
    <w:p w14:paraId="25BA945C" w14:textId="6254B127" w:rsidR="000507AF" w:rsidRDefault="000507AF" w:rsidP="007A0279">
      <w:pPr>
        <w:pStyle w:val="aa"/>
        <w:numPr>
          <w:ilvl w:val="0"/>
          <w:numId w:val="15"/>
        </w:numPr>
        <w:spacing w:beforeLines="0" w:before="0" w:afterLines="0" w:after="0"/>
        <w:ind w:hanging="442"/>
      </w:pPr>
      <w:r w:rsidRPr="000507AF">
        <w:rPr>
          <w:rFonts w:hint="eastAsia"/>
          <w:b/>
          <w:bCs/>
        </w:rPr>
        <w:t>对事效力：</w:t>
      </w:r>
      <w:r>
        <w:rPr>
          <w:rFonts w:hint="eastAsia"/>
        </w:rPr>
        <w:t>宪法的对事效力，是指宪法对社会生活的哪些领域、哪些事项发生效力。</w:t>
      </w:r>
    </w:p>
    <w:p w14:paraId="6AA93E8D" w14:textId="6D87EB5C" w:rsidR="00DC76A8" w:rsidRDefault="00DC76A8" w:rsidP="00DC76A8">
      <w:pPr>
        <w:pStyle w:val="af1"/>
      </w:pPr>
      <w:r>
        <w:rPr>
          <w:rFonts w:hint="eastAsia"/>
        </w:rPr>
        <w:t xml:space="preserve">3. </w:t>
      </w:r>
      <w:r>
        <w:rPr>
          <w:rFonts w:hint="eastAsia"/>
        </w:rPr>
        <w:t>我国宪法序言的法律效力</w:t>
      </w:r>
    </w:p>
    <w:p w14:paraId="518C282E" w14:textId="4CD38BDB" w:rsidR="000507AF" w:rsidRDefault="00D83839" w:rsidP="00D83839">
      <w:pPr>
        <w:pStyle w:val="aa"/>
        <w:ind w:left="420"/>
      </w:pPr>
      <w:r>
        <w:rPr>
          <w:rFonts w:hint="eastAsia"/>
        </w:rPr>
        <w:lastRenderedPageBreak/>
        <w:t>我国的宪法，包括序言在内，都是有宪法效力的。</w:t>
      </w:r>
      <w:r w:rsidR="00DC76A8">
        <w:rPr>
          <w:rFonts w:hint="eastAsia"/>
        </w:rPr>
        <w:t>我国宪法序言有宪法效力的原因是：</w:t>
      </w:r>
    </w:p>
    <w:p w14:paraId="6E1AC0FC" w14:textId="1D36D9EC" w:rsidR="00DC76A8" w:rsidRDefault="00DC76A8" w:rsidP="00DC76A8">
      <w:pPr>
        <w:pStyle w:val="aa"/>
        <w:numPr>
          <w:ilvl w:val="0"/>
          <w:numId w:val="16"/>
        </w:numPr>
      </w:pPr>
      <w:r>
        <w:rPr>
          <w:rFonts w:hint="eastAsia"/>
        </w:rPr>
        <w:t>宪法序言对宪法最高法律效力的规定，是我国整部宪法的法律效力的基础。</w:t>
      </w:r>
    </w:p>
    <w:p w14:paraId="1EAA80BF" w14:textId="4953AE71" w:rsidR="00DC76A8" w:rsidRDefault="00DC76A8" w:rsidP="00DC76A8">
      <w:pPr>
        <w:pStyle w:val="af3"/>
        <w:spacing w:before="78" w:after="78"/>
        <w:ind w:firstLine="420"/>
      </w:pPr>
      <w:r w:rsidRPr="00DC76A8">
        <w:rPr>
          <w:rFonts w:hint="eastAsia"/>
        </w:rPr>
        <w:t>本宪法以法律的形式确认了中国各族人民奋斗的成果，规定了国家的根本制度和根本任务，是国家的根本法，具有最高的法律效力。全国各族人民、一切国家机关和武装力量、各政党和各社会团体、各企业事业组织，都必须以宪法为根本的活动准则，并且负有维护宪法尊严、保证宪法实施的职责。</w:t>
      </w:r>
    </w:p>
    <w:p w14:paraId="0CCEC305" w14:textId="2642DAA0" w:rsidR="00DC76A8" w:rsidRPr="00DC76A8" w:rsidRDefault="00DC76A8" w:rsidP="00DC76A8">
      <w:pPr>
        <w:pStyle w:val="af3"/>
        <w:spacing w:before="78" w:after="78"/>
        <w:jc w:val="right"/>
      </w:pPr>
      <w:r>
        <w:rPr>
          <w:rFonts w:hint="eastAsia"/>
        </w:rPr>
        <w:t>——《中华人民共和国宪法》（序言）</w:t>
      </w:r>
    </w:p>
    <w:p w14:paraId="136A7D02" w14:textId="3CE7E681" w:rsidR="00DC76A8" w:rsidRDefault="00DC76A8" w:rsidP="00DC76A8">
      <w:pPr>
        <w:pStyle w:val="aa"/>
        <w:numPr>
          <w:ilvl w:val="0"/>
          <w:numId w:val="16"/>
        </w:numPr>
      </w:pPr>
      <w:r>
        <w:rPr>
          <w:rFonts w:hint="eastAsia"/>
        </w:rPr>
        <w:t>我国宪法是一个由标点符号、数字、文字、条款、段落、章节、总纲、序言、修正案等组成的有机整体，它们共同构成宪法并具有最高的法律效力。</w:t>
      </w:r>
    </w:p>
    <w:p w14:paraId="7F3C6455" w14:textId="2782AED8" w:rsidR="00DC76A8" w:rsidRDefault="00DC76A8" w:rsidP="00DC76A8">
      <w:pPr>
        <w:pStyle w:val="aa"/>
        <w:numPr>
          <w:ilvl w:val="0"/>
          <w:numId w:val="16"/>
        </w:numPr>
      </w:pPr>
      <w:r>
        <w:rPr>
          <w:rFonts w:hint="eastAsia"/>
        </w:rPr>
        <w:t>宪法序言明确规定了中国共产党的领导。我国宪法序言重点论证了中国共产党在中国处于领导地位的合法性和正当性。</w:t>
      </w:r>
    </w:p>
    <w:p w14:paraId="4AE205FE" w14:textId="0B765659" w:rsidR="00DC76A8" w:rsidRDefault="00DC76A8" w:rsidP="00DC76A8">
      <w:pPr>
        <w:pStyle w:val="af3"/>
        <w:spacing w:before="78" w:after="78"/>
        <w:ind w:firstLine="420"/>
      </w:pPr>
      <w:r>
        <w:t>社会主义制度是中华人民共和国的根本制度。中国共产党领导是中国特色社会主义</w:t>
      </w:r>
      <w:proofErr w:type="gramStart"/>
      <w:r>
        <w:t>最</w:t>
      </w:r>
      <w:proofErr w:type="gramEnd"/>
      <w:r>
        <w:t>本质的特征。禁止任何组织或者个人破坏社会主义制度。</w:t>
      </w:r>
    </w:p>
    <w:p w14:paraId="44B9B206" w14:textId="5787AFF6" w:rsidR="00DC76A8" w:rsidRDefault="00DC76A8" w:rsidP="00DC76A8">
      <w:pPr>
        <w:pStyle w:val="af3"/>
        <w:spacing w:before="78" w:after="78"/>
        <w:jc w:val="right"/>
      </w:pPr>
      <w:r>
        <w:rPr>
          <w:rFonts w:hint="eastAsia"/>
        </w:rPr>
        <w:t>——《中华人民共和国宪法》（第一条第二款）</w:t>
      </w:r>
    </w:p>
    <w:p w14:paraId="6EE91F69" w14:textId="5B7A4EFD" w:rsidR="00DC76A8" w:rsidRDefault="00DC76A8" w:rsidP="00DC76A8">
      <w:pPr>
        <w:pStyle w:val="aa"/>
        <w:numPr>
          <w:ilvl w:val="0"/>
          <w:numId w:val="16"/>
        </w:numPr>
      </w:pPr>
      <w:r>
        <w:rPr>
          <w:rFonts w:hint="eastAsia"/>
        </w:rPr>
        <w:t>宪法序言对宪法条文具有统领性和指导性，宪法条文的具体规定是宪法序言规定的基本价值和原则的具体化和条文化。</w:t>
      </w:r>
    </w:p>
    <w:p w14:paraId="584792B2" w14:textId="7E35146D" w:rsidR="00DC76A8" w:rsidRDefault="00DC76A8" w:rsidP="00DC76A8">
      <w:pPr>
        <w:pStyle w:val="aa"/>
        <w:numPr>
          <w:ilvl w:val="0"/>
          <w:numId w:val="16"/>
        </w:numPr>
      </w:pPr>
      <w:r>
        <w:rPr>
          <w:rFonts w:hint="eastAsia"/>
        </w:rPr>
        <w:t>宪法序言对宪法的解释和修改具有约束力。</w:t>
      </w:r>
    </w:p>
    <w:p w14:paraId="783FDE53" w14:textId="79454348" w:rsidR="00DC76A8" w:rsidRDefault="00AC26F7" w:rsidP="00AC26F7">
      <w:pPr>
        <w:pStyle w:val="aa"/>
        <w:ind w:firstLine="420"/>
      </w:pPr>
      <w:r>
        <w:rPr>
          <w:rFonts w:hint="eastAsia"/>
        </w:rPr>
        <w:t>总之，</w:t>
      </w:r>
      <w:r w:rsidRPr="00AC26F7">
        <w:rPr>
          <w:rFonts w:hint="eastAsia"/>
        </w:rPr>
        <w:t>宪法序言和宪法条文构成了一个有机整体，宪法序言对宪法条文具有统领性和指导性，规定了宪法条文的基本价值和原则。宪法条文则是宪法序言规定的价值的具体化、规范化。因此宪法序言作为宪法的重要组成部分，与条文一起构成宪法整体，具有最高法律效力。</w:t>
      </w:r>
    </w:p>
    <w:p w14:paraId="51CFF561" w14:textId="7B07F930" w:rsidR="00AC26F7" w:rsidRDefault="00AC26F7" w:rsidP="00AC26F7">
      <w:pPr>
        <w:pStyle w:val="ae"/>
      </w:pPr>
      <w:bookmarkStart w:id="27" w:name="_Toc166063776"/>
      <w:r>
        <w:rPr>
          <w:rFonts w:hint="eastAsia"/>
        </w:rPr>
        <w:t>（二）宪法的作用</w:t>
      </w:r>
      <w:bookmarkEnd w:id="27"/>
    </w:p>
    <w:p w14:paraId="0356A9A0" w14:textId="07D5B1CC" w:rsidR="00AC26F7" w:rsidRDefault="00AC26F7" w:rsidP="00AC26F7">
      <w:pPr>
        <w:pStyle w:val="aa"/>
        <w:numPr>
          <w:ilvl w:val="0"/>
          <w:numId w:val="18"/>
        </w:numPr>
      </w:pPr>
      <w:r>
        <w:rPr>
          <w:rFonts w:hint="eastAsia"/>
        </w:rPr>
        <w:t>确认和规范国家权力；</w:t>
      </w:r>
    </w:p>
    <w:p w14:paraId="17314F6F" w14:textId="108F6510" w:rsidR="00AC26F7" w:rsidRDefault="00AC26F7" w:rsidP="00AC26F7">
      <w:pPr>
        <w:pStyle w:val="aa"/>
        <w:ind w:firstLine="420"/>
      </w:pPr>
      <w:r w:rsidRPr="00AC26F7">
        <w:rPr>
          <w:rFonts w:hint="eastAsia"/>
          <w:b/>
          <w:bCs/>
        </w:rPr>
        <w:t>确认国家权力：</w:t>
      </w:r>
      <w:r>
        <w:rPr>
          <w:rFonts w:hint="eastAsia"/>
        </w:rPr>
        <w:t>宪法规定国家权力的归属，集中体现为宪法对国家性质的宣告。</w:t>
      </w:r>
    </w:p>
    <w:p w14:paraId="5FDCD6BA" w14:textId="228674E2" w:rsidR="00AC26F7" w:rsidRDefault="00AC26F7" w:rsidP="00AC26F7">
      <w:pPr>
        <w:pStyle w:val="af3"/>
        <w:spacing w:before="78" w:after="78"/>
        <w:ind w:firstLine="420"/>
      </w:pPr>
      <w:r>
        <w:t>中华人民共和国是工人阶级领导的、以工农联盟为基</w:t>
      </w:r>
      <w:r>
        <w:rPr>
          <w:rFonts w:hint="eastAsia"/>
        </w:rPr>
        <w:t>础的人民民主专政的社会主义国家。</w:t>
      </w:r>
    </w:p>
    <w:p w14:paraId="525DE2B1" w14:textId="7A284B04" w:rsidR="00AC26F7" w:rsidRPr="00AC26F7" w:rsidRDefault="00AC26F7" w:rsidP="00AC26F7">
      <w:pPr>
        <w:pStyle w:val="af3"/>
        <w:spacing w:before="78" w:after="78"/>
        <w:jc w:val="right"/>
      </w:pPr>
      <w:r>
        <w:rPr>
          <w:rFonts w:hint="eastAsia"/>
        </w:rPr>
        <w:t>——《中华人民共和国宪法》（第一条第一款）</w:t>
      </w:r>
    </w:p>
    <w:p w14:paraId="12563687" w14:textId="65F2D03E" w:rsidR="00AC26F7" w:rsidRDefault="00AC26F7" w:rsidP="00AC26F7">
      <w:pPr>
        <w:pStyle w:val="aa"/>
        <w:ind w:left="420"/>
      </w:pPr>
      <w:r w:rsidRPr="00AC26F7">
        <w:rPr>
          <w:rFonts w:hint="eastAsia"/>
          <w:b/>
          <w:bCs/>
        </w:rPr>
        <w:t>规范国家权力：</w:t>
      </w:r>
      <w:r>
        <w:rPr>
          <w:rFonts w:hint="eastAsia"/>
        </w:rPr>
        <w:t>宪法规定国家权力的分工、行使的方式和程序，使国家权力的运行受到严格的监督和约束。</w:t>
      </w:r>
    </w:p>
    <w:p w14:paraId="0F27B29A" w14:textId="0B06C171" w:rsidR="00AC26F7" w:rsidRDefault="00AC26F7" w:rsidP="00AC26F7">
      <w:pPr>
        <w:pStyle w:val="aa"/>
        <w:numPr>
          <w:ilvl w:val="0"/>
          <w:numId w:val="18"/>
        </w:numPr>
      </w:pPr>
      <w:r>
        <w:rPr>
          <w:rFonts w:hint="eastAsia"/>
        </w:rPr>
        <w:t>保障公民基本权利；</w:t>
      </w:r>
    </w:p>
    <w:p w14:paraId="00FB7FA9" w14:textId="5E8DA899" w:rsidR="00AC26F7" w:rsidRDefault="00AC26F7" w:rsidP="00AC26F7">
      <w:pPr>
        <w:pStyle w:val="aa"/>
        <w:ind w:leftChars="200" w:left="420"/>
      </w:pPr>
      <w:r>
        <w:rPr>
          <w:rFonts w:hint="eastAsia"/>
        </w:rPr>
        <w:t>基本权利和义务</w:t>
      </w:r>
      <w:r>
        <w:t>+</w:t>
      </w:r>
      <w:r>
        <w:t>制度保障</w:t>
      </w:r>
      <w:r>
        <w:t>+</w:t>
      </w:r>
      <w:r>
        <w:t>合宪性审查</w:t>
      </w:r>
      <w:r>
        <w:rPr>
          <w:rFonts w:hint="eastAsia"/>
        </w:rPr>
        <w:t>；</w:t>
      </w:r>
    </w:p>
    <w:p w14:paraId="4B5D3555" w14:textId="7B89E7D8" w:rsidR="00AC26F7" w:rsidRDefault="00AC26F7" w:rsidP="00AC26F7">
      <w:pPr>
        <w:pStyle w:val="aa"/>
        <w:ind w:leftChars="200" w:left="420"/>
      </w:pPr>
      <w:r>
        <w:rPr>
          <w:rFonts w:hint="eastAsia"/>
        </w:rPr>
        <w:t>“国家尊重和保障人权”。</w:t>
      </w:r>
    </w:p>
    <w:p w14:paraId="51DFD623" w14:textId="1D37BFD4" w:rsidR="00AC26F7" w:rsidRDefault="00AC26F7" w:rsidP="00AC26F7">
      <w:pPr>
        <w:pStyle w:val="aa"/>
        <w:numPr>
          <w:ilvl w:val="0"/>
          <w:numId w:val="18"/>
        </w:numPr>
      </w:pPr>
      <w:r>
        <w:rPr>
          <w:rFonts w:hint="eastAsia"/>
        </w:rPr>
        <w:t>维护国家法制统一；</w:t>
      </w:r>
    </w:p>
    <w:p w14:paraId="4A5A64B3" w14:textId="29E85A60" w:rsidR="00AC26F7" w:rsidRDefault="00AC26F7" w:rsidP="00AC26F7">
      <w:pPr>
        <w:pStyle w:val="aa"/>
        <w:ind w:firstLine="420"/>
      </w:pPr>
      <w:r>
        <w:rPr>
          <w:rFonts w:hint="eastAsia"/>
        </w:rPr>
        <w:t>一切法律的制定需要以宪法为依据；对法律的解释也应当贯彻宪法的精神</w:t>
      </w:r>
    </w:p>
    <w:p w14:paraId="08D60032" w14:textId="7EC6EF32" w:rsidR="00AC26F7" w:rsidRDefault="00AC26F7" w:rsidP="00AC26F7">
      <w:pPr>
        <w:pStyle w:val="aa"/>
        <w:numPr>
          <w:ilvl w:val="0"/>
          <w:numId w:val="18"/>
        </w:numPr>
      </w:pPr>
      <w:r>
        <w:rPr>
          <w:rFonts w:hint="eastAsia"/>
        </w:rPr>
        <w:t>确认经济制度、促进经济发展；</w:t>
      </w:r>
    </w:p>
    <w:p w14:paraId="14D2377D" w14:textId="30D3406F" w:rsidR="00AC26F7" w:rsidRDefault="00AC26F7" w:rsidP="00AC26F7">
      <w:pPr>
        <w:pStyle w:val="aa"/>
        <w:numPr>
          <w:ilvl w:val="0"/>
          <w:numId w:val="18"/>
        </w:numPr>
      </w:pPr>
      <w:r>
        <w:rPr>
          <w:rFonts w:hint="eastAsia"/>
        </w:rPr>
        <w:t>维护国家统一和世界和平；</w:t>
      </w:r>
    </w:p>
    <w:p w14:paraId="3ECF3620" w14:textId="4325B567" w:rsidR="00AC26F7" w:rsidRDefault="00AC26F7" w:rsidP="00AC26F7">
      <w:pPr>
        <w:pStyle w:val="aa"/>
        <w:ind w:firstLine="420"/>
      </w:pPr>
      <w:r>
        <w:rPr>
          <w:rFonts w:hint="eastAsia"/>
        </w:rPr>
        <w:t>民族区域自治制度、特别行政区制度、《反分裂国家法》；推动构建人类命运共同体。</w:t>
      </w:r>
    </w:p>
    <w:p w14:paraId="3E7599EC" w14:textId="4A01AB34" w:rsidR="00AC26F7" w:rsidRDefault="00CF6B0A" w:rsidP="00CF6B0A">
      <w:pPr>
        <w:pStyle w:val="ae"/>
      </w:pPr>
      <w:bookmarkStart w:id="28" w:name="_Toc166063777"/>
      <w:r>
        <w:rPr>
          <w:rFonts w:hint="eastAsia"/>
        </w:rPr>
        <w:lastRenderedPageBreak/>
        <w:t>（三）“吕特案”案例分析</w:t>
      </w:r>
      <w:bookmarkEnd w:id="28"/>
    </w:p>
    <w:p w14:paraId="53EC2E80" w14:textId="768BEA52" w:rsidR="00CF6B0A" w:rsidRPr="00CF6B0A" w:rsidRDefault="00CF6B0A" w:rsidP="00CF6B0A">
      <w:pPr>
        <w:pStyle w:val="aa"/>
      </w:pPr>
      <w:r>
        <w:tab/>
      </w:r>
      <w:r>
        <w:rPr>
          <w:rFonts w:hint="eastAsia"/>
        </w:rPr>
        <w:t>有关本案的详细信息，参见“</w:t>
      </w:r>
      <w:r w:rsidRPr="00CF6B0A">
        <w:rPr>
          <w:rFonts w:hint="eastAsia"/>
        </w:rPr>
        <w:t>阅读材料</w:t>
      </w:r>
      <w:r w:rsidRPr="00CF6B0A">
        <w:t xml:space="preserve">2 </w:t>
      </w:r>
      <w:r w:rsidRPr="00CF6B0A">
        <w:t>《德国宪法案例选释》张翔</w:t>
      </w:r>
      <w:r w:rsidRPr="00CF6B0A">
        <w:t>——</w:t>
      </w:r>
      <w:r w:rsidRPr="00CF6B0A">
        <w:t>吕特案</w:t>
      </w:r>
      <w:r>
        <w:rPr>
          <w:rFonts w:hint="eastAsia"/>
        </w:rPr>
        <w:t>”。</w:t>
      </w:r>
    </w:p>
    <w:p w14:paraId="063AC44D" w14:textId="7E2BA177" w:rsidR="00CF6B0A" w:rsidRDefault="00CF6B0A" w:rsidP="00CF6B0A">
      <w:pPr>
        <w:pStyle w:val="af1"/>
      </w:pPr>
      <w:r>
        <w:rPr>
          <w:rFonts w:hint="eastAsia"/>
        </w:rPr>
        <w:t xml:space="preserve">1. </w:t>
      </w:r>
      <w:r>
        <w:rPr>
          <w:rFonts w:hint="eastAsia"/>
        </w:rPr>
        <w:t>本案是否是一个宪法案件</w:t>
      </w:r>
    </w:p>
    <w:p w14:paraId="0E7EBE34" w14:textId="484A7F26" w:rsidR="00CF6B0A" w:rsidRDefault="00CF6B0A" w:rsidP="00AC26F7">
      <w:pPr>
        <w:pStyle w:val="aa"/>
      </w:pPr>
      <w:r>
        <w:tab/>
      </w:r>
      <w:r>
        <w:rPr>
          <w:rFonts w:hint="eastAsia"/>
        </w:rPr>
        <w:t>本案中，形式上是地方法院侵犯了吕特的基本权利；实质上，由于地方法院是为了保护哈兰的权利而选择侵犯吕特的基本权利，</w:t>
      </w:r>
      <w:proofErr w:type="gramStart"/>
      <w:r>
        <w:rPr>
          <w:rFonts w:hint="eastAsia"/>
        </w:rPr>
        <w:t>故其实</w:t>
      </w:r>
      <w:proofErr w:type="gramEnd"/>
      <w:r>
        <w:rPr>
          <w:rFonts w:hint="eastAsia"/>
        </w:rPr>
        <w:t>是吕特与哈兰之间的基本权利关系。</w:t>
      </w:r>
    </w:p>
    <w:p w14:paraId="36F54865" w14:textId="6A5FA6BE" w:rsidR="00CF6B0A" w:rsidRDefault="00CF6B0A" w:rsidP="00AC26F7">
      <w:pPr>
        <w:pStyle w:val="aa"/>
      </w:pPr>
      <w:r>
        <w:tab/>
      </w:r>
      <w:r>
        <w:rPr>
          <w:rFonts w:hint="eastAsia"/>
        </w:rPr>
        <w:t>由此，提出了基本权利的双重效力理论，即主观权利</w:t>
      </w:r>
      <w:r>
        <w:rPr>
          <w:rFonts w:hint="eastAsia"/>
        </w:rPr>
        <w:t>+</w:t>
      </w:r>
      <w:r>
        <w:rPr>
          <w:rFonts w:hint="eastAsia"/>
        </w:rPr>
        <w:t>客观价值秩序（概括条款）</w:t>
      </w:r>
      <w:r w:rsidR="00503FB0">
        <w:rPr>
          <w:rFonts w:hint="eastAsia"/>
        </w:rPr>
        <w:t>：</w:t>
      </w:r>
    </w:p>
    <w:p w14:paraId="7B334A22" w14:textId="7FEC24CF" w:rsidR="00CF6B0A" w:rsidRDefault="00CF6B0A" w:rsidP="00CF6B0A">
      <w:pPr>
        <w:pStyle w:val="aa"/>
        <w:numPr>
          <w:ilvl w:val="0"/>
          <w:numId w:val="19"/>
        </w:numPr>
      </w:pPr>
      <w:r w:rsidRPr="00CF6B0A">
        <w:rPr>
          <w:rFonts w:hint="eastAsia"/>
          <w:b/>
          <w:bCs/>
        </w:rPr>
        <w:t>主观权利：</w:t>
      </w:r>
      <w:r>
        <w:rPr>
          <w:rFonts w:hint="eastAsia"/>
        </w:rPr>
        <w:t>个体主观意志可以对抗国家公权的侵害。</w:t>
      </w:r>
    </w:p>
    <w:p w14:paraId="77899907" w14:textId="25CE966D" w:rsidR="00CF6B0A" w:rsidRDefault="00CF6B0A" w:rsidP="00CF6B0A">
      <w:pPr>
        <w:pStyle w:val="aa"/>
        <w:numPr>
          <w:ilvl w:val="0"/>
          <w:numId w:val="19"/>
        </w:numPr>
      </w:pPr>
      <w:r w:rsidRPr="00CF6B0A">
        <w:rPr>
          <w:rFonts w:hint="eastAsia"/>
          <w:b/>
          <w:bCs/>
        </w:rPr>
        <w:t>客观价值秩序：</w:t>
      </w:r>
      <w:r>
        <w:rPr>
          <w:rFonts w:hint="eastAsia"/>
        </w:rPr>
        <w:t>宪法规定的基本权利的精神具有最高性，必须辐射到每一个部门（立法、司法、行政等），从而形成一套客观的、体系的、符合宪法价值的法律体系。</w:t>
      </w:r>
    </w:p>
    <w:p w14:paraId="6BA273FE" w14:textId="372754F2" w:rsidR="00CF6B0A" w:rsidRDefault="007313C0" w:rsidP="007313C0">
      <w:pPr>
        <w:pStyle w:val="aa"/>
        <w:ind w:firstLine="420"/>
      </w:pPr>
      <w:r>
        <w:rPr>
          <w:rFonts w:hint="eastAsia"/>
        </w:rPr>
        <w:t>在司法实践中，这种客观价值秩序的适用也有直接适用和间接适用之分。在本案中，宪法法院</w:t>
      </w:r>
      <w:r w:rsidR="00BB3A8F">
        <w:rPr>
          <w:rFonts w:hint="eastAsia"/>
        </w:rPr>
        <w:t>始终</w:t>
      </w:r>
      <w:r>
        <w:rPr>
          <w:rFonts w:hint="eastAsia"/>
        </w:rPr>
        <w:t>依据德国《民法典》</w:t>
      </w:r>
      <w:r w:rsidR="00BB3A8F">
        <w:rPr>
          <w:rFonts w:hint="eastAsia"/>
        </w:rPr>
        <w:t>，而在解释其中的“善良风俗”时使用了宪法的基本权利价值进行诠释，是把</w:t>
      </w:r>
      <w:r>
        <w:rPr>
          <w:rFonts w:hint="eastAsia"/>
        </w:rPr>
        <w:t>宪法中基本权利的精神</w:t>
      </w:r>
      <w:r w:rsidR="00BB3A8F">
        <w:rPr>
          <w:rFonts w:hint="eastAsia"/>
        </w:rPr>
        <w:t>注入了“善良风俗”的概念</w:t>
      </w:r>
      <w:r>
        <w:rPr>
          <w:rFonts w:hint="eastAsia"/>
        </w:rPr>
        <w:t>，属于间接适用。</w:t>
      </w:r>
      <w:r w:rsidR="00E8399C">
        <w:rPr>
          <w:rFonts w:hint="eastAsia"/>
        </w:rPr>
        <w:t>也需要注意，并非每一个私法条款都需要直接注入客观价值，而是要通过抽象的概念亦即概括条款（就比如本案中的“善良风俗”）予以解释。</w:t>
      </w:r>
    </w:p>
    <w:p w14:paraId="47C44B57" w14:textId="35FF5C59" w:rsidR="00E8399C" w:rsidRDefault="00E8399C" w:rsidP="00E8399C">
      <w:pPr>
        <w:pStyle w:val="af1"/>
      </w:pPr>
      <w:r>
        <w:rPr>
          <w:rFonts w:hint="eastAsia"/>
        </w:rPr>
        <w:t xml:space="preserve">2. </w:t>
      </w:r>
      <w:r>
        <w:rPr>
          <w:rFonts w:hint="eastAsia"/>
        </w:rPr>
        <w:t>如何看待一般性法律对于基本权利的限制</w:t>
      </w:r>
    </w:p>
    <w:p w14:paraId="0339D229" w14:textId="1AEDE6D5" w:rsidR="00E8399C" w:rsidRDefault="00E8399C" w:rsidP="00E8399C">
      <w:pPr>
        <w:pStyle w:val="aa"/>
        <w:ind w:firstLine="420"/>
      </w:pPr>
      <w:r>
        <w:rPr>
          <w:rFonts w:hint="eastAsia"/>
        </w:rPr>
        <w:t>一般性法律与基本权利的互相影响说：</w:t>
      </w:r>
      <w:r w:rsidRPr="00E8399C">
        <w:rPr>
          <w:rFonts w:hint="eastAsia"/>
        </w:rPr>
        <w:t>一般性法律的各个方面的解释适用都必须尊重基本权利的价值内涵。从字面来看</w:t>
      </w:r>
      <w:r>
        <w:rPr>
          <w:rFonts w:hint="eastAsia"/>
        </w:rPr>
        <w:t>，</w:t>
      </w:r>
      <w:r w:rsidRPr="00E8399C">
        <w:t>一般性法律可以限制基本权利</w:t>
      </w:r>
      <w:r>
        <w:rPr>
          <w:rFonts w:hint="eastAsia"/>
        </w:rPr>
        <w:t>，</w:t>
      </w:r>
      <w:r w:rsidRPr="00E8399C">
        <w:t>但在自由民主的体制下</w:t>
      </w:r>
      <w:r>
        <w:rPr>
          <w:rFonts w:hint="eastAsia"/>
        </w:rPr>
        <w:t>，</w:t>
      </w:r>
      <w:r w:rsidRPr="00E8399C">
        <w:t>一般性法律要依据基本权利的价值来解释。两者实际上是相互影响的。</w:t>
      </w:r>
    </w:p>
    <w:p w14:paraId="2122DFBC" w14:textId="08590AA5" w:rsidR="00E8399C" w:rsidRDefault="00E8399C" w:rsidP="00E8399C">
      <w:pPr>
        <w:pStyle w:val="af1"/>
      </w:pPr>
      <w:r>
        <w:rPr>
          <w:rFonts w:hint="eastAsia"/>
        </w:rPr>
        <w:t xml:space="preserve">3. </w:t>
      </w:r>
      <w:r>
        <w:rPr>
          <w:rFonts w:hint="eastAsia"/>
        </w:rPr>
        <w:t>如何在基本权利与私法</w:t>
      </w:r>
      <w:proofErr w:type="gramStart"/>
      <w:r>
        <w:rPr>
          <w:rFonts w:hint="eastAsia"/>
        </w:rPr>
        <w:t>法</w:t>
      </w:r>
      <w:proofErr w:type="gramEnd"/>
      <w:r>
        <w:rPr>
          <w:rFonts w:hint="eastAsia"/>
        </w:rPr>
        <w:t>益之间进行衡量</w:t>
      </w:r>
    </w:p>
    <w:p w14:paraId="0B89B8C9" w14:textId="77777777" w:rsidR="00FB0D71" w:rsidRDefault="00C72C88" w:rsidP="00AC26F7">
      <w:pPr>
        <w:pStyle w:val="aa"/>
      </w:pPr>
      <w:r>
        <w:tab/>
      </w:r>
      <w:r>
        <w:rPr>
          <w:rFonts w:hint="eastAsia"/>
        </w:rPr>
        <w:t>进行这一衡量，需要放在个案的背景之下。</w:t>
      </w:r>
    </w:p>
    <w:p w14:paraId="134CCD8A" w14:textId="545993D8" w:rsidR="00C72C88" w:rsidRDefault="00C72C88" w:rsidP="00FB0D71">
      <w:pPr>
        <w:pStyle w:val="aa"/>
        <w:ind w:firstLine="420"/>
      </w:pPr>
      <w:r>
        <w:rPr>
          <w:rFonts w:hint="eastAsia"/>
        </w:rPr>
        <w:t>首先是对目的与手段之间的比例关系进行衡量：在本案中，吕特的目的是出于公共利益（国家、民族形象）而非私人利益出发的；吕特的手段方面，他</w:t>
      </w:r>
    </w:p>
    <w:p w14:paraId="65723764" w14:textId="294443C0" w:rsidR="00C72C88" w:rsidRDefault="00C72C88" w:rsidP="008F1620">
      <w:pPr>
        <w:pStyle w:val="aa"/>
        <w:numPr>
          <w:ilvl w:val="0"/>
          <w:numId w:val="20"/>
        </w:numPr>
        <w:spacing w:beforeLines="0" w:before="0" w:afterLines="0" w:after="0"/>
        <w:ind w:left="442" w:hanging="442"/>
      </w:pPr>
      <w:r>
        <w:rPr>
          <w:rFonts w:hint="eastAsia"/>
        </w:rPr>
        <w:t>没有侵犯哈特的人格自由发展和尊严，因为人与人之间的人格自由发展是可能发生冲突的，所以每个人的人格自由发展都是相对的；</w:t>
      </w:r>
    </w:p>
    <w:p w14:paraId="44445852" w14:textId="3AE7F025" w:rsidR="00C72C88" w:rsidRDefault="00C72C88" w:rsidP="008F1620">
      <w:pPr>
        <w:pStyle w:val="aa"/>
        <w:numPr>
          <w:ilvl w:val="0"/>
          <w:numId w:val="20"/>
        </w:numPr>
        <w:spacing w:beforeLines="0" w:before="0" w:afterLines="0" w:after="0"/>
        <w:ind w:left="442" w:hanging="442"/>
      </w:pPr>
      <w:r>
        <w:rPr>
          <w:rFonts w:hint="eastAsia"/>
        </w:rPr>
        <w:t>没有采取强制性高强度的对哈特的艺术人格的侵害行为，仅是提出呼吁和倡议；</w:t>
      </w:r>
    </w:p>
    <w:p w14:paraId="2268F53C" w14:textId="176FB132" w:rsidR="007313C0" w:rsidRDefault="008F1620" w:rsidP="008F1620">
      <w:pPr>
        <w:pStyle w:val="aa"/>
        <w:numPr>
          <w:ilvl w:val="0"/>
          <w:numId w:val="20"/>
        </w:numPr>
        <w:spacing w:beforeLines="0" w:before="0" w:afterLines="0" w:after="0"/>
        <w:ind w:left="442" w:hanging="442"/>
      </w:pPr>
      <w:r>
        <w:rPr>
          <w:rFonts w:hint="eastAsia"/>
        </w:rPr>
        <w:t>没有违背“善良风俗”，</w:t>
      </w:r>
      <w:r w:rsidR="00C72C88">
        <w:rPr>
          <w:rFonts w:hint="eastAsia"/>
        </w:rPr>
        <w:t>其</w:t>
      </w:r>
      <w:r w:rsidR="003E4088">
        <w:rPr>
          <w:rFonts w:hint="eastAsia"/>
        </w:rPr>
        <w:t>批评哈特的</w:t>
      </w:r>
      <w:r w:rsidR="00C72C88">
        <w:rPr>
          <w:rFonts w:hint="eastAsia"/>
        </w:rPr>
        <w:t>用词虽然与严谨的法律用语不符，但也没有传递错误的信息，不足以引起理性上的误会。</w:t>
      </w:r>
    </w:p>
    <w:p w14:paraId="6C2D132F" w14:textId="18A65B72" w:rsidR="00C72C88" w:rsidRDefault="00917DED" w:rsidP="00917DED">
      <w:pPr>
        <w:pStyle w:val="aa"/>
        <w:ind w:firstLine="420"/>
      </w:pPr>
      <w:r>
        <w:rPr>
          <w:rFonts w:hint="eastAsia"/>
        </w:rPr>
        <w:t>可见，在本案中，言论自由被放置在一个很高的法律位阶上。因此，哈特若认为吕特侵犯了他的权利，他应该做的不是寻求法院的救济，而是发挥自己的基本权利，在舆论上予以反驳。</w:t>
      </w:r>
    </w:p>
    <w:p w14:paraId="75F52406" w14:textId="77777777" w:rsidR="00917DED" w:rsidRDefault="00917DED" w:rsidP="00917DED">
      <w:pPr>
        <w:pStyle w:val="aa"/>
      </w:pPr>
    </w:p>
    <w:p w14:paraId="75B243D4" w14:textId="1BB7D689" w:rsidR="00917DED" w:rsidRDefault="00917DED" w:rsidP="00917DED">
      <w:pPr>
        <w:pStyle w:val="a9"/>
      </w:pPr>
      <w:bookmarkStart w:id="29" w:name="_Toc166063778"/>
      <w:r>
        <w:rPr>
          <w:rFonts w:hint="eastAsia"/>
        </w:rPr>
        <w:t>第三讲</w:t>
      </w:r>
      <w:r>
        <w:rPr>
          <w:rFonts w:hint="eastAsia"/>
        </w:rPr>
        <w:t xml:space="preserve"> </w:t>
      </w:r>
      <w:r>
        <w:rPr>
          <w:rFonts w:hint="eastAsia"/>
        </w:rPr>
        <w:t>宪法的历史发展</w:t>
      </w:r>
      <w:bookmarkEnd w:id="29"/>
    </w:p>
    <w:p w14:paraId="0D1CF07B" w14:textId="4A659246" w:rsidR="00917DED" w:rsidRDefault="00917DED" w:rsidP="00917DED">
      <w:pPr>
        <w:pStyle w:val="aa"/>
        <w:jc w:val="center"/>
      </w:pPr>
      <w:r>
        <w:rPr>
          <w:rFonts w:hint="eastAsia"/>
        </w:rPr>
        <w:t>2024.3.27</w:t>
      </w:r>
      <w:r w:rsidR="002F160B">
        <w:rPr>
          <w:rFonts w:hint="eastAsia"/>
        </w:rPr>
        <w:t xml:space="preserve"> / 2024.4.3</w:t>
      </w:r>
    </w:p>
    <w:p w14:paraId="1CDFB1E4" w14:textId="2E46A737" w:rsidR="00917DED" w:rsidRDefault="00917DED" w:rsidP="00917DED">
      <w:pPr>
        <w:pStyle w:val="ac"/>
      </w:pPr>
      <w:bookmarkStart w:id="30" w:name="_Toc166063779"/>
      <w:r>
        <w:rPr>
          <w:rFonts w:hint="eastAsia"/>
        </w:rPr>
        <w:t>一、宪法的产生和发展</w:t>
      </w:r>
      <w:bookmarkEnd w:id="30"/>
    </w:p>
    <w:p w14:paraId="03E2C54C" w14:textId="7EF52632" w:rsidR="00917DED" w:rsidRDefault="00917DED" w:rsidP="00917DED">
      <w:pPr>
        <w:pStyle w:val="ae"/>
      </w:pPr>
      <w:bookmarkStart w:id="31" w:name="_Toc166063780"/>
      <w:r>
        <w:rPr>
          <w:rFonts w:hint="eastAsia"/>
        </w:rPr>
        <w:lastRenderedPageBreak/>
        <w:t>（一）资本主义宪法的产生和发展</w:t>
      </w:r>
      <w:bookmarkEnd w:id="31"/>
    </w:p>
    <w:p w14:paraId="009311DE" w14:textId="1A994C33" w:rsidR="00917DED" w:rsidRDefault="00917DED" w:rsidP="00917DED">
      <w:pPr>
        <w:pStyle w:val="af1"/>
      </w:pPr>
      <w:r>
        <w:rPr>
          <w:rFonts w:hint="eastAsia"/>
        </w:rPr>
        <w:t xml:space="preserve">1. </w:t>
      </w:r>
      <w:r>
        <w:rPr>
          <w:rFonts w:hint="eastAsia"/>
        </w:rPr>
        <w:t>资本主义宪法产生的社会历史条件</w:t>
      </w:r>
    </w:p>
    <w:p w14:paraId="28166112" w14:textId="27C1F6BE" w:rsidR="00917DED" w:rsidRDefault="00917DED" w:rsidP="00917DED">
      <w:pPr>
        <w:pStyle w:val="aa"/>
        <w:numPr>
          <w:ilvl w:val="0"/>
          <w:numId w:val="21"/>
        </w:numPr>
      </w:pPr>
      <w:r w:rsidRPr="00917DED">
        <w:rPr>
          <w:rFonts w:hint="eastAsia"/>
          <w:b/>
          <w:bCs/>
        </w:rPr>
        <w:t>经济条件：</w:t>
      </w:r>
      <w:r>
        <w:rPr>
          <w:rFonts w:hint="eastAsia"/>
        </w:rPr>
        <w:t>资本主义生产关系要求建立自由的市场竞争，商品经济在社会经济中处于主导地位，平等自由观念成为普遍的价值追求；</w:t>
      </w:r>
    </w:p>
    <w:p w14:paraId="19DE40C3" w14:textId="0D17390D" w:rsidR="00917DED" w:rsidRDefault="00917DED" w:rsidP="00917DED">
      <w:pPr>
        <w:pStyle w:val="aa"/>
        <w:numPr>
          <w:ilvl w:val="0"/>
          <w:numId w:val="21"/>
        </w:numPr>
      </w:pPr>
      <w:r w:rsidRPr="00917DED">
        <w:rPr>
          <w:rFonts w:hint="eastAsia"/>
          <w:b/>
          <w:bCs/>
        </w:rPr>
        <w:t>政治条件：</w:t>
      </w:r>
      <w:r>
        <w:rPr>
          <w:rFonts w:hint="eastAsia"/>
        </w:rPr>
        <w:t>以平等自由为基础，以代议制、选举制、政党制等为主要内容的近代资产阶级民主政治；</w:t>
      </w:r>
    </w:p>
    <w:p w14:paraId="58AE5EFE" w14:textId="4EF4549B" w:rsidR="00917DED" w:rsidRDefault="00917DED" w:rsidP="00917DED">
      <w:pPr>
        <w:pStyle w:val="aa"/>
        <w:numPr>
          <w:ilvl w:val="0"/>
          <w:numId w:val="21"/>
        </w:numPr>
      </w:pPr>
      <w:r w:rsidRPr="00917DED">
        <w:rPr>
          <w:rFonts w:hint="eastAsia"/>
          <w:b/>
          <w:bCs/>
        </w:rPr>
        <w:t>思想条件：</w:t>
      </w:r>
      <w:r>
        <w:rPr>
          <w:rFonts w:hint="eastAsia"/>
        </w:rPr>
        <w:t>以“天赋人权”“人民主权”和“法治”等为主要内容的资产阶级启蒙思想；</w:t>
      </w:r>
    </w:p>
    <w:p w14:paraId="78F123CA" w14:textId="0E5E9095" w:rsidR="00917DED" w:rsidRDefault="00917DED" w:rsidP="00917DED">
      <w:pPr>
        <w:pStyle w:val="aa"/>
        <w:numPr>
          <w:ilvl w:val="0"/>
          <w:numId w:val="21"/>
        </w:numPr>
      </w:pPr>
      <w:r w:rsidRPr="00917DED">
        <w:rPr>
          <w:rFonts w:hint="eastAsia"/>
          <w:b/>
          <w:bCs/>
        </w:rPr>
        <w:t>法律条件：</w:t>
      </w:r>
      <w:r>
        <w:rPr>
          <w:rFonts w:hint="eastAsia"/>
        </w:rPr>
        <w:t>法律部门的分化需要有更高层次的根本法加以统摄。</w:t>
      </w:r>
    </w:p>
    <w:p w14:paraId="4AE25351" w14:textId="336FD994" w:rsidR="009702E2" w:rsidRDefault="009702E2" w:rsidP="009702E2">
      <w:pPr>
        <w:pStyle w:val="af1"/>
      </w:pPr>
      <w:r>
        <w:rPr>
          <w:rFonts w:hint="eastAsia"/>
        </w:rPr>
        <w:t xml:space="preserve">2. </w:t>
      </w:r>
      <w:r>
        <w:rPr>
          <w:rFonts w:hint="eastAsia"/>
        </w:rPr>
        <w:t>几个资本主义国家宪法的产生与发展</w:t>
      </w:r>
    </w:p>
    <w:p w14:paraId="350049C1" w14:textId="3A31C39A" w:rsidR="00917DED" w:rsidRDefault="009702E2" w:rsidP="009702E2">
      <w:pPr>
        <w:pStyle w:val="aa"/>
      </w:pPr>
      <w:r w:rsidRPr="009702E2">
        <w:rPr>
          <w:b/>
          <w:bCs/>
        </w:rPr>
        <w:t>英国宪法的产生</w:t>
      </w:r>
      <w:r w:rsidRPr="009702E2">
        <w:rPr>
          <w:rFonts w:hint="eastAsia"/>
          <w:b/>
          <w:bCs/>
        </w:rPr>
        <w:t>：</w:t>
      </w:r>
      <w:r>
        <w:rPr>
          <w:rFonts w:hint="eastAsia"/>
        </w:rPr>
        <w:t>英国是</w:t>
      </w:r>
      <w:r>
        <w:t>近代宪法的发源地</w:t>
      </w:r>
      <w:r>
        <w:rPr>
          <w:rFonts w:hint="eastAsia"/>
        </w:rPr>
        <w:t>，其</w:t>
      </w:r>
      <w:r>
        <w:t>建立了议会政治</w:t>
      </w:r>
      <w:r>
        <w:rPr>
          <w:rFonts w:hint="eastAsia"/>
        </w:rPr>
        <w:t>。最早的宪法性文件是</w:t>
      </w:r>
      <w:r>
        <w:t>1215</w:t>
      </w:r>
      <w:r>
        <w:t>年《大宪章》</w:t>
      </w:r>
      <w:r>
        <w:rPr>
          <w:rFonts w:hint="eastAsia"/>
        </w:rPr>
        <w:t>。内容上规定了君主立宪制。形式上则保持了不成文宪法国家。</w:t>
      </w:r>
    </w:p>
    <w:p w14:paraId="388E97C2" w14:textId="76512C1C" w:rsidR="009702E2" w:rsidRDefault="009702E2" w:rsidP="009702E2">
      <w:pPr>
        <w:pStyle w:val="aa"/>
      </w:pPr>
      <w:r w:rsidRPr="009702E2">
        <w:rPr>
          <w:b/>
          <w:bCs/>
        </w:rPr>
        <w:t>美国宪法是世界上第一部成文宪法</w:t>
      </w:r>
      <w:r w:rsidRPr="009702E2">
        <w:rPr>
          <w:rFonts w:hint="eastAsia"/>
          <w:b/>
          <w:bCs/>
        </w:rPr>
        <w:t>：</w:t>
      </w:r>
      <w:r>
        <w:t>1787</w:t>
      </w:r>
      <w:r>
        <w:t>年制定宪法，</w:t>
      </w:r>
      <w:r>
        <w:t>1789</w:t>
      </w:r>
      <w:r>
        <w:t>年生效</w:t>
      </w:r>
      <w:r>
        <w:rPr>
          <w:rFonts w:hint="eastAsia"/>
        </w:rPr>
        <w:t>。美国宪法以</w:t>
      </w:r>
      <w:r>
        <w:t>1776</w:t>
      </w:r>
      <w:r>
        <w:t>年的《独立宣言》为先导，以</w:t>
      </w:r>
      <w:r>
        <w:t>1777</w:t>
      </w:r>
      <w:r>
        <w:t>年的《邦联条例》为基础而制定</w:t>
      </w:r>
      <w:r>
        <w:rPr>
          <w:rFonts w:hint="eastAsia"/>
        </w:rPr>
        <w:t>。在形式上表现为统一完整的法典。最初的宪法没有规定公民基本权利。内战后通过了第十三修正案、第十四修正案、第十五修正案。《联邦党人文集》是考察美国宪法的重要资料。</w:t>
      </w:r>
    </w:p>
    <w:p w14:paraId="3F4077B6" w14:textId="3F186889" w:rsidR="009702E2" w:rsidRDefault="00426D03" w:rsidP="00426D03">
      <w:pPr>
        <w:pStyle w:val="aa"/>
      </w:pPr>
      <w:r w:rsidRPr="00426D03">
        <w:rPr>
          <w:b/>
          <w:bCs/>
        </w:rPr>
        <w:t>法国宪法是欧洲大陆第一部成文宪法</w:t>
      </w:r>
      <w:r w:rsidRPr="00426D03">
        <w:rPr>
          <w:rFonts w:hint="eastAsia"/>
          <w:b/>
          <w:bCs/>
        </w:rPr>
        <w:t>：</w:t>
      </w:r>
      <w:r>
        <w:t>1789</w:t>
      </w:r>
      <w:r>
        <w:t>年《人权宣言》比较全面地提出了资产阶级的政治纲领、经济纲领</w:t>
      </w:r>
      <w:r>
        <w:rPr>
          <w:rFonts w:hint="eastAsia"/>
        </w:rPr>
        <w:t>和法治原则。</w:t>
      </w:r>
      <w:r>
        <w:t>1791</w:t>
      </w:r>
      <w:r>
        <w:t>年颁布宪法，以人权宣言为序言</w:t>
      </w:r>
      <w:r>
        <w:rPr>
          <w:rFonts w:hint="eastAsia"/>
        </w:rPr>
        <w:t>。宪法变动频繁，曾制定</w:t>
      </w:r>
      <w:r>
        <w:t>14</w:t>
      </w:r>
      <w:r>
        <w:t>部宪法</w:t>
      </w:r>
      <w:r>
        <w:rPr>
          <w:rFonts w:hint="eastAsia"/>
        </w:rPr>
        <w:t>。现行宪法为</w:t>
      </w:r>
      <w:r>
        <w:t>1958</w:t>
      </w:r>
      <w:r>
        <w:t>年宪法</w:t>
      </w:r>
      <w:r>
        <w:rPr>
          <w:rFonts w:hint="eastAsia"/>
        </w:rPr>
        <w:t>。</w:t>
      </w:r>
    </w:p>
    <w:p w14:paraId="13DDDD5A" w14:textId="1A6996EA" w:rsidR="00426D03" w:rsidRDefault="002F160B" w:rsidP="002F160B">
      <w:pPr>
        <w:pStyle w:val="af1"/>
      </w:pPr>
      <w:r>
        <w:rPr>
          <w:rFonts w:hint="eastAsia"/>
        </w:rPr>
        <w:t xml:space="preserve">3. </w:t>
      </w:r>
      <w:r>
        <w:rPr>
          <w:rFonts w:hint="eastAsia"/>
        </w:rPr>
        <w:t>资本主义宪法的基本特点</w:t>
      </w:r>
    </w:p>
    <w:p w14:paraId="1F0ED033" w14:textId="58945F0C" w:rsidR="002F160B" w:rsidRPr="002F160B" w:rsidRDefault="002F160B" w:rsidP="002F160B">
      <w:pPr>
        <w:pStyle w:val="aa"/>
        <w:numPr>
          <w:ilvl w:val="0"/>
          <w:numId w:val="22"/>
        </w:numPr>
        <w:spacing w:beforeLines="0" w:before="0" w:afterLines="0" w:after="0"/>
        <w:ind w:left="442" w:hanging="442"/>
      </w:pPr>
      <w:r w:rsidRPr="002F160B">
        <w:rPr>
          <w:rFonts w:hint="eastAsia"/>
        </w:rPr>
        <w:t>确立私有财产神圣不可侵犯的基本原则</w:t>
      </w:r>
      <w:r>
        <w:rPr>
          <w:rFonts w:hint="eastAsia"/>
        </w:rPr>
        <w:t>；</w:t>
      </w:r>
    </w:p>
    <w:p w14:paraId="1655FB1D" w14:textId="4F0F333D" w:rsidR="002F160B" w:rsidRPr="002F160B" w:rsidRDefault="002F160B" w:rsidP="002F160B">
      <w:pPr>
        <w:pStyle w:val="aa"/>
        <w:numPr>
          <w:ilvl w:val="0"/>
          <w:numId w:val="22"/>
        </w:numPr>
        <w:spacing w:beforeLines="0" w:before="0" w:afterLines="0" w:after="0"/>
        <w:ind w:left="442" w:hanging="442"/>
      </w:pPr>
      <w:r w:rsidRPr="002F160B">
        <w:t>确立资本主义根本政治制度（资产阶级政权内部的分权制衡）</w:t>
      </w:r>
      <w:r>
        <w:rPr>
          <w:rFonts w:hint="eastAsia"/>
        </w:rPr>
        <w:t>；</w:t>
      </w:r>
    </w:p>
    <w:p w14:paraId="3E4782C4" w14:textId="152D89DF" w:rsidR="002F160B" w:rsidRPr="002F160B" w:rsidRDefault="002F160B" w:rsidP="002F160B">
      <w:pPr>
        <w:pStyle w:val="aa"/>
        <w:numPr>
          <w:ilvl w:val="0"/>
          <w:numId w:val="22"/>
        </w:numPr>
        <w:spacing w:beforeLines="0" w:before="0" w:afterLines="0" w:after="0"/>
        <w:ind w:left="442" w:hanging="442"/>
      </w:pPr>
      <w:r w:rsidRPr="002F160B">
        <w:t>确立主权在民、法律面前人人平等原则</w:t>
      </w:r>
      <w:r>
        <w:rPr>
          <w:rFonts w:hint="eastAsia"/>
        </w:rPr>
        <w:t>。</w:t>
      </w:r>
    </w:p>
    <w:p w14:paraId="6A343E9C" w14:textId="5F94CEE0" w:rsidR="002F160B" w:rsidRDefault="002F160B" w:rsidP="002F160B">
      <w:pPr>
        <w:pStyle w:val="af1"/>
      </w:pPr>
      <w:r>
        <w:rPr>
          <w:rFonts w:hint="eastAsia"/>
        </w:rPr>
        <w:t xml:space="preserve">4. </w:t>
      </w:r>
      <w:r>
        <w:rPr>
          <w:rFonts w:hint="eastAsia"/>
        </w:rPr>
        <w:t>资本主义宪法的发展趋势</w:t>
      </w:r>
    </w:p>
    <w:p w14:paraId="08CF03A3" w14:textId="3B32501B" w:rsidR="002F160B" w:rsidRPr="002F160B" w:rsidRDefault="002F160B" w:rsidP="002F160B">
      <w:pPr>
        <w:pStyle w:val="aa"/>
        <w:numPr>
          <w:ilvl w:val="0"/>
          <w:numId w:val="23"/>
        </w:numPr>
        <w:spacing w:beforeLines="0" w:before="0" w:afterLines="0" w:after="0"/>
        <w:ind w:left="442" w:hanging="442"/>
      </w:pPr>
      <w:r w:rsidRPr="002F160B">
        <w:rPr>
          <w:rFonts w:hint="eastAsia"/>
        </w:rPr>
        <w:t>加强对宪法实施的监督</w:t>
      </w:r>
      <w:r>
        <w:rPr>
          <w:rFonts w:hint="eastAsia"/>
        </w:rPr>
        <w:t>；</w:t>
      </w:r>
    </w:p>
    <w:p w14:paraId="08CB2F27" w14:textId="1437F5F3" w:rsidR="002F160B" w:rsidRPr="002F160B" w:rsidRDefault="002F160B" w:rsidP="002F160B">
      <w:pPr>
        <w:pStyle w:val="aa"/>
        <w:numPr>
          <w:ilvl w:val="0"/>
          <w:numId w:val="23"/>
        </w:numPr>
        <w:spacing w:beforeLines="0" w:before="0" w:afterLines="0" w:after="0"/>
        <w:ind w:left="442" w:hanging="442"/>
      </w:pPr>
      <w:r w:rsidRPr="002F160B">
        <w:t>增加国际协作方面的内容</w:t>
      </w:r>
      <w:r>
        <w:rPr>
          <w:rFonts w:hint="eastAsia"/>
        </w:rPr>
        <w:t>；</w:t>
      </w:r>
    </w:p>
    <w:p w14:paraId="4CA3DCC4" w14:textId="41E33276" w:rsidR="002F160B" w:rsidRDefault="002F160B" w:rsidP="002F160B">
      <w:pPr>
        <w:pStyle w:val="aa"/>
        <w:numPr>
          <w:ilvl w:val="0"/>
          <w:numId w:val="23"/>
        </w:numPr>
        <w:spacing w:beforeLines="0" w:before="0" w:afterLines="0" w:after="0"/>
        <w:ind w:left="442" w:hanging="442"/>
      </w:pPr>
      <w:r w:rsidRPr="002F160B">
        <w:t>形式上重视人权</w:t>
      </w:r>
      <w:r>
        <w:rPr>
          <w:rFonts w:hint="eastAsia"/>
        </w:rPr>
        <w:t>。</w:t>
      </w:r>
    </w:p>
    <w:p w14:paraId="2C7BA343" w14:textId="18393748" w:rsidR="002F160B" w:rsidRDefault="008D32EB" w:rsidP="008D32EB">
      <w:pPr>
        <w:pStyle w:val="ae"/>
      </w:pPr>
      <w:bookmarkStart w:id="32" w:name="_Toc166063781"/>
      <w:r>
        <w:rPr>
          <w:rFonts w:hint="eastAsia"/>
        </w:rPr>
        <w:t>（二）社会主义宪法的产生和发展</w:t>
      </w:r>
      <w:bookmarkEnd w:id="32"/>
    </w:p>
    <w:p w14:paraId="5A14FCA6" w14:textId="6A000996" w:rsidR="008D32EB" w:rsidRPr="008D32EB" w:rsidRDefault="008D32EB" w:rsidP="008D32EB">
      <w:pPr>
        <w:pStyle w:val="aa"/>
        <w:ind w:firstLine="420"/>
      </w:pPr>
      <w:r w:rsidRPr="008D32EB">
        <w:t>1918</w:t>
      </w:r>
      <w:r w:rsidRPr="008D32EB">
        <w:t>年《苏俄宪法》是世界上第一部社会主义类型的宪法，规定了社会主义的国家性质和政权组织形式，宣布国家政权属于劳动人民，实行无产阶级与贫农的专政。</w:t>
      </w:r>
      <w:r w:rsidRPr="008D32EB">
        <w:rPr>
          <w:rFonts w:hint="eastAsia"/>
        </w:rPr>
        <w:t>苏联在</w:t>
      </w:r>
      <w:r w:rsidRPr="008D32EB">
        <w:t>1924</w:t>
      </w:r>
      <w:r w:rsidRPr="008D32EB">
        <w:t>年、</w:t>
      </w:r>
      <w:r w:rsidRPr="008D32EB">
        <w:t>1936</w:t>
      </w:r>
      <w:r w:rsidRPr="008D32EB">
        <w:t>年制定了宪法</w:t>
      </w:r>
      <w:r>
        <w:rPr>
          <w:rFonts w:hint="eastAsia"/>
        </w:rPr>
        <w:t>。</w:t>
      </w:r>
    </w:p>
    <w:p w14:paraId="722D599F" w14:textId="1E7CA4F3" w:rsidR="008D32EB" w:rsidRPr="008D32EB" w:rsidRDefault="008D32EB" w:rsidP="008D32EB">
      <w:pPr>
        <w:pStyle w:val="aa"/>
        <w:ind w:firstLine="420"/>
      </w:pPr>
      <w:r w:rsidRPr="008D32EB">
        <w:rPr>
          <w:rFonts w:hint="eastAsia"/>
        </w:rPr>
        <w:t>社会主义宪法的主要特征</w:t>
      </w:r>
      <w:r>
        <w:rPr>
          <w:rFonts w:hint="eastAsia"/>
        </w:rPr>
        <w:t>包括</w:t>
      </w:r>
      <w:r w:rsidRPr="008D32EB">
        <w:rPr>
          <w:rFonts w:hint="eastAsia"/>
        </w:rPr>
        <w:t>：</w:t>
      </w:r>
    </w:p>
    <w:p w14:paraId="50D4297D" w14:textId="3B20A722" w:rsidR="008D32EB" w:rsidRPr="008D32EB" w:rsidRDefault="008D32EB" w:rsidP="008D32EB">
      <w:pPr>
        <w:pStyle w:val="aa"/>
        <w:numPr>
          <w:ilvl w:val="0"/>
          <w:numId w:val="24"/>
        </w:numPr>
        <w:spacing w:beforeLines="0" w:before="0" w:afterLines="0" w:after="0"/>
        <w:ind w:left="442" w:hanging="442"/>
      </w:pPr>
      <w:r w:rsidRPr="008D32EB">
        <w:rPr>
          <w:rFonts w:hint="eastAsia"/>
        </w:rPr>
        <w:t>明确规定了国家性质</w:t>
      </w:r>
      <w:r>
        <w:rPr>
          <w:rFonts w:hint="eastAsia"/>
        </w:rPr>
        <w:t>；</w:t>
      </w:r>
    </w:p>
    <w:p w14:paraId="76487CA5" w14:textId="6EB8A67B" w:rsidR="008D32EB" w:rsidRPr="008D32EB" w:rsidRDefault="008D32EB" w:rsidP="008D32EB">
      <w:pPr>
        <w:pStyle w:val="aa"/>
        <w:numPr>
          <w:ilvl w:val="0"/>
          <w:numId w:val="24"/>
        </w:numPr>
        <w:spacing w:beforeLines="0" w:before="0" w:afterLines="0" w:after="0"/>
        <w:ind w:left="442" w:hanging="442"/>
      </w:pPr>
      <w:r w:rsidRPr="008D32EB">
        <w:rPr>
          <w:rFonts w:hint="eastAsia"/>
        </w:rPr>
        <w:t>确立并维护社会主义生产资料公有制</w:t>
      </w:r>
      <w:r>
        <w:rPr>
          <w:rFonts w:hint="eastAsia"/>
        </w:rPr>
        <w:t>；</w:t>
      </w:r>
    </w:p>
    <w:p w14:paraId="55E2B6C8" w14:textId="3CD7A270" w:rsidR="008D32EB" w:rsidRPr="008D32EB" w:rsidRDefault="008D32EB" w:rsidP="008D32EB">
      <w:pPr>
        <w:pStyle w:val="aa"/>
        <w:numPr>
          <w:ilvl w:val="0"/>
          <w:numId w:val="24"/>
        </w:numPr>
        <w:spacing w:beforeLines="0" w:before="0" w:afterLines="0" w:after="0"/>
        <w:ind w:left="442" w:hanging="442"/>
      </w:pPr>
      <w:r w:rsidRPr="008D32EB">
        <w:rPr>
          <w:rFonts w:hint="eastAsia"/>
        </w:rPr>
        <w:t>直接确认了作为工人阶级先锋队的无产阶级政党在国家中的领导地位</w:t>
      </w:r>
      <w:r>
        <w:rPr>
          <w:rFonts w:hint="eastAsia"/>
        </w:rPr>
        <w:t>；</w:t>
      </w:r>
    </w:p>
    <w:p w14:paraId="758B05C6" w14:textId="377F6FF0" w:rsidR="008D32EB" w:rsidRPr="008D32EB" w:rsidRDefault="008D32EB" w:rsidP="008D32EB">
      <w:pPr>
        <w:pStyle w:val="aa"/>
        <w:numPr>
          <w:ilvl w:val="0"/>
          <w:numId w:val="24"/>
        </w:numPr>
        <w:spacing w:beforeLines="0" w:before="0" w:afterLines="0" w:after="0"/>
        <w:ind w:left="442" w:hanging="442"/>
      </w:pPr>
      <w:r w:rsidRPr="008D32EB">
        <w:rPr>
          <w:rFonts w:hint="eastAsia"/>
        </w:rPr>
        <w:t>集中体现了马克思主义政权建设理论</w:t>
      </w:r>
      <w:r>
        <w:rPr>
          <w:rFonts w:hint="eastAsia"/>
        </w:rPr>
        <w:t>；</w:t>
      </w:r>
    </w:p>
    <w:p w14:paraId="26422483" w14:textId="2EF62E71" w:rsidR="008D32EB" w:rsidRDefault="008D32EB" w:rsidP="008D32EB">
      <w:pPr>
        <w:pStyle w:val="aa"/>
        <w:numPr>
          <w:ilvl w:val="0"/>
          <w:numId w:val="24"/>
        </w:numPr>
        <w:spacing w:beforeLines="0" w:before="0" w:afterLines="0" w:after="0"/>
        <w:ind w:left="442" w:hanging="442"/>
      </w:pPr>
      <w:r w:rsidRPr="008D32EB">
        <w:rPr>
          <w:rFonts w:hint="eastAsia"/>
        </w:rPr>
        <w:lastRenderedPageBreak/>
        <w:t>保证人民真正实现当家作主</w:t>
      </w:r>
      <w:r>
        <w:rPr>
          <w:rFonts w:hint="eastAsia"/>
        </w:rPr>
        <w:t>。</w:t>
      </w:r>
    </w:p>
    <w:p w14:paraId="16E9CEAB" w14:textId="3A4A84D9" w:rsidR="008D32EB" w:rsidRDefault="008D32EB" w:rsidP="008D32EB">
      <w:pPr>
        <w:pStyle w:val="af3"/>
        <w:spacing w:before="78" w:after="78"/>
        <w:ind w:firstLine="420"/>
      </w:pPr>
      <w:r w:rsidRPr="008D32EB">
        <w:rPr>
          <w:rFonts w:hint="eastAsia"/>
        </w:rPr>
        <w:t>协约国作过出兵的尝试，但没有得到任何结果，因为协约国军队</w:t>
      </w:r>
      <w:proofErr w:type="gramStart"/>
      <w:r w:rsidRPr="008D32EB">
        <w:rPr>
          <w:rFonts w:hint="eastAsia"/>
        </w:rPr>
        <w:t>一</w:t>
      </w:r>
      <w:proofErr w:type="gramEnd"/>
      <w:r w:rsidRPr="008D32EB">
        <w:rPr>
          <w:rFonts w:hint="eastAsia"/>
        </w:rPr>
        <w:t>碰到我们的军队，一读到译成他们本国文字的俄罗斯苏维埃宪法，就瓦解了。我们的宪法总是不断博得劳动群众的同情。苏维埃这个词现在已为大家所了解，苏维埃宪法已经用各国文字译出，每个工人都读到了。工人知道，这是劳动者的宪法，这是号召大家去战胜国际资本的劳动者的政治制度。</w:t>
      </w:r>
    </w:p>
    <w:p w14:paraId="29290BB1" w14:textId="4CEC0927" w:rsidR="008D32EB" w:rsidRDefault="008D32EB" w:rsidP="008D32EB">
      <w:pPr>
        <w:pStyle w:val="af3"/>
        <w:spacing w:before="78" w:after="78"/>
        <w:jc w:val="right"/>
      </w:pPr>
      <w:r>
        <w:rPr>
          <w:rFonts w:hint="eastAsia"/>
        </w:rPr>
        <w:t>——列宁，</w:t>
      </w:r>
      <w:r>
        <w:rPr>
          <w:rFonts w:hint="eastAsia"/>
        </w:rPr>
        <w:t>1919</w:t>
      </w:r>
      <w:r>
        <w:rPr>
          <w:rFonts w:hint="eastAsia"/>
        </w:rPr>
        <w:t>年</w:t>
      </w:r>
      <w:r>
        <w:rPr>
          <w:rFonts w:hint="eastAsia"/>
        </w:rPr>
        <w:t>11</w:t>
      </w:r>
      <w:r>
        <w:rPr>
          <w:rFonts w:hint="eastAsia"/>
        </w:rPr>
        <w:t>月</w:t>
      </w:r>
      <w:r>
        <w:rPr>
          <w:rFonts w:hint="eastAsia"/>
        </w:rPr>
        <w:t>22</w:t>
      </w:r>
      <w:r>
        <w:rPr>
          <w:rFonts w:hint="eastAsia"/>
        </w:rPr>
        <w:t>日</w:t>
      </w:r>
    </w:p>
    <w:p w14:paraId="205B2365" w14:textId="6F343073" w:rsidR="008D32EB" w:rsidRDefault="00643EEC" w:rsidP="00643EEC">
      <w:pPr>
        <w:pStyle w:val="ac"/>
      </w:pPr>
      <w:bookmarkStart w:id="33" w:name="_Toc166063782"/>
      <w:r>
        <w:rPr>
          <w:rFonts w:hint="eastAsia"/>
        </w:rPr>
        <w:t>二、中华人民共和国成立前的宪法</w:t>
      </w:r>
      <w:bookmarkEnd w:id="33"/>
    </w:p>
    <w:p w14:paraId="783764BE" w14:textId="23ED750E" w:rsidR="00643EEC" w:rsidRDefault="00643EEC" w:rsidP="00643EEC">
      <w:pPr>
        <w:pStyle w:val="ae"/>
      </w:pPr>
      <w:bookmarkStart w:id="34" w:name="_Toc166063783"/>
      <w:r>
        <w:rPr>
          <w:rFonts w:hint="eastAsia"/>
        </w:rPr>
        <w:t>（一）清末预备立宪</w:t>
      </w:r>
      <w:bookmarkEnd w:id="34"/>
    </w:p>
    <w:p w14:paraId="3BAF67E3" w14:textId="0AD2C6F2" w:rsidR="0024194B" w:rsidRDefault="0024194B" w:rsidP="0024194B">
      <w:pPr>
        <w:pStyle w:val="af1"/>
      </w:pPr>
      <w:r>
        <w:rPr>
          <w:rFonts w:hint="eastAsia"/>
        </w:rPr>
        <w:t xml:space="preserve">1. </w:t>
      </w:r>
      <w:r>
        <w:rPr>
          <w:rFonts w:hint="eastAsia"/>
        </w:rPr>
        <w:t>《钦定宪法大纲》</w:t>
      </w:r>
    </w:p>
    <w:p w14:paraId="7A4BF562" w14:textId="3328B4DE" w:rsidR="00643EEC" w:rsidRDefault="00643EEC" w:rsidP="00643EEC">
      <w:pPr>
        <w:pStyle w:val="aa"/>
        <w:ind w:firstLine="420"/>
      </w:pPr>
      <w:r>
        <w:rPr>
          <w:rFonts w:hint="eastAsia"/>
        </w:rPr>
        <w:t>《钦定宪法大纲》（</w:t>
      </w:r>
      <w:r>
        <w:t>1908</w:t>
      </w:r>
      <w:r>
        <w:t>年</w:t>
      </w:r>
      <w:r>
        <w:rPr>
          <w:rFonts w:hint="eastAsia"/>
        </w:rPr>
        <w:t>，光绪三十四年八月初一颁发）内容包括“君上大权”和附录“臣民权利义务”。</w:t>
      </w:r>
    </w:p>
    <w:p w14:paraId="2FBC7AD5" w14:textId="77777777" w:rsidR="007B50B6" w:rsidRDefault="00643EEC" w:rsidP="007B50B6">
      <w:pPr>
        <w:pStyle w:val="af3"/>
        <w:spacing w:before="78" w:after="78"/>
        <w:ind w:firstLine="420"/>
      </w:pPr>
      <w:r>
        <w:rPr>
          <w:rFonts w:hint="eastAsia"/>
        </w:rPr>
        <w:t>大清皇帝统治大清帝国，万世一系，永</w:t>
      </w:r>
      <w:proofErr w:type="gramStart"/>
      <w:r>
        <w:rPr>
          <w:rFonts w:hint="eastAsia"/>
        </w:rPr>
        <w:t>永</w:t>
      </w:r>
      <w:proofErr w:type="gramEnd"/>
      <w:r>
        <w:rPr>
          <w:rFonts w:hint="eastAsia"/>
        </w:rPr>
        <w:t>尊戴。</w:t>
      </w:r>
    </w:p>
    <w:p w14:paraId="39212CD6" w14:textId="1D3FB2D6" w:rsidR="00643EEC" w:rsidRPr="007B50B6" w:rsidRDefault="007B50B6" w:rsidP="007B50B6">
      <w:pPr>
        <w:pStyle w:val="af3"/>
        <w:spacing w:before="78" w:after="78"/>
        <w:ind w:firstLine="420"/>
      </w:pPr>
      <w:r>
        <w:rPr>
          <w:rFonts w:hint="eastAsia"/>
        </w:rPr>
        <w:t>君上神圣尊严，不可侵犯。</w:t>
      </w:r>
    </w:p>
    <w:p w14:paraId="7323745F" w14:textId="14441D63" w:rsidR="00643EEC" w:rsidRDefault="00643EEC" w:rsidP="00643EEC">
      <w:pPr>
        <w:pStyle w:val="af3"/>
        <w:spacing w:before="78" w:after="78"/>
        <w:jc w:val="right"/>
      </w:pPr>
      <w:r>
        <w:rPr>
          <w:rFonts w:hint="eastAsia"/>
        </w:rPr>
        <w:t>——《钦定宪法大纲》</w:t>
      </w:r>
    </w:p>
    <w:p w14:paraId="01F13046" w14:textId="73BA27CB" w:rsidR="00643EEC" w:rsidRDefault="00643EEC" w:rsidP="007D30F9">
      <w:pPr>
        <w:pStyle w:val="aa"/>
        <w:ind w:firstLine="420"/>
      </w:pPr>
      <w:r>
        <w:rPr>
          <w:rFonts w:hint="eastAsia"/>
        </w:rPr>
        <w:t>《钦定宪法大纲》确立君主对统治权力的绝对控制，确立臣民的权利和义务。</w:t>
      </w:r>
      <w:r w:rsidR="007D30F9">
        <w:rPr>
          <w:rFonts w:hint="eastAsia"/>
        </w:rPr>
        <w:t>它以列举</w:t>
      </w:r>
      <w:proofErr w:type="gramStart"/>
      <w:r w:rsidR="007D30F9">
        <w:rPr>
          <w:rFonts w:hint="eastAsia"/>
        </w:rPr>
        <w:t>式规定</w:t>
      </w:r>
      <w:proofErr w:type="gramEnd"/>
      <w:r w:rsidR="007D30F9">
        <w:rPr>
          <w:rFonts w:hint="eastAsia"/>
        </w:rPr>
        <w:t>了君主的权力范围，拟设定议院和审判衙门，实行一定程度的分权，对君主权力起到一定限制作用；承认一定范围内臣民的自由权利。但</w:t>
      </w:r>
      <w:r>
        <w:rPr>
          <w:rFonts w:hint="eastAsia"/>
        </w:rPr>
        <w:t>值得注意的是，其中的主要部分规定了君主的权力，而人民的权利义务则放在附录中，其中的诸多</w:t>
      </w:r>
      <w:r w:rsidR="007B50B6">
        <w:rPr>
          <w:rFonts w:hint="eastAsia"/>
        </w:rPr>
        <w:t>条款</w:t>
      </w:r>
      <w:r>
        <w:rPr>
          <w:rFonts w:hint="eastAsia"/>
        </w:rPr>
        <w:t>也与宪法精神不符。</w:t>
      </w:r>
    </w:p>
    <w:p w14:paraId="00EBE215" w14:textId="2C381BEB" w:rsidR="007D30F9" w:rsidRDefault="007D30F9" w:rsidP="007D30F9">
      <w:pPr>
        <w:pStyle w:val="aa"/>
        <w:ind w:firstLine="420"/>
      </w:pPr>
      <w:r>
        <w:rPr>
          <w:rFonts w:hint="eastAsia"/>
        </w:rPr>
        <w:t>《钦定宪法大纲》并不是一部真正意义上的宪法，它是清王朝拟定宪法条文的准则（宪法性文件），没有法律效力。它是在中国社会发展的特定背景下，清朝统治者用另一种方式继续维持其专制统治的工具。</w:t>
      </w:r>
    </w:p>
    <w:p w14:paraId="629AB4A5" w14:textId="2E78E7F1" w:rsidR="0024194B" w:rsidRDefault="0024194B" w:rsidP="0024194B">
      <w:pPr>
        <w:pStyle w:val="af1"/>
      </w:pPr>
      <w:r>
        <w:rPr>
          <w:rFonts w:hint="eastAsia"/>
        </w:rPr>
        <w:t xml:space="preserve">2. </w:t>
      </w:r>
      <w:r>
        <w:rPr>
          <w:rFonts w:hint="eastAsia"/>
        </w:rPr>
        <w:t>《宪法重大信条十九条》</w:t>
      </w:r>
    </w:p>
    <w:p w14:paraId="7BB70271" w14:textId="77777777" w:rsidR="0024194B" w:rsidRDefault="00643EEC" w:rsidP="0024194B">
      <w:pPr>
        <w:pStyle w:val="aa"/>
        <w:ind w:firstLine="420"/>
      </w:pPr>
      <w:r>
        <w:rPr>
          <w:rFonts w:hint="eastAsia"/>
        </w:rPr>
        <w:t>《宪法重大信条十九条》</w:t>
      </w:r>
      <w:r w:rsidR="0024194B">
        <w:rPr>
          <w:rFonts w:hint="eastAsia"/>
        </w:rPr>
        <w:t>于</w:t>
      </w:r>
      <w:r w:rsidR="0024194B">
        <w:rPr>
          <w:rFonts w:hint="eastAsia"/>
        </w:rPr>
        <w:t>1911</w:t>
      </w:r>
      <w:r w:rsidR="0024194B">
        <w:rPr>
          <w:rFonts w:hint="eastAsia"/>
        </w:rPr>
        <w:t>年</w:t>
      </w:r>
      <w:r w:rsidR="0024194B">
        <w:rPr>
          <w:rFonts w:hint="eastAsia"/>
        </w:rPr>
        <w:t>11</w:t>
      </w:r>
      <w:r w:rsidR="0024194B">
        <w:rPr>
          <w:rFonts w:hint="eastAsia"/>
        </w:rPr>
        <w:t>月</w:t>
      </w:r>
      <w:r w:rsidR="0024194B">
        <w:rPr>
          <w:rFonts w:hint="eastAsia"/>
        </w:rPr>
        <w:t>3</w:t>
      </w:r>
      <w:r w:rsidR="0024194B">
        <w:rPr>
          <w:rFonts w:hint="eastAsia"/>
        </w:rPr>
        <w:t>日颁布。其规定：</w:t>
      </w:r>
    </w:p>
    <w:p w14:paraId="72E47636" w14:textId="2F39E771" w:rsidR="0024194B" w:rsidRDefault="0024194B" w:rsidP="0024194B">
      <w:pPr>
        <w:pStyle w:val="af3"/>
        <w:spacing w:before="78" w:after="78"/>
        <w:ind w:leftChars="200" w:left="420"/>
      </w:pPr>
      <w:r w:rsidRPr="005B7A2B">
        <w:rPr>
          <w:rFonts w:hint="eastAsia"/>
          <w:b/>
          <w:bCs/>
        </w:rPr>
        <w:t>第一条</w:t>
      </w:r>
      <w:r>
        <w:t xml:space="preserve"> </w:t>
      </w:r>
      <w:r>
        <w:t>大清帝国皇统万世不易</w:t>
      </w:r>
      <w:r>
        <w:rPr>
          <w:rFonts w:hint="eastAsia"/>
        </w:rPr>
        <w:t>。</w:t>
      </w:r>
    </w:p>
    <w:p w14:paraId="64AEB4CE" w14:textId="5B709E02" w:rsidR="0024194B" w:rsidRDefault="0024194B" w:rsidP="0024194B">
      <w:pPr>
        <w:pStyle w:val="af3"/>
        <w:spacing w:before="78" w:after="78"/>
        <w:ind w:leftChars="200" w:left="420"/>
      </w:pPr>
      <w:r w:rsidRPr="005B7A2B">
        <w:rPr>
          <w:rFonts w:hint="eastAsia"/>
          <w:b/>
          <w:bCs/>
        </w:rPr>
        <w:t>第二条</w:t>
      </w:r>
      <w:r>
        <w:t xml:space="preserve"> </w:t>
      </w:r>
      <w:r>
        <w:t>皇帝神圣不可侵犯</w:t>
      </w:r>
      <w:r>
        <w:rPr>
          <w:rFonts w:hint="eastAsia"/>
        </w:rPr>
        <w:t>。</w:t>
      </w:r>
    </w:p>
    <w:p w14:paraId="2429485D" w14:textId="0B76159A" w:rsidR="0024194B" w:rsidRDefault="0024194B" w:rsidP="0024194B">
      <w:pPr>
        <w:pStyle w:val="af3"/>
        <w:spacing w:before="78" w:after="78"/>
        <w:jc w:val="right"/>
      </w:pPr>
      <w:r>
        <w:rPr>
          <w:rFonts w:hint="eastAsia"/>
        </w:rPr>
        <w:t>——《宪法重大信条十九条》</w:t>
      </w:r>
    </w:p>
    <w:p w14:paraId="725175E5" w14:textId="77777777" w:rsidR="0024194B" w:rsidRDefault="0024194B" w:rsidP="0024194B">
      <w:pPr>
        <w:pStyle w:val="aa"/>
        <w:ind w:firstLine="420"/>
      </w:pPr>
      <w:r>
        <w:t>对皇帝的权力作了较大限制：</w:t>
      </w:r>
    </w:p>
    <w:p w14:paraId="5004A387" w14:textId="0A6AA944" w:rsidR="0024194B" w:rsidRDefault="0024194B" w:rsidP="0024194B">
      <w:pPr>
        <w:pStyle w:val="af3"/>
        <w:spacing w:before="78" w:after="78"/>
        <w:ind w:firstLine="420"/>
      </w:pPr>
      <w:r w:rsidRPr="005B7A2B">
        <w:rPr>
          <w:rFonts w:hint="eastAsia"/>
          <w:b/>
          <w:bCs/>
        </w:rPr>
        <w:t>第三条</w:t>
      </w:r>
      <w:r w:rsidRPr="0024194B">
        <w:t xml:space="preserve"> </w:t>
      </w:r>
      <w:r w:rsidRPr="0024194B">
        <w:t>皇帝之权，以宪法所规定者为限</w:t>
      </w:r>
      <w:r>
        <w:rPr>
          <w:rFonts w:hint="eastAsia"/>
        </w:rPr>
        <w:t>。</w:t>
      </w:r>
    </w:p>
    <w:p w14:paraId="70923C3F" w14:textId="0546438E" w:rsidR="0024194B" w:rsidRPr="0024194B" w:rsidRDefault="0024194B" w:rsidP="0024194B">
      <w:pPr>
        <w:pStyle w:val="af3"/>
        <w:spacing w:before="78" w:after="78"/>
        <w:jc w:val="right"/>
      </w:pPr>
      <w:r>
        <w:rPr>
          <w:rFonts w:hint="eastAsia"/>
        </w:rPr>
        <w:t>——《宪法重大信条十九条》</w:t>
      </w:r>
    </w:p>
    <w:p w14:paraId="08CD605B" w14:textId="0CD46806" w:rsidR="0024194B" w:rsidRDefault="0024194B" w:rsidP="0024194B">
      <w:pPr>
        <w:pStyle w:val="aa"/>
        <w:ind w:firstLine="420"/>
      </w:pPr>
      <w:r>
        <w:rPr>
          <w:rFonts w:hint="eastAsia"/>
        </w:rPr>
        <w:t>此外，</w:t>
      </w:r>
      <w:r>
        <w:t>皇位的继承顺序及皇室经费的制定与增减，</w:t>
      </w:r>
      <w:r>
        <w:rPr>
          <w:rFonts w:hint="eastAsia"/>
        </w:rPr>
        <w:t>也</w:t>
      </w:r>
      <w:r>
        <w:t>由宪法规定或者国会决议。</w:t>
      </w:r>
      <w:r>
        <w:rPr>
          <w:rFonts w:hint="eastAsia"/>
        </w:rPr>
        <w:t>它还扩大了国会的权力：有“宪法改正提案权”，有公举内阁总理权，可以弹劾总理大臣，有决议国际条约、批准预决算、决定皇室费用、组织国务裁判机关等权力。它也限制皇室的参政权：皇族不得担任内阁总理大臣和国务大臣，也不得担任各省行政长官。</w:t>
      </w:r>
    </w:p>
    <w:p w14:paraId="544E67D3" w14:textId="237B1AC7" w:rsidR="00643EEC" w:rsidRDefault="0024194B" w:rsidP="0024194B">
      <w:pPr>
        <w:pStyle w:val="aa"/>
        <w:ind w:firstLine="420"/>
      </w:pPr>
      <w:r>
        <w:rPr>
          <w:rFonts w:hint="eastAsia"/>
        </w:rPr>
        <w:t>《宪法重大信条十九条》没有规定个人权利。</w:t>
      </w:r>
    </w:p>
    <w:p w14:paraId="45242AC8" w14:textId="24C5DA64" w:rsidR="007476EE" w:rsidRDefault="007476EE" w:rsidP="0024194B">
      <w:pPr>
        <w:pStyle w:val="aa"/>
        <w:ind w:firstLine="420"/>
      </w:pPr>
      <w:r w:rsidRPr="007476EE">
        <w:rPr>
          <w:rFonts w:hint="eastAsia"/>
        </w:rPr>
        <w:t>《重大信条》是在武昌起义后，清政府大势已去的情况下，抛出的“急切挽救之方”。</w:t>
      </w:r>
      <w:r w:rsidRPr="007476EE">
        <w:rPr>
          <w:rFonts w:hint="eastAsia"/>
        </w:rPr>
        <w:lastRenderedPageBreak/>
        <w:t>《重大信条》在内容上比《钦定宪法大纲》有重大“让步”，但又要维护皇权体制的尊严和地位神圣不可侵犯，是矛盾的统一体。</w:t>
      </w:r>
    </w:p>
    <w:p w14:paraId="72A353A4" w14:textId="0AA40B6D" w:rsidR="0024194B" w:rsidRDefault="0024194B" w:rsidP="0024194B">
      <w:pPr>
        <w:pStyle w:val="ae"/>
      </w:pPr>
      <w:bookmarkStart w:id="35" w:name="_Toc166063784"/>
      <w:r>
        <w:rPr>
          <w:rFonts w:hint="eastAsia"/>
        </w:rPr>
        <w:t>（二）《中华民国临时约法》（</w:t>
      </w:r>
      <w:r>
        <w:rPr>
          <w:rFonts w:hint="eastAsia"/>
        </w:rPr>
        <w:t>1912</w:t>
      </w:r>
      <w:r>
        <w:rPr>
          <w:rFonts w:hint="eastAsia"/>
        </w:rPr>
        <w:t>）</w:t>
      </w:r>
      <w:bookmarkEnd w:id="35"/>
    </w:p>
    <w:p w14:paraId="32CE6992" w14:textId="77777777" w:rsidR="007476EE" w:rsidRDefault="007476EE" w:rsidP="007476EE">
      <w:pPr>
        <w:pStyle w:val="aa"/>
        <w:ind w:firstLine="420"/>
      </w:pPr>
      <w:r>
        <w:rPr>
          <w:rFonts w:hint="eastAsia"/>
        </w:rPr>
        <w:t>《临时约法》是辛亥革命推翻清王朝统治后，孙中山将临时大总统职位交与袁世凯之前通过的。其重要目的是制约袁世凯，维护资产阶级共和政体。</w:t>
      </w:r>
    </w:p>
    <w:p w14:paraId="7AA397A5" w14:textId="77777777" w:rsidR="007476EE" w:rsidRDefault="007476EE" w:rsidP="007476EE">
      <w:pPr>
        <w:pStyle w:val="aa"/>
        <w:ind w:firstLine="420"/>
      </w:pPr>
      <w:r>
        <w:rPr>
          <w:rFonts w:hint="eastAsia"/>
        </w:rPr>
        <w:t>其主要内容包括：确立资产阶级民主共和国的国家制度（主权在民；分权式的政权组织形式）；人民的权利和自由。</w:t>
      </w:r>
    </w:p>
    <w:p w14:paraId="0F209CAA" w14:textId="62A8A3DF" w:rsidR="0024194B" w:rsidRDefault="007476EE" w:rsidP="007476EE">
      <w:pPr>
        <w:pStyle w:val="aa"/>
        <w:ind w:firstLine="420"/>
      </w:pPr>
      <w:r>
        <w:rPr>
          <w:rFonts w:hint="eastAsia"/>
        </w:rPr>
        <w:t>《临时约法》是中国宪法史上第一部资产阶级宪法性质的文件，具有反封建的重大进步作用和积极的历史意义；但没有也不可能提出彻底的反帝反封建纲领，不可能使广大人民享有真正的民主自由权利，也不可能实现其资产阶级共和国的理想。</w:t>
      </w:r>
    </w:p>
    <w:p w14:paraId="4C52328C" w14:textId="71C1E30A" w:rsidR="007476EE" w:rsidRDefault="007476EE" w:rsidP="007476EE">
      <w:pPr>
        <w:pStyle w:val="ae"/>
      </w:pPr>
      <w:bookmarkStart w:id="36" w:name="_Toc166063785"/>
      <w:r>
        <w:rPr>
          <w:rFonts w:hint="eastAsia"/>
        </w:rPr>
        <w:t>（三）北洋军阀和国民政府的宪法</w:t>
      </w:r>
      <w:bookmarkEnd w:id="36"/>
    </w:p>
    <w:p w14:paraId="68428955" w14:textId="64696553" w:rsidR="007476EE" w:rsidRDefault="007476EE" w:rsidP="007476EE">
      <w:pPr>
        <w:pStyle w:val="aa"/>
      </w:pPr>
      <w:r>
        <w:tab/>
      </w:r>
      <w:r>
        <w:rPr>
          <w:rFonts w:hint="eastAsia"/>
        </w:rPr>
        <w:t>《中华民国宪法（草案）》即“天坛宪草”于</w:t>
      </w:r>
      <w:r>
        <w:rPr>
          <w:rFonts w:hint="eastAsia"/>
        </w:rPr>
        <w:t>1913</w:t>
      </w:r>
      <w:r>
        <w:rPr>
          <w:rFonts w:hint="eastAsia"/>
        </w:rPr>
        <w:t>年起草，然而其与袁世凯独裁的期望不符，故没有通过。《中华民国约法》（</w:t>
      </w:r>
      <w:r>
        <w:rPr>
          <w:rFonts w:hint="eastAsia"/>
        </w:rPr>
        <w:t>1914</w:t>
      </w:r>
      <w:r>
        <w:rPr>
          <w:rFonts w:hint="eastAsia"/>
        </w:rPr>
        <w:t>）在袁世凯推动下生效，被称为“袁记宪法”，实行总统制，总统独揽立法、行政、军事、财政、司法大权。其使袁世凯的个人独裁合法化，为袁世凯复辟帝制铺平了道路。</w:t>
      </w:r>
    </w:p>
    <w:p w14:paraId="378F1CAB" w14:textId="30A8D5C0" w:rsidR="007476EE" w:rsidRDefault="007476EE" w:rsidP="007476EE">
      <w:pPr>
        <w:pStyle w:val="aa"/>
        <w:ind w:firstLine="420"/>
      </w:pPr>
      <w:r>
        <w:rPr>
          <w:rFonts w:hint="eastAsia"/>
        </w:rPr>
        <w:t>《中华民国宪法》（</w:t>
      </w:r>
      <w:r>
        <w:t>1923</w:t>
      </w:r>
      <w:r>
        <w:rPr>
          <w:rFonts w:hint="eastAsia"/>
        </w:rPr>
        <w:t>）生效时，曹锟采取贿选手段当上总统，被称为“贿选总统”“贿选宪法”。宪法规定了形式上的内阁制、实质上的总统制。</w:t>
      </w:r>
      <w:r>
        <w:rPr>
          <w:rFonts w:hint="eastAsia"/>
        </w:rPr>
        <w:t>1925</w:t>
      </w:r>
      <w:r>
        <w:rPr>
          <w:rFonts w:hint="eastAsia"/>
        </w:rPr>
        <w:t>年，《中华民国宪法草案》被提出，但没有通过。</w:t>
      </w:r>
    </w:p>
    <w:p w14:paraId="210C3432" w14:textId="05C5AB2B" w:rsidR="007476EE" w:rsidRDefault="007476EE" w:rsidP="007476EE">
      <w:pPr>
        <w:pStyle w:val="aa"/>
        <w:ind w:firstLine="420"/>
      </w:pPr>
      <w:r>
        <w:t>《中华民国训政时期约法</w:t>
      </w:r>
      <w:r>
        <w:rPr>
          <w:rFonts w:hint="eastAsia"/>
        </w:rPr>
        <w:t>》（</w:t>
      </w:r>
      <w:r>
        <w:t>1931</w:t>
      </w:r>
      <w:r>
        <w:t>）</w:t>
      </w:r>
      <w:r>
        <w:rPr>
          <w:rFonts w:hint="eastAsia"/>
        </w:rPr>
        <w:t>确认了国民党</w:t>
      </w:r>
      <w:proofErr w:type="gramStart"/>
      <w:r>
        <w:rPr>
          <w:rFonts w:hint="eastAsia"/>
        </w:rPr>
        <w:t>一</w:t>
      </w:r>
      <w:proofErr w:type="gramEnd"/>
      <w:r>
        <w:rPr>
          <w:rFonts w:hint="eastAsia"/>
        </w:rPr>
        <w:t>党专政和蒋介石个人独裁的专制统治。主要内容包括：政权由国民党全国人民代表大会代表国民大会领导国民行使；在国民党全国代表大会闭会期间委托国民党中央执行委员会执行。</w:t>
      </w:r>
    </w:p>
    <w:p w14:paraId="34B0EF9C" w14:textId="6B577E6A" w:rsidR="007476EE" w:rsidRDefault="007476EE" w:rsidP="007476EE">
      <w:pPr>
        <w:pStyle w:val="aa"/>
        <w:ind w:firstLine="420"/>
      </w:pPr>
      <w:r>
        <w:t>1936</w:t>
      </w:r>
      <w:r>
        <w:t>年</w:t>
      </w:r>
      <w:r>
        <w:t>5</w:t>
      </w:r>
      <w:r>
        <w:t>月</w:t>
      </w:r>
      <w:r>
        <w:t>5</w:t>
      </w:r>
      <w:r>
        <w:t>日</w:t>
      </w:r>
      <w:r>
        <w:rPr>
          <w:rFonts w:hint="eastAsia"/>
        </w:rPr>
        <w:t>，</w:t>
      </w:r>
      <w:r>
        <w:t>公布</w:t>
      </w:r>
      <w:r>
        <w:rPr>
          <w:rFonts w:hint="eastAsia"/>
        </w:rPr>
        <w:t>了“五五宪草”，</w:t>
      </w:r>
      <w:r>
        <w:t>但没有正式生效</w:t>
      </w:r>
      <w:r>
        <w:rPr>
          <w:rFonts w:hint="eastAsia"/>
        </w:rPr>
        <w:t>。其</w:t>
      </w:r>
      <w:r>
        <w:t>设立大权独揽的总统，把国民党专政和个人独裁合法化</w:t>
      </w:r>
      <w:r>
        <w:rPr>
          <w:rFonts w:hint="eastAsia"/>
        </w:rPr>
        <w:t>。</w:t>
      </w:r>
    </w:p>
    <w:p w14:paraId="7B61F20F" w14:textId="5792272B" w:rsidR="007476EE" w:rsidRDefault="007476EE" w:rsidP="007476EE">
      <w:pPr>
        <w:pStyle w:val="aa"/>
        <w:ind w:firstLine="420"/>
      </w:pPr>
      <w:r>
        <w:rPr>
          <w:rFonts w:hint="eastAsia"/>
        </w:rPr>
        <w:t>《中华民国宪法》（</w:t>
      </w:r>
      <w:r>
        <w:rPr>
          <w:rFonts w:hint="eastAsia"/>
        </w:rPr>
        <w:t>1946</w:t>
      </w:r>
      <w:r>
        <w:rPr>
          <w:rFonts w:hint="eastAsia"/>
        </w:rPr>
        <w:t>）于</w:t>
      </w:r>
      <w:r>
        <w:t>1946</w:t>
      </w:r>
      <w:r>
        <w:t>年</w:t>
      </w:r>
      <w:r>
        <w:t>12</w:t>
      </w:r>
      <w:r>
        <w:t>月</w:t>
      </w:r>
      <w:r>
        <w:t>25</w:t>
      </w:r>
      <w:r>
        <w:t>日通过</w:t>
      </w:r>
      <w:r>
        <w:rPr>
          <w:rFonts w:hint="eastAsia"/>
        </w:rPr>
        <w:t>，</w:t>
      </w:r>
      <w:r>
        <w:t>1947</w:t>
      </w:r>
      <w:r>
        <w:t>年</w:t>
      </w:r>
      <w:r>
        <w:t>1</w:t>
      </w:r>
      <w:r>
        <w:t>月</w:t>
      </w:r>
      <w:r>
        <w:t>1</w:t>
      </w:r>
      <w:r>
        <w:t>日正式公布</w:t>
      </w:r>
      <w:r>
        <w:rPr>
          <w:rFonts w:hint="eastAsia"/>
        </w:rPr>
        <w:t>。</w:t>
      </w:r>
      <w:proofErr w:type="gramStart"/>
      <w:r>
        <w:rPr>
          <w:rFonts w:hint="eastAsia"/>
        </w:rPr>
        <w:t>其</w:t>
      </w:r>
      <w:r>
        <w:t>虽然</w:t>
      </w:r>
      <w:proofErr w:type="gramEnd"/>
      <w:r>
        <w:t>在条文上体现了一些民主原则，但该宪法从根本上代表和维护大地主、大资产阶级的利益，只能成为国民党</w:t>
      </w:r>
      <w:proofErr w:type="gramStart"/>
      <w:r>
        <w:t>一</w:t>
      </w:r>
      <w:proofErr w:type="gramEnd"/>
      <w:r>
        <w:t>党专政和蒋介石个人独裁的装饰品</w:t>
      </w:r>
      <w:r>
        <w:rPr>
          <w:rFonts w:hint="eastAsia"/>
        </w:rPr>
        <w:t>。</w:t>
      </w:r>
    </w:p>
    <w:p w14:paraId="76BC4B7C" w14:textId="7E7FF3C7" w:rsidR="00E92BDD" w:rsidRDefault="004C12B9" w:rsidP="004C12B9">
      <w:pPr>
        <w:pStyle w:val="ae"/>
      </w:pPr>
      <w:bookmarkStart w:id="37" w:name="_Toc166063786"/>
      <w:r>
        <w:rPr>
          <w:rFonts w:hint="eastAsia"/>
        </w:rPr>
        <w:t>（四）革命根据地的宪法性文件</w:t>
      </w:r>
      <w:bookmarkEnd w:id="37"/>
    </w:p>
    <w:p w14:paraId="4E26FB42" w14:textId="51E70D16" w:rsidR="004C12B9" w:rsidRDefault="004C12B9" w:rsidP="004C12B9">
      <w:pPr>
        <w:pStyle w:val="aa"/>
        <w:ind w:firstLine="420"/>
      </w:pPr>
      <w:r>
        <w:rPr>
          <w:rFonts w:hint="eastAsia"/>
        </w:rPr>
        <w:t>《中华苏维埃共和国宪法大纲》（</w:t>
      </w:r>
      <w:r>
        <w:t>1934</w:t>
      </w:r>
      <w:r>
        <w:t>）</w:t>
      </w:r>
      <w:r>
        <w:rPr>
          <w:rFonts w:hint="eastAsia"/>
        </w:rPr>
        <w:t>由</w:t>
      </w:r>
      <w:r>
        <w:t>第一次全国苏维埃代表大会通过，第二次代表大会修改并正式公布施行</w:t>
      </w:r>
      <w:r>
        <w:rPr>
          <w:rFonts w:hint="eastAsia"/>
        </w:rPr>
        <w:t>。其为中国共产党领导人民制定的第一部宪法性文件；中国历史上由人民政权制定并公布施行的第一个宪法性文件。</w:t>
      </w:r>
    </w:p>
    <w:p w14:paraId="00029AB4" w14:textId="1A96D62E" w:rsidR="004C12B9" w:rsidRDefault="004C12B9" w:rsidP="004C12B9">
      <w:pPr>
        <w:pStyle w:val="aa"/>
        <w:ind w:firstLine="420"/>
      </w:pPr>
      <w:r>
        <w:rPr>
          <w:rFonts w:hint="eastAsia"/>
        </w:rPr>
        <w:t>《陕甘宁边区施政纲领》（</w:t>
      </w:r>
      <w:r>
        <w:t>1941</w:t>
      </w:r>
      <w:r>
        <w:t>）</w:t>
      </w:r>
      <w:r>
        <w:rPr>
          <w:rFonts w:hint="eastAsia"/>
        </w:rPr>
        <w:t>是陕甘宁边区的宪法性文件，确立了“三三制”</w:t>
      </w:r>
      <w:r w:rsidR="001A048A">
        <w:rPr>
          <w:rFonts w:hint="eastAsia"/>
        </w:rPr>
        <w:t>（</w:t>
      </w:r>
      <w:r w:rsidR="001A048A" w:rsidRPr="001A048A">
        <w:rPr>
          <w:rFonts w:hint="eastAsia"/>
        </w:rPr>
        <w:t>共产党员占三分之一，非党的左派进步分子占三分之一，不左不右的中间派占三分之一</w:t>
      </w:r>
      <w:r w:rsidR="001A048A">
        <w:rPr>
          <w:rFonts w:hint="eastAsia"/>
        </w:rPr>
        <w:t>）</w:t>
      </w:r>
      <w:r>
        <w:rPr>
          <w:rFonts w:hint="eastAsia"/>
        </w:rPr>
        <w:t>的政权组织原则，实行参议会制度。</w:t>
      </w:r>
    </w:p>
    <w:p w14:paraId="6A904E4D" w14:textId="766F4D96" w:rsidR="004C12B9" w:rsidRDefault="004C12B9" w:rsidP="004C12B9">
      <w:pPr>
        <w:pStyle w:val="aa"/>
        <w:ind w:firstLine="420"/>
      </w:pPr>
      <w:r>
        <w:rPr>
          <w:rFonts w:hint="eastAsia"/>
        </w:rPr>
        <w:t>《陕甘宁边区宪法原则》（</w:t>
      </w:r>
      <w:r>
        <w:t>1946</w:t>
      </w:r>
      <w:r>
        <w:t>）</w:t>
      </w:r>
      <w:r>
        <w:rPr>
          <w:rFonts w:hint="eastAsia"/>
        </w:rPr>
        <w:t>明确规定陕甘宁边区的三级政权实行人民代表大会制度，标志着边区的参议会制度向人民代表大会制度的转变。</w:t>
      </w:r>
    </w:p>
    <w:p w14:paraId="43E5B64D" w14:textId="01D39547" w:rsidR="001A048A" w:rsidRDefault="001A048A" w:rsidP="001A048A">
      <w:pPr>
        <w:pStyle w:val="aa"/>
        <w:ind w:firstLine="420"/>
      </w:pPr>
      <w:r w:rsidRPr="001A048A">
        <w:rPr>
          <w:rFonts w:hint="eastAsia"/>
        </w:rPr>
        <w:t>革命根据地的宪法性文件是人民民主主义性质的法律文件，是革命根据地和解放区政权建设经验的总结，体现了劳动人民的意志和利益，代表了中国人民在中国共产党领导下为争</w:t>
      </w:r>
      <w:r w:rsidRPr="001A048A">
        <w:rPr>
          <w:rFonts w:hint="eastAsia"/>
        </w:rPr>
        <w:lastRenderedPageBreak/>
        <w:t>取国家独立、民族解放而斗争的先进方向。</w:t>
      </w:r>
    </w:p>
    <w:p w14:paraId="44EF1DA7" w14:textId="75A35CD7" w:rsidR="001A048A" w:rsidRDefault="001A048A" w:rsidP="001A048A">
      <w:pPr>
        <w:pStyle w:val="ac"/>
      </w:pPr>
      <w:bookmarkStart w:id="38" w:name="_Toc166063787"/>
      <w:r>
        <w:rPr>
          <w:rFonts w:hint="eastAsia"/>
        </w:rPr>
        <w:t>三、中华人民共和国宪法的产生和发展</w:t>
      </w:r>
      <w:bookmarkEnd w:id="38"/>
    </w:p>
    <w:p w14:paraId="63B68179" w14:textId="221C0258" w:rsidR="001A048A" w:rsidRDefault="001A048A" w:rsidP="001A048A">
      <w:pPr>
        <w:pStyle w:val="ae"/>
      </w:pPr>
      <w:bookmarkStart w:id="39" w:name="_Toc166063788"/>
      <w:r>
        <w:rPr>
          <w:rFonts w:hint="eastAsia"/>
        </w:rPr>
        <w:t>（一）《中国人民政治协商会议共同纲领》</w:t>
      </w:r>
      <w:bookmarkEnd w:id="39"/>
    </w:p>
    <w:p w14:paraId="6B83D15D" w14:textId="2E011655" w:rsidR="001A048A" w:rsidRDefault="001A048A" w:rsidP="001A048A">
      <w:pPr>
        <w:pStyle w:val="aa"/>
        <w:ind w:firstLine="420"/>
      </w:pPr>
      <w:r>
        <w:rPr>
          <w:rFonts w:hint="eastAsia"/>
        </w:rPr>
        <w:t>《共同纲领》制定的背景是制宪还不具备条件：人民解放战争仍在继续，</w:t>
      </w:r>
      <w:r>
        <w:t>土地制度改革在新解放区尚未开始，被战争破坏的国民经济有待恢复，人民群众的组织程度还有待成熟，全民选举尚无法实现</w:t>
      </w:r>
      <w:r>
        <w:rPr>
          <w:rFonts w:hint="eastAsia"/>
        </w:rPr>
        <w:t>。</w:t>
      </w:r>
    </w:p>
    <w:p w14:paraId="156BD6B9" w14:textId="5280C282" w:rsidR="001A048A" w:rsidRDefault="001A048A" w:rsidP="001A048A">
      <w:pPr>
        <w:pStyle w:val="aa"/>
        <w:ind w:firstLine="420"/>
      </w:pPr>
      <w:r>
        <w:t>1949</w:t>
      </w:r>
      <w:r>
        <w:t>年</w:t>
      </w:r>
      <w:r>
        <w:t>9</w:t>
      </w:r>
      <w:r>
        <w:t>月</w:t>
      </w:r>
      <w:r>
        <w:t>29</w:t>
      </w:r>
      <w:r>
        <w:t>日，</w:t>
      </w:r>
      <w:r>
        <w:rPr>
          <w:rFonts w:hint="eastAsia"/>
        </w:rPr>
        <w:t>中国共产党邀请各民主党派、人民团体、中国人民解放军、各地区、各民族以及国外华侨等各方面代表组成了中国人民政治协商会议，通过了《共同纲领》。</w:t>
      </w:r>
    </w:p>
    <w:p w14:paraId="3852041B" w14:textId="7471CCA0" w:rsidR="001A048A" w:rsidRDefault="001A048A" w:rsidP="001A048A">
      <w:pPr>
        <w:pStyle w:val="aa"/>
        <w:ind w:firstLine="420"/>
      </w:pPr>
      <w:r>
        <w:rPr>
          <w:rFonts w:hint="eastAsia"/>
        </w:rPr>
        <w:t>《共同纲领》在建国初期起到了临时宪法的作用，为</w:t>
      </w:r>
      <w:r>
        <w:t>1954</w:t>
      </w:r>
      <w:r>
        <w:rPr>
          <w:rFonts w:hint="eastAsia"/>
        </w:rPr>
        <w:t>年宪法的制定奠定了基础。</w:t>
      </w:r>
    </w:p>
    <w:p w14:paraId="19E702D9" w14:textId="6A44CD13" w:rsidR="001A048A" w:rsidRDefault="009F2E1D" w:rsidP="009F2E1D">
      <w:pPr>
        <w:pStyle w:val="aa"/>
        <w:ind w:firstLine="420"/>
      </w:pPr>
      <w:r>
        <w:rPr>
          <w:rFonts w:hint="eastAsia"/>
        </w:rPr>
        <w:t>《共同纲领》的主要内容共计</w:t>
      </w:r>
      <w:r>
        <w:t>7</w:t>
      </w:r>
      <w:r>
        <w:t>章</w:t>
      </w:r>
      <w:r>
        <w:t>60</w:t>
      </w:r>
      <w:r>
        <w:t>条，分为总纲、政权机关、军事制度、经济政策、文化教育政</w:t>
      </w:r>
      <w:r>
        <w:rPr>
          <w:rFonts w:hint="eastAsia"/>
        </w:rPr>
        <w:t>策、民族政策和外交政策。</w:t>
      </w:r>
    </w:p>
    <w:p w14:paraId="754D4B2C" w14:textId="7FDCD5A5" w:rsidR="009F2E1D" w:rsidRDefault="009F2E1D" w:rsidP="009F2E1D">
      <w:pPr>
        <w:pStyle w:val="af3"/>
        <w:spacing w:before="78" w:after="78"/>
      </w:pPr>
      <w:r w:rsidRPr="009F2E1D">
        <w:rPr>
          <w:rFonts w:hint="eastAsia"/>
          <w:b/>
          <w:bCs/>
        </w:rPr>
        <w:t>第一条</w:t>
      </w:r>
      <w:r w:rsidRPr="009F2E1D">
        <w:rPr>
          <w:rFonts w:hint="eastAsia"/>
        </w:rPr>
        <w:t xml:space="preserve">　中华人民共和国为新民主主义即人民民主主义的国家，实行工人阶级领导的、以工农联盟为基础的、团结各民主阶级和国内各民族的人民民主专政，反对帝国主义、封建主义和官僚资本主义，为中国的独立、民主、和平、统一和富强而奋斗。</w:t>
      </w:r>
    </w:p>
    <w:p w14:paraId="6B79FB6E" w14:textId="7AC00164" w:rsidR="009F2E1D" w:rsidRPr="009F2E1D" w:rsidRDefault="009F2E1D" w:rsidP="009F2E1D">
      <w:pPr>
        <w:pStyle w:val="af3"/>
        <w:spacing w:before="78" w:after="78"/>
        <w:jc w:val="right"/>
      </w:pPr>
      <w:r>
        <w:rPr>
          <w:rFonts w:hint="eastAsia"/>
        </w:rPr>
        <w:t>——《中国人民政治协商会议共同纲领》</w:t>
      </w:r>
    </w:p>
    <w:p w14:paraId="4CDC211A" w14:textId="11C32AB8" w:rsidR="009F2E1D" w:rsidRDefault="000F2D6C" w:rsidP="000F2D6C">
      <w:pPr>
        <w:pStyle w:val="ae"/>
      </w:pPr>
      <w:bookmarkStart w:id="40" w:name="_Toc166063789"/>
      <w:r>
        <w:rPr>
          <w:rFonts w:hint="eastAsia"/>
        </w:rPr>
        <w:t>（二）</w:t>
      </w:r>
      <w:r>
        <w:rPr>
          <w:rFonts w:hint="eastAsia"/>
        </w:rPr>
        <w:t>1954</w:t>
      </w:r>
      <w:r>
        <w:rPr>
          <w:rFonts w:hint="eastAsia"/>
        </w:rPr>
        <w:t>年宪法</w:t>
      </w:r>
      <w:bookmarkEnd w:id="40"/>
    </w:p>
    <w:p w14:paraId="6B2FD4D7" w14:textId="0CF6D507" w:rsidR="000F2D6C" w:rsidRDefault="00577AFB" w:rsidP="000F2D6C">
      <w:pPr>
        <w:pStyle w:val="aa"/>
        <w:ind w:firstLine="420"/>
      </w:pPr>
      <w:r>
        <w:rPr>
          <w:rFonts w:hint="eastAsia"/>
        </w:rPr>
        <w:t>“五四宪法”</w:t>
      </w:r>
      <w:r w:rsidR="000F2D6C">
        <w:rPr>
          <w:rFonts w:hint="eastAsia"/>
        </w:rPr>
        <w:t>在新中国从新民主主义向社会主义过渡时制定和颁布。其于</w:t>
      </w:r>
      <w:r w:rsidR="000F2D6C">
        <w:t>1954</w:t>
      </w:r>
      <w:r w:rsidR="000F2D6C">
        <w:t>年</w:t>
      </w:r>
      <w:r w:rsidR="000F2D6C">
        <w:t>9</w:t>
      </w:r>
      <w:r w:rsidR="000F2D6C">
        <w:t>月</w:t>
      </w:r>
      <w:r w:rsidR="000F2D6C">
        <w:t>20</w:t>
      </w:r>
      <w:r w:rsidR="000F2D6C">
        <w:t>日，一届全国人大一次会议审议通过。</w:t>
      </w:r>
      <w:r w:rsidR="000F2D6C">
        <w:rPr>
          <w:rFonts w:hint="eastAsia"/>
        </w:rPr>
        <w:t>其</w:t>
      </w:r>
      <w:r w:rsidR="000F2D6C">
        <w:t>与共同纲领之间的关系</w:t>
      </w:r>
      <w:r w:rsidR="000F2D6C">
        <w:rPr>
          <w:rFonts w:hint="eastAsia"/>
        </w:rPr>
        <w:t>可见：</w:t>
      </w:r>
    </w:p>
    <w:p w14:paraId="6CCC90F9" w14:textId="613A36AC" w:rsidR="000F2D6C" w:rsidRDefault="000F2D6C" w:rsidP="000F2D6C">
      <w:pPr>
        <w:pStyle w:val="af3"/>
        <w:spacing w:before="78" w:after="78"/>
        <w:ind w:firstLine="420"/>
      </w:pPr>
      <w:r>
        <w:rPr>
          <w:rFonts w:hint="eastAsia"/>
        </w:rPr>
        <w:t>这个宪法以一九四九年的中国人民政治协商会议共同纲领为基础，又是共同纲领的发展。这个宪法巩固了我国人民革命的成果和中华人民共和国建立以来政治上、经济上的新胜利，并且反映了国家在过渡时期的根本要求和广大人民建设社会主义社会的共同愿望。</w:t>
      </w:r>
    </w:p>
    <w:p w14:paraId="501A54D0" w14:textId="7CF70C56" w:rsidR="000F2D6C" w:rsidRDefault="000F2D6C" w:rsidP="000F2D6C">
      <w:pPr>
        <w:pStyle w:val="af3"/>
        <w:spacing w:before="78" w:after="78"/>
        <w:jc w:val="right"/>
      </w:pPr>
      <w:r>
        <w:rPr>
          <w:rFonts w:hint="eastAsia"/>
        </w:rPr>
        <w:t>——《中华人民共和国宪法（</w:t>
      </w:r>
      <w:r>
        <w:rPr>
          <w:rFonts w:hint="eastAsia"/>
        </w:rPr>
        <w:t>1954</w:t>
      </w:r>
      <w:r>
        <w:rPr>
          <w:rFonts w:hint="eastAsia"/>
        </w:rPr>
        <w:t>）》（序言）</w:t>
      </w:r>
    </w:p>
    <w:p w14:paraId="40EF0B74" w14:textId="46F26843" w:rsidR="000F2D6C" w:rsidRDefault="00577AFB" w:rsidP="00577AFB">
      <w:pPr>
        <w:pStyle w:val="af1"/>
      </w:pPr>
      <w:r>
        <w:rPr>
          <w:rFonts w:hint="eastAsia"/>
        </w:rPr>
        <w:t xml:space="preserve">1. </w:t>
      </w:r>
      <w:r>
        <w:rPr>
          <w:rFonts w:hint="eastAsia"/>
        </w:rPr>
        <w:t>制定过程</w:t>
      </w:r>
    </w:p>
    <w:p w14:paraId="1DD061E7" w14:textId="53D8117E" w:rsidR="00577AFB" w:rsidRDefault="00577AFB" w:rsidP="00A37807">
      <w:pPr>
        <w:pStyle w:val="aa"/>
        <w:numPr>
          <w:ilvl w:val="0"/>
          <w:numId w:val="25"/>
        </w:numPr>
      </w:pPr>
      <w:r w:rsidRPr="00577AFB">
        <w:rPr>
          <w:rFonts w:hint="eastAsia"/>
          <w:b/>
          <w:bCs/>
        </w:rPr>
        <w:t>拟召开全国人民代表大会：</w:t>
      </w:r>
      <w:r>
        <w:t>1952</w:t>
      </w:r>
      <w:r>
        <w:t>年</w:t>
      </w:r>
      <w:r>
        <w:t>12</w:t>
      </w:r>
      <w:r>
        <w:t>月</w:t>
      </w:r>
      <w:r>
        <w:t>1</w:t>
      </w:r>
      <w:r>
        <w:t>日，中共中央发出《关于召开党的全国代表会议</w:t>
      </w:r>
      <w:r>
        <w:rPr>
          <w:rFonts w:hint="eastAsia"/>
        </w:rPr>
        <w:t>的通知》，指出拟于</w:t>
      </w:r>
      <w:r>
        <w:t>1953</w:t>
      </w:r>
      <w:r>
        <w:t>年召开全国人民代表大会，制定宪法</w:t>
      </w:r>
      <w:r>
        <w:rPr>
          <w:rFonts w:hint="eastAsia"/>
        </w:rPr>
        <w:t>；</w:t>
      </w:r>
    </w:p>
    <w:p w14:paraId="7A694845" w14:textId="37B98C2C" w:rsidR="00577AFB" w:rsidRDefault="00577AFB" w:rsidP="00A37807">
      <w:pPr>
        <w:pStyle w:val="aa"/>
        <w:numPr>
          <w:ilvl w:val="0"/>
          <w:numId w:val="25"/>
        </w:numPr>
      </w:pPr>
      <w:r w:rsidRPr="00577AFB">
        <w:rPr>
          <w:rFonts w:hint="eastAsia"/>
          <w:b/>
          <w:bCs/>
        </w:rPr>
        <w:t>建立宪法起草委员会：</w:t>
      </w:r>
      <w:r>
        <w:t>1953</w:t>
      </w:r>
      <w:r>
        <w:t>年</w:t>
      </w:r>
      <w:r>
        <w:t>1</w:t>
      </w:r>
      <w:r>
        <w:t>月</w:t>
      </w:r>
      <w:r>
        <w:t>13</w:t>
      </w:r>
      <w:r>
        <w:t>日，中央人民政府委员会第二十次会议通过了《关于召开全国人民代表大会及地方各级人民代表大会的决议》，决定成立以毛泽东为主席的中华人民共和</w:t>
      </w:r>
      <w:r>
        <w:rPr>
          <w:rFonts w:hint="eastAsia"/>
        </w:rPr>
        <w:t>国宪法起草委员会；</w:t>
      </w:r>
    </w:p>
    <w:p w14:paraId="50498F94" w14:textId="16085AF8" w:rsidR="00577AFB" w:rsidRDefault="00577AFB" w:rsidP="00A37807">
      <w:pPr>
        <w:pStyle w:val="aa"/>
        <w:numPr>
          <w:ilvl w:val="0"/>
          <w:numId w:val="25"/>
        </w:numPr>
      </w:pPr>
      <w:r w:rsidRPr="00577AFB">
        <w:rPr>
          <w:rFonts w:hint="eastAsia"/>
          <w:b/>
          <w:bCs/>
        </w:rPr>
        <w:t>宪法起草小组：</w:t>
      </w:r>
      <w:r>
        <w:t>1953</w:t>
      </w:r>
      <w:r>
        <w:t>年</w:t>
      </w:r>
      <w:r>
        <w:t>12</w:t>
      </w:r>
      <w:r>
        <w:t>月</w:t>
      </w:r>
      <w:r>
        <w:t>27</w:t>
      </w:r>
      <w:r>
        <w:t>日至</w:t>
      </w:r>
      <w:r>
        <w:t>1954</w:t>
      </w:r>
      <w:r>
        <w:t>年</w:t>
      </w:r>
      <w:r>
        <w:t>3</w:t>
      </w:r>
      <w:r>
        <w:t>月</w:t>
      </w:r>
      <w:r>
        <w:t>14</w:t>
      </w:r>
      <w:r>
        <w:t>日，毛泽东同志带领宪法起</w:t>
      </w:r>
      <w:r>
        <w:rPr>
          <w:rFonts w:hint="eastAsia"/>
        </w:rPr>
        <w:t>草小组在杭州着手起草宪法草案。</w:t>
      </w:r>
    </w:p>
    <w:p w14:paraId="20CBD446" w14:textId="4C85ABBA" w:rsidR="00A37807" w:rsidRDefault="00A37807" w:rsidP="00A37807">
      <w:pPr>
        <w:pStyle w:val="aa"/>
        <w:numPr>
          <w:ilvl w:val="0"/>
          <w:numId w:val="25"/>
        </w:numPr>
      </w:pPr>
      <w:r w:rsidRPr="00A37807">
        <w:rPr>
          <w:rFonts w:hint="eastAsia"/>
          <w:b/>
          <w:bCs/>
        </w:rPr>
        <w:t>宪法草案（初稿）的提出与讨论：</w:t>
      </w:r>
      <w:r>
        <w:t>1954</w:t>
      </w:r>
      <w:r>
        <w:t>年</w:t>
      </w:r>
      <w:r>
        <w:t>3</w:t>
      </w:r>
      <w:r>
        <w:t>月</w:t>
      </w:r>
      <w:r>
        <w:t>25</w:t>
      </w:r>
      <w:r>
        <w:t>日，中共中央发出了《关于讨论中华人民共和国宪法草案（初稿）的通知》，要求各大行政区，各省、市、自治区和</w:t>
      </w:r>
      <w:r>
        <w:t>50</w:t>
      </w:r>
      <w:r>
        <w:t>万人以上的省辖市，广泛地进行对宪法草案（初稿）的讨论。至</w:t>
      </w:r>
      <w:r>
        <w:t>6</w:t>
      </w:r>
      <w:r>
        <w:t>月</w:t>
      </w:r>
      <w:r>
        <w:t>11</w:t>
      </w:r>
      <w:r>
        <w:t>日，宪法起草委员会先后举行了七次正式会议进行讨论。期间，有八千</w:t>
      </w:r>
      <w:r>
        <w:rPr>
          <w:rFonts w:hint="eastAsia"/>
        </w:rPr>
        <w:t>多人参加讨论，提出修改意见</w:t>
      </w:r>
      <w:r>
        <w:t>5900</w:t>
      </w:r>
      <w:r>
        <w:t>多条。</w:t>
      </w:r>
    </w:p>
    <w:p w14:paraId="023F2C7F" w14:textId="2F870F7F" w:rsidR="00577AFB" w:rsidRDefault="00A37807" w:rsidP="00A37807">
      <w:pPr>
        <w:pStyle w:val="aa"/>
        <w:numPr>
          <w:ilvl w:val="0"/>
          <w:numId w:val="25"/>
        </w:numPr>
      </w:pPr>
      <w:r w:rsidRPr="00A37807">
        <w:rPr>
          <w:rFonts w:hint="eastAsia"/>
          <w:b/>
          <w:bCs/>
        </w:rPr>
        <w:t>宪法草案的公布与全民讨论：</w:t>
      </w:r>
      <w:r>
        <w:t>1954</w:t>
      </w:r>
      <w:r>
        <w:t>年</w:t>
      </w:r>
      <w:r>
        <w:t>6</w:t>
      </w:r>
      <w:r>
        <w:t>月</w:t>
      </w:r>
      <w:r>
        <w:t>15</w:t>
      </w:r>
      <w:r>
        <w:t>日，《人民日报》刊登了宪法草案全文，</w:t>
      </w:r>
      <w:r>
        <w:lastRenderedPageBreak/>
        <w:t>并在次日发表题为《在全国人民中广泛地展开讨论中华人民共和国宪法草案》的社论。全国有</w:t>
      </w:r>
      <w:r>
        <w:t>1.5</w:t>
      </w:r>
      <w:r>
        <w:t>亿人参加宪法草案的讨论，共收到对宪法草案的意见</w:t>
      </w:r>
      <w:r>
        <w:t>52</w:t>
      </w:r>
      <w:r>
        <w:t>万多件。</w:t>
      </w:r>
    </w:p>
    <w:p w14:paraId="66BB69FA" w14:textId="7C3E37BB" w:rsidR="00A37807" w:rsidRDefault="00304A7B" w:rsidP="00304A7B">
      <w:pPr>
        <w:pStyle w:val="aa"/>
        <w:ind w:firstLine="420"/>
      </w:pPr>
      <w:r>
        <w:rPr>
          <w:rFonts w:hint="eastAsia"/>
        </w:rPr>
        <w:t>1954</w:t>
      </w:r>
      <w:r>
        <w:rPr>
          <w:rFonts w:hint="eastAsia"/>
        </w:rPr>
        <w:t>年</w:t>
      </w:r>
      <w:r>
        <w:rPr>
          <w:rFonts w:hint="eastAsia"/>
        </w:rPr>
        <w:t>9</w:t>
      </w:r>
      <w:r>
        <w:rPr>
          <w:rFonts w:hint="eastAsia"/>
        </w:rPr>
        <w:t>月</w:t>
      </w:r>
      <w:r>
        <w:rPr>
          <w:rFonts w:hint="eastAsia"/>
        </w:rPr>
        <w:t>15</w:t>
      </w:r>
      <w:r>
        <w:rPr>
          <w:rFonts w:hint="eastAsia"/>
        </w:rPr>
        <w:t>日，一届全国人大一次会议召开。</w:t>
      </w:r>
      <w:r w:rsidRPr="00304A7B">
        <w:t>1954</w:t>
      </w:r>
      <w:r w:rsidRPr="00304A7B">
        <w:t>年</w:t>
      </w:r>
      <w:r w:rsidRPr="00304A7B">
        <w:t>9</w:t>
      </w:r>
      <w:r w:rsidRPr="00304A7B">
        <w:t>月</w:t>
      </w:r>
      <w:r w:rsidRPr="00304A7B">
        <w:t>20</w:t>
      </w:r>
      <w:r w:rsidRPr="00304A7B">
        <w:t>日，</w:t>
      </w:r>
      <w:r w:rsidRPr="00304A7B">
        <w:t>1197</w:t>
      </w:r>
      <w:r w:rsidRPr="00304A7B">
        <w:t>名代表以无记名投票方式全票通过了《中华人民共和国宪法》。同一天，第一届全国人民代表大会第一次会议主席团以</w:t>
      </w:r>
      <w:r>
        <w:rPr>
          <w:rFonts w:hint="eastAsia"/>
        </w:rPr>
        <w:t>“</w:t>
      </w:r>
      <w:r w:rsidRPr="00304A7B">
        <w:t>中华人民共和国全国人民代表大会公告</w:t>
      </w:r>
      <w:r>
        <w:rPr>
          <w:rFonts w:hint="eastAsia"/>
        </w:rPr>
        <w:t>”</w:t>
      </w:r>
      <w:r w:rsidRPr="00304A7B">
        <w:t>的形式公布了这部宪法。</w:t>
      </w:r>
    </w:p>
    <w:p w14:paraId="2FA5C0F2" w14:textId="17864FFE" w:rsidR="00304A7B" w:rsidRDefault="00BA66AF" w:rsidP="00BA66AF">
      <w:pPr>
        <w:pStyle w:val="af1"/>
      </w:pPr>
      <w:r>
        <w:rPr>
          <w:rFonts w:hint="eastAsia"/>
        </w:rPr>
        <w:t xml:space="preserve">2. </w:t>
      </w:r>
      <w:r>
        <w:rPr>
          <w:rFonts w:hint="eastAsia"/>
        </w:rPr>
        <w:t>主要内容</w:t>
      </w:r>
    </w:p>
    <w:p w14:paraId="0CDC3D56" w14:textId="20317559" w:rsidR="00BA66AF" w:rsidRDefault="00BA66AF" w:rsidP="00BA66AF">
      <w:pPr>
        <w:pStyle w:val="aa"/>
      </w:pPr>
      <w:r>
        <w:tab/>
      </w:r>
      <w:r>
        <w:rPr>
          <w:rFonts w:hint="eastAsia"/>
        </w:rPr>
        <w:t>第一，把坚持走社会主义道路确定为基本原则：</w:t>
      </w:r>
    </w:p>
    <w:p w14:paraId="6A23CFEF" w14:textId="77FF1753" w:rsidR="00BA66AF" w:rsidRDefault="00BA66AF" w:rsidP="00BA66AF">
      <w:pPr>
        <w:pStyle w:val="af3"/>
        <w:spacing w:before="78" w:after="78"/>
        <w:ind w:firstLine="420"/>
      </w:pPr>
      <w:r>
        <w:rPr>
          <w:rFonts w:hint="eastAsia"/>
        </w:rPr>
        <w:t>……中华人民共和国的人民民主制度，也就是新民主主义制度，保证我国能够通过和平的道路消灭剥削和贫困，建成繁荣幸福的社会主义社会。</w:t>
      </w:r>
    </w:p>
    <w:p w14:paraId="11E6672D" w14:textId="6E35042A" w:rsidR="00BA66AF" w:rsidRDefault="00BA66AF" w:rsidP="00BA66AF">
      <w:pPr>
        <w:pStyle w:val="af3"/>
        <w:spacing w:before="78" w:after="78"/>
        <w:ind w:firstLine="420"/>
      </w:pPr>
      <w:r>
        <w:rPr>
          <w:rFonts w:hint="eastAsia"/>
        </w:rPr>
        <w:t>从中华人民共和国成立到社会主义社会建成，这是一个过渡时期。国家在过渡时期的总任务是逐步实现国家的社会主义工业化，逐步完成对农业、手工业和资本主义工商业的社会主义改造。我国人民在过去几年内已经胜利地进行了改革土地制度、抗美援朝、镇压反革命分子、恢复国民经济等大规模的斗争，这就为有计划地进行经济建设、逐步过渡到社会主义社会准备了必要的条件。</w:t>
      </w:r>
    </w:p>
    <w:p w14:paraId="55FBD5BA" w14:textId="77777777" w:rsidR="00BA66AF" w:rsidRDefault="00BA66AF" w:rsidP="00BA66AF">
      <w:pPr>
        <w:pStyle w:val="af3"/>
        <w:spacing w:before="78" w:after="78"/>
        <w:jc w:val="right"/>
      </w:pPr>
      <w:r>
        <w:rPr>
          <w:rFonts w:hint="eastAsia"/>
        </w:rPr>
        <w:t>——《中华人民共和国宪法（</w:t>
      </w:r>
      <w:r>
        <w:rPr>
          <w:rFonts w:hint="eastAsia"/>
        </w:rPr>
        <w:t>1954</w:t>
      </w:r>
      <w:r>
        <w:rPr>
          <w:rFonts w:hint="eastAsia"/>
        </w:rPr>
        <w:t>）》（序言）</w:t>
      </w:r>
    </w:p>
    <w:p w14:paraId="732222DB" w14:textId="473BB38F" w:rsidR="00BA66AF" w:rsidRDefault="00BA66AF" w:rsidP="00BA66AF">
      <w:pPr>
        <w:pStyle w:val="af3"/>
        <w:spacing w:before="78" w:after="78"/>
      </w:pPr>
      <w:r w:rsidRPr="00BA66AF">
        <w:rPr>
          <w:rFonts w:hint="eastAsia"/>
          <w:b/>
          <w:bCs/>
        </w:rPr>
        <w:t>第四条</w:t>
      </w:r>
      <w:r w:rsidRPr="00BA66AF">
        <w:rPr>
          <w:rFonts w:hint="eastAsia"/>
        </w:rPr>
        <w:t xml:space="preserve">　中华人民共和国依靠国家机关和社会力量，通过社会主义工业化和社会主义改造，保证逐步消灭剥削制度，建立社会主义社会。</w:t>
      </w:r>
    </w:p>
    <w:p w14:paraId="1AF5EFA5" w14:textId="72249259" w:rsidR="00BA66AF" w:rsidRPr="00BA66AF" w:rsidRDefault="00BA66AF" w:rsidP="00BA66AF">
      <w:pPr>
        <w:pStyle w:val="af3"/>
        <w:spacing w:before="78" w:after="78"/>
        <w:jc w:val="right"/>
      </w:pPr>
      <w:r w:rsidRPr="00BA66AF">
        <w:rPr>
          <w:rFonts w:hint="eastAsia"/>
        </w:rPr>
        <w:t>——《中华人民共和国宪法（</w:t>
      </w:r>
      <w:r w:rsidRPr="00BA66AF">
        <w:t>1954</w:t>
      </w:r>
      <w:r w:rsidRPr="00BA66AF">
        <w:t>）》</w:t>
      </w:r>
    </w:p>
    <w:p w14:paraId="3A5D92E6" w14:textId="4A4B7E79" w:rsidR="00BA66AF" w:rsidRDefault="00BA66AF" w:rsidP="00BA66AF">
      <w:pPr>
        <w:pStyle w:val="aa"/>
      </w:pPr>
      <w:r>
        <w:tab/>
      </w:r>
      <w:r>
        <w:rPr>
          <w:rFonts w:hint="eastAsia"/>
        </w:rPr>
        <w:t>第二，关于社会主义过渡时期的经济制度：</w:t>
      </w:r>
    </w:p>
    <w:p w14:paraId="472C1B32" w14:textId="7AF22A77" w:rsidR="00BA66AF" w:rsidRDefault="00BA66AF" w:rsidP="00BA66AF">
      <w:pPr>
        <w:pStyle w:val="af3"/>
        <w:spacing w:before="78" w:after="78"/>
      </w:pPr>
      <w:r w:rsidRPr="00BA66AF">
        <w:rPr>
          <w:rFonts w:hint="eastAsia"/>
          <w:b/>
          <w:bCs/>
        </w:rPr>
        <w:t>第五条</w:t>
      </w:r>
      <w:r w:rsidRPr="00BA66AF">
        <w:rPr>
          <w:rFonts w:hint="eastAsia"/>
        </w:rPr>
        <w:t xml:space="preserve">　中华人民共和国的生产资料所有制现在主要有下列各种：国家所有制，即全民所有制；合作社所有制，即劳动群众集体所有制；个体劳动者所有制；资本家所有制。</w:t>
      </w:r>
    </w:p>
    <w:p w14:paraId="42248721" w14:textId="655526F8" w:rsidR="00BA66AF" w:rsidRDefault="00BA66AF" w:rsidP="00BA66AF">
      <w:pPr>
        <w:pStyle w:val="af3"/>
        <w:spacing w:before="78" w:after="78"/>
      </w:pPr>
      <w:r w:rsidRPr="00BA66AF">
        <w:rPr>
          <w:rFonts w:hint="eastAsia"/>
          <w:b/>
          <w:bCs/>
        </w:rPr>
        <w:t>第八条</w:t>
      </w:r>
      <w:r>
        <w:rPr>
          <w:rFonts w:hint="eastAsia"/>
        </w:rPr>
        <w:t xml:space="preserve">　国家依照法律保护农民的土地所有权和其他生产资料所有权。</w:t>
      </w:r>
    </w:p>
    <w:p w14:paraId="0E60C72C" w14:textId="114764C9" w:rsidR="00BA66AF" w:rsidRDefault="00BA66AF" w:rsidP="00BA66AF">
      <w:pPr>
        <w:pStyle w:val="af3"/>
        <w:spacing w:before="78" w:after="78"/>
      </w:pPr>
      <w:r>
        <w:rPr>
          <w:rFonts w:hint="eastAsia"/>
        </w:rPr>
        <w:t>国家指导和帮助个体农民增加生产，并且鼓励他们根据自愿的原则组织生产合作、供销合作和信用合作。</w:t>
      </w:r>
    </w:p>
    <w:p w14:paraId="0C02EF32" w14:textId="31547CE0" w:rsidR="00BA66AF" w:rsidRDefault="00BA66AF" w:rsidP="00BA66AF">
      <w:pPr>
        <w:pStyle w:val="af3"/>
        <w:spacing w:before="78" w:after="78"/>
      </w:pPr>
      <w:r>
        <w:rPr>
          <w:rFonts w:hint="eastAsia"/>
        </w:rPr>
        <w:t>国家对富农经济采取限制和逐步消灭的政策。</w:t>
      </w:r>
    </w:p>
    <w:p w14:paraId="0AE3B57B" w14:textId="77777777" w:rsidR="00BA66AF" w:rsidRDefault="00BA66AF" w:rsidP="00BA66AF">
      <w:pPr>
        <w:pStyle w:val="af3"/>
        <w:spacing w:before="78" w:after="78"/>
      </w:pPr>
      <w:r w:rsidRPr="00BA66AF">
        <w:rPr>
          <w:rFonts w:hint="eastAsia"/>
          <w:b/>
          <w:bCs/>
        </w:rPr>
        <w:t>第十条</w:t>
      </w:r>
      <w:r>
        <w:rPr>
          <w:rFonts w:hint="eastAsia"/>
        </w:rPr>
        <w:t xml:space="preserve">　国家依照法律保护资本家的生产资料所有权和其他资本所有权。</w:t>
      </w:r>
    </w:p>
    <w:p w14:paraId="4A737B13" w14:textId="1975064B" w:rsidR="00BA66AF" w:rsidRDefault="00BA66AF" w:rsidP="00BA66AF">
      <w:pPr>
        <w:pStyle w:val="af3"/>
        <w:spacing w:before="78" w:after="78"/>
      </w:pPr>
      <w:r>
        <w:rPr>
          <w:rFonts w:hint="eastAsia"/>
        </w:rPr>
        <w:t>国家对资本主义工商业采取利用、限制和改造的政策。国家通过国家行政机关的管理、国营经济的领导和工人群众的监督，利用资本主义工商业的有利于国计民生的积极作用，限制它们的不利于国计民生的消极作用，鼓励和指导它们转变为各种不同形式的国家资本主义经济，逐步以全民所有制代替资本家所有制。</w:t>
      </w:r>
    </w:p>
    <w:p w14:paraId="401BC783" w14:textId="7E86EE68" w:rsidR="00BA66AF" w:rsidRDefault="00BA66AF" w:rsidP="00BA66AF">
      <w:pPr>
        <w:pStyle w:val="af3"/>
        <w:spacing w:before="78" w:after="78"/>
      </w:pPr>
      <w:r>
        <w:rPr>
          <w:rFonts w:hint="eastAsia"/>
        </w:rPr>
        <w:t>国家禁止资本家的危害公共利益、扰乱社会经济秩序、破坏国家经济计划的一切非法行为。</w:t>
      </w:r>
    </w:p>
    <w:p w14:paraId="5CB371E9" w14:textId="5F309789" w:rsidR="00BA66AF" w:rsidRPr="00BA66AF" w:rsidRDefault="00BA66AF" w:rsidP="00BA66AF">
      <w:pPr>
        <w:pStyle w:val="af3"/>
        <w:spacing w:before="78" w:after="78"/>
        <w:jc w:val="right"/>
      </w:pPr>
      <w:r>
        <w:rPr>
          <w:rFonts w:hint="eastAsia"/>
        </w:rPr>
        <w:t>——《中华人民共和国宪法（</w:t>
      </w:r>
      <w:r>
        <w:rPr>
          <w:rFonts w:hint="eastAsia"/>
        </w:rPr>
        <w:t>1954</w:t>
      </w:r>
      <w:r>
        <w:rPr>
          <w:rFonts w:hint="eastAsia"/>
        </w:rPr>
        <w:t>）》</w:t>
      </w:r>
    </w:p>
    <w:p w14:paraId="2CB575DF" w14:textId="70C2F4B2" w:rsidR="00BA66AF" w:rsidRDefault="00BA66AF" w:rsidP="00BA66AF">
      <w:pPr>
        <w:pStyle w:val="aa"/>
      </w:pPr>
      <w:r>
        <w:tab/>
      </w:r>
      <w:r>
        <w:rPr>
          <w:rFonts w:hint="eastAsia"/>
        </w:rPr>
        <w:t>第三，关于国家政治制度：</w:t>
      </w:r>
    </w:p>
    <w:p w14:paraId="4ADD6177" w14:textId="77777777" w:rsidR="00BA66AF" w:rsidRDefault="00BA66AF" w:rsidP="00BA66AF">
      <w:pPr>
        <w:pStyle w:val="af3"/>
        <w:spacing w:before="78" w:after="78"/>
      </w:pPr>
      <w:r w:rsidRPr="00BA66AF">
        <w:rPr>
          <w:rFonts w:hint="eastAsia"/>
          <w:b/>
          <w:bCs/>
        </w:rPr>
        <w:t>第一条</w:t>
      </w:r>
      <w:r>
        <w:rPr>
          <w:rFonts w:hint="eastAsia"/>
        </w:rPr>
        <w:t xml:space="preserve">　中华人民共和国是工人阶级领导的、以工农联盟为基础的人民民主国家。</w:t>
      </w:r>
    </w:p>
    <w:p w14:paraId="192A70E6" w14:textId="3F8F532B" w:rsidR="00BA66AF" w:rsidRDefault="00BA66AF" w:rsidP="00BA66AF">
      <w:pPr>
        <w:pStyle w:val="af3"/>
        <w:spacing w:before="78" w:after="78"/>
      </w:pPr>
      <w:r w:rsidRPr="00BA66AF">
        <w:rPr>
          <w:rFonts w:hint="eastAsia"/>
          <w:b/>
          <w:bCs/>
        </w:rPr>
        <w:t>第二条</w:t>
      </w:r>
      <w:r>
        <w:rPr>
          <w:rFonts w:hint="eastAsia"/>
        </w:rPr>
        <w:t xml:space="preserve">　中华人民共和国的一切权力属于人民。人民行使权力的机关是全国人民代表大会和地方各级人民代表大会。</w:t>
      </w:r>
    </w:p>
    <w:p w14:paraId="038783C6" w14:textId="787660A0" w:rsidR="00BA66AF" w:rsidRDefault="00BA66AF" w:rsidP="00BA66AF">
      <w:pPr>
        <w:pStyle w:val="af3"/>
        <w:spacing w:before="78" w:after="78"/>
      </w:pPr>
      <w:r>
        <w:rPr>
          <w:rFonts w:hint="eastAsia"/>
        </w:rPr>
        <w:t>全国人民代表大会、地方各级人民代表大会和其他国家机关，一律实行民主集中制。</w:t>
      </w:r>
    </w:p>
    <w:p w14:paraId="0BE9178C" w14:textId="7297E8A3" w:rsidR="00BA66AF" w:rsidRPr="00BA66AF" w:rsidRDefault="00BA66AF" w:rsidP="00BA66AF">
      <w:pPr>
        <w:pStyle w:val="af3"/>
        <w:spacing w:before="78" w:after="78"/>
        <w:jc w:val="right"/>
      </w:pPr>
      <w:r w:rsidRPr="00BA66AF">
        <w:rPr>
          <w:rFonts w:hint="eastAsia"/>
        </w:rPr>
        <w:t>——《中华人民共和国宪法（</w:t>
      </w:r>
      <w:r w:rsidRPr="00BA66AF">
        <w:t>1954</w:t>
      </w:r>
      <w:r w:rsidRPr="00BA66AF">
        <w:t>）》</w:t>
      </w:r>
    </w:p>
    <w:p w14:paraId="5D979A5D" w14:textId="37E4573F" w:rsidR="00BA66AF" w:rsidRDefault="00BA66AF" w:rsidP="00BA66AF">
      <w:pPr>
        <w:pStyle w:val="aa"/>
      </w:pPr>
      <w:r>
        <w:lastRenderedPageBreak/>
        <w:tab/>
      </w:r>
      <w:r>
        <w:rPr>
          <w:rFonts w:hint="eastAsia"/>
        </w:rPr>
        <w:t>第四，关于公民享有的权利和自由：</w:t>
      </w:r>
      <w:r w:rsidR="002E779B">
        <w:rPr>
          <w:rFonts w:hint="eastAsia"/>
        </w:rPr>
        <w:t>见“</w:t>
      </w:r>
      <w:r w:rsidR="002E779B" w:rsidRPr="002E779B">
        <w:rPr>
          <w:rFonts w:hint="eastAsia"/>
        </w:rPr>
        <w:t>第三章　公民的基本权利和义务</w:t>
      </w:r>
      <w:r w:rsidR="002E779B">
        <w:rPr>
          <w:rFonts w:hint="eastAsia"/>
        </w:rPr>
        <w:t>”。</w:t>
      </w:r>
    </w:p>
    <w:p w14:paraId="167E4E23" w14:textId="23B6186D" w:rsidR="004D0B58" w:rsidRDefault="004D0B58" w:rsidP="004D0B58">
      <w:pPr>
        <w:pStyle w:val="af1"/>
      </w:pPr>
      <w:r>
        <w:rPr>
          <w:rFonts w:hint="eastAsia"/>
        </w:rPr>
        <w:t xml:space="preserve">3. </w:t>
      </w:r>
      <w:r>
        <w:rPr>
          <w:rFonts w:hint="eastAsia"/>
        </w:rPr>
        <w:t>特点</w:t>
      </w:r>
    </w:p>
    <w:p w14:paraId="48E27D43" w14:textId="6A4A86C6" w:rsidR="004D0B58" w:rsidRDefault="004D0B58" w:rsidP="004D0B58">
      <w:pPr>
        <w:pStyle w:val="aa"/>
        <w:numPr>
          <w:ilvl w:val="0"/>
          <w:numId w:val="26"/>
        </w:numPr>
        <w:spacing w:beforeLines="0" w:before="0" w:afterLines="0" w:after="0"/>
        <w:ind w:left="442" w:hanging="442"/>
      </w:pPr>
      <w:r>
        <w:rPr>
          <w:rFonts w:hint="eastAsia"/>
        </w:rPr>
        <w:t>确立了人民民主原则和社会主义原则；</w:t>
      </w:r>
    </w:p>
    <w:p w14:paraId="0E256F2F" w14:textId="3D3ED911" w:rsidR="004D0B58" w:rsidRDefault="004D0B58" w:rsidP="004D0B58">
      <w:pPr>
        <w:pStyle w:val="aa"/>
        <w:numPr>
          <w:ilvl w:val="0"/>
          <w:numId w:val="26"/>
        </w:numPr>
        <w:spacing w:beforeLines="0" w:before="0" w:afterLines="0" w:after="0"/>
        <w:ind w:left="442" w:hanging="442"/>
      </w:pPr>
      <w:r>
        <w:rPr>
          <w:rFonts w:hint="eastAsia"/>
        </w:rPr>
        <w:t>总结了新中国成立以来革命和建设的经验，丰富和发展了《共同纲领》，体现了历史与现实的有机结合；</w:t>
      </w:r>
    </w:p>
    <w:p w14:paraId="498EFDBB" w14:textId="2F1A2F2D" w:rsidR="004D0B58" w:rsidRDefault="004D0B58" w:rsidP="004D0B58">
      <w:pPr>
        <w:pStyle w:val="aa"/>
        <w:numPr>
          <w:ilvl w:val="0"/>
          <w:numId w:val="26"/>
        </w:numPr>
        <w:spacing w:beforeLines="0" w:before="0" w:afterLines="0" w:after="0"/>
        <w:ind w:left="442" w:hanging="442"/>
      </w:pPr>
      <w:r>
        <w:rPr>
          <w:rFonts w:hint="eastAsia"/>
        </w:rPr>
        <w:t>在内容上，反映了社会主义过渡时期的特点。</w:t>
      </w:r>
    </w:p>
    <w:p w14:paraId="3B857C4A" w14:textId="06E4B54A" w:rsidR="004D0B58" w:rsidRDefault="004D0B58" w:rsidP="004D0B58">
      <w:pPr>
        <w:pStyle w:val="ae"/>
      </w:pPr>
      <w:bookmarkStart w:id="41" w:name="_Toc166063790"/>
      <w:r>
        <w:rPr>
          <w:rFonts w:hint="eastAsia"/>
        </w:rPr>
        <w:t>（三）</w:t>
      </w:r>
      <w:r>
        <w:rPr>
          <w:rFonts w:hint="eastAsia"/>
        </w:rPr>
        <w:t>1975</w:t>
      </w:r>
      <w:r>
        <w:rPr>
          <w:rFonts w:hint="eastAsia"/>
        </w:rPr>
        <w:t>和</w:t>
      </w:r>
      <w:r>
        <w:rPr>
          <w:rFonts w:hint="eastAsia"/>
        </w:rPr>
        <w:t>1978</w:t>
      </w:r>
      <w:r>
        <w:rPr>
          <w:rFonts w:hint="eastAsia"/>
        </w:rPr>
        <w:t>年宪法</w:t>
      </w:r>
      <w:bookmarkEnd w:id="41"/>
    </w:p>
    <w:p w14:paraId="3C08AA8B" w14:textId="15EB1B14" w:rsidR="004D0B58" w:rsidRDefault="004D0B58" w:rsidP="004D0B58">
      <w:pPr>
        <w:pStyle w:val="aa"/>
        <w:ind w:firstLine="420"/>
      </w:pPr>
      <w:r>
        <w:rPr>
          <w:rFonts w:hint="eastAsia"/>
        </w:rPr>
        <w:t>1975</w:t>
      </w:r>
      <w:r>
        <w:rPr>
          <w:rFonts w:hint="eastAsia"/>
        </w:rPr>
        <w:t>年宪法是在不正常的历史背景下修改的，其对国家机构、公民基本权利和义务、经济制度等方面都进行了修改。</w:t>
      </w:r>
    </w:p>
    <w:p w14:paraId="6604CA63" w14:textId="5BA4132A" w:rsidR="004D0B58" w:rsidRDefault="004D0B58" w:rsidP="004D0B58">
      <w:pPr>
        <w:pStyle w:val="aa"/>
        <w:ind w:firstLine="420"/>
      </w:pPr>
      <w:r>
        <w:rPr>
          <w:rFonts w:hint="eastAsia"/>
        </w:rPr>
        <w:t>1978</w:t>
      </w:r>
      <w:r>
        <w:rPr>
          <w:rFonts w:hint="eastAsia"/>
        </w:rPr>
        <w:t>年宪法比</w:t>
      </w:r>
      <w:r>
        <w:t>1975</w:t>
      </w:r>
      <w:r>
        <w:t>年宪法有一定的进步，但未能彻底纠正</w:t>
      </w:r>
      <w:r>
        <w:t>1975</w:t>
      </w:r>
      <w:r>
        <w:t>年宪法中的错</w:t>
      </w:r>
      <w:r>
        <w:rPr>
          <w:rFonts w:hint="eastAsia"/>
        </w:rPr>
        <w:t>误，后在</w:t>
      </w:r>
      <w:r>
        <w:t>1979</w:t>
      </w:r>
      <w:r>
        <w:t>年、</w:t>
      </w:r>
      <w:r>
        <w:t>1980</w:t>
      </w:r>
      <w:r>
        <w:t>年经历两次修改。</w:t>
      </w:r>
    </w:p>
    <w:p w14:paraId="0A8DF612" w14:textId="2D146E8A" w:rsidR="004D0B58" w:rsidRDefault="004D0B58" w:rsidP="004D0B58">
      <w:pPr>
        <w:pStyle w:val="ae"/>
      </w:pPr>
      <w:bookmarkStart w:id="42" w:name="_Toc166063791"/>
      <w:r>
        <w:rPr>
          <w:rFonts w:hint="eastAsia"/>
        </w:rPr>
        <w:t>（四）</w:t>
      </w:r>
      <w:r>
        <w:rPr>
          <w:rFonts w:hint="eastAsia"/>
        </w:rPr>
        <w:t>1982</w:t>
      </w:r>
      <w:r>
        <w:rPr>
          <w:rFonts w:hint="eastAsia"/>
        </w:rPr>
        <w:t>年宪法</w:t>
      </w:r>
      <w:bookmarkEnd w:id="42"/>
    </w:p>
    <w:p w14:paraId="0E3E5582" w14:textId="322FB890" w:rsidR="004D0B58" w:rsidRDefault="00E34724" w:rsidP="004D0B58">
      <w:pPr>
        <w:pStyle w:val="aa"/>
        <w:ind w:firstLine="420"/>
      </w:pPr>
      <w:r>
        <w:rPr>
          <w:rFonts w:hint="eastAsia"/>
        </w:rPr>
        <w:t>“</w:t>
      </w:r>
      <w:r w:rsidR="004D0B58">
        <w:rPr>
          <w:rFonts w:hint="eastAsia"/>
        </w:rPr>
        <w:t>八二宪法</w:t>
      </w:r>
      <w:r>
        <w:rPr>
          <w:rFonts w:hint="eastAsia"/>
        </w:rPr>
        <w:t>”</w:t>
      </w:r>
      <w:r w:rsidR="004D0B58">
        <w:rPr>
          <w:rFonts w:hint="eastAsia"/>
        </w:rPr>
        <w:t>是我国现行宪法，经历了五次局部修改。其制定背景是：</w:t>
      </w:r>
      <w:r w:rsidR="004D0B58">
        <w:t>1978</w:t>
      </w:r>
      <w:r w:rsidR="004D0B58">
        <w:t>年</w:t>
      </w:r>
      <w:r w:rsidR="004D0B58">
        <w:t>12</w:t>
      </w:r>
      <w:r w:rsidR="004D0B58">
        <w:t>月召开的党的十一届三中全会，确定了党的工作由</w:t>
      </w:r>
      <w:r w:rsidR="004D0B58">
        <w:rPr>
          <w:rFonts w:hint="eastAsia"/>
        </w:rPr>
        <w:t>“</w:t>
      </w:r>
      <w:r w:rsidR="004D0B58">
        <w:t>以阶级斗争为纲</w:t>
      </w:r>
      <w:r w:rsidR="004D0B58">
        <w:rPr>
          <w:rFonts w:hint="eastAsia"/>
        </w:rPr>
        <w:t>”</w:t>
      </w:r>
      <w:r w:rsidR="004D0B58">
        <w:t>转移到以社会主义现代化建设为重点，提出了健全社会主义民主和加强社会主义法制的目标</w:t>
      </w:r>
      <w:r w:rsidR="004D0B58">
        <w:rPr>
          <w:rFonts w:hint="eastAsia"/>
        </w:rPr>
        <w:t>。宪法的制定中，</w:t>
      </w:r>
      <w:r w:rsidR="004D0B58">
        <w:t>《关于建国以来党的若干历史问题的决议》（</w:t>
      </w:r>
      <w:r w:rsidR="004D0B58">
        <w:t>1981</w:t>
      </w:r>
      <w:r w:rsidR="004D0B58">
        <w:t>）</w:t>
      </w:r>
      <w:r w:rsidR="004D0B58">
        <w:rPr>
          <w:rFonts w:hint="eastAsia"/>
        </w:rPr>
        <w:t>起到了重要作用。</w:t>
      </w:r>
    </w:p>
    <w:p w14:paraId="5945717D" w14:textId="0EDB4226" w:rsidR="004D0B58" w:rsidRDefault="004D0B58" w:rsidP="004D0B58">
      <w:pPr>
        <w:pStyle w:val="aa"/>
        <w:ind w:firstLine="420"/>
      </w:pPr>
      <w:r>
        <w:rPr>
          <w:rFonts w:hint="eastAsia"/>
        </w:rPr>
        <w:t>1982</w:t>
      </w:r>
      <w:r>
        <w:rPr>
          <w:rFonts w:hint="eastAsia"/>
        </w:rPr>
        <w:t>年宪法以</w:t>
      </w:r>
      <w:r>
        <w:t>1954</w:t>
      </w:r>
      <w:r>
        <w:t>年宪法为基础，并继承和发展了</w:t>
      </w:r>
      <w:r>
        <w:t>1954</w:t>
      </w:r>
      <w:r>
        <w:t>年宪法的基本原则</w:t>
      </w:r>
      <w:r>
        <w:rPr>
          <w:rFonts w:hint="eastAsia"/>
        </w:rPr>
        <w:t>。</w:t>
      </w:r>
      <w:r w:rsidR="007A3778">
        <w:rPr>
          <w:rFonts w:hint="eastAsia"/>
        </w:rPr>
        <w:t>其主要内容包括：</w:t>
      </w:r>
    </w:p>
    <w:p w14:paraId="3DBF00FB" w14:textId="5EABBDEE" w:rsidR="004D0B58" w:rsidRDefault="004D0B58" w:rsidP="004D0B58">
      <w:pPr>
        <w:pStyle w:val="aa"/>
        <w:numPr>
          <w:ilvl w:val="0"/>
          <w:numId w:val="27"/>
        </w:numPr>
      </w:pPr>
      <w:r w:rsidRPr="004D0B58">
        <w:rPr>
          <w:b/>
          <w:bCs/>
        </w:rPr>
        <w:t>宪法结构的发展</w:t>
      </w:r>
      <w:r w:rsidRPr="004D0B58">
        <w:rPr>
          <w:rFonts w:hint="eastAsia"/>
          <w:b/>
          <w:bCs/>
        </w:rPr>
        <w:t>：</w:t>
      </w:r>
      <w:r>
        <w:t>1982</w:t>
      </w:r>
      <w:r>
        <w:t>年宪法在结构上与前几部宪法相比较，有以下三方面的发展变化</w:t>
      </w:r>
      <w:r>
        <w:rPr>
          <w:rFonts w:hint="eastAsia"/>
        </w:rPr>
        <w:t>：——第一，将“公民的基本权利和义务”置于“国家机构”之前；第二，恢复国家主席的设置；第三，增设中央军事委员会。</w:t>
      </w:r>
    </w:p>
    <w:p w14:paraId="36A27BB8" w14:textId="77777777" w:rsidR="004D0B58" w:rsidRDefault="004D0B58" w:rsidP="004D0B58">
      <w:pPr>
        <w:pStyle w:val="aa"/>
        <w:numPr>
          <w:ilvl w:val="0"/>
          <w:numId w:val="27"/>
        </w:numPr>
      </w:pPr>
      <w:r w:rsidRPr="004D0B58">
        <w:rPr>
          <w:b/>
          <w:bCs/>
        </w:rPr>
        <w:t>宪法规范的发展</w:t>
      </w:r>
      <w:r w:rsidRPr="004D0B58">
        <w:rPr>
          <w:rFonts w:hint="eastAsia"/>
          <w:b/>
          <w:bCs/>
        </w:rPr>
        <w:t>：</w:t>
      </w:r>
      <w:r>
        <w:rPr>
          <w:rFonts w:hint="eastAsia"/>
        </w:rPr>
        <w:t>其规范性与前几部宪法相比较，特别是与</w:t>
      </w:r>
      <w:r>
        <w:t>1975</w:t>
      </w:r>
      <w:r>
        <w:t>年宪法、</w:t>
      </w:r>
      <w:r>
        <w:t>1978</w:t>
      </w:r>
      <w:r>
        <w:t>年宪法相比较，应当说有大大加强。其主要的表现是条文数量大大增加</w:t>
      </w:r>
      <w:r>
        <w:rPr>
          <w:rFonts w:hint="eastAsia"/>
        </w:rPr>
        <w:t>、条文结构合理、条文表述严谨、用语更法律化。</w:t>
      </w:r>
    </w:p>
    <w:p w14:paraId="56AFDB18" w14:textId="150C9F1B" w:rsidR="004D0B58" w:rsidRDefault="004D0B58" w:rsidP="004D0B58">
      <w:pPr>
        <w:pStyle w:val="aa"/>
        <w:numPr>
          <w:ilvl w:val="0"/>
          <w:numId w:val="27"/>
        </w:numPr>
      </w:pPr>
      <w:r w:rsidRPr="004D0B58">
        <w:rPr>
          <w:b/>
          <w:bCs/>
        </w:rPr>
        <w:t>宪法制度的完善</w:t>
      </w:r>
      <w:r w:rsidRPr="004D0B58">
        <w:rPr>
          <w:rFonts w:hint="eastAsia"/>
          <w:b/>
          <w:bCs/>
        </w:rPr>
        <w:t>。</w:t>
      </w:r>
    </w:p>
    <w:p w14:paraId="694B343A" w14:textId="3DD0B0C8" w:rsidR="004D0B58" w:rsidRDefault="007A3778" w:rsidP="007A3778">
      <w:pPr>
        <w:pStyle w:val="aa"/>
        <w:ind w:firstLine="420"/>
      </w:pPr>
      <w:r w:rsidRPr="007A3778">
        <w:rPr>
          <w:rFonts w:hint="eastAsia"/>
        </w:rPr>
        <w:t>实践表明，我国宪法是随着时代的进步、党和人民事业的发展而不断发展的</w:t>
      </w:r>
      <w:r>
        <w:rPr>
          <w:rFonts w:hint="eastAsia"/>
        </w:rPr>
        <w:t>，</w:t>
      </w:r>
      <w:r w:rsidRPr="007A3778">
        <w:t>宪法确立的一系列制度、原则和规则，确定的一系列大政方针，为新时代坚持和发展中国特色社会主义、实现</w:t>
      </w:r>
      <w:r>
        <w:rPr>
          <w:rFonts w:hint="eastAsia"/>
        </w:rPr>
        <w:t>“</w:t>
      </w:r>
      <w:r w:rsidRPr="007A3778">
        <w:t>两个一百年</w:t>
      </w:r>
      <w:r>
        <w:rPr>
          <w:rFonts w:hint="eastAsia"/>
        </w:rPr>
        <w:t>”</w:t>
      </w:r>
      <w:r w:rsidRPr="007A3778">
        <w:t>奋斗目标和中华民族伟大复兴的中国梦提供了有力的宪法保障。</w:t>
      </w:r>
    </w:p>
    <w:p w14:paraId="01280C25" w14:textId="77777777" w:rsidR="002951FD" w:rsidRDefault="002951FD" w:rsidP="002951FD">
      <w:pPr>
        <w:pStyle w:val="aa"/>
      </w:pPr>
    </w:p>
    <w:p w14:paraId="108009FA" w14:textId="6195149F" w:rsidR="009807FC" w:rsidRDefault="009807FC" w:rsidP="009807FC">
      <w:pPr>
        <w:pStyle w:val="a9"/>
      </w:pPr>
      <w:bookmarkStart w:id="43" w:name="_Toc166063792"/>
      <w:r>
        <w:rPr>
          <w:rFonts w:hint="eastAsia"/>
        </w:rPr>
        <w:t>第四讲</w:t>
      </w:r>
      <w:r>
        <w:rPr>
          <w:rFonts w:hint="eastAsia"/>
        </w:rPr>
        <w:t xml:space="preserve"> </w:t>
      </w:r>
      <w:r w:rsidR="00115610">
        <w:rPr>
          <w:rFonts w:hint="eastAsia"/>
        </w:rPr>
        <w:t>宪法的指导思想和基本原则</w:t>
      </w:r>
      <w:bookmarkEnd w:id="43"/>
    </w:p>
    <w:p w14:paraId="512452AF" w14:textId="620EAB66" w:rsidR="009807FC" w:rsidRPr="009807FC" w:rsidRDefault="009807FC" w:rsidP="009807FC">
      <w:pPr>
        <w:pStyle w:val="aa"/>
        <w:jc w:val="center"/>
      </w:pPr>
      <w:r>
        <w:rPr>
          <w:rFonts w:hint="eastAsia"/>
        </w:rPr>
        <w:t>2024.4.10</w:t>
      </w:r>
    </w:p>
    <w:p w14:paraId="1246A713" w14:textId="6034D9A9" w:rsidR="002951FD" w:rsidRDefault="00115610" w:rsidP="00115610">
      <w:pPr>
        <w:pStyle w:val="ac"/>
      </w:pPr>
      <w:bookmarkStart w:id="44" w:name="_Toc166063793"/>
      <w:r>
        <w:rPr>
          <w:rFonts w:hint="eastAsia"/>
        </w:rPr>
        <w:t>一、宪法的指导思想</w:t>
      </w:r>
      <w:bookmarkEnd w:id="44"/>
    </w:p>
    <w:p w14:paraId="2B72522B" w14:textId="77777777" w:rsidR="00115610" w:rsidRDefault="00115610" w:rsidP="00115610">
      <w:pPr>
        <w:pStyle w:val="ae"/>
      </w:pPr>
      <w:bookmarkStart w:id="45" w:name="_Toc166063794"/>
      <w:r>
        <w:rPr>
          <w:rFonts w:hint="eastAsia"/>
        </w:rPr>
        <w:t>（一）宪法指导思想的概念</w:t>
      </w:r>
      <w:bookmarkEnd w:id="45"/>
    </w:p>
    <w:p w14:paraId="5BC700A1" w14:textId="3F9EAC4A" w:rsidR="00115610" w:rsidRDefault="00115610" w:rsidP="00115610">
      <w:pPr>
        <w:pStyle w:val="aa"/>
        <w:ind w:firstLine="420"/>
      </w:pPr>
      <w:r>
        <w:rPr>
          <w:rFonts w:hint="eastAsia"/>
        </w:rPr>
        <w:t>宪法指导思想体现统治阶级意识形态及其价值观，指导宪法制定、修改和实施的思想原</w:t>
      </w:r>
      <w:r>
        <w:rPr>
          <w:rFonts w:hint="eastAsia"/>
        </w:rPr>
        <w:lastRenderedPageBreak/>
        <w:t>则和理论体系。它集中体现了统治阶级的最高意志、根本利益和核心价值观，是宪法的核心和灵魂。</w:t>
      </w:r>
    </w:p>
    <w:p w14:paraId="7C70057D" w14:textId="77777777" w:rsidR="00115610" w:rsidRDefault="00115610" w:rsidP="00115610">
      <w:pPr>
        <w:pStyle w:val="ae"/>
      </w:pPr>
      <w:bookmarkStart w:id="46" w:name="_Toc166063795"/>
      <w:r>
        <w:rPr>
          <w:rFonts w:hint="eastAsia"/>
        </w:rPr>
        <w:t>（二）我国宪法关于指导思想的具体表述</w:t>
      </w:r>
      <w:bookmarkEnd w:id="46"/>
    </w:p>
    <w:p w14:paraId="708F86EA" w14:textId="29D787B0" w:rsidR="00115610" w:rsidRDefault="00115610" w:rsidP="00115610">
      <w:pPr>
        <w:pStyle w:val="aa"/>
        <w:ind w:firstLine="420"/>
      </w:pPr>
      <w:r>
        <w:rPr>
          <w:rFonts w:hint="eastAsia"/>
        </w:rPr>
        <w:t>我国宪法的指导思想在宪法序言第</w:t>
      </w:r>
      <w:r>
        <w:t>7</w:t>
      </w:r>
      <w:r>
        <w:t>自然段</w:t>
      </w:r>
      <w:r>
        <w:rPr>
          <w:rFonts w:hint="eastAsia"/>
        </w:rPr>
        <w:t>中说明：马克思列宁主义、毛泽东思想、邓小平理论、“三个代表”重要思想、科学发展观、习近平新时代中国特色社会主义思想在国家和社会生活中具有指导地位，具有最高的法律地位、法律权威和法律效力。</w:t>
      </w:r>
    </w:p>
    <w:p w14:paraId="5BEB4349" w14:textId="4D37BE9C" w:rsidR="002951FD" w:rsidRDefault="00115610" w:rsidP="00115610">
      <w:pPr>
        <w:pStyle w:val="aa"/>
        <w:ind w:firstLine="420"/>
      </w:pPr>
      <w:r>
        <w:rPr>
          <w:rFonts w:hint="eastAsia"/>
        </w:rPr>
        <w:t>习近平法治思想是马克思主义法治理论中国化的最新理论成果，是习近平新时代中国特色社会主义思想的重要组成部分，是全面依法治国的根本遵循和行动指南。</w:t>
      </w:r>
    </w:p>
    <w:p w14:paraId="14A5148D" w14:textId="77777777" w:rsidR="00115610" w:rsidRDefault="00115610" w:rsidP="00115610">
      <w:pPr>
        <w:pStyle w:val="ae"/>
      </w:pPr>
      <w:bookmarkStart w:id="47" w:name="_Toc166063796"/>
      <w:r>
        <w:rPr>
          <w:rFonts w:hint="eastAsia"/>
        </w:rPr>
        <w:t>（三）我国宪法指导思想的重要作用</w:t>
      </w:r>
      <w:bookmarkEnd w:id="47"/>
    </w:p>
    <w:p w14:paraId="1C122FA1" w14:textId="413672D0" w:rsidR="00115610" w:rsidRDefault="00115610" w:rsidP="00115610">
      <w:pPr>
        <w:pStyle w:val="aa"/>
        <w:numPr>
          <w:ilvl w:val="0"/>
          <w:numId w:val="28"/>
        </w:numPr>
        <w:spacing w:beforeLines="0" w:before="0" w:afterLines="0" w:after="0"/>
        <w:ind w:left="442" w:hanging="442"/>
      </w:pPr>
      <w:r>
        <w:t>宪法指导思想是全国各族人民团结奋斗的共同思想基础</w:t>
      </w:r>
    </w:p>
    <w:p w14:paraId="00B9F521" w14:textId="79007A39" w:rsidR="00115610" w:rsidRDefault="00115610" w:rsidP="00115610">
      <w:pPr>
        <w:pStyle w:val="aa"/>
        <w:numPr>
          <w:ilvl w:val="0"/>
          <w:numId w:val="28"/>
        </w:numPr>
        <w:spacing w:beforeLines="0" w:before="0" w:afterLines="0" w:after="0"/>
        <w:ind w:left="442" w:hanging="442"/>
      </w:pPr>
      <w:r>
        <w:t>宪法指导思想是党的主张和人民意志的有机统</w:t>
      </w:r>
    </w:p>
    <w:p w14:paraId="63DE1D04" w14:textId="0316893E" w:rsidR="00115610" w:rsidRDefault="00115610" w:rsidP="00115610">
      <w:pPr>
        <w:pStyle w:val="aa"/>
        <w:numPr>
          <w:ilvl w:val="0"/>
          <w:numId w:val="28"/>
        </w:numPr>
        <w:spacing w:beforeLines="0" w:before="0" w:afterLines="0" w:after="0"/>
        <w:ind w:left="442" w:hanging="442"/>
      </w:pPr>
      <w:r>
        <w:t>宪法指导思想是宪法制定、修改和实施的根本依据</w:t>
      </w:r>
    </w:p>
    <w:p w14:paraId="772BF848" w14:textId="15DA459D" w:rsidR="00115610" w:rsidRDefault="00115610" w:rsidP="00115610">
      <w:pPr>
        <w:pStyle w:val="ac"/>
      </w:pPr>
      <w:bookmarkStart w:id="48" w:name="_Toc166063797"/>
      <w:r>
        <w:rPr>
          <w:rFonts w:hint="eastAsia"/>
        </w:rPr>
        <w:t>二、宪法基本原则</w:t>
      </w:r>
      <w:bookmarkEnd w:id="48"/>
    </w:p>
    <w:p w14:paraId="0455AF58" w14:textId="77777777" w:rsidR="00115610" w:rsidRDefault="00115610" w:rsidP="00115610">
      <w:pPr>
        <w:pStyle w:val="ae"/>
      </w:pPr>
      <w:bookmarkStart w:id="49" w:name="_Toc166063798"/>
      <w:r>
        <w:rPr>
          <w:rFonts w:hint="eastAsia"/>
        </w:rPr>
        <w:t>（一）宪法基本原则概述</w:t>
      </w:r>
      <w:bookmarkEnd w:id="49"/>
    </w:p>
    <w:p w14:paraId="663485BA" w14:textId="4266DAA2" w:rsidR="00115610" w:rsidRDefault="00115610" w:rsidP="00115610">
      <w:pPr>
        <w:pStyle w:val="af1"/>
      </w:pPr>
      <w:r>
        <w:rPr>
          <w:rFonts w:hint="eastAsia"/>
        </w:rPr>
        <w:t xml:space="preserve">1. </w:t>
      </w:r>
      <w:r>
        <w:rPr>
          <w:rFonts w:hint="eastAsia"/>
        </w:rPr>
        <w:t>宪法基本原则的</w:t>
      </w:r>
      <w:r>
        <w:t>概念</w:t>
      </w:r>
    </w:p>
    <w:p w14:paraId="07FB2AB5" w14:textId="77777777" w:rsidR="00115610" w:rsidRDefault="00115610" w:rsidP="00115610">
      <w:pPr>
        <w:pStyle w:val="aa"/>
        <w:ind w:firstLine="420"/>
      </w:pPr>
      <w:r>
        <w:rPr>
          <w:rFonts w:hint="eastAsia"/>
        </w:rPr>
        <w:t>宪法基本原则是指宪法在调整社会关系时所采取的基本立场和准则。宪法基本原则以宪法指导思想为理论依据，同时又将宪法指导思想的核心价值和基本要求具体化规范化，使其能够在宪法制定、修改和贯彻实施中充分发挥规范指引作用。</w:t>
      </w:r>
    </w:p>
    <w:p w14:paraId="49A21814" w14:textId="4E918952" w:rsidR="00115610" w:rsidRDefault="00115610" w:rsidP="00115610">
      <w:pPr>
        <w:pStyle w:val="af1"/>
      </w:pPr>
      <w:r>
        <w:t>2</w:t>
      </w:r>
      <w:r>
        <w:rPr>
          <w:rFonts w:hint="eastAsia"/>
        </w:rPr>
        <w:t xml:space="preserve">. </w:t>
      </w:r>
      <w:r>
        <w:rPr>
          <w:rFonts w:hint="eastAsia"/>
        </w:rPr>
        <w:t>宪法基本原则的</w:t>
      </w:r>
      <w:r>
        <w:t>作用</w:t>
      </w:r>
    </w:p>
    <w:p w14:paraId="6A828530" w14:textId="77777777" w:rsidR="00115610" w:rsidRDefault="00115610" w:rsidP="00115610">
      <w:pPr>
        <w:pStyle w:val="aa"/>
        <w:ind w:firstLine="420"/>
      </w:pPr>
      <w:r>
        <w:rPr>
          <w:rFonts w:hint="eastAsia"/>
        </w:rPr>
        <w:t>就宪法的制定、修改和实施而言，宪法基本原则具有如下作用：</w:t>
      </w:r>
    </w:p>
    <w:p w14:paraId="27E2A576" w14:textId="0DA8F911" w:rsidR="00115610" w:rsidRDefault="00115610" w:rsidP="00115610">
      <w:pPr>
        <w:pStyle w:val="aa"/>
        <w:numPr>
          <w:ilvl w:val="0"/>
          <w:numId w:val="29"/>
        </w:numPr>
      </w:pPr>
      <w:r>
        <w:rPr>
          <w:rFonts w:hint="eastAsia"/>
        </w:rPr>
        <w:t>在宪法制定和修改中，具有衔接宪法指导思想和宪法规范、构建宪法规则体系的作用；</w:t>
      </w:r>
    </w:p>
    <w:p w14:paraId="5EE1AC36" w14:textId="1B1F42A4" w:rsidR="00115610" w:rsidRDefault="00115610" w:rsidP="00115610">
      <w:pPr>
        <w:pStyle w:val="aa"/>
        <w:numPr>
          <w:ilvl w:val="0"/>
          <w:numId w:val="29"/>
        </w:numPr>
      </w:pPr>
      <w:r>
        <w:rPr>
          <w:rFonts w:hint="eastAsia"/>
        </w:rPr>
        <w:t>在宪法实施中，是遵守宪法和适用宪法的重要依据；</w:t>
      </w:r>
    </w:p>
    <w:p w14:paraId="490A32B3" w14:textId="194C524A" w:rsidR="00115610" w:rsidRDefault="00115610" w:rsidP="00115610">
      <w:pPr>
        <w:pStyle w:val="aa"/>
        <w:numPr>
          <w:ilvl w:val="0"/>
          <w:numId w:val="29"/>
        </w:numPr>
      </w:pPr>
      <w:r>
        <w:rPr>
          <w:rFonts w:hint="eastAsia"/>
        </w:rPr>
        <w:t>在维护宪法稳定与社会发展关系方面发挥着重要作用；</w:t>
      </w:r>
    </w:p>
    <w:p w14:paraId="23390F9B" w14:textId="1FFDAA04" w:rsidR="00115610" w:rsidRDefault="00115610" w:rsidP="00115610">
      <w:pPr>
        <w:pStyle w:val="aa"/>
        <w:numPr>
          <w:ilvl w:val="0"/>
          <w:numId w:val="29"/>
        </w:numPr>
      </w:pPr>
      <w:r>
        <w:t>在宪法解释中发挥着重要作用。</w:t>
      </w:r>
    </w:p>
    <w:p w14:paraId="20FE3957" w14:textId="77777777" w:rsidR="00115610" w:rsidRDefault="00115610" w:rsidP="00115610">
      <w:pPr>
        <w:pStyle w:val="ae"/>
      </w:pPr>
      <w:bookmarkStart w:id="50" w:name="_Toc166063799"/>
      <w:r>
        <w:rPr>
          <w:rFonts w:hint="eastAsia"/>
        </w:rPr>
        <w:t>（二）宪法的共同基本原则</w:t>
      </w:r>
      <w:bookmarkEnd w:id="50"/>
    </w:p>
    <w:p w14:paraId="68AE0E8C" w14:textId="65F69EF4" w:rsidR="00115610" w:rsidRDefault="00115610" w:rsidP="00115610">
      <w:pPr>
        <w:pStyle w:val="aa"/>
      </w:pPr>
      <w:r>
        <w:tab/>
      </w:r>
      <w:r>
        <w:rPr>
          <w:rFonts w:hint="eastAsia"/>
        </w:rPr>
        <w:t>一般来说，以下原则是宪法的共同基本原则：</w:t>
      </w:r>
    </w:p>
    <w:p w14:paraId="53EA7E4B" w14:textId="123ECA4C" w:rsidR="00115610" w:rsidRDefault="00115610" w:rsidP="00115610">
      <w:pPr>
        <w:pStyle w:val="aa"/>
        <w:numPr>
          <w:ilvl w:val="0"/>
          <w:numId w:val="30"/>
        </w:numPr>
        <w:spacing w:beforeLines="0" w:before="0" w:afterLines="0" w:after="0"/>
        <w:ind w:left="442" w:hanging="442"/>
      </w:pPr>
      <w:r>
        <w:rPr>
          <w:rFonts w:hint="eastAsia"/>
        </w:rPr>
        <w:t>人民主权原则</w:t>
      </w:r>
    </w:p>
    <w:p w14:paraId="65FBEC38" w14:textId="61F5154B" w:rsidR="00115610" w:rsidRDefault="00115610" w:rsidP="00115610">
      <w:pPr>
        <w:pStyle w:val="aa"/>
        <w:numPr>
          <w:ilvl w:val="0"/>
          <w:numId w:val="30"/>
        </w:numPr>
        <w:spacing w:beforeLines="0" w:before="0" w:afterLines="0" w:after="0"/>
        <w:ind w:left="442" w:hanging="442"/>
      </w:pPr>
      <w:r>
        <w:rPr>
          <w:rFonts w:hint="eastAsia"/>
        </w:rPr>
        <w:t>基本人权原则</w:t>
      </w:r>
    </w:p>
    <w:p w14:paraId="0CA20C8B" w14:textId="0E33529D" w:rsidR="00115610" w:rsidRDefault="00115610" w:rsidP="00115610">
      <w:pPr>
        <w:pStyle w:val="aa"/>
        <w:numPr>
          <w:ilvl w:val="0"/>
          <w:numId w:val="30"/>
        </w:numPr>
        <w:spacing w:beforeLines="0" w:before="0" w:afterLines="0" w:after="0"/>
        <w:ind w:left="442" w:hanging="442"/>
      </w:pPr>
      <w:r>
        <w:rPr>
          <w:rFonts w:hint="eastAsia"/>
        </w:rPr>
        <w:t>权力制约与监督原则</w:t>
      </w:r>
    </w:p>
    <w:p w14:paraId="742B05FC" w14:textId="2BC70C65" w:rsidR="00115610" w:rsidRDefault="00115610" w:rsidP="00115610">
      <w:pPr>
        <w:pStyle w:val="aa"/>
        <w:numPr>
          <w:ilvl w:val="0"/>
          <w:numId w:val="30"/>
        </w:numPr>
        <w:spacing w:beforeLines="0" w:before="0" w:afterLines="0" w:after="0"/>
        <w:ind w:left="442" w:hanging="442"/>
      </w:pPr>
      <w:r>
        <w:rPr>
          <w:rFonts w:hint="eastAsia"/>
        </w:rPr>
        <w:t>法治原则</w:t>
      </w:r>
    </w:p>
    <w:p w14:paraId="5EA290E0" w14:textId="7B9E3F94" w:rsidR="00115610" w:rsidRDefault="00115610" w:rsidP="00115610">
      <w:pPr>
        <w:pStyle w:val="aa"/>
        <w:ind w:firstLine="420"/>
      </w:pPr>
      <w:r>
        <w:rPr>
          <w:rFonts w:hint="eastAsia"/>
        </w:rPr>
        <w:t>各国宪法在这四项基本原则的具体表述、基本含义等方面，因政治理念、历史传统等方面的差异而存在不同。不同国家的宪法基本原则、同一国家不同时期的宪法基本原则不尽相</w:t>
      </w:r>
      <w:r>
        <w:rPr>
          <w:rFonts w:hint="eastAsia"/>
        </w:rPr>
        <w:lastRenderedPageBreak/>
        <w:t>同。</w:t>
      </w:r>
    </w:p>
    <w:p w14:paraId="163B76E5" w14:textId="7A461F4A" w:rsidR="00115610" w:rsidRDefault="00EA5F3E" w:rsidP="00EA5F3E">
      <w:pPr>
        <w:pStyle w:val="af1"/>
      </w:pPr>
      <w:r>
        <w:rPr>
          <w:rFonts w:hint="eastAsia"/>
        </w:rPr>
        <w:t xml:space="preserve">1. </w:t>
      </w:r>
      <w:r>
        <w:rPr>
          <w:rFonts w:hint="eastAsia"/>
        </w:rPr>
        <w:t>人民主权原则</w:t>
      </w:r>
    </w:p>
    <w:p w14:paraId="623CBB5A" w14:textId="77777777" w:rsidR="00EA5F3E" w:rsidRDefault="00EA5F3E" w:rsidP="00EA5F3E">
      <w:pPr>
        <w:pStyle w:val="aa"/>
        <w:ind w:firstLine="420"/>
      </w:pPr>
      <w:r>
        <w:rPr>
          <w:rFonts w:hint="eastAsia"/>
        </w:rPr>
        <w:t>一般在三种意义上使用“主权”这个概念：</w:t>
      </w:r>
    </w:p>
    <w:p w14:paraId="4EEC574B" w14:textId="6BA80B23" w:rsidR="00EA5F3E" w:rsidRDefault="00EA5F3E" w:rsidP="00EA5F3E">
      <w:pPr>
        <w:pStyle w:val="aa"/>
        <w:numPr>
          <w:ilvl w:val="0"/>
          <w:numId w:val="31"/>
        </w:numPr>
        <w:spacing w:beforeLines="0" w:before="0" w:afterLines="0" w:after="0"/>
        <w:ind w:left="442" w:hanging="442"/>
      </w:pPr>
      <w:r>
        <w:rPr>
          <w:rFonts w:hint="eastAsia"/>
        </w:rPr>
        <w:t>主权就是国家权力本身，即统治权</w:t>
      </w:r>
      <w:r w:rsidR="00BA03C3">
        <w:rPr>
          <w:rFonts w:hint="eastAsia"/>
        </w:rPr>
        <w:t>，是立法权、司法权、行政权、监察权等权力的统合</w:t>
      </w:r>
      <w:r>
        <w:rPr>
          <w:rFonts w:hint="eastAsia"/>
        </w:rPr>
        <w:t>；</w:t>
      </w:r>
    </w:p>
    <w:p w14:paraId="5BDDABCA" w14:textId="6FCA3F6B" w:rsidR="00EA5F3E" w:rsidRDefault="00EA5F3E" w:rsidP="00EA5F3E">
      <w:pPr>
        <w:pStyle w:val="aa"/>
        <w:numPr>
          <w:ilvl w:val="0"/>
          <w:numId w:val="31"/>
        </w:numPr>
        <w:spacing w:beforeLines="0" w:before="0" w:afterLines="0" w:after="0"/>
        <w:ind w:left="442" w:hanging="442"/>
      </w:pPr>
      <w:r>
        <w:rPr>
          <w:rFonts w:hint="eastAsia"/>
        </w:rPr>
        <w:t>主权就是作为国家权力属性的最高独立性（对内最高、对外独立）；</w:t>
      </w:r>
    </w:p>
    <w:p w14:paraId="594A86AF" w14:textId="3CEFD5AC" w:rsidR="00115610" w:rsidRDefault="00EA5F3E" w:rsidP="00EA5F3E">
      <w:pPr>
        <w:pStyle w:val="aa"/>
        <w:numPr>
          <w:ilvl w:val="0"/>
          <w:numId w:val="31"/>
        </w:numPr>
        <w:spacing w:beforeLines="0" w:before="0" w:afterLines="0" w:after="0"/>
        <w:ind w:left="442" w:hanging="442"/>
      </w:pPr>
      <w:r>
        <w:rPr>
          <w:rFonts w:hint="eastAsia"/>
        </w:rPr>
        <w:t>主权就是国家政事的最高决定权。</w:t>
      </w:r>
    </w:p>
    <w:p w14:paraId="09819F70" w14:textId="07830937" w:rsidR="009D4761" w:rsidRDefault="005244A0" w:rsidP="009D4761">
      <w:pPr>
        <w:pStyle w:val="aa"/>
        <w:ind w:firstLine="420"/>
      </w:pPr>
      <w:r>
        <w:rPr>
          <w:rFonts w:hint="eastAsia"/>
        </w:rPr>
        <w:t>“主权”概念的重要提出者是让·博丹（</w:t>
      </w:r>
      <w:r>
        <w:rPr>
          <w:rFonts w:hint="eastAsia"/>
        </w:rPr>
        <w:t>1530~1596</w:t>
      </w:r>
      <w:r>
        <w:rPr>
          <w:rFonts w:hint="eastAsia"/>
        </w:rPr>
        <w:t>），他在《国家六论》里论述了主权的定义。</w:t>
      </w:r>
      <w:r w:rsidRPr="005244A0">
        <w:rPr>
          <w:rFonts w:hint="eastAsia"/>
        </w:rPr>
        <w:t>中世纪后期，法国宗教战争爆发</w:t>
      </w:r>
      <w:r>
        <w:rPr>
          <w:rFonts w:hint="eastAsia"/>
        </w:rPr>
        <w:t>，</w:t>
      </w:r>
      <w:r w:rsidRPr="005244A0">
        <w:rPr>
          <w:rFonts w:hint="eastAsia"/>
        </w:rPr>
        <w:t>战争的双方是罗马天主教</w:t>
      </w:r>
      <w:proofErr w:type="gramStart"/>
      <w:r w:rsidRPr="005244A0">
        <w:rPr>
          <w:rFonts w:hint="eastAsia"/>
        </w:rPr>
        <w:t>廷</w:t>
      </w:r>
      <w:proofErr w:type="gramEnd"/>
      <w:r w:rsidRPr="005244A0">
        <w:rPr>
          <w:rFonts w:hint="eastAsia"/>
        </w:rPr>
        <w:t>和胡格诺派</w:t>
      </w:r>
      <w:r>
        <w:rPr>
          <w:rFonts w:hint="eastAsia"/>
        </w:rPr>
        <w:t>（</w:t>
      </w:r>
      <w:r w:rsidRPr="005244A0">
        <w:t>Huguenot</w:t>
      </w:r>
      <w:r w:rsidRPr="005244A0">
        <w:t>）新教徒</w:t>
      </w:r>
      <w:r w:rsidR="009D4761">
        <w:rPr>
          <w:rFonts w:hint="eastAsia"/>
        </w:rPr>
        <w:t>，</w:t>
      </w:r>
      <w:r w:rsidRPr="005244A0">
        <w:t>数百万人因战争所产生的饥荒和瘟疫而死亡。</w:t>
      </w:r>
      <w:r w:rsidR="009D4761">
        <w:rPr>
          <w:rFonts w:hint="eastAsia"/>
        </w:rPr>
        <w:t>为了平息国内的战争、纠纷，他提出，主权是国家对国内外一种至高无上的权力。主权的六大特点是：</w:t>
      </w:r>
    </w:p>
    <w:p w14:paraId="4B6467D1" w14:textId="0B603179" w:rsidR="009D4761" w:rsidRDefault="009D4761" w:rsidP="009D4761">
      <w:pPr>
        <w:pStyle w:val="aa"/>
        <w:numPr>
          <w:ilvl w:val="0"/>
          <w:numId w:val="32"/>
        </w:numPr>
        <w:spacing w:beforeLines="0" w:before="0" w:afterLines="0" w:after="0"/>
        <w:ind w:left="442" w:hanging="442"/>
      </w:pPr>
      <w:r w:rsidRPr="009D4761">
        <w:rPr>
          <w:b/>
          <w:bCs/>
        </w:rPr>
        <w:t>主权是国家的最高权力（</w:t>
      </w:r>
      <w:r w:rsidRPr="009D4761">
        <w:rPr>
          <w:b/>
          <w:bCs/>
        </w:rPr>
        <w:t>supremacy</w:t>
      </w:r>
      <w:r w:rsidRPr="009D4761">
        <w:rPr>
          <w:rFonts w:hint="eastAsia"/>
          <w:b/>
          <w:bCs/>
        </w:rPr>
        <w:t>）：</w:t>
      </w:r>
      <w:r>
        <w:rPr>
          <w:rFonts w:hint="eastAsia"/>
        </w:rPr>
        <w:t>主权者立法时，不受任何其他主体干预；</w:t>
      </w:r>
    </w:p>
    <w:p w14:paraId="1B244879" w14:textId="33C448B1" w:rsidR="009D4761" w:rsidRDefault="009D4761" w:rsidP="009D4761">
      <w:pPr>
        <w:pStyle w:val="aa"/>
        <w:numPr>
          <w:ilvl w:val="0"/>
          <w:numId w:val="32"/>
        </w:numPr>
        <w:spacing w:beforeLines="0" w:before="0" w:afterLines="0" w:after="0"/>
        <w:ind w:left="442" w:hanging="442"/>
      </w:pPr>
      <w:r w:rsidRPr="009D4761">
        <w:rPr>
          <w:b/>
          <w:bCs/>
        </w:rPr>
        <w:t>主权具有不受限制性（</w:t>
      </w:r>
      <w:proofErr w:type="spellStart"/>
      <w:r w:rsidRPr="009D4761">
        <w:rPr>
          <w:b/>
          <w:bCs/>
        </w:rPr>
        <w:t>unlimitation</w:t>
      </w:r>
      <w:proofErr w:type="spellEnd"/>
      <w:r w:rsidRPr="009D4761">
        <w:rPr>
          <w:rFonts w:hint="eastAsia"/>
          <w:b/>
          <w:bCs/>
        </w:rPr>
        <w:t>）：</w:t>
      </w:r>
      <w:r>
        <w:rPr>
          <w:rFonts w:hint="eastAsia"/>
        </w:rPr>
        <w:t>无任何内外主体可以对主权予以限制；</w:t>
      </w:r>
    </w:p>
    <w:p w14:paraId="4CCE4FB9" w14:textId="534676B0" w:rsidR="009D4761" w:rsidRDefault="009D4761" w:rsidP="009D4761">
      <w:pPr>
        <w:pStyle w:val="aa"/>
        <w:numPr>
          <w:ilvl w:val="0"/>
          <w:numId w:val="32"/>
        </w:numPr>
        <w:spacing w:beforeLines="0" w:before="0" w:afterLines="0" w:after="0"/>
        <w:ind w:left="442" w:hanging="442"/>
      </w:pPr>
      <w:r w:rsidRPr="009D4761">
        <w:rPr>
          <w:b/>
          <w:bCs/>
        </w:rPr>
        <w:t>主权的永久性（</w:t>
      </w:r>
      <w:r w:rsidRPr="009D4761">
        <w:rPr>
          <w:b/>
          <w:bCs/>
        </w:rPr>
        <w:t>perpetuality</w:t>
      </w:r>
      <w:r w:rsidRPr="009D4761">
        <w:rPr>
          <w:b/>
          <w:bCs/>
        </w:rPr>
        <w:t>）</w:t>
      </w:r>
      <w:r w:rsidRPr="009D4761">
        <w:rPr>
          <w:rFonts w:hint="eastAsia"/>
          <w:b/>
          <w:bCs/>
        </w:rPr>
        <w:t>：</w:t>
      </w:r>
      <w:r>
        <w:rPr>
          <w:rFonts w:hint="eastAsia"/>
        </w:rPr>
        <w:t>主权不因君主的更替而更替</w:t>
      </w:r>
      <w:r>
        <w:t>；</w:t>
      </w:r>
    </w:p>
    <w:p w14:paraId="4541C6AB" w14:textId="32A4F015" w:rsidR="009D4761" w:rsidRDefault="009D4761" w:rsidP="009D4761">
      <w:pPr>
        <w:pStyle w:val="aa"/>
        <w:numPr>
          <w:ilvl w:val="0"/>
          <w:numId w:val="32"/>
        </w:numPr>
        <w:spacing w:beforeLines="0" w:before="0" w:afterLines="0" w:after="0"/>
        <w:ind w:left="442" w:hanging="442"/>
      </w:pPr>
      <w:r w:rsidRPr="009D4761">
        <w:rPr>
          <w:b/>
          <w:bCs/>
        </w:rPr>
        <w:t>主权具有普遍性（</w:t>
      </w:r>
      <w:r w:rsidRPr="009D4761">
        <w:rPr>
          <w:b/>
          <w:bCs/>
        </w:rPr>
        <w:t>universality</w:t>
      </w:r>
      <w:r w:rsidRPr="009D4761">
        <w:rPr>
          <w:rFonts w:hint="eastAsia"/>
          <w:b/>
          <w:bCs/>
        </w:rPr>
        <w:t>）：</w:t>
      </w:r>
      <w:r>
        <w:rPr>
          <w:rFonts w:hint="eastAsia"/>
        </w:rPr>
        <w:t>每个国家都有一个主权，主权的效力遍及领土上的所有人和事物；</w:t>
      </w:r>
    </w:p>
    <w:p w14:paraId="60A7F7CA" w14:textId="4B28DC6D" w:rsidR="009D4761" w:rsidRDefault="009D4761" w:rsidP="009D4761">
      <w:pPr>
        <w:pStyle w:val="aa"/>
        <w:numPr>
          <w:ilvl w:val="0"/>
          <w:numId w:val="32"/>
        </w:numPr>
        <w:spacing w:beforeLines="0" w:before="0" w:afterLines="0" w:after="0"/>
        <w:ind w:left="442" w:hanging="442"/>
      </w:pPr>
      <w:r w:rsidRPr="009D4761">
        <w:rPr>
          <w:b/>
          <w:bCs/>
        </w:rPr>
        <w:t>主权的不可分割性（</w:t>
      </w:r>
      <w:proofErr w:type="spellStart"/>
      <w:r w:rsidRPr="009D4761">
        <w:rPr>
          <w:b/>
          <w:bCs/>
        </w:rPr>
        <w:t>undivisibility</w:t>
      </w:r>
      <w:proofErr w:type="spellEnd"/>
      <w:r w:rsidRPr="009D4761">
        <w:rPr>
          <w:rFonts w:hint="eastAsia"/>
          <w:b/>
          <w:bCs/>
        </w:rPr>
        <w:t>）：</w:t>
      </w:r>
      <w:r>
        <w:rPr>
          <w:rFonts w:hint="eastAsia"/>
        </w:rPr>
        <w:t>主权不可在君主和议会之间分割，否则其最高权力就不被保证，战争、纠纷就由此产生；</w:t>
      </w:r>
    </w:p>
    <w:p w14:paraId="046E417D" w14:textId="2165CADE" w:rsidR="00EA5F3E" w:rsidRDefault="009D4761" w:rsidP="009D4761">
      <w:pPr>
        <w:pStyle w:val="aa"/>
        <w:numPr>
          <w:ilvl w:val="0"/>
          <w:numId w:val="32"/>
        </w:numPr>
        <w:spacing w:beforeLines="0" w:before="0" w:afterLines="0" w:after="0"/>
        <w:ind w:left="442" w:hanging="442"/>
      </w:pPr>
      <w:r w:rsidRPr="009D4761">
        <w:rPr>
          <w:b/>
          <w:bCs/>
        </w:rPr>
        <w:t>主权的不可让予性（</w:t>
      </w:r>
      <w:r w:rsidRPr="009D4761">
        <w:rPr>
          <w:b/>
          <w:bCs/>
        </w:rPr>
        <w:t>inalienability</w:t>
      </w:r>
      <w:r w:rsidRPr="009D4761">
        <w:rPr>
          <w:b/>
          <w:bCs/>
        </w:rPr>
        <w:t>）</w:t>
      </w:r>
      <w:r w:rsidRPr="009D4761">
        <w:rPr>
          <w:rFonts w:hint="eastAsia"/>
          <w:b/>
          <w:bCs/>
        </w:rPr>
        <w:t>：</w:t>
      </w:r>
      <w:r>
        <w:rPr>
          <w:rFonts w:hint="eastAsia"/>
        </w:rPr>
        <w:t>主权不可被让渡给其他主体</w:t>
      </w:r>
      <w:r>
        <w:t>。</w:t>
      </w:r>
    </w:p>
    <w:p w14:paraId="439B5AD8" w14:textId="55D32FB2" w:rsidR="00C22E14" w:rsidRDefault="00C22E14" w:rsidP="00C22E14">
      <w:pPr>
        <w:pStyle w:val="af3"/>
        <w:spacing w:before="78" w:after="78"/>
        <w:ind w:firstLine="420"/>
      </w:pPr>
      <w:r>
        <w:rPr>
          <w:rFonts w:hint="eastAsia"/>
        </w:rPr>
        <w:t>这些明白无误的条款，可以归结为这么一句话：每个结合者以及他所有的一切权利已全都转让给整个集体了。</w:t>
      </w:r>
    </w:p>
    <w:p w14:paraId="60CEBF87" w14:textId="6C64844C" w:rsidR="009D4761" w:rsidRDefault="00C22E14" w:rsidP="00C22E14">
      <w:pPr>
        <w:pStyle w:val="af3"/>
        <w:spacing w:before="78" w:after="78"/>
        <w:ind w:firstLine="420"/>
      </w:pPr>
      <w:r>
        <w:rPr>
          <w:rFonts w:hint="eastAsia"/>
        </w:rPr>
        <w:t>社会公约就可以简化为如下的语句：我们每一个人都把我们自身和我们的全部力量置于公意（</w:t>
      </w:r>
      <w:r>
        <w:rPr>
          <w:rFonts w:hint="eastAsia"/>
        </w:rPr>
        <w:t>public will</w:t>
      </w:r>
      <w:r>
        <w:rPr>
          <w:rFonts w:hint="eastAsia"/>
        </w:rPr>
        <w:t>）的最高指导下，而且把共同体中的每个成员都接纳为全体不可分割的一部分。</w:t>
      </w:r>
    </w:p>
    <w:p w14:paraId="3040EA46" w14:textId="3C86AA11" w:rsidR="00DC609C" w:rsidRDefault="00DC609C" w:rsidP="00C22E14">
      <w:pPr>
        <w:pStyle w:val="af3"/>
        <w:spacing w:before="78" w:after="78"/>
        <w:ind w:firstLine="420"/>
      </w:pPr>
      <w:r w:rsidRPr="00DC609C">
        <w:rPr>
          <w:rFonts w:hint="eastAsia"/>
        </w:rPr>
        <w:t>这样一个由全体个人联合起来形成的公共人格，以前称为“城邦”，现在称为“共和国”或“政治体”。当它是被动时，它的成员称它为“国家”；当它时主动时，则称它为“主权者”；当把它和它的同类相比较时，则称它为“政权”；至于结合者，总起来就称为“人民”；作为主权的参与者，则每个人都称为“公民”；作为国家的法律的服从者，则称为“臣民</w:t>
      </w:r>
      <w:r>
        <w:rPr>
          <w:rFonts w:hint="eastAsia"/>
        </w:rPr>
        <w:t>”</w:t>
      </w:r>
      <w:r w:rsidRPr="00DC609C">
        <w:rPr>
          <w:rFonts w:hint="eastAsia"/>
        </w:rPr>
        <w:t>。</w:t>
      </w:r>
    </w:p>
    <w:p w14:paraId="5DD1BB9E" w14:textId="4074BF45" w:rsidR="00C22E14" w:rsidRDefault="00C22E14" w:rsidP="00C22E14">
      <w:pPr>
        <w:pStyle w:val="af3"/>
        <w:spacing w:before="78" w:after="78"/>
        <w:jc w:val="right"/>
      </w:pPr>
      <w:r>
        <w:rPr>
          <w:rFonts w:hint="eastAsia"/>
        </w:rPr>
        <w:t>——</w:t>
      </w:r>
      <w:r w:rsidR="00DC609C">
        <w:rPr>
          <w:rFonts w:hint="eastAsia"/>
        </w:rPr>
        <w:t>让</w:t>
      </w:r>
      <w:r w:rsidR="00DC609C">
        <w:rPr>
          <w:rFonts w:hint="eastAsia"/>
        </w:rPr>
        <w:t>-</w:t>
      </w:r>
      <w:r w:rsidR="00DC609C">
        <w:rPr>
          <w:rFonts w:hint="eastAsia"/>
        </w:rPr>
        <w:t>雅克·</w:t>
      </w:r>
      <w:r>
        <w:rPr>
          <w:rFonts w:hint="eastAsia"/>
        </w:rPr>
        <w:t>卢梭《社会契约论》</w:t>
      </w:r>
    </w:p>
    <w:p w14:paraId="22349209" w14:textId="5C21F5C8" w:rsidR="00C22E14" w:rsidRDefault="00152574" w:rsidP="00C22E14">
      <w:pPr>
        <w:pStyle w:val="aa"/>
      </w:pPr>
      <w:r>
        <w:tab/>
      </w:r>
      <w:r>
        <w:rPr>
          <w:rFonts w:hint="eastAsia"/>
        </w:rPr>
        <w:t>卢梭在《社会契约论》中论述了他对于社会契约（社会公约）和主权的看法。他认为，主权是不能被限制的，因为“要求主权者给自己制定一条他不能违背的法律，那是违背政治体的本性的”。但是，从逻辑上而言，主权者不会做出违背社会契约的事，否则他就是破坏了其赖以存在的契约，等同于消灭了自己。</w:t>
      </w:r>
    </w:p>
    <w:p w14:paraId="55A8205F" w14:textId="77777777" w:rsidR="00E020A6" w:rsidRDefault="00E020A6" w:rsidP="00C22E14">
      <w:pPr>
        <w:pStyle w:val="aa"/>
      </w:pPr>
      <w:r>
        <w:tab/>
      </w:r>
      <w:r>
        <w:rPr>
          <w:rFonts w:hint="eastAsia"/>
        </w:rPr>
        <w:t>主权的归属有三种：</w:t>
      </w:r>
    </w:p>
    <w:p w14:paraId="28FCB4D3" w14:textId="01B1CF3C" w:rsidR="00E020A6" w:rsidRDefault="00E020A6" w:rsidP="00E020A6">
      <w:pPr>
        <w:pStyle w:val="aa"/>
        <w:numPr>
          <w:ilvl w:val="0"/>
          <w:numId w:val="33"/>
        </w:numPr>
        <w:spacing w:beforeLines="0" w:before="0" w:afterLines="0" w:after="0"/>
        <w:ind w:left="442" w:hanging="442"/>
      </w:pPr>
      <w:r>
        <w:rPr>
          <w:rFonts w:hint="eastAsia"/>
        </w:rPr>
        <w:t>君主主权；</w:t>
      </w:r>
    </w:p>
    <w:p w14:paraId="06743EE9" w14:textId="7E6AD012" w:rsidR="00E020A6" w:rsidRDefault="00E020A6" w:rsidP="00E020A6">
      <w:pPr>
        <w:pStyle w:val="af3"/>
        <w:spacing w:before="78" w:after="78"/>
      </w:pPr>
      <w:r w:rsidRPr="00E020A6">
        <w:rPr>
          <w:rFonts w:hint="eastAsia"/>
          <w:b/>
          <w:bCs/>
        </w:rPr>
        <w:t>第一条</w:t>
      </w:r>
      <w:r w:rsidRPr="00E020A6">
        <w:rPr>
          <w:rFonts w:hint="eastAsia"/>
        </w:rPr>
        <w:t xml:space="preserve">　大日本帝国，由万世一系之天皇统治之。</w:t>
      </w:r>
    </w:p>
    <w:p w14:paraId="10FE4D0D" w14:textId="0DBB9750" w:rsidR="00E020A6" w:rsidRPr="00E020A6" w:rsidRDefault="00E020A6" w:rsidP="00E020A6">
      <w:pPr>
        <w:pStyle w:val="af3"/>
        <w:spacing w:before="78" w:after="78"/>
        <w:jc w:val="right"/>
      </w:pPr>
      <w:r>
        <w:rPr>
          <w:rFonts w:hint="eastAsia"/>
        </w:rPr>
        <w:t>——《日本帝国宪法（明治宪法）》</w:t>
      </w:r>
    </w:p>
    <w:p w14:paraId="29F94376" w14:textId="77777777" w:rsidR="00E020A6" w:rsidRDefault="00E020A6" w:rsidP="00E020A6">
      <w:pPr>
        <w:pStyle w:val="aa"/>
        <w:numPr>
          <w:ilvl w:val="0"/>
          <w:numId w:val="33"/>
        </w:numPr>
        <w:spacing w:beforeLines="0" w:before="0" w:afterLines="0" w:after="0"/>
        <w:ind w:left="442" w:hanging="442"/>
      </w:pPr>
      <w:r>
        <w:rPr>
          <w:rFonts w:hint="eastAsia"/>
        </w:rPr>
        <w:t>人民主权；</w:t>
      </w:r>
    </w:p>
    <w:p w14:paraId="2A8A37AC" w14:textId="4C290A36" w:rsidR="00E020A6" w:rsidRDefault="00E020A6" w:rsidP="00E020A6">
      <w:pPr>
        <w:pStyle w:val="aa"/>
        <w:numPr>
          <w:ilvl w:val="0"/>
          <w:numId w:val="33"/>
        </w:numPr>
        <w:spacing w:beforeLines="0" w:before="0" w:afterLines="0" w:after="0"/>
        <w:ind w:left="442" w:hanging="442"/>
      </w:pPr>
      <w:r>
        <w:rPr>
          <w:rFonts w:hint="eastAsia"/>
        </w:rPr>
        <w:t>议会主权：享有国家最高立法权的议会拥有主权。</w:t>
      </w:r>
    </w:p>
    <w:p w14:paraId="752619BA" w14:textId="61CE20ED" w:rsidR="00E020A6" w:rsidRDefault="00E020A6" w:rsidP="00C22E14">
      <w:pPr>
        <w:pStyle w:val="aa"/>
      </w:pPr>
      <w:r>
        <w:tab/>
      </w:r>
      <w:r>
        <w:rPr>
          <w:rFonts w:hint="eastAsia"/>
        </w:rPr>
        <w:t>人民主权原则的意义在于最终决定国家政治问题的权力归于人民，人民也是国家行使权</w:t>
      </w:r>
      <w:r>
        <w:rPr>
          <w:rFonts w:hint="eastAsia"/>
        </w:rPr>
        <w:lastRenderedPageBreak/>
        <w:t>力正当性的最终权威。</w:t>
      </w:r>
    </w:p>
    <w:p w14:paraId="5AF49416" w14:textId="30B9B2FC" w:rsidR="00696BD2" w:rsidRDefault="00696BD2" w:rsidP="00696BD2">
      <w:pPr>
        <w:pStyle w:val="af1"/>
      </w:pPr>
      <w:r>
        <w:rPr>
          <w:rFonts w:hint="eastAsia"/>
        </w:rPr>
        <w:t xml:space="preserve">2. </w:t>
      </w:r>
      <w:r>
        <w:rPr>
          <w:rFonts w:hint="eastAsia"/>
        </w:rPr>
        <w:t>基本人权原则</w:t>
      </w:r>
    </w:p>
    <w:p w14:paraId="4074D847" w14:textId="6846C034" w:rsidR="00696BD2" w:rsidRDefault="00696BD2" w:rsidP="00696BD2">
      <w:pPr>
        <w:pStyle w:val="aa"/>
        <w:ind w:firstLine="420"/>
      </w:pPr>
      <w:r w:rsidRPr="00696BD2">
        <w:rPr>
          <w:rFonts w:hint="eastAsia"/>
        </w:rPr>
        <w:t>人权是人作为人所享有或应当享有的那些权利。一方面，人权表达了所有的人在人格上的普遍平等观念，既没有任何人在人格上高人一等，也没有任何人在人格上低人一等；另一方面，人权也表达了所有的人在人格上享有绝对尊严的观念。</w:t>
      </w:r>
    </w:p>
    <w:p w14:paraId="1F6AFB5A" w14:textId="638702E1" w:rsidR="00AC2D28" w:rsidRDefault="00AC2D28" w:rsidP="00AC2D28">
      <w:pPr>
        <w:pStyle w:val="aa"/>
        <w:ind w:firstLine="420"/>
      </w:pPr>
      <w:r>
        <w:t>人权的特点</w:t>
      </w:r>
      <w:r>
        <w:rPr>
          <w:rFonts w:hint="eastAsia"/>
        </w:rPr>
        <w:t>包括：</w:t>
      </w:r>
    </w:p>
    <w:p w14:paraId="7EB1988B" w14:textId="77777777" w:rsidR="00AC2D28" w:rsidRDefault="00AC2D28" w:rsidP="00AC2D28">
      <w:pPr>
        <w:pStyle w:val="aa"/>
        <w:numPr>
          <w:ilvl w:val="0"/>
          <w:numId w:val="34"/>
        </w:numPr>
        <w:spacing w:beforeLines="0" w:before="0" w:afterLines="0" w:after="0"/>
        <w:ind w:left="442" w:hanging="442"/>
      </w:pPr>
      <w:r>
        <w:rPr>
          <w:rFonts w:hint="eastAsia"/>
        </w:rPr>
        <w:t>人权是</w:t>
      </w:r>
      <w:proofErr w:type="gramStart"/>
      <w:r>
        <w:rPr>
          <w:rFonts w:hint="eastAsia"/>
        </w:rPr>
        <w:t>最</w:t>
      </w:r>
      <w:proofErr w:type="gramEnd"/>
      <w:r>
        <w:rPr>
          <w:rFonts w:hint="eastAsia"/>
        </w:rPr>
        <w:t>普遍性的权利：所有的人平等地享有或应当享有；</w:t>
      </w:r>
    </w:p>
    <w:p w14:paraId="11AF712D" w14:textId="77777777" w:rsidR="00AC2D28" w:rsidRDefault="00AC2D28" w:rsidP="00AC2D28">
      <w:pPr>
        <w:pStyle w:val="aa"/>
        <w:numPr>
          <w:ilvl w:val="0"/>
          <w:numId w:val="34"/>
        </w:numPr>
        <w:spacing w:beforeLines="0" w:before="0" w:afterLines="0" w:after="0"/>
        <w:ind w:left="442" w:hanging="442"/>
      </w:pPr>
      <w:r>
        <w:rPr>
          <w:rFonts w:hint="eastAsia"/>
        </w:rPr>
        <w:t>人权是本源性的权利：其他法律权利存在的正当</w:t>
      </w:r>
      <w:proofErr w:type="gramStart"/>
      <w:r>
        <w:rPr>
          <w:rFonts w:hint="eastAsia"/>
        </w:rPr>
        <w:t>性根据</w:t>
      </w:r>
      <w:proofErr w:type="gramEnd"/>
      <w:r>
        <w:rPr>
          <w:rFonts w:hint="eastAsia"/>
        </w:rPr>
        <w:t>和理由；</w:t>
      </w:r>
    </w:p>
    <w:p w14:paraId="66396B88" w14:textId="12958066" w:rsidR="00AC2D28" w:rsidRDefault="00AC2D28" w:rsidP="00AC2D28">
      <w:pPr>
        <w:pStyle w:val="aa"/>
        <w:numPr>
          <w:ilvl w:val="0"/>
          <w:numId w:val="34"/>
        </w:numPr>
        <w:spacing w:beforeLines="0" w:before="0" w:afterLines="0" w:after="0"/>
        <w:ind w:left="442" w:hanging="442"/>
      </w:pPr>
      <w:r>
        <w:rPr>
          <w:rFonts w:hint="eastAsia"/>
        </w:rPr>
        <w:t>人权是综合性的权利：包含多项权利内容的复杂的综合性权利体系。</w:t>
      </w:r>
    </w:p>
    <w:p w14:paraId="43DF3751" w14:textId="26E64C4D" w:rsidR="00AC2D28" w:rsidRDefault="00AC2D28" w:rsidP="00AC2D28">
      <w:pPr>
        <w:pStyle w:val="aa"/>
        <w:ind w:firstLine="420"/>
      </w:pPr>
      <w:r>
        <w:rPr>
          <w:rFonts w:hint="eastAsia"/>
        </w:rPr>
        <w:t>目前认为存在三代人权：</w:t>
      </w:r>
    </w:p>
    <w:p w14:paraId="491A28EA" w14:textId="7A6AA56E" w:rsidR="00AC2D28" w:rsidRDefault="00AC2D28" w:rsidP="00AC2D28">
      <w:pPr>
        <w:pStyle w:val="aa"/>
        <w:numPr>
          <w:ilvl w:val="0"/>
          <w:numId w:val="35"/>
        </w:numPr>
        <w:spacing w:beforeLines="0" w:before="0" w:afterLines="0" w:after="0"/>
        <w:ind w:left="442" w:hanging="442"/>
      </w:pPr>
      <w:r w:rsidRPr="00AC2D28">
        <w:rPr>
          <w:rFonts w:hint="eastAsia"/>
          <w:b/>
          <w:bCs/>
        </w:rPr>
        <w:t>第一代人权</w:t>
      </w:r>
      <w:r w:rsidR="00363CBE">
        <w:rPr>
          <w:rFonts w:hint="eastAsia"/>
          <w:b/>
          <w:bCs/>
        </w:rPr>
        <w:t>-</w:t>
      </w:r>
      <w:r w:rsidR="00363CBE">
        <w:rPr>
          <w:rFonts w:hint="eastAsia"/>
          <w:b/>
          <w:bCs/>
        </w:rPr>
        <w:t>政治权利</w:t>
      </w:r>
      <w:r w:rsidRPr="00AC2D28">
        <w:rPr>
          <w:rFonts w:hint="eastAsia"/>
          <w:b/>
          <w:bCs/>
        </w:rPr>
        <w:t>：</w:t>
      </w:r>
      <w:r>
        <w:rPr>
          <w:rFonts w:hint="eastAsia"/>
        </w:rPr>
        <w:t>主要是公民和政治权利，如生命权、不受任意逮捕的权利、选举权与被选举权等；</w:t>
      </w:r>
    </w:p>
    <w:p w14:paraId="282E804E" w14:textId="1DD1B6A4" w:rsidR="00AC2D28" w:rsidRDefault="00AC2D28" w:rsidP="00AC2D28">
      <w:pPr>
        <w:pStyle w:val="aa"/>
        <w:numPr>
          <w:ilvl w:val="0"/>
          <w:numId w:val="35"/>
        </w:numPr>
        <w:spacing w:beforeLines="0" w:before="0" w:afterLines="0" w:after="0"/>
        <w:ind w:left="442" w:hanging="442"/>
      </w:pPr>
      <w:r w:rsidRPr="00AC2D28">
        <w:rPr>
          <w:rFonts w:hint="eastAsia"/>
          <w:b/>
          <w:bCs/>
        </w:rPr>
        <w:t>第二代人权</w:t>
      </w:r>
      <w:r w:rsidR="00363CBE">
        <w:rPr>
          <w:rFonts w:hint="eastAsia"/>
          <w:b/>
          <w:bCs/>
        </w:rPr>
        <w:t>-</w:t>
      </w:r>
      <w:r w:rsidR="00363CBE">
        <w:rPr>
          <w:rFonts w:hint="eastAsia"/>
          <w:b/>
          <w:bCs/>
        </w:rPr>
        <w:t>社会权利</w:t>
      </w:r>
      <w:r w:rsidRPr="00AC2D28">
        <w:rPr>
          <w:rFonts w:hint="eastAsia"/>
          <w:b/>
          <w:bCs/>
        </w:rPr>
        <w:t>：</w:t>
      </w:r>
      <w:r>
        <w:rPr>
          <w:rFonts w:hint="eastAsia"/>
        </w:rPr>
        <w:t>主要是经济、社会和文化权利，如工作权、获得公平报酬的权利、获得社会保障的权利等；</w:t>
      </w:r>
    </w:p>
    <w:p w14:paraId="62C50C9F" w14:textId="1756E017" w:rsidR="00696BD2" w:rsidRDefault="00AC2D28" w:rsidP="00AC2D28">
      <w:pPr>
        <w:pStyle w:val="aa"/>
        <w:numPr>
          <w:ilvl w:val="0"/>
          <w:numId w:val="35"/>
        </w:numPr>
        <w:spacing w:beforeLines="0" w:before="0" w:afterLines="0" w:after="0"/>
        <w:ind w:left="442" w:hanging="442"/>
      </w:pPr>
      <w:r w:rsidRPr="00AC2D28">
        <w:rPr>
          <w:rFonts w:hint="eastAsia"/>
          <w:b/>
          <w:bCs/>
        </w:rPr>
        <w:t>第三代人权</w:t>
      </w:r>
      <w:r w:rsidR="00363CBE">
        <w:rPr>
          <w:rFonts w:hint="eastAsia"/>
          <w:b/>
          <w:bCs/>
        </w:rPr>
        <w:t>-</w:t>
      </w:r>
      <w:r w:rsidR="00363CBE">
        <w:rPr>
          <w:rFonts w:hint="eastAsia"/>
          <w:b/>
          <w:bCs/>
        </w:rPr>
        <w:t>民族权利</w:t>
      </w:r>
      <w:r w:rsidRPr="00AC2D28">
        <w:rPr>
          <w:rFonts w:hint="eastAsia"/>
          <w:b/>
          <w:bCs/>
        </w:rPr>
        <w:t>：</w:t>
      </w:r>
      <w:r>
        <w:rPr>
          <w:rFonts w:hint="eastAsia"/>
        </w:rPr>
        <w:t>在</w:t>
      </w:r>
      <w:r>
        <w:t>20</w:t>
      </w:r>
      <w:r>
        <w:t>世纪下半叶由发展中国家提出来的发</w:t>
      </w:r>
      <w:r>
        <w:rPr>
          <w:rFonts w:hint="eastAsia"/>
        </w:rPr>
        <w:t>展权、环境权等。</w:t>
      </w:r>
    </w:p>
    <w:p w14:paraId="6DDB9A01" w14:textId="6BCA5EC3" w:rsidR="00363CBE" w:rsidRDefault="00363CBE" w:rsidP="00A8284F">
      <w:pPr>
        <w:pStyle w:val="aa"/>
        <w:ind w:left="420"/>
      </w:pPr>
      <w:r>
        <w:rPr>
          <w:rFonts w:hint="eastAsia"/>
        </w:rPr>
        <w:t>人权的内涵在不断变化、丰富。目前也有对“数字人权”是否是“第四代人权”的争论。</w:t>
      </w:r>
    </w:p>
    <w:p w14:paraId="0073F6F1" w14:textId="7ADF9171" w:rsidR="00AC2D28" w:rsidRDefault="00A8284F" w:rsidP="00A8284F">
      <w:pPr>
        <w:pStyle w:val="aa"/>
        <w:ind w:left="420"/>
      </w:pPr>
      <w:r>
        <w:rPr>
          <w:rFonts w:hint="eastAsia"/>
        </w:rPr>
        <w:t>与人权有重要关系的历史资料包括法国《人权宣言》和美国《独立宣言》。</w:t>
      </w:r>
    </w:p>
    <w:p w14:paraId="7BB3A4D7" w14:textId="491690A3" w:rsidR="00A8284F" w:rsidRDefault="00A8284F" w:rsidP="00A8284F">
      <w:pPr>
        <w:pStyle w:val="af3"/>
        <w:spacing w:before="78" w:after="78"/>
        <w:ind w:firstLine="420"/>
      </w:pPr>
      <w:r w:rsidRPr="00A8284F">
        <w:rPr>
          <w:rFonts w:hint="eastAsia"/>
        </w:rPr>
        <w:t>我们认为下面这些真理是</w:t>
      </w:r>
      <w:proofErr w:type="gramStart"/>
      <w:r w:rsidRPr="00A8284F">
        <w:rPr>
          <w:rFonts w:hint="eastAsia"/>
        </w:rPr>
        <w:t>不</w:t>
      </w:r>
      <w:proofErr w:type="gramEnd"/>
      <w:r w:rsidRPr="00A8284F">
        <w:rPr>
          <w:rFonts w:hint="eastAsia"/>
        </w:rPr>
        <w:t>证自明的：人人生而平等，造物主赋予他们若干不可剥夺的权利，其中包括生命权、自由权和追求幸福的权利。</w:t>
      </w:r>
      <w:r w:rsidR="009625CF" w:rsidRPr="009625CF">
        <w:rPr>
          <w:rFonts w:hint="eastAsia"/>
        </w:rPr>
        <w:t>为了保障这些权利，人们才在他们之间建立政府，而政府之正当权力，则来自被统治者的同意。</w:t>
      </w:r>
    </w:p>
    <w:p w14:paraId="4AAB5ED4" w14:textId="6858AEBF" w:rsidR="00A8284F" w:rsidRDefault="00A8284F" w:rsidP="00A8284F">
      <w:pPr>
        <w:pStyle w:val="af3"/>
        <w:spacing w:before="78" w:after="78"/>
        <w:jc w:val="right"/>
      </w:pPr>
      <w:r>
        <w:rPr>
          <w:rFonts w:hint="eastAsia"/>
        </w:rPr>
        <w:t>——《独立宣言》</w:t>
      </w:r>
      <w:r w:rsidR="009625CF">
        <w:rPr>
          <w:rFonts w:hint="eastAsia"/>
        </w:rPr>
        <w:t>（前言）</w:t>
      </w:r>
    </w:p>
    <w:p w14:paraId="51B2ED48" w14:textId="1D70B284" w:rsidR="00A8284F" w:rsidRDefault="009625CF" w:rsidP="009625CF">
      <w:pPr>
        <w:pStyle w:val="af1"/>
      </w:pPr>
      <w:r>
        <w:rPr>
          <w:rFonts w:hint="eastAsia"/>
        </w:rPr>
        <w:t xml:space="preserve">3. </w:t>
      </w:r>
      <w:r>
        <w:rPr>
          <w:rFonts w:hint="eastAsia"/>
        </w:rPr>
        <w:t>权力制约与监督原则</w:t>
      </w:r>
    </w:p>
    <w:p w14:paraId="5CD0AC19" w14:textId="7DBB9059" w:rsidR="009625CF" w:rsidRDefault="009625CF" w:rsidP="009625CF">
      <w:pPr>
        <w:pStyle w:val="aa"/>
        <w:ind w:firstLine="420"/>
      </w:pPr>
      <w:r>
        <w:rPr>
          <w:rFonts w:hint="eastAsia"/>
        </w:rPr>
        <w:t>权力制约与监督原则是指在人类社会发展到现阶段还需要国家权力存在并发挥重要作用的情况下，基于人性和国家权力的特性，宪法中必须设计各种制度和方法以控制国家权力的范围和行使，避免其滥用，保障公民权利。</w:t>
      </w:r>
    </w:p>
    <w:p w14:paraId="08592022" w14:textId="433A79E9" w:rsidR="001F30F1" w:rsidRDefault="001F30F1" w:rsidP="001F30F1">
      <w:pPr>
        <w:pStyle w:val="aa"/>
        <w:ind w:firstLine="420"/>
      </w:pPr>
      <w:proofErr w:type="gramStart"/>
      <w:r>
        <w:t>洛</w:t>
      </w:r>
      <w:proofErr w:type="gramEnd"/>
      <w:r>
        <w:t>克</w:t>
      </w:r>
      <w:r>
        <w:rPr>
          <w:rFonts w:hint="eastAsia"/>
        </w:rPr>
        <w:t>在</w:t>
      </w:r>
      <w:r>
        <w:t>《政府论》</w:t>
      </w:r>
      <w:r>
        <w:rPr>
          <w:rFonts w:hint="eastAsia"/>
        </w:rPr>
        <w:t>（下篇）第十二章中，将国家权力分为立法权、执行权和对外权：</w:t>
      </w:r>
    </w:p>
    <w:p w14:paraId="4E2343EA" w14:textId="411C3380" w:rsidR="001F30F1" w:rsidRDefault="001F30F1" w:rsidP="001F30F1">
      <w:pPr>
        <w:pStyle w:val="aa"/>
        <w:numPr>
          <w:ilvl w:val="0"/>
          <w:numId w:val="36"/>
        </w:numPr>
        <w:spacing w:beforeLines="0" w:before="0" w:afterLines="0" w:after="0"/>
        <w:ind w:left="442" w:hanging="442"/>
      </w:pPr>
      <w:r w:rsidRPr="001F30F1">
        <w:rPr>
          <w:rFonts w:hint="eastAsia"/>
          <w:b/>
          <w:bCs/>
        </w:rPr>
        <w:t>立法权：</w:t>
      </w:r>
      <w:r>
        <w:rPr>
          <w:rFonts w:hint="eastAsia"/>
        </w:rPr>
        <w:t>享有权利来指导如何运用国家的力量以保障这个社会及其成员的权力；</w:t>
      </w:r>
    </w:p>
    <w:p w14:paraId="37C44B1E" w14:textId="2B5D7258" w:rsidR="001F30F1" w:rsidRDefault="001F30F1" w:rsidP="001F30F1">
      <w:pPr>
        <w:pStyle w:val="aa"/>
        <w:numPr>
          <w:ilvl w:val="0"/>
          <w:numId w:val="36"/>
        </w:numPr>
        <w:spacing w:beforeLines="0" w:before="0" w:afterLines="0" w:after="0"/>
        <w:ind w:left="442" w:hanging="442"/>
      </w:pPr>
      <w:r w:rsidRPr="001F30F1">
        <w:rPr>
          <w:rFonts w:hint="eastAsia"/>
          <w:b/>
          <w:bCs/>
        </w:rPr>
        <w:t>执行权：</w:t>
      </w:r>
      <w:r>
        <w:rPr>
          <w:rFonts w:hint="eastAsia"/>
        </w:rPr>
        <w:t>负责执行被制定和继续有效的法律，这一权力是经常存在的权力；</w:t>
      </w:r>
    </w:p>
    <w:p w14:paraId="3993FC82" w14:textId="3486F07A" w:rsidR="00A5233B" w:rsidRDefault="001F30F1" w:rsidP="001F30F1">
      <w:pPr>
        <w:pStyle w:val="aa"/>
        <w:numPr>
          <w:ilvl w:val="0"/>
          <w:numId w:val="36"/>
        </w:numPr>
        <w:spacing w:beforeLines="0" w:before="0" w:afterLines="0" w:after="0"/>
        <w:ind w:left="442" w:hanging="442"/>
      </w:pPr>
      <w:r w:rsidRPr="001F30F1">
        <w:rPr>
          <w:rFonts w:hint="eastAsia"/>
          <w:b/>
          <w:bCs/>
        </w:rPr>
        <w:t>对外权（外交权）：</w:t>
      </w:r>
      <w:r>
        <w:rPr>
          <w:rFonts w:hint="eastAsia"/>
        </w:rPr>
        <w:t>包括战争与和平、联合与联盟以及同国外的一切人士和社会进行一切事物的权力。</w:t>
      </w:r>
    </w:p>
    <w:p w14:paraId="019664F3" w14:textId="75140F39" w:rsidR="001B707E" w:rsidRDefault="001B707E" w:rsidP="001B707E">
      <w:pPr>
        <w:pStyle w:val="aa"/>
        <w:ind w:firstLine="420"/>
      </w:pPr>
      <w:r>
        <w:t>孟德斯鸠</w:t>
      </w:r>
      <w:r>
        <w:rPr>
          <w:rFonts w:hint="eastAsia"/>
        </w:rPr>
        <w:t>在</w:t>
      </w:r>
      <w:r>
        <w:t>《论法的精神》第十一章</w:t>
      </w:r>
      <w:r>
        <w:rPr>
          <w:rFonts w:hint="eastAsia"/>
        </w:rPr>
        <w:t>中提出了三权分立的必要性：</w:t>
      </w:r>
    </w:p>
    <w:p w14:paraId="278877C1" w14:textId="2CB98249" w:rsidR="001B707E" w:rsidRDefault="001B707E" w:rsidP="001B707E">
      <w:pPr>
        <w:pStyle w:val="aa"/>
        <w:numPr>
          <w:ilvl w:val="0"/>
          <w:numId w:val="37"/>
        </w:numPr>
        <w:spacing w:beforeLines="0" w:before="0" w:afterLines="0" w:after="0"/>
        <w:ind w:left="442" w:hanging="442"/>
      </w:pPr>
      <w:r>
        <w:rPr>
          <w:rFonts w:hint="eastAsia"/>
        </w:rPr>
        <w:t>当立法权和行政权集中在同一个人或同一个机关之手，自由便不复存在了；</w:t>
      </w:r>
      <w:r>
        <w:t>因为人们将要害怕这个国王或议会制定暴虐的法律，并暴虐地执行这些法律</w:t>
      </w:r>
      <w:r>
        <w:rPr>
          <w:rFonts w:hint="eastAsia"/>
        </w:rPr>
        <w:t>；</w:t>
      </w:r>
    </w:p>
    <w:p w14:paraId="01AB5C54" w14:textId="3A669E52" w:rsidR="001B707E" w:rsidRDefault="001B707E" w:rsidP="001B707E">
      <w:pPr>
        <w:pStyle w:val="aa"/>
        <w:numPr>
          <w:ilvl w:val="0"/>
          <w:numId w:val="37"/>
        </w:numPr>
        <w:spacing w:beforeLines="0" w:before="0" w:afterLines="0" w:after="0"/>
        <w:ind w:left="442" w:hanging="442"/>
      </w:pPr>
      <w:r>
        <w:t>如果司法权与立法权合二为一，公民的生命和自由则将任人宰割，因为法官就是立法者</w:t>
      </w:r>
      <w:r>
        <w:rPr>
          <w:rFonts w:hint="eastAsia"/>
        </w:rPr>
        <w:t>；</w:t>
      </w:r>
    </w:p>
    <w:p w14:paraId="673AD7FC" w14:textId="0DD48330" w:rsidR="001F30F1" w:rsidRDefault="001B707E" w:rsidP="001B707E">
      <w:pPr>
        <w:pStyle w:val="aa"/>
        <w:numPr>
          <w:ilvl w:val="0"/>
          <w:numId w:val="37"/>
        </w:numPr>
        <w:spacing w:beforeLines="0" w:before="0" w:afterLines="0" w:after="0"/>
        <w:ind w:left="442" w:hanging="442"/>
      </w:pPr>
      <w:r>
        <w:rPr>
          <w:rFonts w:hint="eastAsia"/>
        </w:rPr>
        <w:t>如果司法权同行政权合二为一，法官便将握有压迫的力量。</w:t>
      </w:r>
    </w:p>
    <w:p w14:paraId="06E9C250" w14:textId="5B9222FE" w:rsidR="001B707E" w:rsidRDefault="00160B75" w:rsidP="00160B75">
      <w:pPr>
        <w:pStyle w:val="aa"/>
        <w:ind w:left="420"/>
      </w:pPr>
      <w:r>
        <w:rPr>
          <w:rFonts w:hint="eastAsia"/>
        </w:rPr>
        <w:t>马克思主义思想家则认为：</w:t>
      </w:r>
    </w:p>
    <w:p w14:paraId="4CD2A256" w14:textId="3222DE35" w:rsidR="00160B75" w:rsidRDefault="00160B75" w:rsidP="00160B75">
      <w:pPr>
        <w:pStyle w:val="aa"/>
        <w:numPr>
          <w:ilvl w:val="0"/>
          <w:numId w:val="38"/>
        </w:numPr>
        <w:spacing w:beforeLines="0" w:before="0" w:afterLines="0" w:after="0"/>
        <w:ind w:left="442" w:hanging="442"/>
      </w:pPr>
      <w:r>
        <w:rPr>
          <w:rFonts w:hint="eastAsia"/>
        </w:rPr>
        <w:t>资本主义国家的分权事实上只不过是为了简化和监督国家机构而实行的日常事务的分工；</w:t>
      </w:r>
    </w:p>
    <w:p w14:paraId="47AAAB3D" w14:textId="5431D2F3" w:rsidR="00160B75" w:rsidRDefault="00160B75" w:rsidP="00160B75">
      <w:pPr>
        <w:pStyle w:val="aa"/>
        <w:numPr>
          <w:ilvl w:val="0"/>
          <w:numId w:val="38"/>
        </w:numPr>
        <w:spacing w:beforeLines="0" w:before="0" w:afterLines="0" w:after="0"/>
        <w:ind w:left="442" w:hanging="442"/>
      </w:pPr>
      <w:r>
        <w:rPr>
          <w:rFonts w:hint="eastAsia"/>
        </w:rPr>
        <w:lastRenderedPageBreak/>
        <w:t>应突出人民对国家机构工作的监督作用；</w:t>
      </w:r>
    </w:p>
    <w:p w14:paraId="4105F68C" w14:textId="167697C9" w:rsidR="00160B75" w:rsidRDefault="00160B75" w:rsidP="00160B75">
      <w:pPr>
        <w:pStyle w:val="aa"/>
        <w:numPr>
          <w:ilvl w:val="0"/>
          <w:numId w:val="38"/>
        </w:numPr>
        <w:spacing w:beforeLines="0" w:before="0" w:afterLines="0" w:after="0"/>
        <w:ind w:left="442" w:hanging="442"/>
      </w:pPr>
      <w:r>
        <w:rPr>
          <w:rFonts w:hint="eastAsia"/>
        </w:rPr>
        <w:t>应强调国家机构内部自上而下的监督作用。</w:t>
      </w:r>
    </w:p>
    <w:p w14:paraId="3473B6C9" w14:textId="210F9A07" w:rsidR="00160B75" w:rsidRDefault="0020405A" w:rsidP="0020405A">
      <w:pPr>
        <w:pStyle w:val="af1"/>
      </w:pPr>
      <w:r>
        <w:rPr>
          <w:rFonts w:hint="eastAsia"/>
        </w:rPr>
        <w:t xml:space="preserve">4. </w:t>
      </w:r>
      <w:r>
        <w:rPr>
          <w:rFonts w:hint="eastAsia"/>
        </w:rPr>
        <w:t>法治原则</w:t>
      </w:r>
    </w:p>
    <w:p w14:paraId="630B9133" w14:textId="4DCE34CF" w:rsidR="0020405A" w:rsidRDefault="0020405A" w:rsidP="00160B75">
      <w:pPr>
        <w:pStyle w:val="aa"/>
      </w:pPr>
      <w:r>
        <w:tab/>
      </w:r>
      <w:r>
        <w:rPr>
          <w:rFonts w:hint="eastAsia"/>
        </w:rPr>
        <w:t>法治是相对人治而言的，即法律和人何者位于更高的位阶上。法治与人治的区别在于：</w:t>
      </w:r>
    </w:p>
    <w:tbl>
      <w:tblPr>
        <w:tblStyle w:val="af7"/>
        <w:tblW w:w="0" w:type="auto"/>
        <w:tblLook w:val="04A0" w:firstRow="1" w:lastRow="0" w:firstColumn="1" w:lastColumn="0" w:noHBand="0" w:noVBand="1"/>
      </w:tblPr>
      <w:tblGrid>
        <w:gridCol w:w="2765"/>
        <w:gridCol w:w="2765"/>
        <w:gridCol w:w="2766"/>
      </w:tblGrid>
      <w:tr w:rsidR="0020405A" w14:paraId="6C353801" w14:textId="77777777" w:rsidTr="0020405A">
        <w:tc>
          <w:tcPr>
            <w:tcW w:w="2765" w:type="dxa"/>
            <w:shd w:val="clear" w:color="auto" w:fill="404040" w:themeFill="text1" w:themeFillTint="BF"/>
            <w:vAlign w:val="center"/>
          </w:tcPr>
          <w:p w14:paraId="5E9E9409" w14:textId="77777777" w:rsidR="0020405A" w:rsidRPr="0020405A" w:rsidRDefault="0020405A" w:rsidP="0020405A">
            <w:pPr>
              <w:pStyle w:val="aa"/>
              <w:rPr>
                <w:b/>
                <w:bCs/>
                <w:color w:val="FFFFFF" w:themeColor="background1"/>
              </w:rPr>
            </w:pPr>
          </w:p>
        </w:tc>
        <w:tc>
          <w:tcPr>
            <w:tcW w:w="2765" w:type="dxa"/>
            <w:shd w:val="clear" w:color="auto" w:fill="404040" w:themeFill="text1" w:themeFillTint="BF"/>
            <w:vAlign w:val="center"/>
          </w:tcPr>
          <w:p w14:paraId="04A201FA" w14:textId="517DB8C0" w:rsidR="0020405A" w:rsidRPr="0020405A" w:rsidRDefault="0020405A" w:rsidP="0020405A">
            <w:pPr>
              <w:pStyle w:val="aa"/>
              <w:rPr>
                <w:b/>
                <w:bCs/>
                <w:color w:val="FFFFFF" w:themeColor="background1"/>
              </w:rPr>
            </w:pPr>
            <w:r w:rsidRPr="0020405A">
              <w:rPr>
                <w:rFonts w:hint="eastAsia"/>
                <w:b/>
                <w:bCs/>
                <w:color w:val="FFFFFF" w:themeColor="background1"/>
              </w:rPr>
              <w:t>法治</w:t>
            </w:r>
          </w:p>
        </w:tc>
        <w:tc>
          <w:tcPr>
            <w:tcW w:w="2766" w:type="dxa"/>
            <w:shd w:val="clear" w:color="auto" w:fill="404040" w:themeFill="text1" w:themeFillTint="BF"/>
            <w:vAlign w:val="center"/>
          </w:tcPr>
          <w:p w14:paraId="56328C17" w14:textId="5F25909D" w:rsidR="0020405A" w:rsidRPr="0020405A" w:rsidRDefault="0020405A" w:rsidP="0020405A">
            <w:pPr>
              <w:pStyle w:val="aa"/>
              <w:rPr>
                <w:b/>
                <w:bCs/>
                <w:color w:val="FFFFFF" w:themeColor="background1"/>
              </w:rPr>
            </w:pPr>
            <w:r w:rsidRPr="0020405A">
              <w:rPr>
                <w:rFonts w:hint="eastAsia"/>
                <w:b/>
                <w:bCs/>
                <w:color w:val="FFFFFF" w:themeColor="background1"/>
              </w:rPr>
              <w:t>人治</w:t>
            </w:r>
          </w:p>
        </w:tc>
      </w:tr>
      <w:tr w:rsidR="0020405A" w14:paraId="0EFE2A45" w14:textId="77777777" w:rsidTr="0020405A">
        <w:tc>
          <w:tcPr>
            <w:tcW w:w="2765" w:type="dxa"/>
            <w:shd w:val="clear" w:color="auto" w:fill="404040" w:themeFill="text1" w:themeFillTint="BF"/>
            <w:vAlign w:val="center"/>
          </w:tcPr>
          <w:p w14:paraId="50B25C8C" w14:textId="0BEBDA8D" w:rsidR="0020405A" w:rsidRPr="0020405A" w:rsidRDefault="0020405A" w:rsidP="0020405A">
            <w:pPr>
              <w:pStyle w:val="aa"/>
              <w:rPr>
                <w:b/>
                <w:bCs/>
                <w:color w:val="FFFFFF" w:themeColor="background1"/>
              </w:rPr>
            </w:pPr>
            <w:r w:rsidRPr="0020405A">
              <w:rPr>
                <w:rFonts w:hint="eastAsia"/>
                <w:b/>
                <w:bCs/>
                <w:color w:val="FFFFFF" w:themeColor="background1"/>
              </w:rPr>
              <w:t>领导人或统治者的地位</w:t>
            </w:r>
          </w:p>
        </w:tc>
        <w:tc>
          <w:tcPr>
            <w:tcW w:w="2765" w:type="dxa"/>
            <w:vAlign w:val="center"/>
          </w:tcPr>
          <w:p w14:paraId="65954D22" w14:textId="0E28302F" w:rsidR="0020405A" w:rsidRDefault="0020405A" w:rsidP="0020405A">
            <w:pPr>
              <w:pStyle w:val="aa"/>
            </w:pPr>
            <w:r>
              <w:rPr>
                <w:rFonts w:hint="eastAsia"/>
              </w:rPr>
              <w:t>法律至高无上</w:t>
            </w:r>
          </w:p>
        </w:tc>
        <w:tc>
          <w:tcPr>
            <w:tcW w:w="2766" w:type="dxa"/>
            <w:vAlign w:val="center"/>
          </w:tcPr>
          <w:p w14:paraId="2BBD0F3C" w14:textId="711BFECE" w:rsidR="0020405A" w:rsidRDefault="0020405A" w:rsidP="0020405A">
            <w:pPr>
              <w:pStyle w:val="aa"/>
            </w:pPr>
            <w:r>
              <w:rPr>
                <w:rFonts w:hint="eastAsia"/>
              </w:rPr>
              <w:t>领导人或统治者具有超越法律的权力</w:t>
            </w:r>
          </w:p>
        </w:tc>
      </w:tr>
      <w:tr w:rsidR="0020405A" w14:paraId="6C6B635D" w14:textId="77777777" w:rsidTr="0020405A">
        <w:tc>
          <w:tcPr>
            <w:tcW w:w="2765" w:type="dxa"/>
            <w:shd w:val="clear" w:color="auto" w:fill="404040" w:themeFill="text1" w:themeFillTint="BF"/>
            <w:vAlign w:val="center"/>
          </w:tcPr>
          <w:p w14:paraId="47A858C1" w14:textId="67B8A09A" w:rsidR="0020405A" w:rsidRPr="0020405A" w:rsidRDefault="0020405A" w:rsidP="0020405A">
            <w:pPr>
              <w:pStyle w:val="aa"/>
              <w:rPr>
                <w:b/>
                <w:bCs/>
                <w:color w:val="FFFFFF" w:themeColor="background1"/>
              </w:rPr>
            </w:pPr>
            <w:r w:rsidRPr="0020405A">
              <w:rPr>
                <w:rFonts w:hint="eastAsia"/>
                <w:b/>
                <w:bCs/>
                <w:color w:val="FFFFFF" w:themeColor="background1"/>
              </w:rPr>
              <w:t>法律的地位和作用</w:t>
            </w:r>
          </w:p>
        </w:tc>
        <w:tc>
          <w:tcPr>
            <w:tcW w:w="2765" w:type="dxa"/>
            <w:vAlign w:val="center"/>
          </w:tcPr>
          <w:p w14:paraId="2061CD17" w14:textId="026B5CF5" w:rsidR="0020405A" w:rsidRDefault="0020405A" w:rsidP="0020405A">
            <w:pPr>
              <w:pStyle w:val="aa"/>
            </w:pPr>
            <w:r>
              <w:rPr>
                <w:rFonts w:hint="eastAsia"/>
              </w:rPr>
              <w:t>法律至上；法律既是手段也是目的</w:t>
            </w:r>
          </w:p>
        </w:tc>
        <w:tc>
          <w:tcPr>
            <w:tcW w:w="2766" w:type="dxa"/>
            <w:vAlign w:val="center"/>
          </w:tcPr>
          <w:p w14:paraId="6305B130" w14:textId="5DD03F44" w:rsidR="0020405A" w:rsidRDefault="0020405A" w:rsidP="0020405A">
            <w:pPr>
              <w:pStyle w:val="aa"/>
            </w:pPr>
            <w:r>
              <w:rPr>
                <w:rFonts w:hint="eastAsia"/>
              </w:rPr>
              <w:t>法律只是领导人或统治者实现社会统治的工具</w:t>
            </w:r>
          </w:p>
        </w:tc>
      </w:tr>
      <w:tr w:rsidR="0020405A" w14:paraId="5A6827ED" w14:textId="77777777" w:rsidTr="0020405A">
        <w:tc>
          <w:tcPr>
            <w:tcW w:w="2765" w:type="dxa"/>
            <w:shd w:val="clear" w:color="auto" w:fill="404040" w:themeFill="text1" w:themeFillTint="BF"/>
            <w:vAlign w:val="center"/>
          </w:tcPr>
          <w:p w14:paraId="6ECFDA52" w14:textId="5438B882" w:rsidR="0020405A" w:rsidRPr="0020405A" w:rsidRDefault="0020405A" w:rsidP="0020405A">
            <w:pPr>
              <w:pStyle w:val="aa"/>
              <w:rPr>
                <w:b/>
                <w:bCs/>
                <w:color w:val="FFFFFF" w:themeColor="background1"/>
              </w:rPr>
            </w:pPr>
            <w:r w:rsidRPr="0020405A">
              <w:rPr>
                <w:rFonts w:hint="eastAsia"/>
                <w:b/>
                <w:bCs/>
                <w:color w:val="FFFFFF" w:themeColor="background1"/>
              </w:rPr>
              <w:t>政治和观念基础</w:t>
            </w:r>
          </w:p>
        </w:tc>
        <w:tc>
          <w:tcPr>
            <w:tcW w:w="2765" w:type="dxa"/>
            <w:vAlign w:val="center"/>
          </w:tcPr>
          <w:p w14:paraId="36F77F97" w14:textId="68D7CA38" w:rsidR="0020405A" w:rsidRDefault="0020405A" w:rsidP="0020405A">
            <w:pPr>
              <w:pStyle w:val="aa"/>
            </w:pPr>
            <w:r>
              <w:rPr>
                <w:rFonts w:hint="eastAsia"/>
              </w:rPr>
              <w:t>法治一般以民主作为政治基础，并且往往与自由、平等和人权等价值观念相联系</w:t>
            </w:r>
          </w:p>
        </w:tc>
        <w:tc>
          <w:tcPr>
            <w:tcW w:w="2766" w:type="dxa"/>
            <w:vAlign w:val="center"/>
          </w:tcPr>
          <w:p w14:paraId="4FE68AD0" w14:textId="1141D43E" w:rsidR="0020405A" w:rsidRDefault="0020405A" w:rsidP="0020405A">
            <w:pPr>
              <w:pStyle w:val="aa"/>
            </w:pPr>
            <w:r>
              <w:rPr>
                <w:rFonts w:hint="eastAsia"/>
              </w:rPr>
              <w:t>以专制集权为基础，一般不奉行与现代法治相联系的自由、平等、人权等价值观念</w:t>
            </w:r>
          </w:p>
        </w:tc>
      </w:tr>
    </w:tbl>
    <w:p w14:paraId="1A831DE8" w14:textId="1E86F074" w:rsidR="0020405A" w:rsidRDefault="0020405A" w:rsidP="0020405A">
      <w:pPr>
        <w:pStyle w:val="aa"/>
        <w:ind w:firstLine="420"/>
      </w:pPr>
      <w:r w:rsidRPr="0020405A">
        <w:t>形式法治概念所关注的是法律的形式合法性，比如法律的颁布方式，法律规范是否足够清楚等，但对法律内容的善恶不做出判断。实质法治概念除了接受形式法治观所描述的那些要求外，还包括某些对法律内容的要求。</w:t>
      </w:r>
    </w:p>
    <w:p w14:paraId="160FF085" w14:textId="6D832E78" w:rsidR="0020405A" w:rsidRDefault="0020405A" w:rsidP="0020405A">
      <w:pPr>
        <w:pStyle w:val="ae"/>
      </w:pPr>
      <w:bookmarkStart w:id="51" w:name="_Toc166063800"/>
      <w:r>
        <w:rPr>
          <w:rFonts w:hint="eastAsia"/>
        </w:rPr>
        <w:t>（三）我国宪法的基本原则</w:t>
      </w:r>
      <w:bookmarkEnd w:id="51"/>
    </w:p>
    <w:p w14:paraId="3F5894B9" w14:textId="77777777" w:rsidR="00A66440" w:rsidRPr="00A66440" w:rsidRDefault="00A66440" w:rsidP="00A66440">
      <w:pPr>
        <w:pStyle w:val="aa"/>
        <w:ind w:firstLine="420"/>
      </w:pPr>
      <w:r w:rsidRPr="00A66440">
        <w:rPr>
          <w:rFonts w:hint="eastAsia"/>
        </w:rPr>
        <w:t>我国现行宪法的基本原则反映了我国社会主义初级阶段的基本国情，体现了新中国成立以来中华民族从站起来、富起来到强起来的历史跨越，总结了我国宪法理论创新和实践发展的基本经验，是我国制定、修改和实施宪法的基本准则。</w:t>
      </w:r>
    </w:p>
    <w:p w14:paraId="444E5F5D" w14:textId="77777777" w:rsidR="00A66440" w:rsidRPr="00A66440" w:rsidRDefault="00A66440" w:rsidP="00A66440">
      <w:pPr>
        <w:pStyle w:val="aa"/>
        <w:ind w:firstLine="420"/>
      </w:pPr>
      <w:r w:rsidRPr="00A66440">
        <w:rPr>
          <w:rFonts w:hint="eastAsia"/>
        </w:rPr>
        <w:t>我国现行宪法的基本原则是在继承</w:t>
      </w:r>
      <w:r w:rsidRPr="00A66440">
        <w:rPr>
          <w:rFonts w:hint="eastAsia"/>
        </w:rPr>
        <w:t>1954</w:t>
      </w:r>
      <w:r w:rsidRPr="00A66440">
        <w:rPr>
          <w:rFonts w:hint="eastAsia"/>
        </w:rPr>
        <w:t>年宪法原则基础上丰富和发展起来的。</w:t>
      </w:r>
    </w:p>
    <w:p w14:paraId="01081253" w14:textId="2D125EDD" w:rsidR="007F7446" w:rsidRPr="00A66440" w:rsidRDefault="00A66440" w:rsidP="00A66440">
      <w:pPr>
        <w:pStyle w:val="aa"/>
        <w:ind w:firstLine="420"/>
      </w:pPr>
      <w:r w:rsidRPr="00A66440">
        <w:rPr>
          <w:rFonts w:hint="eastAsia"/>
        </w:rPr>
        <w:t>我国宪法基本原则也随着中国特色社会主义理论和实践的发展而不断丰富和发展，随着宪法指导思想的与时俱进而不断丰富和发展。</w:t>
      </w:r>
    </w:p>
    <w:p w14:paraId="2793F790" w14:textId="72B7676F" w:rsidR="0020405A" w:rsidRDefault="0020405A" w:rsidP="0020405A">
      <w:pPr>
        <w:pStyle w:val="aa"/>
        <w:ind w:firstLine="420"/>
      </w:pPr>
      <w:r>
        <w:rPr>
          <w:rFonts w:hint="eastAsia"/>
        </w:rPr>
        <w:t>我国现行宪法的基本原则包括以下内容：</w:t>
      </w:r>
    </w:p>
    <w:p w14:paraId="728D0EB3" w14:textId="01E51A65" w:rsidR="0020405A" w:rsidRDefault="0020405A" w:rsidP="0020405A">
      <w:pPr>
        <w:pStyle w:val="aa"/>
        <w:numPr>
          <w:ilvl w:val="0"/>
          <w:numId w:val="39"/>
        </w:numPr>
        <w:spacing w:beforeLines="0" w:before="0" w:afterLines="0" w:after="0"/>
        <w:ind w:left="442" w:hanging="442"/>
      </w:pPr>
      <w:r>
        <w:rPr>
          <w:rFonts w:hint="eastAsia"/>
        </w:rPr>
        <w:t>坚持中国共产党的领导原则</w:t>
      </w:r>
    </w:p>
    <w:p w14:paraId="2879DC7E" w14:textId="71F5E87E" w:rsidR="0020405A" w:rsidRDefault="0020405A" w:rsidP="0020405A">
      <w:pPr>
        <w:pStyle w:val="aa"/>
        <w:numPr>
          <w:ilvl w:val="0"/>
          <w:numId w:val="39"/>
        </w:numPr>
        <w:spacing w:beforeLines="0" w:before="0" w:afterLines="0" w:after="0"/>
        <w:ind w:left="442" w:hanging="442"/>
      </w:pPr>
      <w:r>
        <w:rPr>
          <w:rFonts w:hint="eastAsia"/>
        </w:rPr>
        <w:t>人民主权原则</w:t>
      </w:r>
    </w:p>
    <w:p w14:paraId="31505B9D" w14:textId="7BF7F16D" w:rsidR="0020405A" w:rsidRDefault="0020405A" w:rsidP="0020405A">
      <w:pPr>
        <w:pStyle w:val="aa"/>
        <w:numPr>
          <w:ilvl w:val="0"/>
          <w:numId w:val="39"/>
        </w:numPr>
        <w:spacing w:beforeLines="0" w:before="0" w:afterLines="0" w:after="0"/>
        <w:ind w:left="442" w:hanging="442"/>
      </w:pPr>
      <w:r>
        <w:rPr>
          <w:rFonts w:hint="eastAsia"/>
        </w:rPr>
        <w:t>社会主义法治原则</w:t>
      </w:r>
    </w:p>
    <w:p w14:paraId="7E156F78" w14:textId="23151CA0" w:rsidR="0020405A" w:rsidRDefault="0020405A" w:rsidP="0020405A">
      <w:pPr>
        <w:pStyle w:val="aa"/>
        <w:numPr>
          <w:ilvl w:val="0"/>
          <w:numId w:val="39"/>
        </w:numPr>
        <w:spacing w:beforeLines="0" w:before="0" w:afterLines="0" w:after="0"/>
        <w:ind w:left="442" w:hanging="442"/>
      </w:pPr>
      <w:r>
        <w:rPr>
          <w:rFonts w:hint="eastAsia"/>
        </w:rPr>
        <w:t>尊重和保障人权原则</w:t>
      </w:r>
    </w:p>
    <w:p w14:paraId="6FF7E0B0" w14:textId="024B7005" w:rsidR="0020405A" w:rsidRDefault="0020405A" w:rsidP="0020405A">
      <w:pPr>
        <w:pStyle w:val="aa"/>
        <w:numPr>
          <w:ilvl w:val="0"/>
          <w:numId w:val="39"/>
        </w:numPr>
        <w:spacing w:beforeLines="0" w:before="0" w:afterLines="0" w:after="0"/>
        <w:ind w:left="442" w:hanging="442"/>
      </w:pPr>
      <w:r>
        <w:rPr>
          <w:rFonts w:hint="eastAsia"/>
        </w:rPr>
        <w:t>权力监督与制约原则</w:t>
      </w:r>
    </w:p>
    <w:p w14:paraId="73577929" w14:textId="553867ED" w:rsidR="0020405A" w:rsidRDefault="0020405A" w:rsidP="0020405A">
      <w:pPr>
        <w:pStyle w:val="aa"/>
        <w:numPr>
          <w:ilvl w:val="0"/>
          <w:numId w:val="39"/>
        </w:numPr>
        <w:spacing w:beforeLines="0" w:before="0" w:afterLines="0" w:after="0"/>
        <w:ind w:left="442" w:hanging="442"/>
      </w:pPr>
      <w:r>
        <w:rPr>
          <w:rFonts w:hint="eastAsia"/>
        </w:rPr>
        <w:t>民主集中制原则</w:t>
      </w:r>
    </w:p>
    <w:p w14:paraId="470568CE" w14:textId="1D178BE5" w:rsidR="0020405A" w:rsidRDefault="005D00A9" w:rsidP="005D00A9">
      <w:pPr>
        <w:pStyle w:val="af1"/>
      </w:pPr>
      <w:r>
        <w:rPr>
          <w:rFonts w:hint="eastAsia"/>
        </w:rPr>
        <w:t xml:space="preserve">1. </w:t>
      </w:r>
      <w:r>
        <w:rPr>
          <w:rFonts w:hint="eastAsia"/>
        </w:rPr>
        <w:t>坚持中国共产党的领导原则</w:t>
      </w:r>
    </w:p>
    <w:p w14:paraId="41F691B1" w14:textId="77777777" w:rsidR="00A66440" w:rsidRDefault="00A66440" w:rsidP="00A66440">
      <w:pPr>
        <w:pStyle w:val="aa"/>
        <w:ind w:firstLine="420"/>
      </w:pPr>
      <w:r w:rsidRPr="00A66440">
        <w:rPr>
          <w:b/>
          <w:bCs/>
        </w:rPr>
        <w:t>坚持中国共产党的领导，是历史和人民的选择。</w:t>
      </w:r>
      <w:r w:rsidRPr="00A66440">
        <w:rPr>
          <w:rFonts w:hint="eastAsia"/>
        </w:rPr>
        <w:t>我国宪法立足历史逻辑，通过记载近代以来党领导人民取得伟大胜利的历史事实，确认了历史和人民选择中国共产党领导的政治成果。</w:t>
      </w:r>
    </w:p>
    <w:p w14:paraId="2F400AE4" w14:textId="1A54BF72" w:rsidR="00A66440" w:rsidRDefault="00A66440" w:rsidP="00A66440">
      <w:pPr>
        <w:pStyle w:val="aa"/>
        <w:ind w:firstLine="420"/>
      </w:pPr>
      <w:r w:rsidRPr="00A66440">
        <w:rPr>
          <w:b/>
          <w:bCs/>
        </w:rPr>
        <w:t>坚持中国共产党的领导，是由我国的国体决定的</w:t>
      </w:r>
      <w:r w:rsidRPr="00A66440">
        <w:rPr>
          <w:rFonts w:hint="eastAsia"/>
          <w:b/>
          <w:bCs/>
        </w:rPr>
        <w:t>。</w:t>
      </w:r>
      <w:r w:rsidRPr="00A66440">
        <w:rPr>
          <w:rFonts w:hint="eastAsia"/>
        </w:rPr>
        <w:t>我国的国体是工人阶级领导的、以工农联盟为基础的人民民主专政的社会主义国家。而中国工人阶级的领导，只有通过其先锋队即中国共产党才能实现。党的领导是工人阶级领导的必然结果，是人民当家作主的根本保证。</w:t>
      </w:r>
    </w:p>
    <w:p w14:paraId="6BD2807E" w14:textId="17AEFD81" w:rsidR="005D00A9" w:rsidRDefault="00A66440" w:rsidP="00A66440">
      <w:pPr>
        <w:pStyle w:val="aa"/>
        <w:ind w:firstLine="420"/>
      </w:pPr>
      <w:r w:rsidRPr="00A66440">
        <w:rPr>
          <w:b/>
          <w:bCs/>
        </w:rPr>
        <w:lastRenderedPageBreak/>
        <w:t>坚持中国共产党的领导，是由中华民族伟大复兴崇高目标和国家根本任务决定的。</w:t>
      </w:r>
    </w:p>
    <w:p w14:paraId="3F302AFC" w14:textId="613BA809" w:rsidR="00A66440" w:rsidRPr="00A66440" w:rsidRDefault="00A66440" w:rsidP="00A66440">
      <w:pPr>
        <w:pStyle w:val="aa"/>
        <w:ind w:firstLine="420"/>
      </w:pPr>
      <w:r w:rsidRPr="00A66440">
        <w:rPr>
          <w:rFonts w:hint="eastAsia"/>
        </w:rPr>
        <w:t>在《宪法》</w:t>
      </w:r>
      <w:r>
        <w:rPr>
          <w:rFonts w:hint="eastAsia"/>
        </w:rPr>
        <w:t>“</w:t>
      </w:r>
      <w:r w:rsidRPr="00A66440">
        <w:t>总纲</w:t>
      </w:r>
      <w:r>
        <w:rPr>
          <w:rFonts w:hint="eastAsia"/>
        </w:rPr>
        <w:t>”</w:t>
      </w:r>
      <w:r w:rsidRPr="00A66440">
        <w:t>规定的国家根本制度中充实</w:t>
      </w:r>
      <w:r>
        <w:rPr>
          <w:rFonts w:hint="eastAsia"/>
        </w:rPr>
        <w:t>“</w:t>
      </w:r>
      <w:r w:rsidRPr="00A66440">
        <w:rPr>
          <w:rFonts w:hint="eastAsia"/>
        </w:rPr>
        <w:t>中国共产党领导是中国特色社会主义</w:t>
      </w:r>
      <w:proofErr w:type="gramStart"/>
      <w:r w:rsidRPr="00A66440">
        <w:rPr>
          <w:rFonts w:hint="eastAsia"/>
        </w:rPr>
        <w:t>最</w:t>
      </w:r>
      <w:proofErr w:type="gramEnd"/>
      <w:r w:rsidRPr="00A66440">
        <w:rPr>
          <w:rFonts w:hint="eastAsia"/>
        </w:rPr>
        <w:t>本质的特征</w:t>
      </w:r>
      <w:r>
        <w:rPr>
          <w:rFonts w:hint="eastAsia"/>
        </w:rPr>
        <w:t>”</w:t>
      </w:r>
      <w:r w:rsidRPr="00A66440">
        <w:t>的内容，使宪法</w:t>
      </w:r>
      <w:r>
        <w:rPr>
          <w:rFonts w:hint="eastAsia"/>
        </w:rPr>
        <w:t>“</w:t>
      </w:r>
      <w:r w:rsidRPr="00A66440">
        <w:t>禁止任何组织或者个人破坏社会主义制度</w:t>
      </w:r>
      <w:r>
        <w:rPr>
          <w:rFonts w:hint="eastAsia"/>
        </w:rPr>
        <w:t>”</w:t>
      </w:r>
      <w:r w:rsidRPr="00A66440">
        <w:t>的规定内在地包含</w:t>
      </w:r>
      <w:r>
        <w:rPr>
          <w:rFonts w:hint="eastAsia"/>
        </w:rPr>
        <w:t>“</w:t>
      </w:r>
      <w:r w:rsidRPr="00A66440">
        <w:t>禁止破坏党的领导</w:t>
      </w:r>
      <w:r>
        <w:rPr>
          <w:rFonts w:hint="eastAsia"/>
        </w:rPr>
        <w:t>”</w:t>
      </w:r>
      <w:r w:rsidRPr="00A66440">
        <w:t>的内涵。</w:t>
      </w:r>
    </w:p>
    <w:p w14:paraId="3E0572D5" w14:textId="03B45486" w:rsidR="005D00A9" w:rsidRDefault="005D00A9" w:rsidP="005D00A9">
      <w:pPr>
        <w:pStyle w:val="af1"/>
      </w:pPr>
      <w:r>
        <w:rPr>
          <w:rFonts w:hint="eastAsia"/>
        </w:rPr>
        <w:t xml:space="preserve">2. </w:t>
      </w:r>
      <w:r>
        <w:rPr>
          <w:rFonts w:hint="eastAsia"/>
        </w:rPr>
        <w:t>人民主权原则</w:t>
      </w:r>
    </w:p>
    <w:p w14:paraId="522B60A4" w14:textId="77777777" w:rsidR="005D00A9" w:rsidRDefault="005D00A9" w:rsidP="005D00A9">
      <w:pPr>
        <w:pStyle w:val="aa"/>
        <w:ind w:firstLine="420"/>
      </w:pPr>
      <w:r>
        <w:rPr>
          <w:rFonts w:hint="eastAsia"/>
        </w:rPr>
        <w:t>在社会主义制度下，国家的一切权力来自人民并且属于人民。国家权力必须服从人民的意志，服务人民的利益；国家权力的行使和运用，必须符合宪法。</w:t>
      </w:r>
    </w:p>
    <w:p w14:paraId="33C8915B" w14:textId="08C1D489" w:rsidR="005D00A9" w:rsidRDefault="005D00A9" w:rsidP="005D00A9">
      <w:pPr>
        <w:pStyle w:val="af3"/>
        <w:spacing w:before="78" w:after="78"/>
      </w:pPr>
      <w:r w:rsidRPr="005D00A9">
        <w:rPr>
          <w:rFonts w:hint="eastAsia"/>
          <w:b/>
          <w:bCs/>
        </w:rPr>
        <w:t>第一条</w:t>
      </w:r>
      <w:r w:rsidRPr="005D00A9">
        <w:rPr>
          <w:rFonts w:hint="eastAsia"/>
          <w:b/>
          <w:bCs/>
        </w:rPr>
        <w:t xml:space="preserve"> </w:t>
      </w:r>
      <w:r w:rsidRPr="005D00A9">
        <w:rPr>
          <w:rFonts w:hint="eastAsia"/>
          <w:b/>
          <w:bCs/>
        </w:rPr>
        <w:t>第一款</w:t>
      </w:r>
      <w:r>
        <w:rPr>
          <w:rFonts w:hint="eastAsia"/>
        </w:rPr>
        <w:t xml:space="preserve"> </w:t>
      </w:r>
      <w:r>
        <w:rPr>
          <w:rFonts w:hint="eastAsia"/>
        </w:rPr>
        <w:t>中华人民共和国是工人阶级领导的、以工农联盟为基础的人民民主专政的社会主义国家。</w:t>
      </w:r>
    </w:p>
    <w:p w14:paraId="4F8A8817" w14:textId="0A8446BA" w:rsidR="0020405A" w:rsidRDefault="005D00A9" w:rsidP="005D00A9">
      <w:pPr>
        <w:pStyle w:val="af3"/>
        <w:spacing w:before="78" w:after="78"/>
      </w:pPr>
      <w:r w:rsidRPr="005D00A9">
        <w:rPr>
          <w:rFonts w:hint="eastAsia"/>
          <w:b/>
          <w:bCs/>
        </w:rPr>
        <w:t>第二条</w:t>
      </w:r>
      <w:r w:rsidRPr="005D00A9">
        <w:rPr>
          <w:rFonts w:hint="eastAsia"/>
          <w:b/>
          <w:bCs/>
        </w:rPr>
        <w:t xml:space="preserve"> </w:t>
      </w:r>
      <w:r w:rsidRPr="005D00A9">
        <w:rPr>
          <w:rFonts w:hint="eastAsia"/>
          <w:b/>
          <w:bCs/>
        </w:rPr>
        <w:t>第一款</w:t>
      </w:r>
      <w:r>
        <w:rPr>
          <w:rFonts w:hint="eastAsia"/>
        </w:rPr>
        <w:t xml:space="preserve"> </w:t>
      </w:r>
      <w:r>
        <w:rPr>
          <w:rFonts w:hint="eastAsia"/>
        </w:rPr>
        <w:t>中华人民共和国的一切权力属于人民。</w:t>
      </w:r>
    </w:p>
    <w:p w14:paraId="21E4DE02" w14:textId="28ABBA45" w:rsidR="005D00A9" w:rsidRDefault="005D00A9" w:rsidP="005D00A9">
      <w:pPr>
        <w:pStyle w:val="af3"/>
        <w:spacing w:before="78" w:after="78"/>
        <w:jc w:val="right"/>
      </w:pPr>
      <w:r>
        <w:rPr>
          <w:rFonts w:hint="eastAsia"/>
        </w:rPr>
        <w:t>——《中华人民共和国宪法》</w:t>
      </w:r>
    </w:p>
    <w:p w14:paraId="6440F80A" w14:textId="37F345C5" w:rsidR="005D00A9" w:rsidRDefault="006B6226" w:rsidP="00160B75">
      <w:pPr>
        <w:pStyle w:val="aa"/>
      </w:pPr>
      <w:r>
        <w:tab/>
      </w:r>
      <w:r>
        <w:rPr>
          <w:rFonts w:hint="eastAsia"/>
        </w:rPr>
        <w:t>我国宪法的人民主权原则与西方的人民主权原则具有本质区别，主要体现在两方面：</w:t>
      </w:r>
    </w:p>
    <w:p w14:paraId="326DBE8E" w14:textId="0C09863B" w:rsidR="006B6226" w:rsidRDefault="006B6226" w:rsidP="006B6226">
      <w:pPr>
        <w:pStyle w:val="aa"/>
        <w:numPr>
          <w:ilvl w:val="0"/>
          <w:numId w:val="40"/>
        </w:numPr>
      </w:pPr>
      <w:r>
        <w:rPr>
          <w:rFonts w:hint="eastAsia"/>
        </w:rPr>
        <w:t>我国宪法规定的人民主权原则建立在马克思主义国家学说的基础之上——国家是阶级矛盾不可调和的产物。西方的人民主权原则建立在西方资产阶级思想家所主张的社会契约论的理论基础上，依据虚构的自然状态学说和抽象的人性论，将人民主权看作超阶级的社会全体成员的共同意志的表现，因而是唯心主义的、不科学的。</w:t>
      </w:r>
    </w:p>
    <w:p w14:paraId="46453AB0" w14:textId="5ECE5784" w:rsidR="006B6226" w:rsidRDefault="006B6226" w:rsidP="006B6226">
      <w:pPr>
        <w:pStyle w:val="aa"/>
        <w:numPr>
          <w:ilvl w:val="0"/>
          <w:numId w:val="40"/>
        </w:numPr>
      </w:pPr>
      <w:r>
        <w:rPr>
          <w:rFonts w:hint="eastAsia"/>
        </w:rPr>
        <w:t>人民主权中的“人民”，是指掌握社会主义国家政权的最广大的人民群众。人民群众主要通过人民代表大会制和民主集中制及其他多种途径和形式来行使国家权力，实现人民当家作主，具有真实的民主性。西方国家人民主权原则主要通过代议制、分权制调整国家与人民的关系，国家权力实质上被牢牢地掌握在资产阶级手中，广大人民群众不可能真正掌握国家权力。</w:t>
      </w:r>
    </w:p>
    <w:p w14:paraId="41CB7D12" w14:textId="62E13C0A" w:rsidR="006B6226" w:rsidRDefault="007F7446" w:rsidP="007F7446">
      <w:pPr>
        <w:pStyle w:val="aa"/>
        <w:ind w:firstLine="420"/>
      </w:pPr>
      <w:r w:rsidRPr="007F7446">
        <w:rPr>
          <w:rFonts w:hint="eastAsia"/>
        </w:rPr>
        <w:t>坚持人民主权原则，就必须坚持和完善人民代表大会制度这一根本政治制度；坚持和完善中国共产党领导的多党合作和政治协商制度；巩固和发展最广泛的爱国统一战线；坚持和完善民族区域自治制度；健全充满活力的基层</w:t>
      </w:r>
      <w:r w:rsidR="00CA3FF8">
        <w:rPr>
          <w:rFonts w:hint="eastAsia"/>
        </w:rPr>
        <w:t>群众</w:t>
      </w:r>
      <w:r w:rsidRPr="007F7446">
        <w:rPr>
          <w:rFonts w:hint="eastAsia"/>
        </w:rPr>
        <w:t>自治制度。</w:t>
      </w:r>
    </w:p>
    <w:p w14:paraId="54209522" w14:textId="5BA058A2" w:rsidR="00CA3FF8" w:rsidRDefault="00595B37" w:rsidP="00595B37">
      <w:pPr>
        <w:pStyle w:val="af1"/>
      </w:pPr>
      <w:r>
        <w:rPr>
          <w:rFonts w:hint="eastAsia"/>
        </w:rPr>
        <w:t xml:space="preserve">3. </w:t>
      </w:r>
      <w:r>
        <w:rPr>
          <w:rFonts w:hint="eastAsia"/>
        </w:rPr>
        <w:t>社会主义法治原则</w:t>
      </w:r>
    </w:p>
    <w:p w14:paraId="7C845DBA" w14:textId="7101539D" w:rsidR="00595B37" w:rsidRDefault="00595B37" w:rsidP="00595B37">
      <w:pPr>
        <w:pStyle w:val="aa"/>
        <w:ind w:firstLine="420"/>
      </w:pPr>
      <w:r>
        <w:rPr>
          <w:rFonts w:hint="eastAsia"/>
        </w:rPr>
        <w:t>法治是相对于人治而言的，是指由宪法和法律规定的治国理政的价值、原则和方式。</w:t>
      </w:r>
    </w:p>
    <w:p w14:paraId="7D0CA5FF" w14:textId="77777777" w:rsidR="00595B37" w:rsidRDefault="00595B37" w:rsidP="00595B37">
      <w:pPr>
        <w:pStyle w:val="aa"/>
        <w:ind w:firstLine="420"/>
      </w:pPr>
      <w:r>
        <w:rPr>
          <w:rFonts w:hint="eastAsia"/>
        </w:rPr>
        <w:t>它以社会公平正义为价值取向，以民主政治为基础，以宪法法律至上为前提，以严格依法办事为核心，以尊重和保障人权为核心，以确保权力正当运行为重点，是人类政治文明进步的重要标志。</w:t>
      </w:r>
    </w:p>
    <w:p w14:paraId="045FEFCA" w14:textId="603A7807" w:rsidR="00595B37" w:rsidRDefault="00595B37" w:rsidP="00595B37">
      <w:pPr>
        <w:pStyle w:val="aa"/>
        <w:ind w:firstLine="420"/>
      </w:pPr>
      <w:r>
        <w:rPr>
          <w:rFonts w:hint="eastAsia"/>
        </w:rPr>
        <w:t>1999</w:t>
      </w:r>
      <w:r>
        <w:rPr>
          <w:rFonts w:hint="eastAsia"/>
        </w:rPr>
        <w:t>年宪法修正案中，写入了：</w:t>
      </w:r>
    </w:p>
    <w:p w14:paraId="47DC72A9" w14:textId="3E1B8427" w:rsidR="005D00A9" w:rsidRDefault="00595B37" w:rsidP="00595B37">
      <w:pPr>
        <w:pStyle w:val="af3"/>
        <w:spacing w:before="78" w:after="78"/>
      </w:pPr>
      <w:r w:rsidRPr="00595B37">
        <w:rPr>
          <w:rFonts w:hint="eastAsia"/>
          <w:b/>
          <w:bCs/>
        </w:rPr>
        <w:t>第五条</w:t>
      </w:r>
      <w:r>
        <w:rPr>
          <w:rFonts w:hint="eastAsia"/>
        </w:rPr>
        <w:t xml:space="preserve"> </w:t>
      </w:r>
      <w:r>
        <w:rPr>
          <w:rFonts w:hint="eastAsia"/>
        </w:rPr>
        <w:t>中华人民共和国实行依法治国，建设社会主义法治国家。</w:t>
      </w:r>
    </w:p>
    <w:p w14:paraId="4604FB66" w14:textId="5959CBB5" w:rsidR="00595B37" w:rsidRDefault="00595B37" w:rsidP="00595B37">
      <w:pPr>
        <w:pStyle w:val="af3"/>
        <w:spacing w:before="78" w:after="78"/>
        <w:jc w:val="right"/>
      </w:pPr>
      <w:r>
        <w:rPr>
          <w:rFonts w:hint="eastAsia"/>
        </w:rPr>
        <w:t>——《中华人民共和国宪法》</w:t>
      </w:r>
    </w:p>
    <w:p w14:paraId="5F1AD0DC" w14:textId="746EFEBD" w:rsidR="005D00A9" w:rsidRDefault="0061097B" w:rsidP="0061097B">
      <w:pPr>
        <w:pStyle w:val="af1"/>
      </w:pPr>
      <w:r>
        <w:rPr>
          <w:rFonts w:hint="eastAsia"/>
        </w:rPr>
        <w:t xml:space="preserve">4. </w:t>
      </w:r>
      <w:r>
        <w:rPr>
          <w:rFonts w:hint="eastAsia"/>
        </w:rPr>
        <w:t>尊重和保障人权原则</w:t>
      </w:r>
    </w:p>
    <w:p w14:paraId="28FA6042" w14:textId="77777777" w:rsidR="0061097B" w:rsidRDefault="0061097B" w:rsidP="0061097B">
      <w:pPr>
        <w:pStyle w:val="aa"/>
        <w:ind w:firstLine="420"/>
      </w:pPr>
      <w:r>
        <w:rPr>
          <w:rFonts w:hint="eastAsia"/>
        </w:rPr>
        <w:t>人权是人依其自然属性和社会本质所享有和应当享有的权利。人权是人类的共同追求，充分保障人权是人类社会的共同奋斗目标，法治则是实现人权的根本保障。</w:t>
      </w:r>
    </w:p>
    <w:p w14:paraId="2E69C042" w14:textId="29F58C33" w:rsidR="0061097B" w:rsidRDefault="0061097B" w:rsidP="0061097B">
      <w:pPr>
        <w:pStyle w:val="aa"/>
        <w:ind w:firstLine="420"/>
      </w:pPr>
      <w:r>
        <w:rPr>
          <w:rFonts w:hint="eastAsia"/>
        </w:rPr>
        <w:t>2004</w:t>
      </w:r>
      <w:r>
        <w:rPr>
          <w:rFonts w:hint="eastAsia"/>
        </w:rPr>
        <w:t>年宪法修正案中，写入了：</w:t>
      </w:r>
    </w:p>
    <w:p w14:paraId="7F372809" w14:textId="7B3C2AAA" w:rsidR="0061097B" w:rsidRDefault="0061097B" w:rsidP="0061097B">
      <w:pPr>
        <w:pStyle w:val="af3"/>
        <w:spacing w:before="78" w:after="78"/>
      </w:pPr>
      <w:r w:rsidRPr="0061097B">
        <w:rPr>
          <w:rFonts w:hint="eastAsia"/>
          <w:b/>
          <w:bCs/>
        </w:rPr>
        <w:lastRenderedPageBreak/>
        <w:t>第三十三条</w:t>
      </w:r>
      <w:r w:rsidRPr="0061097B">
        <w:rPr>
          <w:rFonts w:hint="eastAsia"/>
          <w:b/>
          <w:bCs/>
        </w:rPr>
        <w:t xml:space="preserve"> </w:t>
      </w:r>
      <w:r w:rsidRPr="0061097B">
        <w:rPr>
          <w:rFonts w:hint="eastAsia"/>
          <w:b/>
          <w:bCs/>
        </w:rPr>
        <w:t>第三款</w:t>
      </w:r>
      <w:r>
        <w:rPr>
          <w:rFonts w:hint="eastAsia"/>
        </w:rPr>
        <w:t xml:space="preserve"> </w:t>
      </w:r>
      <w:r>
        <w:rPr>
          <w:rFonts w:hint="eastAsia"/>
        </w:rPr>
        <w:t>国家尊重和保障人权。</w:t>
      </w:r>
    </w:p>
    <w:p w14:paraId="05426E83" w14:textId="4769371A" w:rsidR="0061097B" w:rsidRDefault="0061097B" w:rsidP="0061097B">
      <w:pPr>
        <w:pStyle w:val="af3"/>
        <w:spacing w:before="78" w:after="78"/>
        <w:jc w:val="right"/>
      </w:pPr>
      <w:r>
        <w:rPr>
          <w:rFonts w:hint="eastAsia"/>
        </w:rPr>
        <w:t>——《中华人民共和国宪法》</w:t>
      </w:r>
    </w:p>
    <w:p w14:paraId="53D151BD" w14:textId="4515D4EC" w:rsidR="0061097B" w:rsidRDefault="00CD7A10" w:rsidP="0061097B">
      <w:pPr>
        <w:pStyle w:val="aa"/>
      </w:pPr>
      <w:r>
        <w:tab/>
      </w:r>
      <w:r>
        <w:rPr>
          <w:rFonts w:hint="eastAsia"/>
        </w:rPr>
        <w:t>“尊重”体现的是自由权，“保障”体现的是福利权。一般来说，福利权不能被作为一种诉愿，</w:t>
      </w:r>
      <w:proofErr w:type="gramStart"/>
      <w:r>
        <w:rPr>
          <w:rFonts w:hint="eastAsia"/>
        </w:rPr>
        <w:t>即若不</w:t>
      </w:r>
      <w:proofErr w:type="gramEnd"/>
      <w:r>
        <w:rPr>
          <w:rFonts w:hint="eastAsia"/>
        </w:rPr>
        <w:t>存在相应的福利制度，则不能以“国家没有建立某种福利制度”为由提起诉讼，因为这样是在要求国家建立某种制度，超出了法律的范围。</w:t>
      </w:r>
    </w:p>
    <w:p w14:paraId="450FBEAF" w14:textId="37EE6741" w:rsidR="00085307" w:rsidRDefault="00085307" w:rsidP="00085307">
      <w:pPr>
        <w:pStyle w:val="aa"/>
        <w:ind w:firstLine="420"/>
      </w:pPr>
      <w:r>
        <w:rPr>
          <w:rFonts w:hint="eastAsia"/>
        </w:rPr>
        <w:t>我国宪法尊重和保障人权原则，集中体现了中国特色社会主义人权观，与西方国家的人权观有重大区别：</w:t>
      </w:r>
    </w:p>
    <w:p w14:paraId="08130629" w14:textId="72FEC53B" w:rsidR="00085307" w:rsidRDefault="00085307" w:rsidP="00085307">
      <w:pPr>
        <w:pStyle w:val="aa"/>
        <w:numPr>
          <w:ilvl w:val="0"/>
          <w:numId w:val="41"/>
        </w:numPr>
      </w:pPr>
      <w:r w:rsidRPr="00085307">
        <w:rPr>
          <w:rFonts w:hint="eastAsia"/>
          <w:b/>
          <w:bCs/>
        </w:rPr>
        <w:t>真实性。</w:t>
      </w:r>
      <w:r>
        <w:rPr>
          <w:rFonts w:hint="eastAsia"/>
        </w:rPr>
        <w:t>宪法一方面规定国家尊重和保障人权，另一方面根据国情和社会发展状况具体列举了公民的基本权利和义务，体现了人权的普遍性和中国具体国情的结合；</w:t>
      </w:r>
    </w:p>
    <w:p w14:paraId="5CE00A6A" w14:textId="036C895D" w:rsidR="00085307" w:rsidRDefault="00085307" w:rsidP="00085307">
      <w:pPr>
        <w:pStyle w:val="aa"/>
        <w:numPr>
          <w:ilvl w:val="0"/>
          <w:numId w:val="41"/>
        </w:numPr>
      </w:pPr>
      <w:r w:rsidRPr="00085307">
        <w:rPr>
          <w:rFonts w:hint="eastAsia"/>
          <w:b/>
          <w:bCs/>
        </w:rPr>
        <w:t>广泛性。</w:t>
      </w:r>
      <w:r>
        <w:rPr>
          <w:rFonts w:hint="eastAsia"/>
        </w:rPr>
        <w:t>宪法规定了公民广泛的基本权利，不仅包括狭义的公民权利和政治权利，还包括公民的经济、社会和文化权利，不仅包括个人人权，还包括集体人权；</w:t>
      </w:r>
    </w:p>
    <w:p w14:paraId="05290690" w14:textId="5311E2EA" w:rsidR="00085307" w:rsidRDefault="00085307" w:rsidP="00085307">
      <w:pPr>
        <w:pStyle w:val="aa"/>
        <w:numPr>
          <w:ilvl w:val="0"/>
          <w:numId w:val="41"/>
        </w:numPr>
      </w:pPr>
      <w:r w:rsidRPr="00085307">
        <w:rPr>
          <w:rFonts w:hint="eastAsia"/>
          <w:b/>
          <w:bCs/>
        </w:rPr>
        <w:t>突出了生存权和发展权的重要性。</w:t>
      </w:r>
      <w:r>
        <w:rPr>
          <w:rFonts w:hint="eastAsia"/>
        </w:rPr>
        <w:t>对于发展中国家，生存权、发展权是最基本最重要的人权；</w:t>
      </w:r>
    </w:p>
    <w:p w14:paraId="11ED7E68" w14:textId="490F99FE" w:rsidR="00085307" w:rsidRDefault="00085307" w:rsidP="00085307">
      <w:pPr>
        <w:pStyle w:val="aa"/>
        <w:numPr>
          <w:ilvl w:val="0"/>
          <w:numId w:val="41"/>
        </w:numPr>
      </w:pPr>
      <w:r w:rsidRPr="00085307">
        <w:rPr>
          <w:rFonts w:hint="eastAsia"/>
          <w:b/>
          <w:bCs/>
        </w:rPr>
        <w:t>人权是权利与义务相统一性的；</w:t>
      </w:r>
    </w:p>
    <w:p w14:paraId="43413A86" w14:textId="09252D3F" w:rsidR="00085307" w:rsidRDefault="00085307" w:rsidP="00085307">
      <w:pPr>
        <w:pStyle w:val="aa"/>
        <w:numPr>
          <w:ilvl w:val="0"/>
          <w:numId w:val="41"/>
        </w:numPr>
      </w:pPr>
      <w:r>
        <w:rPr>
          <w:rFonts w:hint="eastAsia"/>
        </w:rPr>
        <w:t>尊重和保障人权的宪法原则注重人权在社会主义中国实现的基本条件，强调稳定是实现人权的前提，发展是实现人权的关键，法治是实现人权的保障。</w:t>
      </w:r>
    </w:p>
    <w:p w14:paraId="6EB64CA7" w14:textId="5FFCDB15" w:rsidR="00085307" w:rsidRDefault="00843DEE" w:rsidP="00843DEE">
      <w:pPr>
        <w:pStyle w:val="aa"/>
        <w:ind w:firstLine="420"/>
      </w:pPr>
      <w:r>
        <w:rPr>
          <w:rFonts w:hint="eastAsia"/>
        </w:rPr>
        <w:t>人权是一个国家主权范围内的问题，反对借口人权干涉一个国家的内政，也反对把人权作为实现对别国的某种政治企图的工具；国家主权在实现和保护人权方面具有重要作用；国际社会应在平等和互相尊重的基础上进行合作，</w:t>
      </w:r>
      <w:r>
        <w:t>共同推进世界人权事业。</w:t>
      </w:r>
    </w:p>
    <w:p w14:paraId="6085396C" w14:textId="44ED0CBD" w:rsidR="00843DEE" w:rsidRPr="00843DEE" w:rsidRDefault="00177542" w:rsidP="00177542">
      <w:pPr>
        <w:pStyle w:val="af1"/>
      </w:pPr>
      <w:r>
        <w:rPr>
          <w:rFonts w:hint="eastAsia"/>
        </w:rPr>
        <w:t xml:space="preserve">5. </w:t>
      </w:r>
      <w:r>
        <w:rPr>
          <w:rFonts w:hint="eastAsia"/>
        </w:rPr>
        <w:t>权力监督与制约原则</w:t>
      </w:r>
    </w:p>
    <w:p w14:paraId="67774166" w14:textId="77777777" w:rsidR="00177542" w:rsidRDefault="00177542" w:rsidP="00177542">
      <w:pPr>
        <w:pStyle w:val="aa"/>
        <w:ind w:firstLine="420"/>
      </w:pPr>
      <w:r>
        <w:rPr>
          <w:rFonts w:hint="eastAsia"/>
        </w:rPr>
        <w:t>权力监督与制约原则是为确保人民的权力属于人民、避免权力滥用而设计各种制度和方法以规范和控制国家权力范围及其行使方式的原则。</w:t>
      </w:r>
    </w:p>
    <w:p w14:paraId="6514DBB1" w14:textId="01B239A2" w:rsidR="00177542" w:rsidRDefault="00177542" w:rsidP="00177542">
      <w:pPr>
        <w:pStyle w:val="aa"/>
        <w:ind w:firstLine="420"/>
      </w:pPr>
      <w:r>
        <w:rPr>
          <w:rFonts w:hint="eastAsia"/>
        </w:rPr>
        <w:t>在西方国家，分权常常成为不同利益集团之间的权力分配和制衡。马克思主义经典作家从人民民主的理论出发，对“三权鼎立”理论及其实践中的弊端进行了深刻批判。</w:t>
      </w:r>
    </w:p>
    <w:p w14:paraId="728063F4" w14:textId="6C3CF5E2" w:rsidR="00843DEE" w:rsidRDefault="00177542" w:rsidP="00177542">
      <w:pPr>
        <w:pStyle w:val="aa"/>
        <w:ind w:firstLine="420"/>
      </w:pPr>
      <w:r>
        <w:rPr>
          <w:rFonts w:hint="eastAsia"/>
        </w:rPr>
        <w:t>较之西方国家强调权力之间的分立制衡，我国权力监督与制约原理更注重权力分工与集中相统一基础上的权力的相互监督；较之西方国家只注重国家机关之间的监督制约，我国权力监督与制约原则不仅强调国家机构内部的监督，也重视人民对国家机构活动的监督。</w:t>
      </w:r>
    </w:p>
    <w:p w14:paraId="6124217B" w14:textId="77777777" w:rsidR="00F53964" w:rsidRDefault="00F53964" w:rsidP="00F53964">
      <w:pPr>
        <w:pStyle w:val="aa"/>
        <w:ind w:firstLine="420"/>
      </w:pPr>
      <w:r>
        <w:rPr>
          <w:rFonts w:hint="eastAsia"/>
        </w:rPr>
        <w:t>根据宪法的相关规定，权力监督与制约原则主要体现在以下三个方面：</w:t>
      </w:r>
    </w:p>
    <w:p w14:paraId="422558DB" w14:textId="36570DE0" w:rsidR="00F53964" w:rsidRDefault="00F53964" w:rsidP="00F53964">
      <w:pPr>
        <w:pStyle w:val="aa"/>
        <w:numPr>
          <w:ilvl w:val="0"/>
          <w:numId w:val="43"/>
        </w:numPr>
      </w:pPr>
      <w:r>
        <w:rPr>
          <w:rFonts w:hint="eastAsia"/>
        </w:rPr>
        <w:t>人民对国家权力的监督。</w:t>
      </w:r>
    </w:p>
    <w:p w14:paraId="2DCE95FD" w14:textId="57DAFA84" w:rsidR="00F53964" w:rsidRDefault="00F53964" w:rsidP="00F53964">
      <w:pPr>
        <w:pStyle w:val="aa"/>
        <w:numPr>
          <w:ilvl w:val="0"/>
          <w:numId w:val="43"/>
        </w:numPr>
      </w:pPr>
      <w:r>
        <w:rPr>
          <w:rFonts w:hint="eastAsia"/>
        </w:rPr>
        <w:t>公民对国家机关和国家工作人员的监督。</w:t>
      </w:r>
    </w:p>
    <w:p w14:paraId="6215B8CE" w14:textId="06C98D46" w:rsidR="00177542" w:rsidRDefault="00F53964" w:rsidP="00F53964">
      <w:pPr>
        <w:pStyle w:val="aa"/>
        <w:numPr>
          <w:ilvl w:val="0"/>
          <w:numId w:val="43"/>
        </w:numPr>
      </w:pPr>
      <w:r>
        <w:rPr>
          <w:rFonts w:hint="eastAsia"/>
        </w:rPr>
        <w:t>国家机关之间的制约和监督。</w:t>
      </w:r>
    </w:p>
    <w:p w14:paraId="5194084C" w14:textId="2CCB528E" w:rsidR="00F53964" w:rsidRPr="00F53964" w:rsidRDefault="00F53964" w:rsidP="00F53964">
      <w:pPr>
        <w:pStyle w:val="af1"/>
      </w:pPr>
      <w:r>
        <w:rPr>
          <w:rFonts w:hint="eastAsia"/>
        </w:rPr>
        <w:t xml:space="preserve">6. </w:t>
      </w:r>
      <w:r>
        <w:rPr>
          <w:rFonts w:hint="eastAsia"/>
        </w:rPr>
        <w:t>民主集中制原则</w:t>
      </w:r>
    </w:p>
    <w:p w14:paraId="580B875B" w14:textId="67AC2DFF" w:rsidR="00F53964" w:rsidRDefault="00F53964" w:rsidP="00F53964">
      <w:pPr>
        <w:pStyle w:val="aa"/>
        <w:ind w:firstLine="420"/>
      </w:pPr>
      <w:r>
        <w:rPr>
          <w:rFonts w:hint="eastAsia"/>
        </w:rPr>
        <w:t>民主集中制原则是我国宪法的一项基本原则，它主要体现在国家机关的组织与活动中。民主集中制原则的基本含义是：</w:t>
      </w:r>
    </w:p>
    <w:p w14:paraId="4D5499A8" w14:textId="2B6B0D1F" w:rsidR="00F53964" w:rsidRDefault="00F53964" w:rsidP="00F53964">
      <w:pPr>
        <w:pStyle w:val="aa"/>
        <w:numPr>
          <w:ilvl w:val="0"/>
          <w:numId w:val="45"/>
        </w:numPr>
      </w:pPr>
      <w:r>
        <w:rPr>
          <w:rFonts w:hint="eastAsia"/>
        </w:rPr>
        <w:t>民主基础上的集中。</w:t>
      </w:r>
    </w:p>
    <w:p w14:paraId="41979594" w14:textId="029950F5" w:rsidR="00F53964" w:rsidRDefault="00F53964" w:rsidP="00F53964">
      <w:pPr>
        <w:pStyle w:val="aa"/>
        <w:numPr>
          <w:ilvl w:val="0"/>
          <w:numId w:val="45"/>
        </w:numPr>
      </w:pPr>
      <w:r>
        <w:rPr>
          <w:rFonts w:hint="eastAsia"/>
        </w:rPr>
        <w:t>集中指导下的民主。</w:t>
      </w:r>
    </w:p>
    <w:p w14:paraId="4C52021B" w14:textId="4EC38844" w:rsidR="00177542" w:rsidRDefault="00F53964" w:rsidP="00F53964">
      <w:pPr>
        <w:pStyle w:val="aa"/>
        <w:numPr>
          <w:ilvl w:val="0"/>
          <w:numId w:val="45"/>
        </w:numPr>
      </w:pPr>
      <w:r>
        <w:rPr>
          <w:rFonts w:hint="eastAsia"/>
        </w:rPr>
        <w:t>民主基础上的集中和集中指导下的民主的有机结合和辩证统一。</w:t>
      </w:r>
    </w:p>
    <w:p w14:paraId="78BD2A6B" w14:textId="67FB6A0A" w:rsidR="00664BED" w:rsidRDefault="00664BED" w:rsidP="00664BED">
      <w:pPr>
        <w:pStyle w:val="aa"/>
        <w:ind w:firstLine="420"/>
      </w:pPr>
      <w:r>
        <w:rPr>
          <w:rFonts w:hint="eastAsia"/>
        </w:rPr>
        <w:lastRenderedPageBreak/>
        <w:t>民主集中制的主要内容包括：</w:t>
      </w:r>
    </w:p>
    <w:p w14:paraId="0BED66EF" w14:textId="4E4DF509" w:rsidR="00664BED" w:rsidRDefault="00664BED" w:rsidP="00664BED">
      <w:pPr>
        <w:pStyle w:val="aa"/>
        <w:numPr>
          <w:ilvl w:val="0"/>
          <w:numId w:val="46"/>
        </w:numPr>
        <w:spacing w:beforeLines="0" w:before="0" w:afterLines="0" w:after="0"/>
        <w:ind w:left="442" w:hanging="442"/>
      </w:pPr>
      <w:r w:rsidRPr="00664BED">
        <w:rPr>
          <w:rFonts w:hint="eastAsia"/>
          <w:b/>
          <w:bCs/>
        </w:rPr>
        <w:t>国家机构与人民：</w:t>
      </w:r>
      <w:r>
        <w:rPr>
          <w:rFonts w:hint="eastAsia"/>
        </w:rPr>
        <w:t>国家权力来自人民，人民代表大会由民主选举产生，对人民负责，受人民监督；</w:t>
      </w:r>
    </w:p>
    <w:p w14:paraId="6D286CF1" w14:textId="2D47DADC" w:rsidR="00664BED" w:rsidRDefault="00664BED" w:rsidP="00664BED">
      <w:pPr>
        <w:pStyle w:val="aa"/>
        <w:numPr>
          <w:ilvl w:val="0"/>
          <w:numId w:val="46"/>
        </w:numPr>
        <w:spacing w:beforeLines="0" w:before="0" w:afterLines="0" w:after="0"/>
        <w:ind w:left="442" w:hanging="442"/>
      </w:pPr>
      <w:r w:rsidRPr="00664BED">
        <w:rPr>
          <w:rFonts w:hint="eastAsia"/>
          <w:b/>
          <w:bCs/>
        </w:rPr>
        <w:t>国家权力机关与其他国家机关：</w:t>
      </w:r>
      <w:r>
        <w:rPr>
          <w:rFonts w:hint="eastAsia"/>
        </w:rPr>
        <w:t>其他国家机关由国家权力机关产生，对它负责，受它监督；</w:t>
      </w:r>
    </w:p>
    <w:p w14:paraId="42E84573" w14:textId="1D5F1556" w:rsidR="00664BED" w:rsidRDefault="00664BED" w:rsidP="00664BED">
      <w:pPr>
        <w:pStyle w:val="aa"/>
        <w:numPr>
          <w:ilvl w:val="0"/>
          <w:numId w:val="46"/>
        </w:numPr>
        <w:spacing w:beforeLines="0" w:before="0" w:afterLines="0" w:after="0"/>
        <w:ind w:left="442" w:hanging="442"/>
      </w:pPr>
      <w:r w:rsidRPr="00664BED">
        <w:rPr>
          <w:rFonts w:hint="eastAsia"/>
          <w:b/>
          <w:bCs/>
        </w:rPr>
        <w:t>央</w:t>
      </w:r>
      <w:r w:rsidRPr="00664BED">
        <w:rPr>
          <w:rFonts w:hint="eastAsia"/>
          <w:b/>
          <w:bCs/>
        </w:rPr>
        <w:t>-</w:t>
      </w:r>
      <w:r w:rsidRPr="00664BED">
        <w:rPr>
          <w:rFonts w:hint="eastAsia"/>
          <w:b/>
          <w:bCs/>
        </w:rPr>
        <w:t>地：</w:t>
      </w:r>
      <w:r>
        <w:rPr>
          <w:rFonts w:hint="eastAsia"/>
        </w:rPr>
        <w:t>在中央的统一领导下，充分发挥地方的主动性与积极性；</w:t>
      </w:r>
    </w:p>
    <w:p w14:paraId="119EB441" w14:textId="56A7CB97" w:rsidR="00F53964" w:rsidRDefault="00664BED" w:rsidP="00664BED">
      <w:pPr>
        <w:pStyle w:val="aa"/>
        <w:numPr>
          <w:ilvl w:val="0"/>
          <w:numId w:val="46"/>
        </w:numPr>
        <w:spacing w:beforeLines="0" w:before="0" w:afterLines="0" w:after="0"/>
        <w:ind w:left="442" w:hanging="442"/>
      </w:pPr>
      <w:r w:rsidRPr="00664BED">
        <w:rPr>
          <w:rFonts w:hint="eastAsia"/>
          <w:b/>
          <w:bCs/>
        </w:rPr>
        <w:t>国家权力机关的运行：</w:t>
      </w:r>
      <w:r>
        <w:rPr>
          <w:rFonts w:hint="eastAsia"/>
        </w:rPr>
        <w:t>高度重视运用民主机制。</w:t>
      </w:r>
    </w:p>
    <w:p w14:paraId="07E3597F" w14:textId="328D9B35" w:rsidR="00664BED" w:rsidRDefault="00664BED" w:rsidP="00664BED">
      <w:pPr>
        <w:pStyle w:val="aa"/>
        <w:ind w:firstLine="420"/>
      </w:pPr>
      <w:r w:rsidRPr="00664BED">
        <w:rPr>
          <w:rFonts w:hint="eastAsia"/>
        </w:rPr>
        <w:t>从世界范围来看，在国家治理体制中，如何兼顾民主与效率，是一道亘古难题。西方国家宪法普遍实行立法、行政、司法“三权鼎立”的体制，三权之间互相制衡，但常常互相掣肘、彼此</w:t>
      </w:r>
      <w:r w:rsidR="00E003C1">
        <w:rPr>
          <w:rFonts w:hint="eastAsia"/>
        </w:rPr>
        <w:t>抵牾</w:t>
      </w:r>
      <w:r w:rsidRPr="00664BED">
        <w:rPr>
          <w:rFonts w:hint="eastAsia"/>
        </w:rPr>
        <w:t>，效率低下，甚至导致国家机器“停摆”。我国宪法坚持中国共产党的统一领导，国家机关实行民主集中制原则，坚持民主</w:t>
      </w:r>
      <w:r w:rsidR="00767BC3">
        <w:rPr>
          <w:rFonts w:hint="eastAsia"/>
        </w:rPr>
        <w:t>与</w:t>
      </w:r>
      <w:r w:rsidRPr="00664BED">
        <w:rPr>
          <w:rFonts w:hint="eastAsia"/>
        </w:rPr>
        <w:t>集中、民主与法治、选举民主与协商民主、直接民主与间接民主、人民民主与党内民主等互相配合、相辅相成，既可以充分发扬民主，又可以集中力量办大事，保证了国家机关构成的合理性及其高效运行，使得国家机关可以在权力运行中有效协调各个方面的不同利益关系，保证了国家的政治稳定和经济社会发展，从宪法体制上破解了“民主与效率不可兼得”的世界性难题，充分体现了我国宪法的制度特色和效率优势。</w:t>
      </w:r>
    </w:p>
    <w:p w14:paraId="7C091550" w14:textId="77777777" w:rsidR="00664BED" w:rsidRDefault="00664BED" w:rsidP="00664BED">
      <w:pPr>
        <w:pStyle w:val="aa"/>
      </w:pPr>
    </w:p>
    <w:p w14:paraId="69C8FA8E" w14:textId="4F66B457" w:rsidR="00664BED" w:rsidRDefault="00AC6E86" w:rsidP="00AC6E86">
      <w:pPr>
        <w:pStyle w:val="a9"/>
      </w:pPr>
      <w:bookmarkStart w:id="52" w:name="_Toc166063801"/>
      <w:r>
        <w:rPr>
          <w:rFonts w:hint="eastAsia"/>
        </w:rPr>
        <w:t>第五讲</w:t>
      </w:r>
      <w:r>
        <w:rPr>
          <w:rFonts w:hint="eastAsia"/>
        </w:rPr>
        <w:t xml:space="preserve"> </w:t>
      </w:r>
      <w:r>
        <w:rPr>
          <w:rFonts w:hint="eastAsia"/>
        </w:rPr>
        <w:t>公民的基本权利</w:t>
      </w:r>
      <w:r w:rsidR="00930CFD">
        <w:rPr>
          <w:rFonts w:hint="eastAsia"/>
        </w:rPr>
        <w:t>与</w:t>
      </w:r>
      <w:r>
        <w:rPr>
          <w:rFonts w:hint="eastAsia"/>
        </w:rPr>
        <w:t>义务</w:t>
      </w:r>
      <w:bookmarkEnd w:id="52"/>
    </w:p>
    <w:p w14:paraId="2D5C289E" w14:textId="572555F6" w:rsidR="00AC6E86" w:rsidRDefault="00AC6E86" w:rsidP="00AC6E86">
      <w:pPr>
        <w:pStyle w:val="aa"/>
        <w:jc w:val="center"/>
        <w:rPr>
          <w:rFonts w:hint="eastAsia"/>
        </w:rPr>
      </w:pPr>
      <w:r>
        <w:rPr>
          <w:rFonts w:hint="eastAsia"/>
        </w:rPr>
        <w:t>2024.4.17</w:t>
      </w:r>
      <w:r w:rsidR="004B3976">
        <w:rPr>
          <w:rFonts w:hint="eastAsia"/>
        </w:rPr>
        <w:t xml:space="preserve"> / 2024.4.24</w:t>
      </w:r>
      <w:r w:rsidR="00471A9B">
        <w:rPr>
          <w:rFonts w:hint="eastAsia"/>
        </w:rPr>
        <w:t xml:space="preserve"> / 2024.5.8</w:t>
      </w:r>
    </w:p>
    <w:p w14:paraId="5F294CC8" w14:textId="5768D084" w:rsidR="00AC6E86" w:rsidRDefault="00930CFD" w:rsidP="00930CFD">
      <w:pPr>
        <w:pStyle w:val="ac"/>
      </w:pPr>
      <w:bookmarkStart w:id="53" w:name="_Toc166063802"/>
      <w:r>
        <w:rPr>
          <w:rFonts w:hint="eastAsia"/>
        </w:rPr>
        <w:t>一、公民基本权利的一般原理</w:t>
      </w:r>
      <w:bookmarkEnd w:id="53"/>
    </w:p>
    <w:p w14:paraId="4300A39A" w14:textId="0C9C07AD" w:rsidR="00930CFD" w:rsidRDefault="00930CFD" w:rsidP="00930CFD">
      <w:pPr>
        <w:pStyle w:val="ae"/>
      </w:pPr>
      <w:bookmarkStart w:id="54" w:name="_Toc166063803"/>
      <w:r>
        <w:rPr>
          <w:rFonts w:hint="eastAsia"/>
        </w:rPr>
        <w:t>（一）基本权利的概念</w:t>
      </w:r>
      <w:bookmarkEnd w:id="54"/>
    </w:p>
    <w:p w14:paraId="4C7ED2C6" w14:textId="057D9D00" w:rsidR="00930CFD" w:rsidRDefault="00930CFD" w:rsidP="00930CFD">
      <w:pPr>
        <w:pStyle w:val="aa"/>
        <w:ind w:firstLine="420"/>
      </w:pPr>
      <w:r w:rsidRPr="00930CFD">
        <w:rPr>
          <w:rFonts w:hint="eastAsia"/>
          <w:b/>
          <w:bCs/>
        </w:rPr>
        <w:t>权利</w:t>
      </w:r>
      <w:r>
        <w:rPr>
          <w:rFonts w:hint="eastAsia"/>
        </w:rPr>
        <w:t>是在一定的法律关系中，法律关系的主体一方对另一方所享有的可以要求一定的作为或不作为并为法律规范所认可的一种资格。</w:t>
      </w:r>
    </w:p>
    <w:p w14:paraId="69B9C89E" w14:textId="3EFEDC0D" w:rsidR="00930CFD" w:rsidRDefault="00930CFD" w:rsidP="00930CFD">
      <w:pPr>
        <w:pStyle w:val="aa"/>
        <w:ind w:firstLine="420"/>
      </w:pPr>
      <w:r w:rsidRPr="00930CFD">
        <w:rPr>
          <w:rFonts w:hint="eastAsia"/>
          <w:b/>
          <w:bCs/>
        </w:rPr>
        <w:t>基本权利</w:t>
      </w:r>
      <w:r>
        <w:rPr>
          <w:rFonts w:hint="eastAsia"/>
        </w:rPr>
        <w:t>指人作为人所应享有的固有权利，即由人性所派生的或为维护“人的尊严”而享有的、不可或缺的、具有重要意义的权利。在权利结构上，作为公法权利的基本权利主要是</w:t>
      </w:r>
      <w:proofErr w:type="gramStart"/>
      <w:r>
        <w:rPr>
          <w:rFonts w:hint="eastAsia"/>
        </w:rPr>
        <w:t>私主体</w:t>
      </w:r>
      <w:proofErr w:type="gramEnd"/>
      <w:r>
        <w:rPr>
          <w:rFonts w:hint="eastAsia"/>
        </w:rPr>
        <w:t>针对公权力所享有的权利。</w:t>
      </w:r>
    </w:p>
    <w:p w14:paraId="7A69608E" w14:textId="77B508A1" w:rsidR="004244D0" w:rsidRDefault="004244D0" w:rsidP="00930CFD">
      <w:pPr>
        <w:pStyle w:val="aa"/>
        <w:ind w:firstLine="420"/>
      </w:pPr>
      <w:r>
        <w:rPr>
          <w:rFonts w:hint="eastAsia"/>
        </w:rPr>
        <w:t>基本权利是法定化的、由宪法保障的人权</w:t>
      </w:r>
      <w:r w:rsidR="00214165">
        <w:rPr>
          <w:rFonts w:hint="eastAsia"/>
        </w:rPr>
        <w:t>；</w:t>
      </w:r>
      <w:r>
        <w:rPr>
          <w:rFonts w:hint="eastAsia"/>
        </w:rPr>
        <w:t>而并非所有人权都可以被写入宪法予以保护，通常而言写入宪法的人权是一个国家所重视或认为容易被侵犯的人权。</w:t>
      </w:r>
    </w:p>
    <w:p w14:paraId="2D979EF6" w14:textId="7B6E63BC" w:rsidR="00214165" w:rsidRDefault="00214165" w:rsidP="00214165">
      <w:pPr>
        <w:pStyle w:val="ae"/>
      </w:pPr>
      <w:bookmarkStart w:id="55" w:name="_Toc166063804"/>
      <w:r>
        <w:rPr>
          <w:rFonts w:hint="eastAsia"/>
        </w:rPr>
        <w:t>（二）基本权利的内容</w:t>
      </w:r>
      <w:bookmarkEnd w:id="55"/>
    </w:p>
    <w:p w14:paraId="2CBA04DB" w14:textId="68F1BFF6" w:rsidR="00214165" w:rsidRDefault="00214165" w:rsidP="00214165">
      <w:pPr>
        <w:pStyle w:val="af1"/>
      </w:pPr>
      <w:r>
        <w:t>1</w:t>
      </w:r>
      <w:r>
        <w:rPr>
          <w:rFonts w:hint="eastAsia"/>
        </w:rPr>
        <w:t xml:space="preserve">. </w:t>
      </w:r>
      <w:r>
        <w:t>宪法文本明文列举的基本权利</w:t>
      </w:r>
    </w:p>
    <w:p w14:paraId="24D07A5E" w14:textId="775915F4" w:rsidR="00214165" w:rsidRDefault="00214165" w:rsidP="00214165">
      <w:pPr>
        <w:pStyle w:val="aa"/>
        <w:ind w:firstLine="420"/>
      </w:pPr>
      <w:r>
        <w:rPr>
          <w:rFonts w:hint="eastAsia"/>
        </w:rPr>
        <w:t>我国宪法的“公民的基本权利和义务”一章所列举的基本权利包括法律面前一律平等，选举权和被选举权，言论、出版、集会、结社、游行、示威的自由，宗教信仰自由，人身自由，人格尊严，住宅不受侵犯，通信自由和通信秘密，批评、建议、申诉、控告、检举的权利，获得国家赔偿的权利，劳动权，休息权，获得社会保障的权利，获得物质帮助的权利，受教育权，科学研究、文学艺术创作和从事其他文化活动的自由，性别平等，以及一些特定人的权利等。</w:t>
      </w:r>
    </w:p>
    <w:p w14:paraId="25E76010" w14:textId="65179EB5" w:rsidR="00CD189B" w:rsidRDefault="00CD189B" w:rsidP="00CD189B">
      <w:pPr>
        <w:pStyle w:val="aa"/>
        <w:ind w:firstLine="420"/>
      </w:pPr>
      <w:r>
        <w:rPr>
          <w:rFonts w:hint="eastAsia"/>
        </w:rPr>
        <w:lastRenderedPageBreak/>
        <w:t>在基本权利这一章之外，也存在可以被视作基本权利的条款。例如：</w:t>
      </w:r>
    </w:p>
    <w:p w14:paraId="385D085A" w14:textId="64BADBF9" w:rsidR="00CD189B" w:rsidRDefault="00CD189B" w:rsidP="00CD189B">
      <w:pPr>
        <w:pStyle w:val="aa"/>
        <w:numPr>
          <w:ilvl w:val="0"/>
          <w:numId w:val="47"/>
        </w:numPr>
        <w:spacing w:beforeLines="0" w:before="0" w:afterLines="0" w:after="0"/>
        <w:ind w:left="442" w:hanging="442"/>
      </w:pPr>
      <w:r>
        <w:rPr>
          <w:rFonts w:hint="eastAsia"/>
        </w:rPr>
        <w:t>第</w:t>
      </w:r>
      <w:r>
        <w:t>4</w:t>
      </w:r>
      <w:r>
        <w:t>条所规定的禁止对任何民族的歧视和压迫</w:t>
      </w:r>
      <w:r>
        <w:rPr>
          <w:rFonts w:hint="eastAsia"/>
        </w:rPr>
        <w:t>；</w:t>
      </w:r>
    </w:p>
    <w:p w14:paraId="734881CB" w14:textId="6F95DE62" w:rsidR="00CD189B" w:rsidRDefault="00CD189B" w:rsidP="00CD189B">
      <w:pPr>
        <w:pStyle w:val="aa"/>
        <w:numPr>
          <w:ilvl w:val="0"/>
          <w:numId w:val="47"/>
        </w:numPr>
        <w:spacing w:beforeLines="0" w:before="0" w:afterLines="0" w:after="0"/>
        <w:ind w:left="442" w:hanging="442"/>
      </w:pPr>
      <w:r>
        <w:rPr>
          <w:rFonts w:hint="eastAsia"/>
        </w:rPr>
        <w:t>第</w:t>
      </w:r>
      <w:r>
        <w:t>10</w:t>
      </w:r>
      <w:r>
        <w:t>条所规定的土地征收征用以公共利益</w:t>
      </w:r>
      <w:proofErr w:type="gramStart"/>
      <w:r>
        <w:t>为限且</w:t>
      </w:r>
      <w:proofErr w:type="gramEnd"/>
      <w:r>
        <w:t>应给予补偿</w:t>
      </w:r>
      <w:r>
        <w:rPr>
          <w:rFonts w:hint="eastAsia"/>
        </w:rPr>
        <w:t>；</w:t>
      </w:r>
    </w:p>
    <w:p w14:paraId="6416238F" w14:textId="63814A43" w:rsidR="00CD189B" w:rsidRDefault="00CD189B" w:rsidP="00CD189B">
      <w:pPr>
        <w:pStyle w:val="aa"/>
        <w:numPr>
          <w:ilvl w:val="0"/>
          <w:numId w:val="47"/>
        </w:numPr>
        <w:spacing w:beforeLines="0" w:before="0" w:afterLines="0" w:after="0"/>
        <w:ind w:left="442" w:hanging="442"/>
      </w:pPr>
      <w:r>
        <w:t>第</w:t>
      </w:r>
      <w:r>
        <w:t>11</w:t>
      </w:r>
      <w:r>
        <w:t>条规定的国家保护个体经济及私营经济等非公有制经济的合法权利和利益</w:t>
      </w:r>
      <w:r>
        <w:rPr>
          <w:rFonts w:hint="eastAsia"/>
        </w:rPr>
        <w:t>；</w:t>
      </w:r>
    </w:p>
    <w:p w14:paraId="79C1BB28" w14:textId="27132E54" w:rsidR="00CD189B" w:rsidRDefault="00CD189B" w:rsidP="00CD189B">
      <w:pPr>
        <w:pStyle w:val="aa"/>
        <w:numPr>
          <w:ilvl w:val="0"/>
          <w:numId w:val="47"/>
        </w:numPr>
        <w:spacing w:beforeLines="0" w:before="0" w:afterLines="0" w:after="0"/>
        <w:ind w:left="442" w:hanging="442"/>
      </w:pPr>
      <w:r>
        <w:rPr>
          <w:rFonts w:hint="eastAsia"/>
        </w:rPr>
        <w:t>第</w:t>
      </w:r>
      <w:r>
        <w:t>13</w:t>
      </w:r>
      <w:r>
        <w:t>条所规定的公民的合法的私有财产不受侵犯</w:t>
      </w:r>
      <w:r>
        <w:rPr>
          <w:rFonts w:hint="eastAsia"/>
        </w:rPr>
        <w:t>；</w:t>
      </w:r>
    </w:p>
    <w:p w14:paraId="405F0E00" w14:textId="25E5034A" w:rsidR="00CD189B" w:rsidRDefault="00CD189B" w:rsidP="00CD189B">
      <w:pPr>
        <w:pStyle w:val="aa"/>
        <w:numPr>
          <w:ilvl w:val="0"/>
          <w:numId w:val="47"/>
        </w:numPr>
        <w:spacing w:beforeLines="0" w:before="0" w:afterLines="0" w:after="0"/>
        <w:ind w:left="442" w:hanging="442"/>
      </w:pPr>
      <w:r>
        <w:t>第</w:t>
      </w:r>
      <w:r>
        <w:t>16</w:t>
      </w:r>
      <w:r>
        <w:t>和</w:t>
      </w:r>
      <w:r>
        <w:t>17</w:t>
      </w:r>
      <w:r>
        <w:t>条规定的国有企业和集体经济组织的自主权第</w:t>
      </w:r>
      <w:r>
        <w:t>130</w:t>
      </w:r>
      <w:r>
        <w:t>条所规定的获得辩护的权利</w:t>
      </w:r>
      <w:r>
        <w:rPr>
          <w:rFonts w:hint="eastAsia"/>
        </w:rPr>
        <w:t>；</w:t>
      </w:r>
    </w:p>
    <w:p w14:paraId="0F444FD3" w14:textId="5DBBFF41" w:rsidR="00CD189B" w:rsidRDefault="00CD189B" w:rsidP="00CD189B">
      <w:pPr>
        <w:pStyle w:val="aa"/>
        <w:numPr>
          <w:ilvl w:val="0"/>
          <w:numId w:val="47"/>
        </w:numPr>
        <w:spacing w:beforeLines="0" w:before="0" w:afterLines="0" w:after="0"/>
        <w:ind w:left="442" w:hanging="442"/>
      </w:pPr>
      <w:r>
        <w:rPr>
          <w:rFonts w:hint="eastAsia"/>
        </w:rPr>
        <w:t>第</w:t>
      </w:r>
      <w:r>
        <w:t>139</w:t>
      </w:r>
      <w:r>
        <w:t>条所规定的用本民族的语言文字进行诉讼的权利等</w:t>
      </w:r>
      <w:r>
        <w:rPr>
          <w:rFonts w:hint="eastAsia"/>
        </w:rPr>
        <w:t>。</w:t>
      </w:r>
    </w:p>
    <w:p w14:paraId="6DA52E1E" w14:textId="22E7302F" w:rsidR="00CD189B" w:rsidRDefault="007358C4" w:rsidP="007358C4">
      <w:pPr>
        <w:pStyle w:val="af1"/>
      </w:pPr>
      <w:r>
        <w:rPr>
          <w:rFonts w:hint="eastAsia"/>
        </w:rPr>
        <w:t xml:space="preserve">2. </w:t>
      </w:r>
      <w:r>
        <w:rPr>
          <w:rFonts w:hint="eastAsia"/>
        </w:rPr>
        <w:t>宪法文本未列举的基本权利</w:t>
      </w:r>
    </w:p>
    <w:p w14:paraId="26963C20" w14:textId="1420B2C2" w:rsidR="007358C4" w:rsidRDefault="001B139B" w:rsidP="00CD189B">
      <w:pPr>
        <w:pStyle w:val="aa"/>
      </w:pPr>
      <w:r>
        <w:tab/>
      </w:r>
      <w:r>
        <w:rPr>
          <w:rFonts w:hint="eastAsia"/>
        </w:rPr>
        <w:t>对于宪法文本内未列举的基本权利，如“生命权”“隐私权”等，如何理解？</w:t>
      </w:r>
    </w:p>
    <w:p w14:paraId="6AF11DFA" w14:textId="2EA77DF1" w:rsidR="001B139B" w:rsidRDefault="001B139B" w:rsidP="00CD189B">
      <w:pPr>
        <w:pStyle w:val="aa"/>
      </w:pPr>
      <w:r>
        <w:tab/>
      </w:r>
      <w:r>
        <w:rPr>
          <w:rFonts w:hint="eastAsia"/>
        </w:rPr>
        <w:t>在我国宪法中，“生命权”显然是公民基本权利的基本前提，因此即使文本中没有提及，其也被视为基本权利。</w:t>
      </w:r>
    </w:p>
    <w:p w14:paraId="4965B003" w14:textId="3E272BFF" w:rsidR="001B139B" w:rsidRDefault="001B139B" w:rsidP="00CD189B">
      <w:pPr>
        <w:pStyle w:val="aa"/>
      </w:pPr>
      <w:r>
        <w:tab/>
      </w:r>
      <w:r>
        <w:rPr>
          <w:rFonts w:hint="eastAsia"/>
        </w:rPr>
        <w:t>有关“隐私权”，美国的格里斯沃尔德诉康涅狄格州案</w:t>
      </w:r>
      <w:r w:rsidR="004E4568">
        <w:rPr>
          <w:rFonts w:hint="eastAsia"/>
        </w:rPr>
        <w:t>（</w:t>
      </w:r>
      <w:r w:rsidR="00E05C26" w:rsidRPr="00E05C26">
        <w:t>Griswold v. Connecticut</w:t>
      </w:r>
      <w:r w:rsidR="00E05C26">
        <w:rPr>
          <w:rFonts w:hint="eastAsia"/>
        </w:rPr>
        <w:t xml:space="preserve">, </w:t>
      </w:r>
      <w:r w:rsidR="004E4568">
        <w:rPr>
          <w:rFonts w:hint="eastAsia"/>
        </w:rPr>
        <w:t>1965</w:t>
      </w:r>
      <w:r w:rsidR="004E4568">
        <w:rPr>
          <w:rFonts w:hint="eastAsia"/>
        </w:rPr>
        <w:t>）</w:t>
      </w:r>
      <w:r>
        <w:rPr>
          <w:rFonts w:hint="eastAsia"/>
        </w:rPr>
        <w:t>中，道格拉斯法官的意见提供了一种解释路径：宪法的数个修正案（主要是权利法案）中规定的个人权利——如第一修正案的言论出版自由，第三修正案“士兵平时未经同意不得驻扎在住宅”，第四修正案“不得被无理搜查”，以及第十修正案作为兜底条款：</w:t>
      </w:r>
    </w:p>
    <w:p w14:paraId="56848C88" w14:textId="3A763AFF" w:rsidR="001B139B" w:rsidRDefault="001B139B" w:rsidP="001B139B">
      <w:pPr>
        <w:pStyle w:val="af3"/>
        <w:spacing w:before="78" w:after="78"/>
        <w:ind w:firstLine="420"/>
      </w:pPr>
      <w:r w:rsidRPr="001B139B">
        <w:rPr>
          <w:rFonts w:hint="eastAsia"/>
        </w:rPr>
        <w:t>宪法未授予合众国、也未禁止各州行使的权力，由各州各自保留，或由人民保留。</w:t>
      </w:r>
    </w:p>
    <w:p w14:paraId="070D6FDC" w14:textId="06776724" w:rsidR="001B139B" w:rsidRDefault="001B139B" w:rsidP="001B139B">
      <w:pPr>
        <w:pStyle w:val="af3"/>
        <w:spacing w:before="78" w:after="78"/>
        <w:jc w:val="right"/>
      </w:pPr>
      <w:r>
        <w:rPr>
          <w:rFonts w:hint="eastAsia"/>
        </w:rPr>
        <w:t>——《美国宪法（第十修正案）》</w:t>
      </w:r>
    </w:p>
    <w:p w14:paraId="2189A6DF" w14:textId="04149075" w:rsidR="001B139B" w:rsidRPr="00C70344" w:rsidRDefault="00B37F02" w:rsidP="00CD189B">
      <w:pPr>
        <w:pStyle w:val="aa"/>
      </w:pPr>
      <w:r>
        <w:rPr>
          <w:rFonts w:hint="eastAsia"/>
        </w:rPr>
        <w:t>——创造了一种“隐私权的半影”，即</w:t>
      </w:r>
      <w:r w:rsidR="00C70344">
        <w:rPr>
          <w:rFonts w:hint="eastAsia"/>
        </w:rPr>
        <w:t>虽然宪法文本中未明确指出隐私权，但</w:t>
      </w:r>
      <w:r>
        <w:rPr>
          <w:rFonts w:hint="eastAsia"/>
        </w:rPr>
        <w:t>这些个人权利都体现了隐私权</w:t>
      </w:r>
      <w:r w:rsidR="00C70344">
        <w:rPr>
          <w:rFonts w:hint="eastAsia"/>
        </w:rPr>
        <w:t>。道格拉斯法官认为，本案中，康涅狄格</w:t>
      </w:r>
      <w:proofErr w:type="gramStart"/>
      <w:r w:rsidR="00C70344">
        <w:rPr>
          <w:rFonts w:hint="eastAsia"/>
        </w:rPr>
        <w:t>州达到</w:t>
      </w:r>
      <w:proofErr w:type="gramEnd"/>
      <w:r w:rsidR="00C70344">
        <w:rPr>
          <w:rFonts w:hint="eastAsia"/>
        </w:rPr>
        <w:t>目的的手段影响范围过广，侵犯了受保护的自由领域。</w:t>
      </w:r>
    </w:p>
    <w:p w14:paraId="7805646F" w14:textId="2082ADE1" w:rsidR="00C70344" w:rsidRDefault="00C70344" w:rsidP="00C70344">
      <w:pPr>
        <w:pStyle w:val="af3"/>
        <w:spacing w:before="78" w:after="78"/>
        <w:ind w:firstLine="420"/>
      </w:pPr>
      <w:r>
        <w:rPr>
          <w:rFonts w:hint="eastAsia"/>
        </w:rPr>
        <w:t>本案所涉及的关系属于几项由基本宪法保障所创造的隐私范围。它涉及一项法律，该法律禁止使用避孕药具，而不是管制其生产或销售，这试图通过采用对婚姻关系最具破坏性的手段来实现其目标。</w:t>
      </w:r>
    </w:p>
    <w:p w14:paraId="43035DC3" w14:textId="0957BAA7" w:rsidR="00C70344" w:rsidRDefault="00C70344" w:rsidP="00C70344">
      <w:pPr>
        <w:pStyle w:val="af3"/>
        <w:spacing w:before="78" w:after="78"/>
        <w:ind w:firstLine="420"/>
      </w:pPr>
      <w:r w:rsidRPr="00C70344">
        <w:rPr>
          <w:rFonts w:hint="eastAsia"/>
        </w:rPr>
        <w:t>我们处理的隐私权比《权利法案》更为古老，比我们的政党更古老，比我们的学校制度更古老。婚姻是一种无论好坏的结合，希望能持久，亲密到神圣的程度。这是一个促进一种生活方式的结合，而不是成因</w:t>
      </w:r>
      <w:r w:rsidRPr="00C70344">
        <w:t>;</w:t>
      </w:r>
      <w:r w:rsidRPr="00C70344">
        <w:t>是和谐的生活，而不是政治信仰；是双方的忠诚，而不是商业或社会项目。</w:t>
      </w:r>
    </w:p>
    <w:p w14:paraId="73760383" w14:textId="2B8944A3" w:rsidR="00C70344" w:rsidRDefault="00C70344" w:rsidP="00C70344">
      <w:pPr>
        <w:pStyle w:val="af3"/>
        <w:spacing w:before="78" w:after="78"/>
        <w:jc w:val="right"/>
      </w:pPr>
      <w:r>
        <w:rPr>
          <w:rFonts w:hint="eastAsia"/>
        </w:rPr>
        <w:t>——威廉·道格拉斯</w:t>
      </w:r>
    </w:p>
    <w:p w14:paraId="025196DD" w14:textId="32209DDA" w:rsidR="00C70344" w:rsidRDefault="000E2E4C" w:rsidP="00CD189B">
      <w:pPr>
        <w:pStyle w:val="aa"/>
      </w:pPr>
      <w:r>
        <w:tab/>
      </w:r>
      <w:r>
        <w:rPr>
          <w:rFonts w:hint="eastAsia"/>
        </w:rPr>
        <w:t>在本案中，联邦最高法院多数意见中并没有援引第十四修正案第一款这一兜底条款：</w:t>
      </w:r>
    </w:p>
    <w:p w14:paraId="201992A6" w14:textId="2023A2F2" w:rsidR="000E2E4C" w:rsidRDefault="000E2E4C" w:rsidP="000E2E4C">
      <w:pPr>
        <w:pStyle w:val="af3"/>
        <w:spacing w:before="78" w:after="78"/>
        <w:ind w:firstLine="420"/>
      </w:pPr>
      <w:r w:rsidRPr="000E2E4C">
        <w:rPr>
          <w:rFonts w:hint="eastAsia"/>
        </w:rPr>
        <w:t>所有于合众国出生或归化合众国并受其管辖者，皆为合众国及其居住州之公民。</w:t>
      </w:r>
      <w:proofErr w:type="gramStart"/>
      <w:r w:rsidRPr="000E2E4C">
        <w:rPr>
          <w:rFonts w:hint="eastAsia"/>
        </w:rPr>
        <w:t>所有州皆不得</w:t>
      </w:r>
      <w:proofErr w:type="gramEnd"/>
      <w:r w:rsidRPr="000E2E4C">
        <w:rPr>
          <w:rFonts w:hint="eastAsia"/>
        </w:rPr>
        <w:t>制定或实施限制合众国公民之特权或豁免权之法律；不经正当法律程序，</w:t>
      </w:r>
      <w:proofErr w:type="gramStart"/>
      <w:r w:rsidRPr="000E2E4C">
        <w:rPr>
          <w:rFonts w:hint="eastAsia"/>
        </w:rPr>
        <w:t>任何州皆不得</w:t>
      </w:r>
      <w:proofErr w:type="gramEnd"/>
      <w:r w:rsidRPr="000E2E4C">
        <w:rPr>
          <w:rFonts w:hint="eastAsia"/>
        </w:rPr>
        <w:t>剥夺任何人之生命、自由或财产；于州管辖范围内，不得拒绝给予任何人平等之法律保护。</w:t>
      </w:r>
    </w:p>
    <w:p w14:paraId="28D8FE5D" w14:textId="0A88F004" w:rsidR="000E2E4C" w:rsidRDefault="000E2E4C" w:rsidP="000E2E4C">
      <w:pPr>
        <w:pStyle w:val="af3"/>
        <w:spacing w:before="78" w:after="78"/>
        <w:jc w:val="right"/>
      </w:pPr>
      <w:r>
        <w:rPr>
          <w:rFonts w:hint="eastAsia"/>
        </w:rPr>
        <w:t>——《美国宪法（第十四修正案）》（第一款）</w:t>
      </w:r>
    </w:p>
    <w:p w14:paraId="10413F28" w14:textId="37D057B1" w:rsidR="000E2E4C" w:rsidRDefault="000E2E4C" w:rsidP="00CD189B">
      <w:pPr>
        <w:pStyle w:val="aa"/>
      </w:pPr>
      <w:r>
        <w:tab/>
      </w:r>
      <w:r>
        <w:rPr>
          <w:rFonts w:hint="eastAsia"/>
        </w:rPr>
        <w:t>其中“</w:t>
      </w:r>
      <w:r w:rsidRPr="000E2E4C">
        <w:rPr>
          <w:rFonts w:hint="eastAsia"/>
        </w:rPr>
        <w:t>不经正当法律程序，任何州皆不得剥夺任何人之生命、自由或财产</w:t>
      </w:r>
      <w:r>
        <w:rPr>
          <w:rFonts w:hint="eastAsia"/>
        </w:rPr>
        <w:t>”被称为正当程序条款（</w:t>
      </w:r>
      <w:r>
        <w:rPr>
          <w:rFonts w:hint="eastAsia"/>
        </w:rPr>
        <w:t>due process clause</w:t>
      </w:r>
      <w:r>
        <w:rPr>
          <w:rFonts w:hint="eastAsia"/>
        </w:rPr>
        <w:t>）。然而，如果仅从字面上理解这一条款，则会出现一种情况，即“经正当程序就可以剥夺任何人的生命、自由或财产”，而这一正当程序可能是恶的。因此，</w:t>
      </w:r>
      <w:r w:rsidR="00D20608">
        <w:rPr>
          <w:rFonts w:hint="eastAsia"/>
        </w:rPr>
        <w:t>为了防止恶的立法导致的恶的司法，</w:t>
      </w:r>
      <w:r>
        <w:rPr>
          <w:rFonts w:hint="eastAsia"/>
        </w:rPr>
        <w:t>在司法中，又将此条款分为程序上的正当程序条款和实质上的正当程序条款，分别</w:t>
      </w:r>
      <w:r w:rsidR="002F30D1">
        <w:rPr>
          <w:rFonts w:hint="eastAsia"/>
        </w:rPr>
        <w:t>履行</w:t>
      </w:r>
      <w:r>
        <w:rPr>
          <w:rFonts w:hint="eastAsia"/>
        </w:rPr>
        <w:t>程序保护</w:t>
      </w:r>
      <w:r w:rsidR="00043544">
        <w:rPr>
          <w:rFonts w:hint="eastAsia"/>
        </w:rPr>
        <w:t>（</w:t>
      </w:r>
      <w:r w:rsidR="00043544">
        <w:t>procedural protection</w:t>
      </w:r>
      <w:r w:rsidR="00043544">
        <w:rPr>
          <w:rFonts w:hint="eastAsia"/>
        </w:rPr>
        <w:t>）</w:t>
      </w:r>
      <w:r>
        <w:rPr>
          <w:rFonts w:hint="eastAsia"/>
        </w:rPr>
        <w:t>和实体保护</w:t>
      </w:r>
      <w:r w:rsidR="00043544">
        <w:rPr>
          <w:rFonts w:hint="eastAsia"/>
        </w:rPr>
        <w:t>（</w:t>
      </w:r>
      <w:r w:rsidR="00043544">
        <w:t>substantive protection</w:t>
      </w:r>
      <w:r w:rsidR="00043544">
        <w:rPr>
          <w:rFonts w:hint="eastAsia"/>
        </w:rPr>
        <w:t>）</w:t>
      </w:r>
      <w:r>
        <w:rPr>
          <w:rFonts w:hint="eastAsia"/>
        </w:rPr>
        <w:t>。实质上的正当程序条款囊括了前</w:t>
      </w:r>
      <w:r>
        <w:rPr>
          <w:rFonts w:hint="eastAsia"/>
        </w:rPr>
        <w:t>8</w:t>
      </w:r>
      <w:r>
        <w:rPr>
          <w:rFonts w:hint="eastAsia"/>
        </w:rPr>
        <w:t>个宪法修正案所保护的权利，以及宪法没有</w:t>
      </w:r>
      <w:r>
        <w:rPr>
          <w:rFonts w:hint="eastAsia"/>
        </w:rPr>
        <w:lastRenderedPageBreak/>
        <w:t>提到的基本权利——而至于后者如何判断，则有两个标准：第一，这项权利是否深深地根植于历史和传统；第二，这项权利是否对国家有秩序的自由计划（</w:t>
      </w:r>
      <w:r>
        <w:rPr>
          <w:rFonts w:hint="eastAsia"/>
        </w:rPr>
        <w:t>scheme of ordered liberty</w:t>
      </w:r>
      <w:r>
        <w:rPr>
          <w:rFonts w:hint="eastAsia"/>
        </w:rPr>
        <w:t>）至关重要。</w:t>
      </w:r>
    </w:p>
    <w:p w14:paraId="74B5B73E" w14:textId="72FD0955" w:rsidR="000E2E4C" w:rsidRDefault="00882054" w:rsidP="00CD189B">
      <w:pPr>
        <w:pStyle w:val="aa"/>
      </w:pPr>
      <w:r>
        <w:tab/>
      </w:r>
      <w:r>
        <w:rPr>
          <w:rFonts w:hint="eastAsia"/>
        </w:rPr>
        <w:t>道格拉斯法官之所以不援引第十四修正案，就在于</w:t>
      </w:r>
      <w:proofErr w:type="gramStart"/>
      <w:r>
        <w:rPr>
          <w:rFonts w:hint="eastAsia"/>
        </w:rPr>
        <w:t>洛克纳诉纽约州</w:t>
      </w:r>
      <w:proofErr w:type="gramEnd"/>
      <w:r>
        <w:rPr>
          <w:rFonts w:hint="eastAsia"/>
        </w:rPr>
        <w:t>案</w:t>
      </w:r>
      <w:r w:rsidR="00E05C26">
        <w:rPr>
          <w:rFonts w:hint="eastAsia"/>
        </w:rPr>
        <w:t>（</w:t>
      </w:r>
      <w:r w:rsidR="00E05C26">
        <w:rPr>
          <w:rFonts w:hint="eastAsia"/>
        </w:rPr>
        <w:t>1905</w:t>
      </w:r>
      <w:r w:rsidR="00E05C26">
        <w:rPr>
          <w:rFonts w:hint="eastAsia"/>
        </w:rPr>
        <w:t>）</w:t>
      </w:r>
      <w:r>
        <w:rPr>
          <w:rFonts w:hint="eastAsia"/>
        </w:rPr>
        <w:t>后，社会对法官“主观解释自由（</w:t>
      </w:r>
      <w:r>
        <w:rPr>
          <w:rFonts w:hint="eastAsia"/>
        </w:rPr>
        <w:t>liberty</w:t>
      </w:r>
      <w:r>
        <w:rPr>
          <w:rFonts w:hint="eastAsia"/>
        </w:rPr>
        <w:t>）”的批评较多</w:t>
      </w:r>
      <w:r w:rsidR="0028102C">
        <w:rPr>
          <w:rFonts w:hint="eastAsia"/>
        </w:rPr>
        <w:t>（如</w:t>
      </w:r>
      <w:proofErr w:type="gramStart"/>
      <w:r w:rsidR="0028102C">
        <w:rPr>
          <w:rFonts w:hint="eastAsia"/>
        </w:rPr>
        <w:t>洛</w:t>
      </w:r>
      <w:proofErr w:type="gramEnd"/>
      <w:r w:rsidR="0028102C">
        <w:rPr>
          <w:rFonts w:hint="eastAsia"/>
        </w:rPr>
        <w:t>克纳时代重视经济自由，</w:t>
      </w:r>
      <w:proofErr w:type="gramStart"/>
      <w:r w:rsidR="0028102C">
        <w:rPr>
          <w:rFonts w:hint="eastAsia"/>
        </w:rPr>
        <w:t>洛</w:t>
      </w:r>
      <w:proofErr w:type="gramEnd"/>
      <w:r w:rsidR="0028102C">
        <w:rPr>
          <w:rFonts w:hint="eastAsia"/>
        </w:rPr>
        <w:t>克纳时代结束后重视公民权利和福利方面的自由）</w:t>
      </w:r>
      <w:r>
        <w:rPr>
          <w:rFonts w:hint="eastAsia"/>
        </w:rPr>
        <w:t>，为了避免这一争议，就没有使用以“自由”为关键概念的第十四修正案。</w:t>
      </w:r>
    </w:p>
    <w:p w14:paraId="7AEE6893" w14:textId="27137C8D" w:rsidR="004D51DF" w:rsidRDefault="004D51DF" w:rsidP="00CD189B">
      <w:pPr>
        <w:pStyle w:val="aa"/>
      </w:pPr>
      <w:r>
        <w:tab/>
      </w:r>
      <w:r>
        <w:rPr>
          <w:rFonts w:hint="eastAsia"/>
        </w:rPr>
        <w:t>本案的反对意见指出，“权利半影”的解释路径在某种意义上给予了法院以创制权利的权力，例如法院可以自行解释“隐私权”的范围，这意味着司法的自由裁量权过大，司法的判断很可能代替了立法的判断。这不但不利于三权分立</w:t>
      </w:r>
      <w:r w:rsidR="004A2AC1">
        <w:rPr>
          <w:rFonts w:hint="eastAsia"/>
        </w:rPr>
        <w:t>（立法具有民选性质以及调查事实的能力，而司法均不具备）</w:t>
      </w:r>
      <w:r>
        <w:rPr>
          <w:rFonts w:hint="eastAsia"/>
        </w:rPr>
        <w:t>，而且也会削弱法院的权威——这种权威来自于对法律的忠实执行。</w:t>
      </w:r>
    </w:p>
    <w:p w14:paraId="2F85C69E" w14:textId="24F320B3" w:rsidR="004E4568" w:rsidRDefault="004E4568" w:rsidP="00CD189B">
      <w:pPr>
        <w:pStyle w:val="aa"/>
      </w:pPr>
      <w:r>
        <w:tab/>
      </w:r>
      <w:r>
        <w:rPr>
          <w:rFonts w:hint="eastAsia"/>
        </w:rPr>
        <w:t>总而言之，在“权利半影”理论的支持下，由宪法向下延伸出了诸多权利：除了上述格里斯沃尔德诉康涅狄格州案中的隐私权外，还有罗</w:t>
      </w:r>
      <w:proofErr w:type="gramStart"/>
      <w:r>
        <w:rPr>
          <w:rFonts w:hint="eastAsia"/>
        </w:rPr>
        <w:t>伊诉韦</w:t>
      </w:r>
      <w:proofErr w:type="gramEnd"/>
      <w:r>
        <w:rPr>
          <w:rFonts w:hint="eastAsia"/>
        </w:rPr>
        <w:t>德案（</w:t>
      </w:r>
      <w:r w:rsidR="00E05C26">
        <w:rPr>
          <w:rFonts w:hint="eastAsia"/>
        </w:rPr>
        <w:t>Roe</w:t>
      </w:r>
      <w:r w:rsidR="00E05C26">
        <w:t xml:space="preserve"> v. Wade, </w:t>
      </w:r>
      <w:r>
        <w:rPr>
          <w:rFonts w:hint="eastAsia"/>
        </w:rPr>
        <w:t>1973</w:t>
      </w:r>
      <w:r>
        <w:rPr>
          <w:rFonts w:hint="eastAsia"/>
        </w:rPr>
        <w:t>）、</w:t>
      </w:r>
      <w:r w:rsidRPr="004E4568">
        <w:rPr>
          <w:rFonts w:hint="eastAsia"/>
        </w:rPr>
        <w:t>计划生育诉</w:t>
      </w:r>
      <w:proofErr w:type="gramStart"/>
      <w:r w:rsidRPr="004E4568">
        <w:rPr>
          <w:rFonts w:hint="eastAsia"/>
        </w:rPr>
        <w:t>凯</w:t>
      </w:r>
      <w:proofErr w:type="gramEnd"/>
      <w:r w:rsidRPr="004E4568">
        <w:rPr>
          <w:rFonts w:hint="eastAsia"/>
        </w:rPr>
        <w:t>西案</w:t>
      </w:r>
      <w:r>
        <w:rPr>
          <w:rFonts w:hint="eastAsia"/>
        </w:rPr>
        <w:t>（</w:t>
      </w:r>
      <w:r w:rsidR="00E05C26" w:rsidRPr="00E05C26">
        <w:t>Planned Parenthood v. Casey</w:t>
      </w:r>
      <w:r w:rsidR="00E05C26">
        <w:t xml:space="preserve">, </w:t>
      </w:r>
      <w:r>
        <w:rPr>
          <w:rFonts w:hint="eastAsia"/>
        </w:rPr>
        <w:t>1992</w:t>
      </w:r>
      <w:r>
        <w:rPr>
          <w:rFonts w:hint="eastAsia"/>
        </w:rPr>
        <w:t>）中的堕胎权。然而，“权利半影”理论自提出以来就饱受争议，近年来尤为如此，例如</w:t>
      </w:r>
      <w:r w:rsidRPr="004E4568">
        <w:rPr>
          <w:rFonts w:hint="eastAsia"/>
        </w:rPr>
        <w:t>多布斯</w:t>
      </w:r>
      <w:proofErr w:type="gramStart"/>
      <w:r w:rsidRPr="004E4568">
        <w:rPr>
          <w:rFonts w:hint="eastAsia"/>
        </w:rPr>
        <w:t>诉杰克逊妇女</w:t>
      </w:r>
      <w:proofErr w:type="gramEnd"/>
      <w:r w:rsidRPr="004E4568">
        <w:rPr>
          <w:rFonts w:hint="eastAsia"/>
        </w:rPr>
        <w:t>健康组织案</w:t>
      </w:r>
      <w:r>
        <w:rPr>
          <w:rFonts w:hint="eastAsia"/>
        </w:rPr>
        <w:t>（</w:t>
      </w:r>
      <w:r w:rsidR="00E05C26" w:rsidRPr="00E05C26">
        <w:t>Dobbs v. Jackson Women's Health Organization</w:t>
      </w:r>
      <w:r w:rsidR="00E05C26">
        <w:t xml:space="preserve">, </w:t>
      </w:r>
      <w:r>
        <w:rPr>
          <w:rFonts w:hint="eastAsia"/>
        </w:rPr>
        <w:t>2022</w:t>
      </w:r>
      <w:r>
        <w:rPr>
          <w:rFonts w:hint="eastAsia"/>
        </w:rPr>
        <w:t>）就通过第十四修正案中有关“自由”的实质正当程序，以历史和传统、有秩序的自由为标准，推翻了罗</w:t>
      </w:r>
      <w:proofErr w:type="gramStart"/>
      <w:r>
        <w:rPr>
          <w:rFonts w:hint="eastAsia"/>
        </w:rPr>
        <w:t>伊诉韦德案</w:t>
      </w:r>
      <w:proofErr w:type="gramEnd"/>
      <w:r>
        <w:rPr>
          <w:rFonts w:hint="eastAsia"/>
        </w:rPr>
        <w:t>的判决。</w:t>
      </w:r>
    </w:p>
    <w:p w14:paraId="3B50AD17" w14:textId="5D2B7C25" w:rsidR="00E05C26" w:rsidRDefault="00E05C26" w:rsidP="00CD189B">
      <w:pPr>
        <w:pStyle w:val="aa"/>
      </w:pPr>
      <w:r>
        <w:tab/>
      </w:r>
      <w:r>
        <w:rPr>
          <w:rFonts w:hint="eastAsia"/>
        </w:rPr>
        <w:t>“权利半影”还频繁出现在有关同性恋及其性行为的司法领域。如</w:t>
      </w:r>
      <w:r w:rsidRPr="00E05C26">
        <w:rPr>
          <w:rFonts w:hint="eastAsia"/>
        </w:rPr>
        <w:t>鲍尔斯诉哈德威克案</w:t>
      </w:r>
      <w:r>
        <w:rPr>
          <w:rFonts w:hint="eastAsia"/>
        </w:rPr>
        <w:t>（</w:t>
      </w:r>
      <w:r w:rsidRPr="00E05C26">
        <w:t>Bowers v. Hardwick,</w:t>
      </w:r>
      <w:r>
        <w:rPr>
          <w:rFonts w:hint="eastAsia"/>
        </w:rPr>
        <w:t xml:space="preserve"> 1986</w:t>
      </w:r>
      <w:r>
        <w:rPr>
          <w:rFonts w:hint="eastAsia"/>
        </w:rPr>
        <w:t>）中，联邦最高法院的多数意见从实质正当程序的角度出发，指出同性恋及其性行为并不“</w:t>
      </w:r>
      <w:r w:rsidRPr="00E05C26">
        <w:rPr>
          <w:rFonts w:hint="eastAsia"/>
        </w:rPr>
        <w:t>深深地根植于历史和传统</w:t>
      </w:r>
      <w:r>
        <w:rPr>
          <w:rFonts w:hint="eastAsia"/>
        </w:rPr>
        <w:t>”，甚至在历史上长期被认为是非道德的。然而，在同样涉及同性恋及其性行为的劳伦斯诉得克萨斯州案（</w:t>
      </w:r>
      <w:r w:rsidRPr="00E05C26">
        <w:t>Lawrence v. Texas</w:t>
      </w:r>
      <w:r>
        <w:rPr>
          <w:rFonts w:hint="eastAsia"/>
        </w:rPr>
        <w:t>, 2003</w:t>
      </w:r>
      <w:r>
        <w:rPr>
          <w:rFonts w:hint="eastAsia"/>
        </w:rPr>
        <w:t>）中，该判决又被推翻。这在一定意义上要归功于社会观念的发展，即实质正当程序不能一味寻求“历史和传统”，当代社会观念的进步性同样需要纳入考虑。</w:t>
      </w:r>
    </w:p>
    <w:p w14:paraId="4C230C1D" w14:textId="7C856B52" w:rsidR="0023446D" w:rsidRDefault="00FB398B" w:rsidP="00FB398B">
      <w:pPr>
        <w:pStyle w:val="ae"/>
      </w:pPr>
      <w:bookmarkStart w:id="56" w:name="_Toc166063805"/>
      <w:r>
        <w:rPr>
          <w:rFonts w:hint="eastAsia"/>
        </w:rPr>
        <w:t>（三）基本权利的类型</w:t>
      </w:r>
      <w:bookmarkEnd w:id="56"/>
    </w:p>
    <w:p w14:paraId="2E904E5F" w14:textId="5D8334B9" w:rsidR="004E4568" w:rsidRDefault="00FB398B" w:rsidP="00FB398B">
      <w:pPr>
        <w:pStyle w:val="af1"/>
      </w:pPr>
      <w:r>
        <w:rPr>
          <w:rFonts w:hint="eastAsia"/>
        </w:rPr>
        <w:t xml:space="preserve">1. </w:t>
      </w:r>
      <w:r>
        <w:rPr>
          <w:rFonts w:hint="eastAsia"/>
        </w:rPr>
        <w:t>学理分类</w:t>
      </w:r>
    </w:p>
    <w:p w14:paraId="5F2A8CCD" w14:textId="4C642771" w:rsidR="00FB398B" w:rsidRDefault="00FB398B" w:rsidP="00CD189B">
      <w:pPr>
        <w:pStyle w:val="aa"/>
      </w:pPr>
      <w:r>
        <w:tab/>
      </w:r>
      <w:proofErr w:type="gramStart"/>
      <w:r>
        <w:rPr>
          <w:rFonts w:hint="eastAsia"/>
        </w:rPr>
        <w:t>洛</w:t>
      </w:r>
      <w:proofErr w:type="gramEnd"/>
      <w:r>
        <w:rPr>
          <w:rFonts w:hint="eastAsia"/>
        </w:rPr>
        <w:t>克认为，基本权利分为生命、自由和财产；耶利内克则作了如下分类：</w:t>
      </w:r>
    </w:p>
    <w:tbl>
      <w:tblPr>
        <w:tblStyle w:val="af7"/>
        <w:tblW w:w="0" w:type="auto"/>
        <w:tblLook w:val="04A0" w:firstRow="1" w:lastRow="0" w:firstColumn="1" w:lastColumn="0" w:noHBand="0" w:noVBand="1"/>
      </w:tblPr>
      <w:tblGrid>
        <w:gridCol w:w="2074"/>
        <w:gridCol w:w="2074"/>
        <w:gridCol w:w="1659"/>
        <w:gridCol w:w="2489"/>
      </w:tblGrid>
      <w:tr w:rsidR="00FB398B" w14:paraId="0B5D2DF4" w14:textId="77777777" w:rsidTr="000039C9">
        <w:tc>
          <w:tcPr>
            <w:tcW w:w="2074" w:type="dxa"/>
            <w:shd w:val="clear" w:color="auto" w:fill="404040" w:themeFill="text1" w:themeFillTint="BF"/>
            <w:vAlign w:val="center"/>
          </w:tcPr>
          <w:p w14:paraId="0E8464D3" w14:textId="51B44571" w:rsidR="00FB398B" w:rsidRPr="00FB398B" w:rsidRDefault="00FB398B" w:rsidP="00FB398B">
            <w:pPr>
              <w:pStyle w:val="aa"/>
              <w:rPr>
                <w:b/>
                <w:bCs/>
                <w:color w:val="FFFFFF" w:themeColor="background1"/>
              </w:rPr>
            </w:pPr>
            <w:r w:rsidRPr="00FB398B">
              <w:rPr>
                <w:rFonts w:hint="eastAsia"/>
                <w:b/>
                <w:bCs/>
                <w:color w:val="FFFFFF" w:themeColor="background1"/>
              </w:rPr>
              <w:t>基于个人在国家中的地位</w:t>
            </w:r>
          </w:p>
        </w:tc>
        <w:tc>
          <w:tcPr>
            <w:tcW w:w="2074" w:type="dxa"/>
            <w:shd w:val="clear" w:color="auto" w:fill="404040" w:themeFill="text1" w:themeFillTint="BF"/>
            <w:vAlign w:val="center"/>
          </w:tcPr>
          <w:p w14:paraId="081C98B8" w14:textId="7DF86494" w:rsidR="00FB398B" w:rsidRPr="00FB398B" w:rsidRDefault="00FB398B" w:rsidP="00FB398B">
            <w:pPr>
              <w:pStyle w:val="aa"/>
              <w:rPr>
                <w:b/>
                <w:bCs/>
                <w:color w:val="FFFFFF" w:themeColor="background1"/>
              </w:rPr>
            </w:pPr>
            <w:r w:rsidRPr="00FB398B">
              <w:rPr>
                <w:rFonts w:hint="eastAsia"/>
                <w:b/>
                <w:bCs/>
                <w:color w:val="FFFFFF" w:themeColor="background1"/>
              </w:rPr>
              <w:t>派生出的内容</w:t>
            </w:r>
          </w:p>
        </w:tc>
        <w:tc>
          <w:tcPr>
            <w:tcW w:w="1659" w:type="dxa"/>
            <w:shd w:val="clear" w:color="auto" w:fill="404040" w:themeFill="text1" w:themeFillTint="BF"/>
            <w:vAlign w:val="center"/>
          </w:tcPr>
          <w:p w14:paraId="4C1B88CF" w14:textId="17317EAC" w:rsidR="00FB398B" w:rsidRPr="00FB398B" w:rsidRDefault="00FB398B" w:rsidP="00FB398B">
            <w:pPr>
              <w:pStyle w:val="aa"/>
              <w:rPr>
                <w:b/>
                <w:bCs/>
                <w:color w:val="FFFFFF" w:themeColor="background1"/>
              </w:rPr>
            </w:pPr>
            <w:r w:rsidRPr="00FB398B">
              <w:rPr>
                <w:rFonts w:hint="eastAsia"/>
                <w:b/>
                <w:bCs/>
                <w:color w:val="FFFFFF" w:themeColor="background1"/>
              </w:rPr>
              <w:t>基本权利、义务</w:t>
            </w:r>
            <w:r w:rsidR="000039C9">
              <w:rPr>
                <w:rFonts w:hint="eastAsia"/>
                <w:b/>
                <w:bCs/>
                <w:color w:val="FFFFFF" w:themeColor="background1"/>
              </w:rPr>
              <w:t>类型</w:t>
            </w:r>
          </w:p>
        </w:tc>
        <w:tc>
          <w:tcPr>
            <w:tcW w:w="2489" w:type="dxa"/>
            <w:shd w:val="clear" w:color="auto" w:fill="404040" w:themeFill="text1" w:themeFillTint="BF"/>
            <w:vAlign w:val="center"/>
          </w:tcPr>
          <w:p w14:paraId="575C4F5B" w14:textId="72A69B3F" w:rsidR="00FB398B" w:rsidRPr="00FB398B" w:rsidRDefault="00FB398B" w:rsidP="00FB398B">
            <w:pPr>
              <w:pStyle w:val="aa"/>
              <w:rPr>
                <w:b/>
                <w:bCs/>
                <w:color w:val="FFFFFF" w:themeColor="background1"/>
              </w:rPr>
            </w:pPr>
            <w:r w:rsidRPr="00FB398B">
              <w:rPr>
                <w:rFonts w:hint="eastAsia"/>
                <w:b/>
                <w:bCs/>
                <w:color w:val="FFFFFF" w:themeColor="background1"/>
              </w:rPr>
              <w:t>举例</w:t>
            </w:r>
          </w:p>
        </w:tc>
      </w:tr>
      <w:tr w:rsidR="00FB398B" w14:paraId="6BBF695D" w14:textId="77777777" w:rsidTr="000039C9">
        <w:tc>
          <w:tcPr>
            <w:tcW w:w="2074" w:type="dxa"/>
            <w:vAlign w:val="center"/>
          </w:tcPr>
          <w:p w14:paraId="10B89F98" w14:textId="696CCD35" w:rsidR="00FB398B" w:rsidRDefault="00FB398B" w:rsidP="00FB398B">
            <w:pPr>
              <w:pStyle w:val="aa"/>
            </w:pPr>
            <w:r>
              <w:rPr>
                <w:rFonts w:hint="eastAsia"/>
              </w:rPr>
              <w:t>处于被动地位</w:t>
            </w:r>
          </w:p>
        </w:tc>
        <w:tc>
          <w:tcPr>
            <w:tcW w:w="2074" w:type="dxa"/>
            <w:vAlign w:val="center"/>
          </w:tcPr>
          <w:p w14:paraId="15CF354E" w14:textId="7A00F4E1" w:rsidR="00FB398B" w:rsidRDefault="00FB398B" w:rsidP="00FB398B">
            <w:pPr>
              <w:pStyle w:val="aa"/>
            </w:pPr>
            <w:r>
              <w:rPr>
                <w:rFonts w:hint="eastAsia"/>
              </w:rPr>
              <w:t>对国家的给付</w:t>
            </w:r>
          </w:p>
        </w:tc>
        <w:tc>
          <w:tcPr>
            <w:tcW w:w="1659" w:type="dxa"/>
            <w:vAlign w:val="center"/>
          </w:tcPr>
          <w:p w14:paraId="493CB5D2" w14:textId="5A30C78C" w:rsidR="00FB398B" w:rsidRDefault="00FB398B" w:rsidP="00FB398B">
            <w:pPr>
              <w:pStyle w:val="aa"/>
            </w:pPr>
            <w:r>
              <w:rPr>
                <w:rFonts w:hint="eastAsia"/>
              </w:rPr>
              <w:t>义务</w:t>
            </w:r>
          </w:p>
        </w:tc>
        <w:tc>
          <w:tcPr>
            <w:tcW w:w="2489" w:type="dxa"/>
            <w:vAlign w:val="center"/>
          </w:tcPr>
          <w:p w14:paraId="391813E1" w14:textId="26B8B2CF" w:rsidR="00FB398B" w:rsidRDefault="00FB398B" w:rsidP="00FB398B">
            <w:pPr>
              <w:pStyle w:val="aa"/>
            </w:pPr>
            <w:r>
              <w:rPr>
                <w:rFonts w:hint="eastAsia"/>
              </w:rPr>
              <w:t>纳税、服兵役</w:t>
            </w:r>
          </w:p>
        </w:tc>
      </w:tr>
      <w:tr w:rsidR="00FB398B" w14:paraId="5CF88837" w14:textId="77777777" w:rsidTr="000039C9">
        <w:tc>
          <w:tcPr>
            <w:tcW w:w="2074" w:type="dxa"/>
            <w:vAlign w:val="center"/>
          </w:tcPr>
          <w:p w14:paraId="293A11B1" w14:textId="769F6BC0" w:rsidR="00FB398B" w:rsidRDefault="00FB398B" w:rsidP="00FB398B">
            <w:pPr>
              <w:pStyle w:val="aa"/>
            </w:pPr>
            <w:r>
              <w:rPr>
                <w:rFonts w:hint="eastAsia"/>
              </w:rPr>
              <w:t>处于消极地位</w:t>
            </w:r>
          </w:p>
        </w:tc>
        <w:tc>
          <w:tcPr>
            <w:tcW w:w="2074" w:type="dxa"/>
            <w:vAlign w:val="center"/>
          </w:tcPr>
          <w:p w14:paraId="33C58559" w14:textId="5B5B257D" w:rsidR="00FB398B" w:rsidRDefault="00FB398B" w:rsidP="00FB398B">
            <w:pPr>
              <w:pStyle w:val="aa"/>
            </w:pPr>
            <w:r>
              <w:rPr>
                <w:rFonts w:hint="eastAsia"/>
              </w:rPr>
              <w:t>免于国家支配作用的自由</w:t>
            </w:r>
          </w:p>
        </w:tc>
        <w:tc>
          <w:tcPr>
            <w:tcW w:w="1659" w:type="dxa"/>
            <w:vAlign w:val="center"/>
          </w:tcPr>
          <w:p w14:paraId="3B997D33" w14:textId="1C6421A6" w:rsidR="00FB398B" w:rsidRDefault="00FB398B" w:rsidP="00FB398B">
            <w:pPr>
              <w:pStyle w:val="aa"/>
            </w:pPr>
            <w:r>
              <w:rPr>
                <w:rFonts w:hint="eastAsia"/>
              </w:rPr>
              <w:t>自由权</w:t>
            </w:r>
          </w:p>
        </w:tc>
        <w:tc>
          <w:tcPr>
            <w:tcW w:w="2489" w:type="dxa"/>
            <w:vAlign w:val="center"/>
          </w:tcPr>
          <w:p w14:paraId="0A64ED84" w14:textId="5981428C" w:rsidR="00FB398B" w:rsidRDefault="00FB398B" w:rsidP="00FB398B">
            <w:pPr>
              <w:pStyle w:val="aa"/>
            </w:pPr>
            <w:r>
              <w:rPr>
                <w:rFonts w:hint="eastAsia"/>
              </w:rPr>
              <w:t>人身自由、精神自由、经济自由</w:t>
            </w:r>
          </w:p>
        </w:tc>
      </w:tr>
      <w:tr w:rsidR="00FB398B" w14:paraId="34258D17" w14:textId="77777777" w:rsidTr="000039C9">
        <w:tc>
          <w:tcPr>
            <w:tcW w:w="2074" w:type="dxa"/>
            <w:vAlign w:val="center"/>
          </w:tcPr>
          <w:p w14:paraId="458E86B6" w14:textId="581B20A8" w:rsidR="00FB398B" w:rsidRDefault="00FB398B" w:rsidP="00FB398B">
            <w:pPr>
              <w:pStyle w:val="aa"/>
            </w:pPr>
            <w:r>
              <w:rPr>
                <w:rFonts w:hint="eastAsia"/>
              </w:rPr>
              <w:t>处于积极地位</w:t>
            </w:r>
          </w:p>
        </w:tc>
        <w:tc>
          <w:tcPr>
            <w:tcW w:w="2074" w:type="dxa"/>
            <w:vAlign w:val="center"/>
          </w:tcPr>
          <w:p w14:paraId="07D2E111" w14:textId="72927263" w:rsidR="00FB398B" w:rsidRDefault="00FB398B" w:rsidP="00FB398B">
            <w:pPr>
              <w:pStyle w:val="aa"/>
            </w:pPr>
            <w:r>
              <w:rPr>
                <w:rFonts w:hint="eastAsia"/>
              </w:rPr>
              <w:t>对国家的请求</w:t>
            </w:r>
          </w:p>
        </w:tc>
        <w:tc>
          <w:tcPr>
            <w:tcW w:w="1659" w:type="dxa"/>
            <w:vAlign w:val="center"/>
          </w:tcPr>
          <w:p w14:paraId="401100B3" w14:textId="5B09146D" w:rsidR="00FB398B" w:rsidRDefault="00FB398B" w:rsidP="00FB398B">
            <w:pPr>
              <w:pStyle w:val="aa"/>
            </w:pPr>
            <w:r>
              <w:rPr>
                <w:rFonts w:hint="eastAsia"/>
              </w:rPr>
              <w:t>受益权</w:t>
            </w:r>
          </w:p>
        </w:tc>
        <w:tc>
          <w:tcPr>
            <w:tcW w:w="2489" w:type="dxa"/>
            <w:vAlign w:val="center"/>
          </w:tcPr>
          <w:p w14:paraId="67549D5B" w14:textId="3FD63BF4" w:rsidR="00FB398B" w:rsidRDefault="00FB398B" w:rsidP="00FB398B">
            <w:pPr>
              <w:pStyle w:val="aa"/>
            </w:pPr>
            <w:r>
              <w:rPr>
                <w:rFonts w:hint="eastAsia"/>
              </w:rPr>
              <w:t>诉讼权、请愿权</w:t>
            </w:r>
          </w:p>
        </w:tc>
      </w:tr>
      <w:tr w:rsidR="00FB398B" w14:paraId="411AE9F4" w14:textId="77777777" w:rsidTr="000039C9">
        <w:tc>
          <w:tcPr>
            <w:tcW w:w="2074" w:type="dxa"/>
            <w:vAlign w:val="center"/>
          </w:tcPr>
          <w:p w14:paraId="1FA28DD0" w14:textId="60ECB4EF" w:rsidR="00FB398B" w:rsidRDefault="00FB398B" w:rsidP="00FB398B">
            <w:pPr>
              <w:pStyle w:val="aa"/>
            </w:pPr>
            <w:r>
              <w:rPr>
                <w:rFonts w:hint="eastAsia"/>
              </w:rPr>
              <w:t>处于能动地位</w:t>
            </w:r>
          </w:p>
        </w:tc>
        <w:tc>
          <w:tcPr>
            <w:tcW w:w="2074" w:type="dxa"/>
            <w:vAlign w:val="center"/>
          </w:tcPr>
          <w:p w14:paraId="3A2731F7" w14:textId="74A0DC4F" w:rsidR="00FB398B" w:rsidRDefault="00FB398B" w:rsidP="00FB398B">
            <w:pPr>
              <w:pStyle w:val="aa"/>
            </w:pPr>
            <w:r>
              <w:rPr>
                <w:rFonts w:hint="eastAsia"/>
              </w:rPr>
              <w:t>为了国家的给付</w:t>
            </w:r>
          </w:p>
        </w:tc>
        <w:tc>
          <w:tcPr>
            <w:tcW w:w="1659" w:type="dxa"/>
            <w:vAlign w:val="center"/>
          </w:tcPr>
          <w:p w14:paraId="0CB49C90" w14:textId="6778F49C" w:rsidR="00FB398B" w:rsidRDefault="00FB398B" w:rsidP="00FB398B">
            <w:pPr>
              <w:pStyle w:val="aa"/>
            </w:pPr>
            <w:r>
              <w:rPr>
                <w:rFonts w:hint="eastAsia"/>
              </w:rPr>
              <w:t>参政权</w:t>
            </w:r>
          </w:p>
        </w:tc>
        <w:tc>
          <w:tcPr>
            <w:tcW w:w="2489" w:type="dxa"/>
            <w:vAlign w:val="center"/>
          </w:tcPr>
          <w:p w14:paraId="07E6ECE6" w14:textId="17382EFA" w:rsidR="00FB398B" w:rsidRDefault="00FB398B" w:rsidP="00FB398B">
            <w:pPr>
              <w:pStyle w:val="aa"/>
            </w:pPr>
            <w:r>
              <w:rPr>
                <w:rFonts w:hint="eastAsia"/>
              </w:rPr>
              <w:t>选举权和被选举权、担任国家公职的权利</w:t>
            </w:r>
          </w:p>
        </w:tc>
      </w:tr>
    </w:tbl>
    <w:p w14:paraId="0CEACFEC" w14:textId="12A9A17E" w:rsidR="00493021" w:rsidRDefault="00493021" w:rsidP="00493021">
      <w:pPr>
        <w:pStyle w:val="aa"/>
      </w:pPr>
      <w:r>
        <w:tab/>
      </w:r>
      <w:proofErr w:type="gramStart"/>
      <w:r>
        <w:rPr>
          <w:rFonts w:hint="eastAsia"/>
        </w:rPr>
        <w:t>芦部信</w:t>
      </w:r>
      <w:proofErr w:type="gramEnd"/>
      <w:r>
        <w:rPr>
          <w:rFonts w:hint="eastAsia"/>
        </w:rPr>
        <w:t>喜则</w:t>
      </w:r>
      <w:proofErr w:type="gramStart"/>
      <w:r>
        <w:rPr>
          <w:rFonts w:hint="eastAsia"/>
        </w:rPr>
        <w:t>作出</w:t>
      </w:r>
      <w:proofErr w:type="gramEnd"/>
      <w:r>
        <w:rPr>
          <w:rFonts w:hint="eastAsia"/>
        </w:rPr>
        <w:t>了如下划分：免于国家干预的自由（</w:t>
      </w:r>
      <w:r>
        <w:rPr>
          <w:rFonts w:hint="eastAsia"/>
        </w:rPr>
        <w:t>freedom from the state</w:t>
      </w:r>
      <w:r>
        <w:rPr>
          <w:rFonts w:hint="eastAsia"/>
        </w:rPr>
        <w:t>）、参与国家事务的自由（</w:t>
      </w:r>
      <w:r>
        <w:rPr>
          <w:rFonts w:hint="eastAsia"/>
        </w:rPr>
        <w:t>freedom to the state</w:t>
      </w:r>
      <w:r>
        <w:rPr>
          <w:rFonts w:hint="eastAsia"/>
        </w:rPr>
        <w:t>）、国家给予的自由（</w:t>
      </w:r>
      <w:r>
        <w:rPr>
          <w:rFonts w:hint="eastAsia"/>
        </w:rPr>
        <w:t>freedom by the state</w:t>
      </w:r>
      <w:r>
        <w:rPr>
          <w:rFonts w:hint="eastAsia"/>
        </w:rPr>
        <w:t>）。</w:t>
      </w:r>
    </w:p>
    <w:p w14:paraId="637A9661" w14:textId="24D4A5D6" w:rsidR="00FB398B" w:rsidRPr="00E05C26" w:rsidRDefault="000039C9" w:rsidP="000039C9">
      <w:pPr>
        <w:pStyle w:val="af1"/>
      </w:pPr>
      <w:r>
        <w:rPr>
          <w:rFonts w:hint="eastAsia"/>
        </w:rPr>
        <w:t xml:space="preserve">2. </w:t>
      </w:r>
      <w:r>
        <w:rPr>
          <w:rFonts w:hint="eastAsia"/>
        </w:rPr>
        <w:t>消极权利和积极权利</w:t>
      </w:r>
    </w:p>
    <w:p w14:paraId="417228E3" w14:textId="731EBD93" w:rsidR="004E4568" w:rsidRDefault="000039C9" w:rsidP="00CD189B">
      <w:pPr>
        <w:pStyle w:val="aa"/>
      </w:pPr>
      <w:r w:rsidRPr="007D7B56">
        <w:rPr>
          <w:rFonts w:hint="eastAsia"/>
          <w:b/>
          <w:bCs/>
        </w:rPr>
        <w:lastRenderedPageBreak/>
        <w:t>消极权利：</w:t>
      </w:r>
      <w:r>
        <w:rPr>
          <w:rFonts w:hint="eastAsia"/>
        </w:rPr>
        <w:t>要求国家权力</w:t>
      </w:r>
      <w:proofErr w:type="gramStart"/>
      <w:r>
        <w:rPr>
          <w:rFonts w:hint="eastAsia"/>
        </w:rPr>
        <w:t>作出</w:t>
      </w:r>
      <w:proofErr w:type="gramEnd"/>
      <w:r>
        <w:rPr>
          <w:rFonts w:hint="eastAsia"/>
        </w:rPr>
        <w:t>相应不作为的权利；</w:t>
      </w:r>
    </w:p>
    <w:p w14:paraId="3F2EB7AD" w14:textId="32DED8F8" w:rsidR="000039C9" w:rsidRDefault="000039C9" w:rsidP="00CD189B">
      <w:pPr>
        <w:pStyle w:val="aa"/>
      </w:pPr>
      <w:r w:rsidRPr="007D7B56">
        <w:rPr>
          <w:rFonts w:hint="eastAsia"/>
          <w:b/>
          <w:bCs/>
        </w:rPr>
        <w:t>积极权利：</w:t>
      </w:r>
      <w:r>
        <w:rPr>
          <w:rFonts w:hint="eastAsia"/>
        </w:rPr>
        <w:t>要求国家权力</w:t>
      </w:r>
      <w:proofErr w:type="gramStart"/>
      <w:r>
        <w:rPr>
          <w:rFonts w:hint="eastAsia"/>
        </w:rPr>
        <w:t>作出</w:t>
      </w:r>
      <w:proofErr w:type="gramEnd"/>
      <w:r>
        <w:rPr>
          <w:rFonts w:hint="eastAsia"/>
        </w:rPr>
        <w:t>相应作为的权利。</w:t>
      </w:r>
    </w:p>
    <w:p w14:paraId="02B125E1" w14:textId="78698744" w:rsidR="000039C9" w:rsidRDefault="000039C9" w:rsidP="000039C9">
      <w:pPr>
        <w:pStyle w:val="af1"/>
      </w:pPr>
      <w:r>
        <w:rPr>
          <w:rFonts w:hint="eastAsia"/>
        </w:rPr>
        <w:t xml:space="preserve">3. </w:t>
      </w:r>
      <w:r>
        <w:rPr>
          <w:rFonts w:hint="eastAsia"/>
        </w:rPr>
        <w:t>自由权和社会权（福利权）</w:t>
      </w:r>
    </w:p>
    <w:tbl>
      <w:tblPr>
        <w:tblStyle w:val="af7"/>
        <w:tblW w:w="0" w:type="auto"/>
        <w:tblLook w:val="04A0" w:firstRow="1" w:lastRow="0" w:firstColumn="1" w:lastColumn="0" w:noHBand="0" w:noVBand="1"/>
      </w:tblPr>
      <w:tblGrid>
        <w:gridCol w:w="4148"/>
        <w:gridCol w:w="4148"/>
      </w:tblGrid>
      <w:tr w:rsidR="007D7B56" w14:paraId="7EED6025" w14:textId="77777777" w:rsidTr="007D7B56">
        <w:tc>
          <w:tcPr>
            <w:tcW w:w="4148" w:type="dxa"/>
            <w:shd w:val="clear" w:color="auto" w:fill="404040" w:themeFill="text1" w:themeFillTint="BF"/>
          </w:tcPr>
          <w:p w14:paraId="48FF31F0" w14:textId="2D49EB9B" w:rsidR="007D7B56" w:rsidRPr="007D7B56" w:rsidRDefault="007D7B56" w:rsidP="00CD189B">
            <w:pPr>
              <w:pStyle w:val="aa"/>
              <w:rPr>
                <w:b/>
                <w:bCs/>
                <w:color w:val="FFFFFF" w:themeColor="background1"/>
              </w:rPr>
            </w:pPr>
            <w:r w:rsidRPr="007D7B56">
              <w:rPr>
                <w:rFonts w:hint="eastAsia"/>
                <w:b/>
                <w:bCs/>
                <w:color w:val="FFFFFF" w:themeColor="background1"/>
              </w:rPr>
              <w:t>自由权</w:t>
            </w:r>
          </w:p>
        </w:tc>
        <w:tc>
          <w:tcPr>
            <w:tcW w:w="4148" w:type="dxa"/>
            <w:shd w:val="clear" w:color="auto" w:fill="404040" w:themeFill="text1" w:themeFillTint="BF"/>
          </w:tcPr>
          <w:p w14:paraId="012B8DD9" w14:textId="07E0533B" w:rsidR="007D7B56" w:rsidRPr="007D7B56" w:rsidRDefault="007D7B56" w:rsidP="00CD189B">
            <w:pPr>
              <w:pStyle w:val="aa"/>
              <w:rPr>
                <w:b/>
                <w:bCs/>
                <w:color w:val="FFFFFF" w:themeColor="background1"/>
              </w:rPr>
            </w:pPr>
            <w:r w:rsidRPr="007D7B56">
              <w:rPr>
                <w:rFonts w:hint="eastAsia"/>
                <w:b/>
                <w:bCs/>
                <w:color w:val="FFFFFF" w:themeColor="background1"/>
              </w:rPr>
              <w:t>社会权</w:t>
            </w:r>
          </w:p>
        </w:tc>
      </w:tr>
      <w:tr w:rsidR="007D7B56" w14:paraId="77ECF7BC" w14:textId="77777777" w:rsidTr="007D7B56">
        <w:tc>
          <w:tcPr>
            <w:tcW w:w="4148" w:type="dxa"/>
            <w:vAlign w:val="center"/>
          </w:tcPr>
          <w:p w14:paraId="738E72FC" w14:textId="0AD9B4F8" w:rsidR="007D7B56" w:rsidRDefault="007D7B56" w:rsidP="007D7B56">
            <w:pPr>
              <w:pStyle w:val="aa"/>
            </w:pPr>
            <w:r>
              <w:rPr>
                <w:rFonts w:hint="eastAsia"/>
              </w:rPr>
              <w:t>排除国家干预</w:t>
            </w:r>
          </w:p>
        </w:tc>
        <w:tc>
          <w:tcPr>
            <w:tcW w:w="4148" w:type="dxa"/>
            <w:vAlign w:val="center"/>
          </w:tcPr>
          <w:p w14:paraId="3ADE298E" w14:textId="18836529" w:rsidR="007D7B56" w:rsidRDefault="007D7B56" w:rsidP="007D7B56">
            <w:pPr>
              <w:pStyle w:val="aa"/>
            </w:pPr>
            <w:r>
              <w:rPr>
                <w:rFonts w:hint="eastAsia"/>
              </w:rPr>
              <w:t>要求国家干预</w:t>
            </w:r>
          </w:p>
        </w:tc>
      </w:tr>
      <w:tr w:rsidR="007D7B56" w14:paraId="3C42DBBB" w14:textId="77777777" w:rsidTr="007D7B56">
        <w:tc>
          <w:tcPr>
            <w:tcW w:w="4148" w:type="dxa"/>
            <w:vAlign w:val="center"/>
          </w:tcPr>
          <w:p w14:paraId="58E8EE9E" w14:textId="03CC985C" w:rsidR="007D7B56" w:rsidRDefault="007D7B56" w:rsidP="007D7B56">
            <w:pPr>
              <w:pStyle w:val="aa"/>
            </w:pPr>
            <w:r>
              <w:rPr>
                <w:rFonts w:hint="eastAsia"/>
              </w:rPr>
              <w:t>消极权利</w:t>
            </w:r>
          </w:p>
        </w:tc>
        <w:tc>
          <w:tcPr>
            <w:tcW w:w="4148" w:type="dxa"/>
            <w:vAlign w:val="center"/>
          </w:tcPr>
          <w:p w14:paraId="7B16FF08" w14:textId="5AFDB951" w:rsidR="007D7B56" w:rsidRDefault="007D7B56" w:rsidP="007D7B56">
            <w:pPr>
              <w:pStyle w:val="aa"/>
            </w:pPr>
            <w:r>
              <w:rPr>
                <w:rFonts w:hint="eastAsia"/>
              </w:rPr>
              <w:t>积极权利</w:t>
            </w:r>
          </w:p>
        </w:tc>
      </w:tr>
      <w:tr w:rsidR="007D7B56" w14:paraId="57BD9D49" w14:textId="77777777" w:rsidTr="007D7B56">
        <w:tc>
          <w:tcPr>
            <w:tcW w:w="4148" w:type="dxa"/>
            <w:vAlign w:val="center"/>
          </w:tcPr>
          <w:p w14:paraId="6BF4584B" w14:textId="57064716" w:rsidR="007D7B56" w:rsidRDefault="007D7B56" w:rsidP="007D7B56">
            <w:pPr>
              <w:pStyle w:val="aa"/>
            </w:pPr>
            <w:r>
              <w:rPr>
                <w:rFonts w:hint="eastAsia"/>
              </w:rPr>
              <w:t>国家主要承担不作为的消极义务</w:t>
            </w:r>
          </w:p>
        </w:tc>
        <w:tc>
          <w:tcPr>
            <w:tcW w:w="4148" w:type="dxa"/>
            <w:vAlign w:val="center"/>
          </w:tcPr>
          <w:p w14:paraId="17EC1A67" w14:textId="12D167B5" w:rsidR="007D7B56" w:rsidRDefault="007D7B56" w:rsidP="007D7B56">
            <w:pPr>
              <w:pStyle w:val="aa"/>
            </w:pPr>
            <w:r>
              <w:rPr>
                <w:rFonts w:hint="eastAsia"/>
              </w:rPr>
              <w:t>国家主要承担作为的积极义务</w:t>
            </w:r>
          </w:p>
        </w:tc>
      </w:tr>
      <w:tr w:rsidR="007D7B56" w14:paraId="0F5622C9" w14:textId="77777777" w:rsidTr="007D7B56">
        <w:tc>
          <w:tcPr>
            <w:tcW w:w="4148" w:type="dxa"/>
            <w:vAlign w:val="center"/>
          </w:tcPr>
          <w:p w14:paraId="2047D862" w14:textId="45AE5238" w:rsidR="007D7B56" w:rsidRDefault="007D7B56" w:rsidP="007D7B56">
            <w:pPr>
              <w:pStyle w:val="aa"/>
            </w:pPr>
            <w:r>
              <w:rPr>
                <w:rFonts w:hint="eastAsia"/>
              </w:rPr>
              <w:t>如被侵害，可请求司法机关（违宪审查）排除侵害</w:t>
            </w:r>
          </w:p>
        </w:tc>
        <w:tc>
          <w:tcPr>
            <w:tcW w:w="4148" w:type="dxa"/>
            <w:vAlign w:val="center"/>
          </w:tcPr>
          <w:p w14:paraId="7F44D96D" w14:textId="27AF9672" w:rsidR="007D7B56" w:rsidRDefault="007D7B56" w:rsidP="007D7B56">
            <w:pPr>
              <w:pStyle w:val="aa"/>
            </w:pPr>
            <w:r>
              <w:rPr>
                <w:rFonts w:hint="eastAsia"/>
              </w:rPr>
              <w:t>需要国家立法加以具体的保障</w:t>
            </w:r>
          </w:p>
        </w:tc>
      </w:tr>
    </w:tbl>
    <w:p w14:paraId="5C527D26" w14:textId="28B8E79B" w:rsidR="000039C9" w:rsidRDefault="007D7B56" w:rsidP="007D7B56">
      <w:pPr>
        <w:pStyle w:val="af1"/>
      </w:pPr>
      <w:r>
        <w:rPr>
          <w:rFonts w:hint="eastAsia"/>
        </w:rPr>
        <w:t xml:space="preserve">4. </w:t>
      </w:r>
      <w:r>
        <w:rPr>
          <w:rFonts w:hint="eastAsia"/>
        </w:rPr>
        <w:t>具体权利和抽象权利</w:t>
      </w:r>
    </w:p>
    <w:p w14:paraId="5E3C90B0" w14:textId="59BDEB75" w:rsidR="007D7B56" w:rsidRDefault="007D7B56" w:rsidP="00CD189B">
      <w:pPr>
        <w:pStyle w:val="aa"/>
      </w:pPr>
      <w:r>
        <w:tab/>
      </w:r>
      <w:r>
        <w:rPr>
          <w:rFonts w:hint="eastAsia"/>
        </w:rPr>
        <w:t>根据是否能根据宪法中相应的权利条款直接提请救济。如果可以，则就是具体权利；否则就是抽象权利。</w:t>
      </w:r>
    </w:p>
    <w:p w14:paraId="1C429695" w14:textId="7C8FE9D1" w:rsidR="007D7B56" w:rsidRDefault="005C6E68" w:rsidP="005C6E68">
      <w:pPr>
        <w:pStyle w:val="af1"/>
      </w:pPr>
      <w:r>
        <w:rPr>
          <w:rFonts w:hint="eastAsia"/>
        </w:rPr>
        <w:t xml:space="preserve">5. </w:t>
      </w:r>
      <w:r>
        <w:rPr>
          <w:rFonts w:hint="eastAsia"/>
        </w:rPr>
        <w:t>我国基本权利的分类</w:t>
      </w:r>
    </w:p>
    <w:p w14:paraId="5AF54115" w14:textId="779A730E" w:rsidR="005C6E68" w:rsidRDefault="005C6E68" w:rsidP="005C6E68">
      <w:pPr>
        <w:pStyle w:val="aa"/>
      </w:pPr>
      <w:r w:rsidRPr="005C6E68">
        <w:rPr>
          <w:b/>
          <w:bCs/>
        </w:rPr>
        <w:t>十分法</w:t>
      </w:r>
      <w:r>
        <w:rPr>
          <w:rFonts w:hint="eastAsia"/>
          <w:b/>
          <w:bCs/>
        </w:rPr>
        <w:t>（按条文顺序分类）</w:t>
      </w:r>
      <w:r w:rsidRPr="005C6E68">
        <w:rPr>
          <w:rFonts w:hint="eastAsia"/>
          <w:b/>
          <w:bCs/>
        </w:rPr>
        <w:t>：</w:t>
      </w:r>
      <w:r>
        <w:rPr>
          <w:rFonts w:hint="eastAsia"/>
        </w:rPr>
        <w:t>平等权；政治权利和自由；宗教信仰自由；人身权利；批评、建议、申诉、控告、检举权和取得赔偿权；社会经济权利；文化教育权利和自由；妇女的权利和自由；有关婚姻、家庭、老人、妇女和儿童的权利；华侨、归侨和侨眷的权利。</w:t>
      </w:r>
    </w:p>
    <w:p w14:paraId="71EE0038" w14:textId="05FE06E6" w:rsidR="005C6E68" w:rsidRDefault="005C6E68" w:rsidP="005C6E68">
      <w:pPr>
        <w:pStyle w:val="aa"/>
      </w:pPr>
      <w:r w:rsidRPr="005C6E68">
        <w:rPr>
          <w:b/>
          <w:bCs/>
        </w:rPr>
        <w:t>七分法</w:t>
      </w:r>
      <w:r>
        <w:rPr>
          <w:rFonts w:hint="eastAsia"/>
          <w:b/>
          <w:bCs/>
        </w:rPr>
        <w:t>（未包括特殊主体的权利，即适用于所有人的基本权利）</w:t>
      </w:r>
      <w:r w:rsidRPr="005C6E68">
        <w:rPr>
          <w:rFonts w:hint="eastAsia"/>
          <w:b/>
          <w:bCs/>
        </w:rPr>
        <w:t>：</w:t>
      </w:r>
      <w:r>
        <w:rPr>
          <w:rFonts w:hint="eastAsia"/>
        </w:rPr>
        <w:t>平等权；政治权利；宗教信仰自由；人身自由；社会经济权利；文化教育权利；监督权和请求权。</w:t>
      </w:r>
    </w:p>
    <w:p w14:paraId="0E1399DC" w14:textId="68B9AFB7" w:rsidR="00876B33" w:rsidRDefault="00876B33" w:rsidP="00876B33">
      <w:pPr>
        <w:pStyle w:val="ae"/>
      </w:pPr>
      <w:bookmarkStart w:id="57" w:name="_Toc166063806"/>
      <w:r>
        <w:rPr>
          <w:rFonts w:hint="eastAsia"/>
        </w:rPr>
        <w:t>（四）基本权利的性质</w:t>
      </w:r>
      <w:bookmarkEnd w:id="57"/>
    </w:p>
    <w:p w14:paraId="6E1A1636" w14:textId="580D79FA" w:rsidR="00876B33" w:rsidRDefault="00876B33" w:rsidP="00876B33">
      <w:pPr>
        <w:pStyle w:val="aa"/>
        <w:numPr>
          <w:ilvl w:val="0"/>
          <w:numId w:val="48"/>
        </w:numPr>
      </w:pPr>
      <w:r w:rsidRPr="006C12F6">
        <w:rPr>
          <w:rFonts w:hint="eastAsia"/>
          <w:b/>
          <w:bCs/>
        </w:rPr>
        <w:t>基本权利的固有性和法定性：</w:t>
      </w:r>
      <w:r>
        <w:rPr>
          <w:rFonts w:hint="eastAsia"/>
        </w:rPr>
        <w:t>基本权利是天然的，其作为人权的一部分，是“人之为人”所固有的；但并非一切人权都是基本权利，故基本权利需要宪法以法律的形式固定下来；</w:t>
      </w:r>
    </w:p>
    <w:p w14:paraId="79D30E8C" w14:textId="3693285A" w:rsidR="00876B33" w:rsidRDefault="00876B33" w:rsidP="00876B33">
      <w:pPr>
        <w:pStyle w:val="aa"/>
        <w:numPr>
          <w:ilvl w:val="0"/>
          <w:numId w:val="48"/>
        </w:numPr>
      </w:pPr>
      <w:r w:rsidRPr="006C12F6">
        <w:rPr>
          <w:rFonts w:hint="eastAsia"/>
          <w:b/>
          <w:bCs/>
        </w:rPr>
        <w:t>基本权利的不受侵犯性和受制约性：</w:t>
      </w:r>
      <w:r>
        <w:rPr>
          <w:rFonts w:hint="eastAsia"/>
        </w:rPr>
        <w:t>所有的基本权利都不能随意侵犯，但会因各</w:t>
      </w:r>
      <w:proofErr w:type="gramStart"/>
      <w:r>
        <w:rPr>
          <w:rFonts w:hint="eastAsia"/>
        </w:rPr>
        <w:t>类条件</w:t>
      </w:r>
      <w:proofErr w:type="gramEnd"/>
      <w:r>
        <w:rPr>
          <w:rFonts w:hint="eastAsia"/>
        </w:rPr>
        <w:t>予以一定程度的限制；</w:t>
      </w:r>
    </w:p>
    <w:p w14:paraId="6FDCCF9C" w14:textId="0DCEC9C7" w:rsidR="005C6E68" w:rsidRDefault="00876B33" w:rsidP="00876B33">
      <w:pPr>
        <w:pStyle w:val="aa"/>
        <w:numPr>
          <w:ilvl w:val="0"/>
          <w:numId w:val="48"/>
        </w:numPr>
      </w:pPr>
      <w:r w:rsidRPr="006C12F6">
        <w:rPr>
          <w:rFonts w:hint="eastAsia"/>
          <w:b/>
          <w:bCs/>
        </w:rPr>
        <w:t>基本权利的普遍性和特殊性</w:t>
      </w:r>
      <w:r w:rsidR="006C12F6" w:rsidRPr="006C12F6">
        <w:rPr>
          <w:rFonts w:hint="eastAsia"/>
          <w:b/>
          <w:bCs/>
        </w:rPr>
        <w:t>：</w:t>
      </w:r>
      <w:r w:rsidR="006C12F6">
        <w:rPr>
          <w:rFonts w:hint="eastAsia"/>
        </w:rPr>
        <w:t>人人都有基本权利；但根据各国国情</w:t>
      </w:r>
      <w:r w:rsidR="003639E9">
        <w:rPr>
          <w:rFonts w:hint="eastAsia"/>
        </w:rPr>
        <w:t>（社会文化）</w:t>
      </w:r>
      <w:r w:rsidR="006C12F6">
        <w:rPr>
          <w:rFonts w:hint="eastAsia"/>
        </w:rPr>
        <w:t>不同，各国人民的基本权利也不同。</w:t>
      </w:r>
    </w:p>
    <w:p w14:paraId="441C748A" w14:textId="4A038970" w:rsidR="005C6E68" w:rsidRDefault="003639E9" w:rsidP="003639E9">
      <w:pPr>
        <w:pStyle w:val="ae"/>
      </w:pPr>
      <w:bookmarkStart w:id="58" w:name="_Toc166063807"/>
      <w:r>
        <w:rPr>
          <w:rFonts w:hint="eastAsia"/>
        </w:rPr>
        <w:t>（五）基本权利的主体</w:t>
      </w:r>
      <w:bookmarkEnd w:id="58"/>
    </w:p>
    <w:p w14:paraId="44999C87" w14:textId="57B89023" w:rsidR="003639E9" w:rsidRDefault="003639E9" w:rsidP="003639E9">
      <w:pPr>
        <w:pStyle w:val="af1"/>
      </w:pPr>
      <w:r>
        <w:rPr>
          <w:rFonts w:hint="eastAsia"/>
        </w:rPr>
        <w:t xml:space="preserve">1. </w:t>
      </w:r>
      <w:r>
        <w:rPr>
          <w:rFonts w:hint="eastAsia"/>
        </w:rPr>
        <w:t>一般主体</w:t>
      </w:r>
    </w:p>
    <w:p w14:paraId="10BDF290" w14:textId="77777777" w:rsidR="003639E9" w:rsidRDefault="003639E9" w:rsidP="003639E9">
      <w:pPr>
        <w:pStyle w:val="aa"/>
        <w:ind w:firstLine="420"/>
      </w:pPr>
      <w:r>
        <w:rPr>
          <w:rFonts w:hint="eastAsia"/>
        </w:rPr>
        <w:t>公民是我国宪法规定的基本权利的一般主体。公民是指具有一国国籍，根据该国宪法和法律享有权利、承担义务的人。</w:t>
      </w:r>
    </w:p>
    <w:p w14:paraId="472C5AB7" w14:textId="5BD7F99C" w:rsidR="003639E9" w:rsidRDefault="003639E9" w:rsidP="003639E9">
      <w:pPr>
        <w:pStyle w:val="af3"/>
        <w:spacing w:before="78" w:after="78"/>
        <w:ind w:firstLine="420"/>
      </w:pPr>
      <w:r>
        <w:t>凡具有中华人民共和国国籍的人都是中华人民共和国公民。</w:t>
      </w:r>
    </w:p>
    <w:p w14:paraId="2FE533E6" w14:textId="36637516" w:rsidR="003639E9" w:rsidRPr="003639E9" w:rsidRDefault="003639E9" w:rsidP="003639E9">
      <w:pPr>
        <w:pStyle w:val="af3"/>
        <w:spacing w:before="78" w:after="78"/>
        <w:jc w:val="right"/>
      </w:pPr>
      <w:r>
        <w:rPr>
          <w:rFonts w:hint="eastAsia"/>
        </w:rPr>
        <w:t>——《中华人民共和国宪法》（第三十三条第</w:t>
      </w:r>
      <w:r>
        <w:rPr>
          <w:rFonts w:hint="eastAsia"/>
        </w:rPr>
        <w:t>1</w:t>
      </w:r>
      <w:r>
        <w:rPr>
          <w:rFonts w:hint="eastAsia"/>
        </w:rPr>
        <w:t>款）</w:t>
      </w:r>
    </w:p>
    <w:p w14:paraId="08C16677" w14:textId="74EE672B" w:rsidR="003639E9" w:rsidRDefault="003639E9" w:rsidP="003639E9">
      <w:pPr>
        <w:pStyle w:val="aa"/>
        <w:ind w:firstLine="420"/>
      </w:pPr>
      <w:r>
        <w:rPr>
          <w:rFonts w:hint="eastAsia"/>
        </w:rPr>
        <w:t>国籍的取得分为出生取得和加入取得。</w:t>
      </w:r>
      <w:r w:rsidR="00BF4909">
        <w:rPr>
          <w:rFonts w:hint="eastAsia"/>
        </w:rPr>
        <w:t>出生取得方面，根据不同的做法，又分为</w:t>
      </w:r>
      <w:r>
        <w:t>血统主</w:t>
      </w:r>
      <w:r>
        <w:lastRenderedPageBreak/>
        <w:t>义</w:t>
      </w:r>
      <w:r>
        <w:rPr>
          <w:rFonts w:hint="eastAsia"/>
        </w:rPr>
        <w:t>、出生地主义、混合主义。</w:t>
      </w:r>
    </w:p>
    <w:p w14:paraId="0C00DB45" w14:textId="0D4956CC" w:rsidR="00BF4909" w:rsidRDefault="00BF4909" w:rsidP="003639E9">
      <w:pPr>
        <w:pStyle w:val="aa"/>
        <w:ind w:firstLine="420"/>
      </w:pPr>
      <w:r>
        <w:rPr>
          <w:rFonts w:hint="eastAsia"/>
        </w:rPr>
        <w:t>公民与人民的区别在于：</w:t>
      </w:r>
    </w:p>
    <w:p w14:paraId="523D3AF9" w14:textId="225183FD" w:rsidR="00BF4909" w:rsidRDefault="00BF4909" w:rsidP="00BF4909">
      <w:pPr>
        <w:pStyle w:val="aa"/>
        <w:numPr>
          <w:ilvl w:val="0"/>
          <w:numId w:val="49"/>
        </w:numPr>
        <w:spacing w:beforeLines="0" w:before="0" w:afterLines="0" w:after="0"/>
        <w:ind w:left="442" w:hanging="442"/>
      </w:pPr>
      <w:r>
        <w:t>公民是法的概念，人民的概念具有政治性，是政治上标明敌我</w:t>
      </w:r>
      <w:r>
        <w:rPr>
          <w:rFonts w:hint="eastAsia"/>
        </w:rPr>
        <w:t>的概念。</w:t>
      </w:r>
    </w:p>
    <w:p w14:paraId="78E832FF" w14:textId="5F7D495D" w:rsidR="00BF4909" w:rsidRDefault="00BF4909" w:rsidP="00BF4909">
      <w:pPr>
        <w:pStyle w:val="aa"/>
        <w:numPr>
          <w:ilvl w:val="0"/>
          <w:numId w:val="49"/>
        </w:numPr>
        <w:spacing w:beforeLines="0" w:before="0" w:afterLines="0" w:after="0"/>
        <w:ind w:left="442" w:hanging="442"/>
      </w:pPr>
      <w:r>
        <w:t>公民是具有某国国籍的自然人，是稳定的法律概念，而人民作</w:t>
      </w:r>
      <w:r>
        <w:rPr>
          <w:rFonts w:hint="eastAsia"/>
        </w:rPr>
        <w:t>为政治概念与原则，在不同的时期有不同的内容。</w:t>
      </w:r>
    </w:p>
    <w:p w14:paraId="7EC935FC" w14:textId="647462A1" w:rsidR="00BF4909" w:rsidRDefault="00BF4909" w:rsidP="00BF4909">
      <w:pPr>
        <w:pStyle w:val="aa"/>
        <w:numPr>
          <w:ilvl w:val="0"/>
          <w:numId w:val="49"/>
        </w:numPr>
        <w:spacing w:beforeLines="0" w:before="0" w:afterLines="0" w:after="0"/>
        <w:ind w:left="442" w:hanging="442"/>
      </w:pPr>
      <w:r>
        <w:t>一般情况</w:t>
      </w:r>
      <w:proofErr w:type="gramStart"/>
      <w:r>
        <w:t>下公民</w:t>
      </w:r>
      <w:proofErr w:type="gramEnd"/>
      <w:r>
        <w:t>是个体概念，而人民是整体概念。</w:t>
      </w:r>
    </w:p>
    <w:p w14:paraId="27159D9B" w14:textId="0E0BFB82" w:rsidR="00BF4909" w:rsidRDefault="00DF2BAE" w:rsidP="00DF2BAE">
      <w:pPr>
        <w:pStyle w:val="af1"/>
      </w:pPr>
      <w:r>
        <w:rPr>
          <w:rFonts w:hint="eastAsia"/>
        </w:rPr>
        <w:t xml:space="preserve">2. </w:t>
      </w:r>
      <w:r>
        <w:rPr>
          <w:rFonts w:hint="eastAsia"/>
        </w:rPr>
        <w:t>特殊主体</w:t>
      </w:r>
    </w:p>
    <w:p w14:paraId="601A5CB3" w14:textId="4BFED15A" w:rsidR="00DF2BAE" w:rsidRDefault="00DF2BAE" w:rsidP="00DF2BAE">
      <w:pPr>
        <w:pStyle w:val="aa"/>
        <w:ind w:firstLine="420"/>
      </w:pPr>
      <w:r>
        <w:rPr>
          <w:rFonts w:hint="eastAsia"/>
        </w:rPr>
        <w:t>特殊主体只能享有一部分基本权利而非全部。特殊主体包括外国人和法人：</w:t>
      </w:r>
    </w:p>
    <w:p w14:paraId="71B27D32" w14:textId="454C74BB" w:rsidR="00DF2BAE" w:rsidRDefault="00DF2BAE" w:rsidP="00DF2BAE">
      <w:pPr>
        <w:pStyle w:val="aa"/>
        <w:numPr>
          <w:ilvl w:val="0"/>
          <w:numId w:val="50"/>
        </w:numPr>
      </w:pPr>
      <w:r w:rsidRPr="00DF2BAE">
        <w:rPr>
          <w:b/>
          <w:bCs/>
        </w:rPr>
        <w:t>外国人</w:t>
      </w:r>
      <w:r w:rsidRPr="00DF2BAE">
        <w:rPr>
          <w:rFonts w:hint="eastAsia"/>
          <w:b/>
          <w:bCs/>
        </w:rPr>
        <w:t>：</w:t>
      </w:r>
      <w:r>
        <w:rPr>
          <w:rFonts w:hint="eastAsia"/>
        </w:rPr>
        <w:t>其享有基本权利的限制，不完全享有劳动权、社会保障权和受教育权等社会经济权利。</w:t>
      </w:r>
    </w:p>
    <w:p w14:paraId="5710DE6F" w14:textId="5771A4AB" w:rsidR="00DF2BAE" w:rsidRDefault="00DF2BAE" w:rsidP="00DF2BAE">
      <w:pPr>
        <w:pStyle w:val="af3"/>
        <w:spacing w:before="78" w:after="78"/>
        <w:ind w:firstLine="420"/>
      </w:pPr>
      <w:r>
        <w:t>中华人民共和国保护在中国境内的外国人的合法权利和利</w:t>
      </w:r>
      <w:r>
        <w:rPr>
          <w:rFonts w:hint="eastAsia"/>
        </w:rPr>
        <w:t>益，在中国境内的外国人必须遵守中华人民共和国的法律。</w:t>
      </w:r>
    </w:p>
    <w:p w14:paraId="71C86917" w14:textId="6EC4EAFE" w:rsidR="00DF2BAE" w:rsidRPr="00DF2BAE" w:rsidRDefault="00DF2BAE" w:rsidP="00DF2BAE">
      <w:pPr>
        <w:pStyle w:val="af3"/>
        <w:spacing w:before="78" w:after="78"/>
        <w:jc w:val="right"/>
      </w:pPr>
      <w:r>
        <w:rPr>
          <w:rFonts w:hint="eastAsia"/>
        </w:rPr>
        <w:t>——《中华人民共和国宪法》（第三十二条第</w:t>
      </w:r>
      <w:r>
        <w:rPr>
          <w:rFonts w:hint="eastAsia"/>
        </w:rPr>
        <w:t>1</w:t>
      </w:r>
      <w:r>
        <w:rPr>
          <w:rFonts w:hint="eastAsia"/>
        </w:rPr>
        <w:t>款）</w:t>
      </w:r>
    </w:p>
    <w:p w14:paraId="157AE0DB" w14:textId="6EF8D392" w:rsidR="00BF4909" w:rsidRDefault="00DF2BAE" w:rsidP="00DF2BAE">
      <w:pPr>
        <w:pStyle w:val="aa"/>
        <w:numPr>
          <w:ilvl w:val="0"/>
          <w:numId w:val="50"/>
        </w:numPr>
      </w:pPr>
      <w:r w:rsidRPr="00DF2BAE">
        <w:rPr>
          <w:rFonts w:hint="eastAsia"/>
          <w:b/>
          <w:bCs/>
        </w:rPr>
        <w:t>法人：</w:t>
      </w:r>
      <w:r>
        <w:rPr>
          <w:rFonts w:hint="eastAsia"/>
        </w:rPr>
        <w:t>依其性质享有一定的基本权利，如平等权、经济自由、财产权等。</w:t>
      </w:r>
    </w:p>
    <w:p w14:paraId="6227D411" w14:textId="609D3DCF" w:rsidR="00DF2BAE" w:rsidRDefault="00031CB0" w:rsidP="00031CB0">
      <w:pPr>
        <w:pStyle w:val="af1"/>
      </w:pPr>
      <w:r>
        <w:rPr>
          <w:rFonts w:hint="eastAsia"/>
        </w:rPr>
        <w:t xml:space="preserve">3. </w:t>
      </w:r>
      <w:r>
        <w:rPr>
          <w:rFonts w:hint="eastAsia"/>
        </w:rPr>
        <w:t>特定主体</w:t>
      </w:r>
    </w:p>
    <w:p w14:paraId="62AFED14" w14:textId="77777777" w:rsidR="00031CB0" w:rsidRDefault="00031CB0" w:rsidP="00B365D9">
      <w:pPr>
        <w:pStyle w:val="aa"/>
        <w:ind w:firstLine="420"/>
      </w:pPr>
      <w:r>
        <w:rPr>
          <w:rFonts w:hint="eastAsia"/>
        </w:rPr>
        <w:t>特定主体是基于其特别的身份或处境而享有某些特定基本权利的主体。包括：</w:t>
      </w:r>
    </w:p>
    <w:p w14:paraId="2FC8204E" w14:textId="01A85566" w:rsidR="00031CB0" w:rsidRDefault="00031CB0" w:rsidP="00031CB0">
      <w:pPr>
        <w:pStyle w:val="aa"/>
        <w:numPr>
          <w:ilvl w:val="0"/>
          <w:numId w:val="50"/>
        </w:numPr>
        <w:spacing w:beforeLines="0" w:before="0" w:afterLines="0" w:after="0"/>
        <w:ind w:hanging="442"/>
      </w:pPr>
      <w:r>
        <w:t>弱势群体或少数群体</w:t>
      </w:r>
      <w:r w:rsidR="00013765">
        <w:rPr>
          <w:rFonts w:hint="eastAsia"/>
        </w:rPr>
        <w:t>：</w:t>
      </w:r>
    </w:p>
    <w:p w14:paraId="2B8C3005" w14:textId="41DF51DF" w:rsidR="00031CB0" w:rsidRDefault="00031CB0" w:rsidP="00031CB0">
      <w:pPr>
        <w:pStyle w:val="aa"/>
        <w:numPr>
          <w:ilvl w:val="1"/>
          <w:numId w:val="50"/>
        </w:numPr>
        <w:spacing w:beforeLines="0" w:before="0" w:afterLines="0" w:after="0"/>
        <w:ind w:hanging="442"/>
      </w:pPr>
      <w:r>
        <w:rPr>
          <w:rFonts w:hint="eastAsia"/>
        </w:rPr>
        <w:t>妇女、老人、儿童、残疾人（</w:t>
      </w:r>
      <w:r w:rsidR="00DB7A6F">
        <w:rPr>
          <w:rFonts w:hint="eastAsia"/>
        </w:rPr>
        <w:t>《宪法》</w:t>
      </w:r>
      <w:r>
        <w:rPr>
          <w:rFonts w:hint="eastAsia"/>
        </w:rPr>
        <w:t>第</w:t>
      </w:r>
      <w:r>
        <w:t>45</w:t>
      </w:r>
      <w:r>
        <w:t>、</w:t>
      </w:r>
      <w:r>
        <w:t>48</w:t>
      </w:r>
      <w:r>
        <w:t>、</w:t>
      </w:r>
      <w:r>
        <w:t>49</w:t>
      </w:r>
      <w:r>
        <w:t>条</w:t>
      </w:r>
      <w:r w:rsidR="00DB7A6F">
        <w:rPr>
          <w:rFonts w:hint="eastAsia"/>
        </w:rPr>
        <w:t>）</w:t>
      </w:r>
    </w:p>
    <w:p w14:paraId="3C1B07EF" w14:textId="5DCD9A29" w:rsidR="00031CB0" w:rsidRDefault="00031CB0" w:rsidP="00031CB0">
      <w:pPr>
        <w:pStyle w:val="aa"/>
        <w:numPr>
          <w:ilvl w:val="1"/>
          <w:numId w:val="50"/>
        </w:numPr>
        <w:spacing w:beforeLines="0" w:before="0" w:afterLines="0" w:after="0"/>
        <w:ind w:hanging="442"/>
      </w:pPr>
      <w:r>
        <w:rPr>
          <w:rFonts w:hint="eastAsia"/>
        </w:rPr>
        <w:t>华侨、归侨、</w:t>
      </w:r>
      <w:proofErr w:type="gramStart"/>
      <w:r>
        <w:rPr>
          <w:rFonts w:hint="eastAsia"/>
        </w:rPr>
        <w:t>侨着</w:t>
      </w:r>
      <w:proofErr w:type="gramEnd"/>
      <w:r>
        <w:rPr>
          <w:rFonts w:hint="eastAsia"/>
        </w:rPr>
        <w:t>（</w:t>
      </w:r>
      <w:r w:rsidR="00DB7A6F">
        <w:rPr>
          <w:rFonts w:hint="eastAsia"/>
        </w:rPr>
        <w:t>《宪法》</w:t>
      </w:r>
      <w:r>
        <w:rPr>
          <w:rFonts w:hint="eastAsia"/>
        </w:rPr>
        <w:t>第</w:t>
      </w:r>
      <w:r>
        <w:t>50</w:t>
      </w:r>
      <w:r>
        <w:t>条</w:t>
      </w:r>
      <w:r w:rsidR="00DB7A6F">
        <w:rPr>
          <w:rFonts w:hint="eastAsia"/>
        </w:rPr>
        <w:t>）</w:t>
      </w:r>
    </w:p>
    <w:p w14:paraId="740C26AD" w14:textId="1CE58B50" w:rsidR="00031CB0" w:rsidRDefault="00031CB0" w:rsidP="00031CB0">
      <w:pPr>
        <w:pStyle w:val="aa"/>
        <w:numPr>
          <w:ilvl w:val="1"/>
          <w:numId w:val="50"/>
        </w:numPr>
        <w:spacing w:beforeLines="0" w:before="0" w:afterLines="0" w:after="0"/>
        <w:ind w:hanging="442"/>
      </w:pPr>
      <w:r>
        <w:rPr>
          <w:rFonts w:hint="eastAsia"/>
        </w:rPr>
        <w:t>享有庇护权的外国人（</w:t>
      </w:r>
      <w:r w:rsidR="00DB7A6F">
        <w:rPr>
          <w:rFonts w:hint="eastAsia"/>
        </w:rPr>
        <w:t>《宪法》</w:t>
      </w:r>
      <w:r>
        <w:rPr>
          <w:rFonts w:hint="eastAsia"/>
        </w:rPr>
        <w:t>第</w:t>
      </w:r>
      <w:r>
        <w:t>32</w:t>
      </w:r>
      <w:r>
        <w:t>条）</w:t>
      </w:r>
    </w:p>
    <w:p w14:paraId="1134A64C" w14:textId="66AC78EF" w:rsidR="00031CB0" w:rsidRDefault="00031CB0" w:rsidP="00031CB0">
      <w:pPr>
        <w:pStyle w:val="aa"/>
        <w:numPr>
          <w:ilvl w:val="0"/>
          <w:numId w:val="50"/>
        </w:numPr>
        <w:spacing w:beforeLines="0" w:before="0" w:afterLines="0" w:after="0"/>
        <w:ind w:hanging="442"/>
      </w:pPr>
      <w:r>
        <w:rPr>
          <w:rFonts w:hint="eastAsia"/>
        </w:rPr>
        <w:t>“</w:t>
      </w:r>
      <w:r>
        <w:t>集体权利</w:t>
      </w:r>
      <w:r>
        <w:rPr>
          <w:rFonts w:hint="eastAsia"/>
        </w:rPr>
        <w:t>”</w:t>
      </w:r>
      <w:r>
        <w:t>的主体</w:t>
      </w:r>
      <w:r w:rsidR="00013765">
        <w:rPr>
          <w:rFonts w:hint="eastAsia"/>
        </w:rPr>
        <w:t>：如民族（少数民族）和国家。</w:t>
      </w:r>
    </w:p>
    <w:p w14:paraId="1AE3758A" w14:textId="7731FB4C" w:rsidR="00031CB0" w:rsidRDefault="00013765" w:rsidP="00013765">
      <w:pPr>
        <w:pStyle w:val="ae"/>
      </w:pPr>
      <w:bookmarkStart w:id="59" w:name="_Toc166063808"/>
      <w:r>
        <w:rPr>
          <w:rFonts w:hint="eastAsia"/>
        </w:rPr>
        <w:t>（六）基本权利的保障和限制</w:t>
      </w:r>
      <w:bookmarkEnd w:id="59"/>
    </w:p>
    <w:p w14:paraId="1BC1CF05" w14:textId="448D964C" w:rsidR="00013765" w:rsidRDefault="008879D8" w:rsidP="008879D8">
      <w:pPr>
        <w:pStyle w:val="af1"/>
      </w:pPr>
      <w:r>
        <w:rPr>
          <w:rFonts w:hint="eastAsia"/>
        </w:rPr>
        <w:t xml:space="preserve">1. </w:t>
      </w:r>
      <w:r>
        <w:rPr>
          <w:rFonts w:hint="eastAsia"/>
        </w:rPr>
        <w:t>基本权利的保障</w:t>
      </w:r>
    </w:p>
    <w:p w14:paraId="2FD96FC2" w14:textId="2289F7F9" w:rsidR="008879D8" w:rsidRDefault="008879D8" w:rsidP="008879D8">
      <w:pPr>
        <w:pStyle w:val="aa"/>
        <w:ind w:firstLine="420"/>
      </w:pPr>
      <w:r>
        <w:t>基本权利</w:t>
      </w:r>
      <w:r>
        <w:rPr>
          <w:rFonts w:hint="eastAsia"/>
        </w:rPr>
        <w:t>的</w:t>
      </w:r>
      <w:r>
        <w:t>保障</w:t>
      </w:r>
      <w:r>
        <w:rPr>
          <w:rFonts w:hint="eastAsia"/>
        </w:rPr>
        <w:t>具有</w:t>
      </w:r>
      <w:r>
        <w:t>三层含义：</w:t>
      </w:r>
    </w:p>
    <w:p w14:paraId="19F03028" w14:textId="7B22D80E" w:rsidR="008879D8" w:rsidRDefault="008879D8" w:rsidP="008879D8">
      <w:pPr>
        <w:pStyle w:val="aa"/>
        <w:numPr>
          <w:ilvl w:val="0"/>
          <w:numId w:val="52"/>
        </w:numPr>
      </w:pPr>
      <w:r>
        <w:rPr>
          <w:rFonts w:hint="eastAsia"/>
        </w:rPr>
        <w:t>国家的公权力对公民的某些基本权利予以充分认同和尊重——自由权；</w:t>
      </w:r>
    </w:p>
    <w:p w14:paraId="381B7A78" w14:textId="59AC54EA" w:rsidR="008879D8" w:rsidRDefault="008879D8" w:rsidP="008879D8">
      <w:pPr>
        <w:pStyle w:val="aa"/>
        <w:numPr>
          <w:ilvl w:val="0"/>
          <w:numId w:val="52"/>
        </w:numPr>
      </w:pPr>
      <w:r>
        <w:rPr>
          <w:rFonts w:hint="eastAsia"/>
        </w:rPr>
        <w:t>公权力不仅不加侵害，还应尽量使公民某些基本权利得到实现——社会权；</w:t>
      </w:r>
    </w:p>
    <w:p w14:paraId="7455A97C" w14:textId="43428ADF" w:rsidR="008879D8" w:rsidRDefault="008879D8" w:rsidP="008879D8">
      <w:pPr>
        <w:pStyle w:val="aa"/>
        <w:numPr>
          <w:ilvl w:val="0"/>
          <w:numId w:val="52"/>
        </w:numPr>
      </w:pPr>
      <w:r>
        <w:rPr>
          <w:rFonts w:hint="eastAsia"/>
        </w:rPr>
        <w:t>公民的基本权利一旦受到侵害，可以得到有效的救济。</w:t>
      </w:r>
    </w:p>
    <w:p w14:paraId="1E1C8D51" w14:textId="03756F1E" w:rsidR="008879D8" w:rsidRDefault="00EF751F" w:rsidP="00EF751F">
      <w:pPr>
        <w:pStyle w:val="aa"/>
        <w:ind w:left="420"/>
      </w:pPr>
      <w:r>
        <w:rPr>
          <w:rFonts w:hint="eastAsia"/>
        </w:rPr>
        <w:t>基本权利的保障方式如下：</w:t>
      </w:r>
    </w:p>
    <w:p w14:paraId="3AF8AE03" w14:textId="0EE73F99" w:rsidR="00EF751F" w:rsidRDefault="00EF751F" w:rsidP="00EF751F">
      <w:pPr>
        <w:pStyle w:val="aa"/>
      </w:pPr>
      <w:r>
        <w:rPr>
          <w:noProof/>
        </w:rPr>
        <w:drawing>
          <wp:inline distT="0" distB="0" distL="0" distR="0" wp14:anchorId="587F7E83" wp14:editId="2F094C1D">
            <wp:extent cx="5274310" cy="1491401"/>
            <wp:effectExtent l="0" t="0" r="0" b="33020"/>
            <wp:docPr id="170681360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C7DB62" w14:textId="7B5C832C" w:rsidR="00EF751F" w:rsidRDefault="004B3976" w:rsidP="004B3976">
      <w:pPr>
        <w:pStyle w:val="af1"/>
      </w:pPr>
      <w:r>
        <w:rPr>
          <w:rFonts w:hint="eastAsia"/>
        </w:rPr>
        <w:lastRenderedPageBreak/>
        <w:t xml:space="preserve">2. </w:t>
      </w:r>
      <w:r>
        <w:rPr>
          <w:rFonts w:hint="eastAsia"/>
        </w:rPr>
        <w:t>基本权利的限制</w:t>
      </w:r>
    </w:p>
    <w:p w14:paraId="6013EEE0" w14:textId="676CD85D" w:rsidR="004B3976" w:rsidRDefault="004B3976" w:rsidP="004B3976">
      <w:pPr>
        <w:pStyle w:val="af3"/>
        <w:spacing w:before="78" w:after="78"/>
        <w:ind w:firstLine="420"/>
      </w:pPr>
      <w:r>
        <w:rPr>
          <w:rFonts w:hint="eastAsia"/>
        </w:rPr>
        <w:t>中华人民共和国公民在行使自由和权利的时候，不得损害国家的、社会的、集体的利益和其他公民的合法的自由和权利。</w:t>
      </w:r>
    </w:p>
    <w:p w14:paraId="272A5736" w14:textId="63DBD7D3" w:rsidR="004B3976" w:rsidRPr="004B3976" w:rsidRDefault="004B3976" w:rsidP="004B3976">
      <w:pPr>
        <w:pStyle w:val="af3"/>
        <w:spacing w:before="78" w:after="78"/>
        <w:jc w:val="right"/>
      </w:pPr>
      <w:r>
        <w:rPr>
          <w:rFonts w:hint="eastAsia"/>
        </w:rPr>
        <w:t>——《中华人民共和国宪法》（第五十一条）</w:t>
      </w:r>
    </w:p>
    <w:p w14:paraId="35525A5F" w14:textId="39EF99AF" w:rsidR="004B3976" w:rsidRDefault="004B3976" w:rsidP="004B3976">
      <w:pPr>
        <w:pStyle w:val="aa"/>
        <w:ind w:firstLine="420"/>
      </w:pPr>
      <w:r>
        <w:rPr>
          <w:rFonts w:hint="eastAsia"/>
        </w:rPr>
        <w:t>关于基本权利限制问题的“三步骤”思考框架如下：</w:t>
      </w:r>
    </w:p>
    <w:p w14:paraId="3361B7F1" w14:textId="25E4729C" w:rsidR="004B3976" w:rsidRDefault="004B3976" w:rsidP="003804CF">
      <w:pPr>
        <w:pStyle w:val="aa"/>
        <w:numPr>
          <w:ilvl w:val="0"/>
          <w:numId w:val="53"/>
        </w:numPr>
      </w:pPr>
      <w:r>
        <w:rPr>
          <w:rFonts w:hint="eastAsia"/>
        </w:rPr>
        <w:t>确定我们所讨论的问题是否是一个基本权利问题，</w:t>
      </w:r>
      <w:r w:rsidR="00225127">
        <w:rPr>
          <w:rFonts w:hint="eastAsia"/>
        </w:rPr>
        <w:t>是否存在一种基本权利能包含我们所讨论的行为，即</w:t>
      </w:r>
      <w:r>
        <w:rPr>
          <w:rFonts w:hint="eastAsia"/>
        </w:rPr>
        <w:t>基本权利的保障范围</w:t>
      </w:r>
      <w:r w:rsidR="00225127">
        <w:rPr>
          <w:rFonts w:hint="eastAsia"/>
        </w:rPr>
        <w:t>问题；</w:t>
      </w:r>
    </w:p>
    <w:p w14:paraId="46DA72B0" w14:textId="4924BDD9" w:rsidR="004B3976" w:rsidRDefault="00EB6649" w:rsidP="003804CF">
      <w:pPr>
        <w:pStyle w:val="aa"/>
        <w:numPr>
          <w:ilvl w:val="0"/>
          <w:numId w:val="53"/>
        </w:numPr>
      </w:pPr>
      <w:r>
        <w:rPr>
          <w:rFonts w:hint="eastAsia"/>
        </w:rPr>
        <w:t>考察</w:t>
      </w:r>
      <w:r w:rsidR="003804CF">
        <w:rPr>
          <w:rFonts w:hint="eastAsia"/>
        </w:rPr>
        <w:t>我们所讨论的</w:t>
      </w:r>
      <w:r>
        <w:rPr>
          <w:rFonts w:hint="eastAsia"/>
        </w:rPr>
        <w:t>情况和规定是否是对</w:t>
      </w:r>
      <w:r w:rsidR="004B3976">
        <w:rPr>
          <w:rFonts w:hint="eastAsia"/>
        </w:rPr>
        <w:t>基本权利的限制</w:t>
      </w:r>
      <w:r>
        <w:rPr>
          <w:rFonts w:hint="eastAsia"/>
        </w:rPr>
        <w:t>；</w:t>
      </w:r>
      <w:r w:rsidR="00AB3AA6">
        <w:rPr>
          <w:rFonts w:hint="eastAsia"/>
        </w:rPr>
        <w:t>一般要考察限制类型、限制主体、限制目的、限制方法四方面；</w:t>
      </w:r>
    </w:p>
    <w:p w14:paraId="705E2C17" w14:textId="2AFD44D1" w:rsidR="00EF751F" w:rsidRDefault="00EB6649" w:rsidP="003804CF">
      <w:pPr>
        <w:pStyle w:val="aa"/>
        <w:numPr>
          <w:ilvl w:val="0"/>
          <w:numId w:val="53"/>
        </w:numPr>
      </w:pPr>
      <w:r>
        <w:rPr>
          <w:rFonts w:hint="eastAsia"/>
        </w:rPr>
        <w:t>如果是对基本权利的限制，则需要考虑限制是否符合宪法，即</w:t>
      </w:r>
      <w:r w:rsidR="004B3976">
        <w:rPr>
          <w:rFonts w:hint="eastAsia"/>
        </w:rPr>
        <w:t>对限制的合宪性论证（限制的限制）</w:t>
      </w:r>
      <w:r>
        <w:rPr>
          <w:rFonts w:hint="eastAsia"/>
        </w:rPr>
        <w:t>。</w:t>
      </w:r>
    </w:p>
    <w:p w14:paraId="4CFE09CF" w14:textId="7B0FAFF5" w:rsidR="00343138" w:rsidRDefault="00343138" w:rsidP="00343138">
      <w:pPr>
        <w:pStyle w:val="aa"/>
        <w:ind w:firstLine="420"/>
      </w:pPr>
      <w:r>
        <w:rPr>
          <w:rFonts w:hint="eastAsia"/>
        </w:rPr>
        <w:t>基本权利的限制</w:t>
      </w:r>
      <w:r>
        <w:rPr>
          <w:rFonts w:hint="eastAsia"/>
        </w:rPr>
        <w:t>是</w:t>
      </w:r>
      <w:r>
        <w:rPr>
          <w:rFonts w:hint="eastAsia"/>
        </w:rPr>
        <w:t>国家公权力对基本权利的干预和禁止。</w:t>
      </w:r>
    </w:p>
    <w:p w14:paraId="4B237EE8" w14:textId="77777777" w:rsidR="006F6D91" w:rsidRDefault="006F6D91" w:rsidP="00AB3AA6">
      <w:pPr>
        <w:pStyle w:val="aa"/>
        <w:rPr>
          <w:b/>
          <w:bCs/>
        </w:rPr>
      </w:pPr>
    </w:p>
    <w:p w14:paraId="4952C7FF" w14:textId="27AA4B9D" w:rsidR="00AB3AA6" w:rsidRPr="00AB3AA6" w:rsidRDefault="00AB3AA6" w:rsidP="00AB3AA6">
      <w:pPr>
        <w:pStyle w:val="aa"/>
        <w:rPr>
          <w:rFonts w:hint="eastAsia"/>
          <w:b/>
          <w:bCs/>
        </w:rPr>
      </w:pPr>
      <w:r w:rsidRPr="00AB3AA6">
        <w:rPr>
          <w:rFonts w:hint="eastAsia"/>
          <w:b/>
          <w:bCs/>
        </w:rPr>
        <w:t>限制类型</w:t>
      </w:r>
    </w:p>
    <w:p w14:paraId="4AEF03A8" w14:textId="19497160" w:rsidR="00343138" w:rsidRDefault="00343138" w:rsidP="00343138">
      <w:pPr>
        <w:pStyle w:val="aa"/>
        <w:ind w:firstLine="420"/>
      </w:pPr>
      <w:r>
        <w:rPr>
          <w:rFonts w:hint="eastAsia"/>
        </w:rPr>
        <w:t>内在限制是指基本权利基于其自身性质所伴随的、存在于基本权利自身的限制（较为典型的是基本权利的冲突）。</w:t>
      </w:r>
      <w:r>
        <w:rPr>
          <w:rFonts w:hint="eastAsia"/>
        </w:rPr>
        <w:t>例如，美国宪法第一修正案规定了言论自由的基本权利，但正如霍姆斯大法官所说的那样，即使有言论自由，一个人也不能在剧场内大喊“着火了”，这就是一种存在于基本权利自身的内在限制；又例如之前提到的吕特案中，言论自由与他人的名誉权之间出现了冲突，这也是一种内在限制。</w:t>
      </w:r>
    </w:p>
    <w:p w14:paraId="41F990A6" w14:textId="4D679BF2" w:rsidR="004B3976" w:rsidRDefault="00343138" w:rsidP="00343138">
      <w:pPr>
        <w:pStyle w:val="aa"/>
        <w:ind w:firstLine="420"/>
      </w:pPr>
      <w:r>
        <w:rPr>
          <w:rFonts w:hint="eastAsia"/>
        </w:rPr>
        <w:t>外在限制是指基本权利的</w:t>
      </w:r>
      <w:proofErr w:type="gramStart"/>
      <w:r>
        <w:rPr>
          <w:rFonts w:hint="eastAsia"/>
        </w:rPr>
        <w:t>外部所</w:t>
      </w:r>
      <w:proofErr w:type="gramEnd"/>
      <w:r>
        <w:rPr>
          <w:rFonts w:hint="eastAsia"/>
        </w:rPr>
        <w:t>施加的并为宪法的价值目标本身所容许的限制。</w:t>
      </w:r>
      <w:r w:rsidR="00CF2FF5">
        <w:rPr>
          <w:rFonts w:hint="eastAsia"/>
        </w:rPr>
        <w:t>在外在限制下，基本权利的行使一般是没有过错的，但仍需要施加限制。例如政府对个人所有的不动产进行合法征收、拆迁，此时个人的不动产所有权并没有侵犯他者的权益，政府</w:t>
      </w:r>
      <w:r w:rsidR="004A1DE6">
        <w:rPr>
          <w:rFonts w:hint="eastAsia"/>
        </w:rPr>
        <w:t>对其征收、</w:t>
      </w:r>
      <w:r w:rsidR="00CF2FF5">
        <w:rPr>
          <w:rFonts w:hint="eastAsia"/>
        </w:rPr>
        <w:t>拆迁只是为了公共利益，</w:t>
      </w:r>
      <w:r w:rsidR="004A1DE6">
        <w:rPr>
          <w:rFonts w:hint="eastAsia"/>
        </w:rPr>
        <w:t>这就是一种外在限制。</w:t>
      </w:r>
    </w:p>
    <w:p w14:paraId="31E59974" w14:textId="4096046A" w:rsidR="004A1DE6" w:rsidRDefault="004A1DE6" w:rsidP="00343138">
      <w:pPr>
        <w:pStyle w:val="aa"/>
        <w:ind w:firstLine="420"/>
      </w:pPr>
      <w:r>
        <w:rPr>
          <w:rFonts w:hint="eastAsia"/>
        </w:rPr>
        <w:t>没有内在限制的绝对权利很罕见，但并非不存在，例如思想自由。</w:t>
      </w:r>
    </w:p>
    <w:p w14:paraId="661362EA" w14:textId="0AC4B99F" w:rsidR="00E969B1" w:rsidRDefault="00E969B1" w:rsidP="00E969B1">
      <w:pPr>
        <w:pStyle w:val="aa"/>
      </w:pPr>
      <w:r>
        <w:tab/>
      </w:r>
      <w:r>
        <w:rPr>
          <w:rFonts w:hint="eastAsia"/>
        </w:rPr>
        <w:t>私人主体之间发生基本权利冲突时，需要考虑国家在其中的角色，也就是“三角关系”视角：</w:t>
      </w:r>
    </w:p>
    <w:p w14:paraId="1BC85DD3" w14:textId="7E34E5FE" w:rsidR="00E969B1" w:rsidRDefault="00E969B1" w:rsidP="00E969B1">
      <w:pPr>
        <w:pStyle w:val="aa"/>
        <w:jc w:val="center"/>
        <w:rPr>
          <w:rFonts w:hint="eastAsia"/>
        </w:rPr>
      </w:pPr>
      <w:r>
        <w:rPr>
          <w:noProof/>
        </w:rPr>
        <w:drawing>
          <wp:inline distT="0" distB="0" distL="0" distR="0" wp14:anchorId="4E683E7A" wp14:editId="294C619C">
            <wp:extent cx="1593952" cy="1160697"/>
            <wp:effectExtent l="0" t="0" r="6350" b="1905"/>
            <wp:docPr id="1627254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54348" name=""/>
                    <pic:cNvPicPr/>
                  </pic:nvPicPr>
                  <pic:blipFill>
                    <a:blip r:embed="rId15"/>
                    <a:stretch>
                      <a:fillRect/>
                    </a:stretch>
                  </pic:blipFill>
                  <pic:spPr>
                    <a:xfrm>
                      <a:off x="0" y="0"/>
                      <a:ext cx="1601731" cy="1166362"/>
                    </a:xfrm>
                    <a:prstGeom prst="rect">
                      <a:avLst/>
                    </a:prstGeom>
                  </pic:spPr>
                </pic:pic>
              </a:graphicData>
            </a:graphic>
          </wp:inline>
        </w:drawing>
      </w:r>
    </w:p>
    <w:p w14:paraId="5589FDA8" w14:textId="179187EF" w:rsidR="00AB3AA6" w:rsidRDefault="00AB3AA6" w:rsidP="00AB3AA6">
      <w:pPr>
        <w:pStyle w:val="aa"/>
        <w:rPr>
          <w:rFonts w:hint="eastAsia"/>
        </w:rPr>
      </w:pPr>
      <w:r w:rsidRPr="00AB3AA6">
        <w:rPr>
          <w:rFonts w:hint="eastAsia"/>
          <w:b/>
          <w:bCs/>
        </w:rPr>
        <w:t>限制主体</w:t>
      </w:r>
    </w:p>
    <w:p w14:paraId="6DB363D3" w14:textId="2A38866E" w:rsidR="00E969B1" w:rsidRDefault="00E969B1" w:rsidP="00E969B1">
      <w:pPr>
        <w:pStyle w:val="aa"/>
        <w:ind w:firstLine="420"/>
      </w:pPr>
      <w:r>
        <w:rPr>
          <w:rFonts w:hint="eastAsia"/>
        </w:rPr>
        <w:t>一般来说，国家机关是限制基本权利的主体，但并非所有国家机关都有权限制基本权利。多数国家宪法规定只有特定机关以特定方式才可限制基本权利。特定机关即立法机关，特定方式即法律。</w:t>
      </w:r>
      <w:r>
        <w:rPr>
          <w:rFonts w:hint="eastAsia"/>
        </w:rPr>
        <w:t>也就是说，立法机关提供法律为依据，对基本权利予以限制</w:t>
      </w:r>
      <w:r w:rsidR="00A0107F">
        <w:rPr>
          <w:rFonts w:hint="eastAsia"/>
        </w:rPr>
        <w:t>。</w:t>
      </w:r>
      <w:r w:rsidR="00DE7EE0">
        <w:rPr>
          <w:rFonts w:hint="eastAsia"/>
        </w:rPr>
        <w:t>但</w:t>
      </w:r>
      <w:r w:rsidR="00CD6CDB">
        <w:rPr>
          <w:rFonts w:hint="eastAsia"/>
        </w:rPr>
        <w:t>是，</w:t>
      </w:r>
      <w:r w:rsidR="00DE7EE0">
        <w:rPr>
          <w:rFonts w:hint="eastAsia"/>
        </w:rPr>
        <w:t>具体执行限制基本权利行为的主体也可以是其他国家机关，只要它们有立法机关提供的依据</w:t>
      </w:r>
      <w:r w:rsidR="00A0107F">
        <w:rPr>
          <w:rFonts w:hint="eastAsia"/>
        </w:rPr>
        <w:t>；相反，如果没有法律依据，或法律依据不合宪法，那么这种限制行为就是非法的。</w:t>
      </w:r>
    </w:p>
    <w:p w14:paraId="1609958F" w14:textId="65A01582" w:rsidR="00E969B1" w:rsidRDefault="00E969B1" w:rsidP="00E969B1">
      <w:pPr>
        <w:pStyle w:val="af3"/>
        <w:spacing w:before="78" w:after="78"/>
        <w:ind w:firstLine="420"/>
      </w:pPr>
      <w:r>
        <w:rPr>
          <w:rFonts w:hint="eastAsia"/>
        </w:rPr>
        <w:t>不仅包括立法机关、行政机关，也包括司法机关和新设立的监察机关，所有国家机关只</w:t>
      </w:r>
      <w:r>
        <w:rPr>
          <w:rFonts w:hint="eastAsia"/>
        </w:rPr>
        <w:lastRenderedPageBreak/>
        <w:t>要拥有当的目的和理由，通过正当的程序和方式，一般都可成为限制公民基本权利的主体。</w:t>
      </w:r>
    </w:p>
    <w:p w14:paraId="2CBAB54C" w14:textId="2F55C3C8" w:rsidR="00E969B1" w:rsidRDefault="00E969B1" w:rsidP="00E969B1">
      <w:pPr>
        <w:pStyle w:val="af3"/>
        <w:spacing w:before="78" w:after="78"/>
        <w:jc w:val="right"/>
      </w:pPr>
      <w:r>
        <w:rPr>
          <w:rFonts w:hint="eastAsia"/>
        </w:rPr>
        <w:t>——</w:t>
      </w:r>
      <w:r>
        <w:rPr>
          <w:rFonts w:hint="eastAsia"/>
        </w:rPr>
        <w:t>林来</w:t>
      </w:r>
      <w:proofErr w:type="gramStart"/>
      <w:r>
        <w:rPr>
          <w:rFonts w:hint="eastAsia"/>
        </w:rPr>
        <w:t>梵</w:t>
      </w:r>
      <w:proofErr w:type="gramEnd"/>
      <w:r>
        <w:rPr>
          <w:rFonts w:hint="eastAsia"/>
        </w:rPr>
        <w:t>《宪法学讲义》</w:t>
      </w:r>
    </w:p>
    <w:p w14:paraId="5E8E1CFB" w14:textId="0A8B7DF8" w:rsidR="00AB3AA6" w:rsidRDefault="00AB3AA6" w:rsidP="0061032E">
      <w:pPr>
        <w:pStyle w:val="aa"/>
      </w:pPr>
      <w:r w:rsidRPr="00AB3AA6">
        <w:rPr>
          <w:rFonts w:hint="eastAsia"/>
          <w:b/>
          <w:bCs/>
        </w:rPr>
        <w:t>限制目的</w:t>
      </w:r>
    </w:p>
    <w:p w14:paraId="46F5E19D" w14:textId="4518AC13" w:rsidR="0061032E" w:rsidRDefault="0061032E" w:rsidP="0061032E">
      <w:pPr>
        <w:pStyle w:val="aa"/>
      </w:pPr>
      <w:r>
        <w:tab/>
      </w:r>
      <w:r>
        <w:rPr>
          <w:rFonts w:hint="eastAsia"/>
        </w:rPr>
        <w:t>限制基本权利的目的在于：</w:t>
      </w:r>
    </w:p>
    <w:p w14:paraId="1BAC2BFD" w14:textId="25C8EE1D" w:rsidR="0061032E" w:rsidRDefault="0061032E" w:rsidP="0061032E">
      <w:pPr>
        <w:pStyle w:val="aa"/>
        <w:numPr>
          <w:ilvl w:val="0"/>
          <w:numId w:val="54"/>
        </w:numPr>
        <w:spacing w:beforeLines="0" w:before="0" w:afterLines="0" w:after="0"/>
        <w:ind w:left="442" w:hanging="442"/>
      </w:pPr>
      <w:r>
        <w:rPr>
          <w:rFonts w:hint="eastAsia"/>
        </w:rPr>
        <w:t>不损害他者的合法自由和权利；</w:t>
      </w:r>
    </w:p>
    <w:p w14:paraId="4A0BF58B" w14:textId="28639412" w:rsidR="0061032E" w:rsidRDefault="0061032E" w:rsidP="0061032E">
      <w:pPr>
        <w:pStyle w:val="aa"/>
        <w:numPr>
          <w:ilvl w:val="0"/>
          <w:numId w:val="54"/>
        </w:numPr>
        <w:spacing w:beforeLines="0" w:before="0" w:afterLines="0" w:after="0"/>
        <w:ind w:left="442" w:hanging="442"/>
      </w:pPr>
      <w:r>
        <w:rPr>
          <w:rFonts w:hint="eastAsia"/>
        </w:rPr>
        <w:t>增进国家利益、社会利益、集体利益</w:t>
      </w:r>
      <w:r>
        <w:rPr>
          <w:rFonts w:hint="eastAsia"/>
        </w:rPr>
        <w:t>；</w:t>
      </w:r>
    </w:p>
    <w:p w14:paraId="47D7A00D" w14:textId="0F343F99" w:rsidR="0061032E" w:rsidRPr="008879D8" w:rsidRDefault="0061032E" w:rsidP="0061032E">
      <w:pPr>
        <w:pStyle w:val="aa"/>
        <w:numPr>
          <w:ilvl w:val="0"/>
          <w:numId w:val="54"/>
        </w:numPr>
        <w:spacing w:beforeLines="0" w:before="0" w:afterLines="0" w:after="0"/>
        <w:ind w:left="442" w:hanging="442"/>
        <w:rPr>
          <w:rFonts w:hint="eastAsia"/>
        </w:rPr>
      </w:pPr>
      <w:r>
        <w:rPr>
          <w:rFonts w:hint="eastAsia"/>
        </w:rPr>
        <w:t>维护公共秩序、进入紧急状态</w:t>
      </w:r>
      <w:r>
        <w:rPr>
          <w:rFonts w:hint="eastAsia"/>
        </w:rPr>
        <w:t>。</w:t>
      </w:r>
    </w:p>
    <w:p w14:paraId="6B0F875C" w14:textId="4DC8D213" w:rsidR="00AB3AA6" w:rsidRDefault="00AB3AA6" w:rsidP="00AB3AA6">
      <w:pPr>
        <w:pStyle w:val="aa"/>
        <w:rPr>
          <w:rFonts w:hint="eastAsia"/>
        </w:rPr>
      </w:pPr>
      <w:r w:rsidRPr="00AB3AA6">
        <w:rPr>
          <w:rFonts w:hint="eastAsia"/>
          <w:b/>
          <w:bCs/>
        </w:rPr>
        <w:t>限制方式</w:t>
      </w:r>
    </w:p>
    <w:p w14:paraId="20784B96" w14:textId="246C5542" w:rsidR="0061032E" w:rsidRDefault="00004295" w:rsidP="00004295">
      <w:pPr>
        <w:pStyle w:val="aa"/>
        <w:ind w:left="420"/>
      </w:pPr>
      <w:r>
        <w:rPr>
          <w:rFonts w:hint="eastAsia"/>
        </w:rPr>
        <w:t>限制的方式包括宪法限制和法律限制：</w:t>
      </w:r>
    </w:p>
    <w:p w14:paraId="079C3AA6" w14:textId="5779EAF0" w:rsidR="00004295" w:rsidRDefault="00004295" w:rsidP="00004295">
      <w:pPr>
        <w:pStyle w:val="aa"/>
        <w:numPr>
          <w:ilvl w:val="0"/>
          <w:numId w:val="55"/>
        </w:numPr>
        <w:spacing w:beforeLines="0" w:before="0" w:afterLines="0" w:after="0"/>
        <w:ind w:left="442" w:hanging="442"/>
      </w:pPr>
      <w:r w:rsidRPr="00004295">
        <w:rPr>
          <w:rFonts w:hint="eastAsia"/>
          <w:b/>
          <w:bCs/>
        </w:rPr>
        <w:t>宪法限制：</w:t>
      </w:r>
      <w:r>
        <w:rPr>
          <w:rFonts w:hint="eastAsia"/>
        </w:rPr>
        <w:t>在基本权利规范中明确规定该权利的界限与范围</w:t>
      </w:r>
      <w:r w:rsidR="00496C1B">
        <w:rPr>
          <w:rFonts w:hint="eastAsia"/>
        </w:rPr>
        <w:t>，</w:t>
      </w:r>
      <w:r>
        <w:rPr>
          <w:rFonts w:hint="eastAsia"/>
        </w:rPr>
        <w:t>又称“宪法保留”；</w:t>
      </w:r>
    </w:p>
    <w:p w14:paraId="452CE700" w14:textId="416757F0" w:rsidR="00004295" w:rsidRDefault="00004295" w:rsidP="00004295">
      <w:pPr>
        <w:pStyle w:val="aa"/>
        <w:numPr>
          <w:ilvl w:val="0"/>
          <w:numId w:val="55"/>
        </w:numPr>
        <w:spacing w:beforeLines="0" w:before="0" w:afterLines="0" w:after="0"/>
        <w:ind w:left="442" w:hanging="442"/>
      </w:pPr>
      <w:r w:rsidRPr="00004295">
        <w:rPr>
          <w:rFonts w:hint="eastAsia"/>
          <w:b/>
          <w:bCs/>
        </w:rPr>
        <w:t>法律限制：</w:t>
      </w:r>
      <w:r>
        <w:rPr>
          <w:rFonts w:hint="eastAsia"/>
        </w:rPr>
        <w:t>通过按照立法程序制定的法律限制基本权利，又称“法律保留”</w:t>
      </w:r>
      <w:r>
        <w:rPr>
          <w:rFonts w:hint="eastAsia"/>
        </w:rPr>
        <w:t>。</w:t>
      </w:r>
    </w:p>
    <w:p w14:paraId="715D69A1" w14:textId="77777777" w:rsidR="006F6D91" w:rsidRDefault="006F6D91" w:rsidP="00696BF5">
      <w:pPr>
        <w:pStyle w:val="aa"/>
        <w:ind w:left="420"/>
      </w:pPr>
    </w:p>
    <w:p w14:paraId="4AA6A946" w14:textId="2C73CBC7" w:rsidR="00004295" w:rsidRDefault="00696BF5" w:rsidP="00696BF5">
      <w:pPr>
        <w:pStyle w:val="aa"/>
        <w:ind w:left="420"/>
        <w:rPr>
          <w:rFonts w:hint="eastAsia"/>
        </w:rPr>
      </w:pPr>
      <w:r>
        <w:rPr>
          <w:rFonts w:hint="eastAsia"/>
        </w:rPr>
        <w:t>对限制的合宪性进行论证，可分为形式意义和实质意义上的审查：</w:t>
      </w:r>
    </w:p>
    <w:p w14:paraId="4AEB394C" w14:textId="3008BF7C" w:rsidR="00696BF5" w:rsidRDefault="00696BF5" w:rsidP="00696BF5">
      <w:pPr>
        <w:pStyle w:val="aa"/>
        <w:numPr>
          <w:ilvl w:val="0"/>
          <w:numId w:val="56"/>
        </w:numPr>
        <w:spacing w:beforeLines="0" w:before="0" w:afterLines="0" w:after="0"/>
        <w:ind w:left="442" w:hanging="442"/>
      </w:pPr>
      <w:r>
        <w:rPr>
          <w:rFonts w:hint="eastAsia"/>
        </w:rPr>
        <w:t>形式意义的审查：限制方式是否合宪，比如是否是通过法律</w:t>
      </w:r>
      <w:proofErr w:type="gramStart"/>
      <w:r>
        <w:rPr>
          <w:rFonts w:hint="eastAsia"/>
        </w:rPr>
        <w:t>作出</w:t>
      </w:r>
      <w:proofErr w:type="gramEnd"/>
      <w:r>
        <w:rPr>
          <w:rFonts w:hint="eastAsia"/>
        </w:rPr>
        <w:t>的限制</w:t>
      </w:r>
      <w:r>
        <w:rPr>
          <w:rFonts w:hint="eastAsia"/>
        </w:rPr>
        <w:t>；</w:t>
      </w:r>
    </w:p>
    <w:p w14:paraId="22609B62" w14:textId="5DA61B94" w:rsidR="00696BF5" w:rsidRDefault="00696BF5" w:rsidP="00696BF5">
      <w:pPr>
        <w:pStyle w:val="aa"/>
        <w:numPr>
          <w:ilvl w:val="0"/>
          <w:numId w:val="56"/>
        </w:numPr>
        <w:spacing w:beforeLines="0" w:before="0" w:afterLines="0" w:after="0"/>
        <w:ind w:left="442" w:hanging="442"/>
      </w:pPr>
      <w:r>
        <w:rPr>
          <w:rFonts w:hint="eastAsia"/>
        </w:rPr>
        <w:t>实质意义的审查</w:t>
      </w:r>
    </w:p>
    <w:p w14:paraId="7E5A0087" w14:textId="487CEDE8" w:rsidR="00696BF5" w:rsidRDefault="00696BF5" w:rsidP="00696BF5">
      <w:pPr>
        <w:pStyle w:val="aa"/>
        <w:numPr>
          <w:ilvl w:val="1"/>
          <w:numId w:val="56"/>
        </w:numPr>
        <w:spacing w:beforeLines="0" w:before="0" w:afterLines="0" w:after="0"/>
      </w:pPr>
      <w:r>
        <w:rPr>
          <w:rFonts w:hint="eastAsia"/>
        </w:rPr>
        <w:t>目的正当</w:t>
      </w:r>
      <w:r>
        <w:rPr>
          <w:rFonts w:hint="eastAsia"/>
        </w:rPr>
        <w:t>；</w:t>
      </w:r>
    </w:p>
    <w:p w14:paraId="68A094D4" w14:textId="7BBFC1C2" w:rsidR="00696BF5" w:rsidRDefault="00696BF5" w:rsidP="00696BF5">
      <w:pPr>
        <w:pStyle w:val="aa"/>
        <w:numPr>
          <w:ilvl w:val="1"/>
          <w:numId w:val="56"/>
        </w:numPr>
        <w:spacing w:beforeLines="0" w:before="0" w:afterLines="0" w:after="0"/>
      </w:pPr>
      <w:r>
        <w:rPr>
          <w:rFonts w:hint="eastAsia"/>
        </w:rPr>
        <w:t>手段合法</w:t>
      </w:r>
      <w:r>
        <w:rPr>
          <w:rFonts w:hint="eastAsia"/>
        </w:rPr>
        <w:t>；</w:t>
      </w:r>
    </w:p>
    <w:p w14:paraId="3D020123" w14:textId="55830B47" w:rsidR="00696BF5" w:rsidRDefault="00696BF5" w:rsidP="00696BF5">
      <w:pPr>
        <w:pStyle w:val="aa"/>
        <w:numPr>
          <w:ilvl w:val="1"/>
          <w:numId w:val="56"/>
        </w:numPr>
        <w:spacing w:beforeLines="0" w:before="0" w:afterLines="0" w:after="0"/>
      </w:pPr>
      <w:proofErr w:type="gramStart"/>
      <w:r>
        <w:rPr>
          <w:rFonts w:hint="eastAsia"/>
        </w:rPr>
        <w:t>合比例性</w:t>
      </w:r>
      <w:proofErr w:type="gramEnd"/>
      <w:r w:rsidR="00DF7AB0">
        <w:rPr>
          <w:rFonts w:hint="eastAsia"/>
        </w:rPr>
        <w:t>（比例原则）</w:t>
      </w:r>
      <w:r>
        <w:rPr>
          <w:rFonts w:hint="eastAsia"/>
        </w:rPr>
        <w:t>。</w:t>
      </w:r>
    </w:p>
    <w:p w14:paraId="34EADC80" w14:textId="531DBE8E" w:rsidR="00696BF5" w:rsidRDefault="00696BF5" w:rsidP="00696BF5">
      <w:pPr>
        <w:pStyle w:val="aa"/>
        <w:numPr>
          <w:ilvl w:val="2"/>
          <w:numId w:val="56"/>
        </w:numPr>
        <w:spacing w:beforeLines="0" w:before="0" w:afterLines="0" w:after="0"/>
      </w:pPr>
      <w:r w:rsidRPr="00696BF5">
        <w:rPr>
          <w:rFonts w:hint="eastAsia"/>
          <w:b/>
          <w:bCs/>
        </w:rPr>
        <w:t>适当性原则：</w:t>
      </w:r>
      <w:r>
        <w:rPr>
          <w:rFonts w:hint="eastAsia"/>
        </w:rPr>
        <w:t>采用的手段有助于实现目的</w:t>
      </w:r>
      <w:r>
        <w:rPr>
          <w:rFonts w:hint="eastAsia"/>
        </w:rPr>
        <w:t>；</w:t>
      </w:r>
    </w:p>
    <w:p w14:paraId="3119E44E" w14:textId="37241D29" w:rsidR="00696BF5" w:rsidRDefault="00696BF5" w:rsidP="00696BF5">
      <w:pPr>
        <w:pStyle w:val="aa"/>
        <w:numPr>
          <w:ilvl w:val="2"/>
          <w:numId w:val="56"/>
        </w:numPr>
        <w:spacing w:beforeLines="0" w:before="0" w:afterLines="0" w:after="0"/>
      </w:pPr>
      <w:r w:rsidRPr="00696BF5">
        <w:rPr>
          <w:rFonts w:hint="eastAsia"/>
          <w:b/>
          <w:bCs/>
        </w:rPr>
        <w:t>必要性原则：</w:t>
      </w:r>
      <w:proofErr w:type="gramStart"/>
      <w:r>
        <w:rPr>
          <w:rFonts w:hint="eastAsia"/>
        </w:rPr>
        <w:t>该手段</w:t>
      </w:r>
      <w:proofErr w:type="gramEnd"/>
      <w:r>
        <w:rPr>
          <w:rFonts w:hint="eastAsia"/>
        </w:rPr>
        <w:t>是能够达成目的的手段中对个人权益侵害最小的手段</w:t>
      </w:r>
      <w:r>
        <w:rPr>
          <w:rFonts w:hint="eastAsia"/>
        </w:rPr>
        <w:t>；</w:t>
      </w:r>
    </w:p>
    <w:p w14:paraId="27272FEC" w14:textId="7F7F83FC" w:rsidR="00696BF5" w:rsidRDefault="00696BF5" w:rsidP="00696BF5">
      <w:pPr>
        <w:pStyle w:val="aa"/>
        <w:numPr>
          <w:ilvl w:val="2"/>
          <w:numId w:val="56"/>
        </w:numPr>
        <w:spacing w:beforeLines="0" w:before="0" w:afterLines="0" w:after="0"/>
      </w:pPr>
      <w:r w:rsidRPr="00696BF5">
        <w:rPr>
          <w:rFonts w:hint="eastAsia"/>
          <w:b/>
          <w:bCs/>
        </w:rPr>
        <w:t>狭义比例原则（均衡性原则）：</w:t>
      </w:r>
      <w:r>
        <w:rPr>
          <w:rFonts w:hint="eastAsia"/>
        </w:rPr>
        <w:t>实现的利益大于损失的利益</w:t>
      </w:r>
      <w:r>
        <w:rPr>
          <w:rFonts w:hint="eastAsia"/>
        </w:rPr>
        <w:t>。</w:t>
      </w:r>
    </w:p>
    <w:p w14:paraId="24565AC0" w14:textId="77777777" w:rsidR="00004295" w:rsidRDefault="00004295" w:rsidP="00004295">
      <w:pPr>
        <w:pStyle w:val="aa"/>
      </w:pPr>
    </w:p>
    <w:p w14:paraId="0302516F" w14:textId="51BF1D63" w:rsidR="00496C1B" w:rsidRDefault="00496C1B" w:rsidP="00496C1B">
      <w:pPr>
        <w:pStyle w:val="aa"/>
        <w:ind w:firstLine="420"/>
      </w:pPr>
      <w:r>
        <w:rPr>
          <w:rFonts w:hint="eastAsia"/>
        </w:rPr>
        <w:t>综合上述流程，我们可以</w:t>
      </w:r>
      <w:proofErr w:type="gramStart"/>
      <w:r>
        <w:rPr>
          <w:rFonts w:hint="eastAsia"/>
        </w:rPr>
        <w:t>对之前</w:t>
      </w:r>
      <w:proofErr w:type="gramEnd"/>
      <w:r>
        <w:rPr>
          <w:rFonts w:hint="eastAsia"/>
        </w:rPr>
        <w:t>的数个涉及基本权利限制的案例进行分析：</w:t>
      </w:r>
    </w:p>
    <w:tbl>
      <w:tblPr>
        <w:tblStyle w:val="af7"/>
        <w:tblW w:w="0" w:type="auto"/>
        <w:tblLayout w:type="fixed"/>
        <w:tblLook w:val="04A0" w:firstRow="1" w:lastRow="0" w:firstColumn="1" w:lastColumn="0" w:noHBand="0" w:noVBand="1"/>
      </w:tblPr>
      <w:tblGrid>
        <w:gridCol w:w="487"/>
        <w:gridCol w:w="488"/>
        <w:gridCol w:w="565"/>
        <w:gridCol w:w="582"/>
        <w:gridCol w:w="1029"/>
        <w:gridCol w:w="1029"/>
        <w:gridCol w:w="1029"/>
        <w:gridCol w:w="1029"/>
        <w:gridCol w:w="1029"/>
        <w:gridCol w:w="1029"/>
      </w:tblGrid>
      <w:tr w:rsidR="00CA7CF0" w14:paraId="0CB1E408" w14:textId="562117BA" w:rsidTr="00CA7CF0">
        <w:tc>
          <w:tcPr>
            <w:tcW w:w="2122" w:type="dxa"/>
            <w:gridSpan w:val="4"/>
            <w:shd w:val="clear" w:color="auto" w:fill="404040" w:themeFill="text1" w:themeFillTint="BF"/>
            <w:vAlign w:val="center"/>
          </w:tcPr>
          <w:p w14:paraId="1126735E" w14:textId="77777777" w:rsidR="00CA7CF0" w:rsidRPr="00707E4D" w:rsidRDefault="00CA7CF0" w:rsidP="00707E4D">
            <w:pPr>
              <w:pStyle w:val="aa"/>
              <w:rPr>
                <w:b/>
                <w:bCs/>
                <w:color w:val="FFFFFF" w:themeColor="background1"/>
              </w:rPr>
            </w:pPr>
          </w:p>
        </w:tc>
        <w:tc>
          <w:tcPr>
            <w:tcW w:w="1029" w:type="dxa"/>
            <w:shd w:val="clear" w:color="auto" w:fill="404040" w:themeFill="text1" w:themeFillTint="BF"/>
            <w:vAlign w:val="center"/>
          </w:tcPr>
          <w:p w14:paraId="0904E28D" w14:textId="294D2F90" w:rsidR="00CA7CF0" w:rsidRPr="00707E4D" w:rsidRDefault="00CA7CF0" w:rsidP="00707E4D">
            <w:pPr>
              <w:pStyle w:val="aa"/>
              <w:rPr>
                <w:b/>
                <w:bCs/>
                <w:color w:val="FFFFFF" w:themeColor="background1"/>
              </w:rPr>
            </w:pPr>
            <w:r w:rsidRPr="00707E4D">
              <w:rPr>
                <w:b/>
                <w:bCs/>
                <w:color w:val="FFFFFF" w:themeColor="background1"/>
              </w:rPr>
              <w:t>Griswold</w:t>
            </w:r>
          </w:p>
        </w:tc>
        <w:tc>
          <w:tcPr>
            <w:tcW w:w="1029" w:type="dxa"/>
            <w:shd w:val="clear" w:color="auto" w:fill="404040" w:themeFill="text1" w:themeFillTint="BF"/>
            <w:vAlign w:val="center"/>
          </w:tcPr>
          <w:p w14:paraId="1B73FD16" w14:textId="7EA90A95" w:rsidR="00CA7CF0" w:rsidRPr="00707E4D" w:rsidRDefault="00CA7CF0" w:rsidP="00707E4D">
            <w:pPr>
              <w:pStyle w:val="aa"/>
              <w:rPr>
                <w:b/>
                <w:bCs/>
                <w:color w:val="FFFFFF" w:themeColor="background1"/>
              </w:rPr>
            </w:pPr>
            <w:r w:rsidRPr="00707E4D">
              <w:rPr>
                <w:b/>
                <w:bCs/>
                <w:color w:val="FFFFFF" w:themeColor="background1"/>
              </w:rPr>
              <w:t>Roe</w:t>
            </w:r>
          </w:p>
        </w:tc>
        <w:tc>
          <w:tcPr>
            <w:tcW w:w="1029" w:type="dxa"/>
            <w:shd w:val="clear" w:color="auto" w:fill="404040" w:themeFill="text1" w:themeFillTint="BF"/>
            <w:vAlign w:val="center"/>
          </w:tcPr>
          <w:p w14:paraId="4BC101DE" w14:textId="30056EEC" w:rsidR="00CA7CF0" w:rsidRPr="00707E4D" w:rsidRDefault="00CA7CF0" w:rsidP="00707E4D">
            <w:pPr>
              <w:pStyle w:val="aa"/>
              <w:rPr>
                <w:b/>
                <w:bCs/>
                <w:color w:val="FFFFFF" w:themeColor="background1"/>
              </w:rPr>
            </w:pPr>
            <w:r w:rsidRPr="00707E4D">
              <w:rPr>
                <w:b/>
                <w:bCs/>
                <w:color w:val="FFFFFF" w:themeColor="background1"/>
              </w:rPr>
              <w:t>Dobbs</w:t>
            </w:r>
          </w:p>
        </w:tc>
        <w:tc>
          <w:tcPr>
            <w:tcW w:w="1029" w:type="dxa"/>
            <w:shd w:val="clear" w:color="auto" w:fill="404040" w:themeFill="text1" w:themeFillTint="BF"/>
            <w:vAlign w:val="center"/>
          </w:tcPr>
          <w:p w14:paraId="4671896D" w14:textId="6C98EB46" w:rsidR="00CA7CF0" w:rsidRPr="00707E4D" w:rsidRDefault="00CA7CF0" w:rsidP="00707E4D">
            <w:pPr>
              <w:pStyle w:val="aa"/>
              <w:rPr>
                <w:b/>
                <w:bCs/>
                <w:color w:val="FFFFFF" w:themeColor="background1"/>
              </w:rPr>
            </w:pPr>
            <w:r w:rsidRPr="00707E4D">
              <w:rPr>
                <w:b/>
                <w:bCs/>
                <w:color w:val="FFFFFF" w:themeColor="background1"/>
              </w:rPr>
              <w:t>Lawrence</w:t>
            </w:r>
          </w:p>
        </w:tc>
        <w:tc>
          <w:tcPr>
            <w:tcW w:w="1029" w:type="dxa"/>
            <w:shd w:val="clear" w:color="auto" w:fill="404040" w:themeFill="text1" w:themeFillTint="BF"/>
            <w:vAlign w:val="center"/>
          </w:tcPr>
          <w:p w14:paraId="3EB2EE77" w14:textId="602BF008" w:rsidR="00CA7CF0" w:rsidRPr="00707E4D" w:rsidRDefault="00CA7CF0" w:rsidP="00707E4D">
            <w:pPr>
              <w:pStyle w:val="aa"/>
              <w:rPr>
                <w:b/>
                <w:bCs/>
                <w:color w:val="FFFFFF" w:themeColor="background1"/>
              </w:rPr>
            </w:pPr>
            <w:r w:rsidRPr="00707E4D">
              <w:rPr>
                <w:b/>
                <w:bCs/>
                <w:color w:val="FFFFFF" w:themeColor="background1"/>
              </w:rPr>
              <w:t>Loving</w:t>
            </w:r>
          </w:p>
        </w:tc>
        <w:tc>
          <w:tcPr>
            <w:tcW w:w="1029" w:type="dxa"/>
            <w:shd w:val="clear" w:color="auto" w:fill="404040" w:themeFill="text1" w:themeFillTint="BF"/>
            <w:vAlign w:val="center"/>
          </w:tcPr>
          <w:p w14:paraId="4E98306F" w14:textId="10A43F5F" w:rsidR="00CA7CF0" w:rsidRPr="00707E4D" w:rsidRDefault="00CA7CF0" w:rsidP="00707E4D">
            <w:pPr>
              <w:pStyle w:val="aa"/>
              <w:rPr>
                <w:rFonts w:hint="eastAsia"/>
                <w:b/>
                <w:bCs/>
                <w:color w:val="FFFFFF" w:themeColor="background1"/>
              </w:rPr>
            </w:pPr>
            <w:r w:rsidRPr="00707E4D">
              <w:rPr>
                <w:rFonts w:hint="eastAsia"/>
                <w:b/>
                <w:bCs/>
                <w:color w:val="FFFFFF" w:themeColor="background1"/>
              </w:rPr>
              <w:t>吕特案</w:t>
            </w:r>
          </w:p>
        </w:tc>
      </w:tr>
      <w:tr w:rsidR="00CA7CF0" w14:paraId="1ED2EF8E" w14:textId="3F86E173" w:rsidTr="00CA7CF0">
        <w:tc>
          <w:tcPr>
            <w:tcW w:w="2122" w:type="dxa"/>
            <w:gridSpan w:val="4"/>
            <w:shd w:val="clear" w:color="auto" w:fill="404040" w:themeFill="text1" w:themeFillTint="BF"/>
            <w:vAlign w:val="center"/>
          </w:tcPr>
          <w:p w14:paraId="16E6A39E" w14:textId="477AD29B" w:rsidR="00CA7CF0" w:rsidRDefault="00CA7CF0" w:rsidP="00707E4D">
            <w:pPr>
              <w:pStyle w:val="aa"/>
              <w:rPr>
                <w:rFonts w:hint="eastAsia"/>
              </w:rPr>
            </w:pPr>
            <w:r w:rsidRPr="00707E4D">
              <w:rPr>
                <w:rFonts w:hint="eastAsia"/>
                <w:b/>
                <w:bCs/>
                <w:color w:val="FFFFFF" w:themeColor="background1"/>
              </w:rPr>
              <w:t>保障范围</w:t>
            </w:r>
          </w:p>
        </w:tc>
        <w:tc>
          <w:tcPr>
            <w:tcW w:w="1029" w:type="dxa"/>
            <w:shd w:val="clear" w:color="auto" w:fill="C5E0B3" w:themeFill="accent6" w:themeFillTint="66"/>
            <w:vAlign w:val="center"/>
          </w:tcPr>
          <w:p w14:paraId="43BD1278" w14:textId="0B249EA4" w:rsidR="00CA7CF0" w:rsidRDefault="00CA7CF0" w:rsidP="00707E4D">
            <w:pPr>
              <w:pStyle w:val="aa"/>
            </w:pPr>
            <w:r>
              <w:rPr>
                <w:rFonts w:hint="eastAsia"/>
              </w:rPr>
              <w:t>隐私权</w:t>
            </w:r>
          </w:p>
        </w:tc>
        <w:tc>
          <w:tcPr>
            <w:tcW w:w="1029" w:type="dxa"/>
            <w:shd w:val="clear" w:color="auto" w:fill="C5E0B3" w:themeFill="accent6" w:themeFillTint="66"/>
            <w:vAlign w:val="center"/>
          </w:tcPr>
          <w:p w14:paraId="477A5EFC" w14:textId="48C2BC03" w:rsidR="00CA7CF0" w:rsidRDefault="00CA7CF0" w:rsidP="00707E4D">
            <w:pPr>
              <w:pStyle w:val="aa"/>
            </w:pPr>
            <w:r>
              <w:rPr>
                <w:rFonts w:hint="eastAsia"/>
              </w:rPr>
              <w:t>堕胎权</w:t>
            </w:r>
          </w:p>
        </w:tc>
        <w:tc>
          <w:tcPr>
            <w:tcW w:w="1029" w:type="dxa"/>
            <w:shd w:val="clear" w:color="auto" w:fill="FF9999"/>
            <w:vAlign w:val="center"/>
          </w:tcPr>
          <w:p w14:paraId="3C9AB7C6" w14:textId="544F2C0B" w:rsidR="00CA7CF0" w:rsidRDefault="00CA7CF0" w:rsidP="00707E4D">
            <w:pPr>
              <w:pStyle w:val="aa"/>
            </w:pPr>
            <w:r>
              <w:rPr>
                <w:rFonts w:hint="eastAsia"/>
              </w:rPr>
              <w:t>否认宪法保障堕胎权</w:t>
            </w:r>
          </w:p>
        </w:tc>
        <w:tc>
          <w:tcPr>
            <w:tcW w:w="1029" w:type="dxa"/>
            <w:shd w:val="clear" w:color="auto" w:fill="C5E0B3" w:themeFill="accent6" w:themeFillTint="66"/>
            <w:vAlign w:val="center"/>
          </w:tcPr>
          <w:p w14:paraId="1688F2AF" w14:textId="79250950" w:rsidR="00CA7CF0" w:rsidRDefault="00CA7CF0" w:rsidP="00707E4D">
            <w:pPr>
              <w:pStyle w:val="aa"/>
            </w:pPr>
            <w:r>
              <w:rPr>
                <w:rFonts w:hint="eastAsia"/>
              </w:rPr>
              <w:t>隐私权</w:t>
            </w:r>
            <w:r>
              <w:rPr>
                <w:rFonts w:hint="eastAsia"/>
              </w:rPr>
              <w:t>/</w:t>
            </w:r>
            <w:r>
              <w:rPr>
                <w:rFonts w:hint="eastAsia"/>
              </w:rPr>
              <w:t>人身自由</w:t>
            </w:r>
          </w:p>
        </w:tc>
        <w:tc>
          <w:tcPr>
            <w:tcW w:w="1029" w:type="dxa"/>
            <w:shd w:val="clear" w:color="auto" w:fill="C5E0B3" w:themeFill="accent6" w:themeFillTint="66"/>
            <w:vAlign w:val="center"/>
          </w:tcPr>
          <w:p w14:paraId="65F53CA7" w14:textId="7BA863FB" w:rsidR="00CA7CF0" w:rsidRDefault="00CA7CF0" w:rsidP="00707E4D">
            <w:pPr>
              <w:pStyle w:val="aa"/>
            </w:pPr>
            <w:r>
              <w:rPr>
                <w:rFonts w:hint="eastAsia"/>
              </w:rPr>
              <w:t>婚姻权、平等权</w:t>
            </w:r>
          </w:p>
        </w:tc>
        <w:tc>
          <w:tcPr>
            <w:tcW w:w="1029" w:type="dxa"/>
            <w:shd w:val="clear" w:color="auto" w:fill="C5E0B3" w:themeFill="accent6" w:themeFillTint="66"/>
            <w:vAlign w:val="center"/>
          </w:tcPr>
          <w:p w14:paraId="3483CB6D" w14:textId="061081F5" w:rsidR="00CA7CF0" w:rsidRDefault="00CA7CF0" w:rsidP="00707E4D">
            <w:pPr>
              <w:pStyle w:val="aa"/>
            </w:pPr>
            <w:r>
              <w:rPr>
                <w:rFonts w:hint="eastAsia"/>
              </w:rPr>
              <w:t>言论自由</w:t>
            </w:r>
          </w:p>
        </w:tc>
      </w:tr>
      <w:tr w:rsidR="00CA7CF0" w14:paraId="105B7E55" w14:textId="3F1FD57C" w:rsidTr="00CA7CF0">
        <w:tc>
          <w:tcPr>
            <w:tcW w:w="487" w:type="dxa"/>
            <w:vMerge w:val="restart"/>
            <w:shd w:val="clear" w:color="auto" w:fill="404040" w:themeFill="text1" w:themeFillTint="BF"/>
            <w:vAlign w:val="center"/>
          </w:tcPr>
          <w:p w14:paraId="2B45837E" w14:textId="4AD22C17" w:rsidR="00CA7CF0" w:rsidRPr="00707E4D" w:rsidRDefault="00CA7CF0" w:rsidP="00707E4D">
            <w:pPr>
              <w:pStyle w:val="aa"/>
              <w:rPr>
                <w:b/>
                <w:bCs/>
                <w:color w:val="FFFFFF" w:themeColor="background1"/>
              </w:rPr>
            </w:pPr>
            <w:r w:rsidRPr="00707E4D">
              <w:rPr>
                <w:rFonts w:hint="eastAsia"/>
                <w:b/>
                <w:bCs/>
                <w:color w:val="FFFFFF" w:themeColor="background1"/>
              </w:rPr>
              <w:t>限制</w:t>
            </w:r>
          </w:p>
        </w:tc>
        <w:tc>
          <w:tcPr>
            <w:tcW w:w="1635" w:type="dxa"/>
            <w:gridSpan w:val="3"/>
            <w:shd w:val="clear" w:color="auto" w:fill="404040" w:themeFill="text1" w:themeFillTint="BF"/>
            <w:vAlign w:val="center"/>
          </w:tcPr>
          <w:p w14:paraId="3B7FA4A5" w14:textId="67227A35" w:rsidR="00CA7CF0" w:rsidRDefault="00CA7CF0" w:rsidP="00707E4D">
            <w:pPr>
              <w:pStyle w:val="aa"/>
              <w:rPr>
                <w:rFonts w:hint="eastAsia"/>
              </w:rPr>
            </w:pPr>
            <w:r w:rsidRPr="00707E4D">
              <w:rPr>
                <w:rFonts w:hint="eastAsia"/>
                <w:b/>
                <w:bCs/>
                <w:color w:val="FFFFFF" w:themeColor="background1"/>
              </w:rPr>
              <w:t>类型</w:t>
            </w:r>
          </w:p>
        </w:tc>
        <w:tc>
          <w:tcPr>
            <w:tcW w:w="1029" w:type="dxa"/>
            <w:shd w:val="clear" w:color="auto" w:fill="C5E0B3" w:themeFill="accent6" w:themeFillTint="66"/>
            <w:vAlign w:val="center"/>
          </w:tcPr>
          <w:p w14:paraId="1D1481C3" w14:textId="291F940E" w:rsidR="00CA7CF0" w:rsidRDefault="00CA7CF0" w:rsidP="00707E4D">
            <w:pPr>
              <w:pStyle w:val="aa"/>
            </w:pPr>
            <w:r>
              <w:rPr>
                <w:rFonts w:hint="eastAsia"/>
              </w:rPr>
              <w:t>外在限制</w:t>
            </w:r>
          </w:p>
        </w:tc>
        <w:tc>
          <w:tcPr>
            <w:tcW w:w="1029" w:type="dxa"/>
            <w:shd w:val="clear" w:color="auto" w:fill="C5E0B3" w:themeFill="accent6" w:themeFillTint="66"/>
            <w:vAlign w:val="center"/>
          </w:tcPr>
          <w:p w14:paraId="36C2C7E5" w14:textId="6BAC080D" w:rsidR="00CA7CF0" w:rsidRDefault="00CA7CF0" w:rsidP="00707E4D">
            <w:pPr>
              <w:pStyle w:val="aa"/>
            </w:pPr>
            <w:r>
              <w:rPr>
                <w:rFonts w:hint="eastAsia"/>
              </w:rPr>
              <w:t>内在限制</w:t>
            </w:r>
          </w:p>
        </w:tc>
        <w:tc>
          <w:tcPr>
            <w:tcW w:w="1029" w:type="dxa"/>
            <w:shd w:val="clear" w:color="auto" w:fill="D9D9D9" w:themeFill="background1" w:themeFillShade="D9"/>
            <w:vAlign w:val="center"/>
          </w:tcPr>
          <w:p w14:paraId="697B5C8D" w14:textId="77777777" w:rsidR="00CA7CF0" w:rsidRDefault="00CA7CF0" w:rsidP="00707E4D">
            <w:pPr>
              <w:pStyle w:val="aa"/>
            </w:pPr>
          </w:p>
        </w:tc>
        <w:tc>
          <w:tcPr>
            <w:tcW w:w="1029" w:type="dxa"/>
            <w:shd w:val="clear" w:color="auto" w:fill="C5E0B3" w:themeFill="accent6" w:themeFillTint="66"/>
            <w:vAlign w:val="center"/>
          </w:tcPr>
          <w:p w14:paraId="3C9A8E8D" w14:textId="039C4460" w:rsidR="00CA7CF0" w:rsidRDefault="00CA7CF0" w:rsidP="00707E4D">
            <w:pPr>
              <w:pStyle w:val="aa"/>
            </w:pPr>
            <w:r>
              <w:rPr>
                <w:rFonts w:hint="eastAsia"/>
              </w:rPr>
              <w:t>外在限制</w:t>
            </w:r>
          </w:p>
        </w:tc>
        <w:tc>
          <w:tcPr>
            <w:tcW w:w="1029" w:type="dxa"/>
            <w:shd w:val="clear" w:color="auto" w:fill="C5E0B3" w:themeFill="accent6" w:themeFillTint="66"/>
            <w:vAlign w:val="center"/>
          </w:tcPr>
          <w:p w14:paraId="7A5056FA" w14:textId="045D0543" w:rsidR="00CA7CF0" w:rsidRDefault="00CA7CF0" w:rsidP="00707E4D">
            <w:pPr>
              <w:pStyle w:val="aa"/>
            </w:pPr>
            <w:r>
              <w:rPr>
                <w:rFonts w:hint="eastAsia"/>
              </w:rPr>
              <w:t>外在限制</w:t>
            </w:r>
          </w:p>
        </w:tc>
        <w:tc>
          <w:tcPr>
            <w:tcW w:w="1029" w:type="dxa"/>
            <w:shd w:val="clear" w:color="auto" w:fill="C5E0B3" w:themeFill="accent6" w:themeFillTint="66"/>
            <w:vAlign w:val="center"/>
          </w:tcPr>
          <w:p w14:paraId="434DDB6D" w14:textId="54AB898A" w:rsidR="00CA7CF0" w:rsidRDefault="00CA7CF0" w:rsidP="00707E4D">
            <w:pPr>
              <w:pStyle w:val="aa"/>
            </w:pPr>
            <w:r>
              <w:rPr>
                <w:rFonts w:hint="eastAsia"/>
              </w:rPr>
              <w:t>内在限制</w:t>
            </w:r>
          </w:p>
        </w:tc>
      </w:tr>
      <w:tr w:rsidR="00CA7CF0" w14:paraId="02F8C959" w14:textId="1CE7B539" w:rsidTr="00CA7CF0">
        <w:tc>
          <w:tcPr>
            <w:tcW w:w="487" w:type="dxa"/>
            <w:vMerge/>
            <w:shd w:val="clear" w:color="auto" w:fill="404040" w:themeFill="text1" w:themeFillTint="BF"/>
            <w:vAlign w:val="center"/>
          </w:tcPr>
          <w:p w14:paraId="0D347CA7" w14:textId="77777777" w:rsidR="00CA7CF0" w:rsidRPr="00707E4D" w:rsidRDefault="00CA7CF0" w:rsidP="00707E4D">
            <w:pPr>
              <w:pStyle w:val="aa"/>
              <w:rPr>
                <w:b/>
                <w:bCs/>
                <w:color w:val="FFFFFF" w:themeColor="background1"/>
              </w:rPr>
            </w:pPr>
          </w:p>
        </w:tc>
        <w:tc>
          <w:tcPr>
            <w:tcW w:w="1635" w:type="dxa"/>
            <w:gridSpan w:val="3"/>
            <w:shd w:val="clear" w:color="auto" w:fill="404040" w:themeFill="text1" w:themeFillTint="BF"/>
            <w:vAlign w:val="center"/>
          </w:tcPr>
          <w:p w14:paraId="57DE38A2" w14:textId="51CD4D36" w:rsidR="00CA7CF0" w:rsidRDefault="00CA7CF0" w:rsidP="00707E4D">
            <w:pPr>
              <w:pStyle w:val="aa"/>
              <w:rPr>
                <w:rFonts w:hint="eastAsia"/>
              </w:rPr>
            </w:pPr>
            <w:r w:rsidRPr="00707E4D">
              <w:rPr>
                <w:rFonts w:hint="eastAsia"/>
                <w:b/>
                <w:bCs/>
                <w:color w:val="FFFFFF" w:themeColor="background1"/>
              </w:rPr>
              <w:t>主体</w:t>
            </w:r>
          </w:p>
        </w:tc>
        <w:tc>
          <w:tcPr>
            <w:tcW w:w="1029" w:type="dxa"/>
            <w:shd w:val="clear" w:color="auto" w:fill="C5E0B3" w:themeFill="accent6" w:themeFillTint="66"/>
            <w:vAlign w:val="center"/>
          </w:tcPr>
          <w:p w14:paraId="29A20791" w14:textId="2ADC1354" w:rsidR="00CA7CF0" w:rsidRDefault="00CA7CF0" w:rsidP="00707E4D">
            <w:pPr>
              <w:pStyle w:val="aa"/>
            </w:pPr>
            <w:r>
              <w:rPr>
                <w:rFonts w:hint="eastAsia"/>
              </w:rPr>
              <w:t>立法机构</w:t>
            </w:r>
          </w:p>
        </w:tc>
        <w:tc>
          <w:tcPr>
            <w:tcW w:w="1029" w:type="dxa"/>
            <w:shd w:val="clear" w:color="auto" w:fill="C5E0B3" w:themeFill="accent6" w:themeFillTint="66"/>
            <w:vAlign w:val="center"/>
          </w:tcPr>
          <w:p w14:paraId="480913C0" w14:textId="3CE0AE69" w:rsidR="00CA7CF0" w:rsidRDefault="00CA7CF0" w:rsidP="00707E4D">
            <w:pPr>
              <w:pStyle w:val="aa"/>
            </w:pPr>
            <w:r>
              <w:rPr>
                <w:rFonts w:hint="eastAsia"/>
              </w:rPr>
              <w:t>立法机构</w:t>
            </w:r>
          </w:p>
        </w:tc>
        <w:tc>
          <w:tcPr>
            <w:tcW w:w="1029" w:type="dxa"/>
            <w:shd w:val="clear" w:color="auto" w:fill="D9D9D9" w:themeFill="background1" w:themeFillShade="D9"/>
            <w:vAlign w:val="center"/>
          </w:tcPr>
          <w:p w14:paraId="1F4790EE" w14:textId="77777777" w:rsidR="00CA7CF0" w:rsidRDefault="00CA7CF0" w:rsidP="00707E4D">
            <w:pPr>
              <w:pStyle w:val="aa"/>
            </w:pPr>
          </w:p>
        </w:tc>
        <w:tc>
          <w:tcPr>
            <w:tcW w:w="1029" w:type="dxa"/>
            <w:shd w:val="clear" w:color="auto" w:fill="C5E0B3" w:themeFill="accent6" w:themeFillTint="66"/>
            <w:vAlign w:val="center"/>
          </w:tcPr>
          <w:p w14:paraId="178FCEAF" w14:textId="1CF7D18C" w:rsidR="00CA7CF0" w:rsidRDefault="00CA7CF0" w:rsidP="00707E4D">
            <w:pPr>
              <w:pStyle w:val="aa"/>
            </w:pPr>
            <w:r>
              <w:rPr>
                <w:rFonts w:hint="eastAsia"/>
              </w:rPr>
              <w:t>立法机构</w:t>
            </w:r>
          </w:p>
        </w:tc>
        <w:tc>
          <w:tcPr>
            <w:tcW w:w="1029" w:type="dxa"/>
            <w:shd w:val="clear" w:color="auto" w:fill="C5E0B3" w:themeFill="accent6" w:themeFillTint="66"/>
            <w:vAlign w:val="center"/>
          </w:tcPr>
          <w:p w14:paraId="79E1187B" w14:textId="7F9F8320" w:rsidR="00CA7CF0" w:rsidRDefault="00CA7CF0" w:rsidP="00707E4D">
            <w:pPr>
              <w:pStyle w:val="aa"/>
            </w:pPr>
            <w:r>
              <w:rPr>
                <w:rFonts w:hint="eastAsia"/>
              </w:rPr>
              <w:t>立法机构</w:t>
            </w:r>
          </w:p>
        </w:tc>
        <w:tc>
          <w:tcPr>
            <w:tcW w:w="1029" w:type="dxa"/>
            <w:shd w:val="clear" w:color="auto" w:fill="C5E0B3" w:themeFill="accent6" w:themeFillTint="66"/>
            <w:vAlign w:val="center"/>
          </w:tcPr>
          <w:p w14:paraId="00201045" w14:textId="5DAF4138" w:rsidR="00CA7CF0" w:rsidRDefault="00CA7CF0" w:rsidP="00707E4D">
            <w:pPr>
              <w:pStyle w:val="aa"/>
            </w:pPr>
            <w:r>
              <w:rPr>
                <w:rFonts w:hint="eastAsia"/>
              </w:rPr>
              <w:t>立法、司法机构</w:t>
            </w:r>
          </w:p>
        </w:tc>
      </w:tr>
      <w:tr w:rsidR="00CA7CF0" w14:paraId="22D6AE1C" w14:textId="691CE242" w:rsidTr="00CA7CF0">
        <w:tc>
          <w:tcPr>
            <w:tcW w:w="487" w:type="dxa"/>
            <w:vMerge/>
            <w:shd w:val="clear" w:color="auto" w:fill="404040" w:themeFill="text1" w:themeFillTint="BF"/>
            <w:vAlign w:val="center"/>
          </w:tcPr>
          <w:p w14:paraId="1E685C01" w14:textId="77777777" w:rsidR="00CA7CF0" w:rsidRPr="00707E4D" w:rsidRDefault="00CA7CF0" w:rsidP="00707E4D">
            <w:pPr>
              <w:pStyle w:val="aa"/>
              <w:rPr>
                <w:b/>
                <w:bCs/>
                <w:color w:val="FFFFFF" w:themeColor="background1"/>
              </w:rPr>
            </w:pPr>
          </w:p>
        </w:tc>
        <w:tc>
          <w:tcPr>
            <w:tcW w:w="1635" w:type="dxa"/>
            <w:gridSpan w:val="3"/>
            <w:shd w:val="clear" w:color="auto" w:fill="404040" w:themeFill="text1" w:themeFillTint="BF"/>
            <w:vAlign w:val="center"/>
          </w:tcPr>
          <w:p w14:paraId="5104BB27" w14:textId="39CCAACE" w:rsidR="00CA7CF0" w:rsidRDefault="00CA7CF0" w:rsidP="00707E4D">
            <w:pPr>
              <w:pStyle w:val="aa"/>
              <w:rPr>
                <w:rFonts w:hint="eastAsia"/>
              </w:rPr>
            </w:pPr>
            <w:r w:rsidRPr="00707E4D">
              <w:rPr>
                <w:rFonts w:hint="eastAsia"/>
                <w:b/>
                <w:bCs/>
                <w:color w:val="FFFFFF" w:themeColor="background1"/>
              </w:rPr>
              <w:t>目的</w:t>
            </w:r>
          </w:p>
        </w:tc>
        <w:tc>
          <w:tcPr>
            <w:tcW w:w="1029" w:type="dxa"/>
            <w:shd w:val="clear" w:color="auto" w:fill="C5E0B3" w:themeFill="accent6" w:themeFillTint="66"/>
            <w:vAlign w:val="center"/>
          </w:tcPr>
          <w:p w14:paraId="7157FBF2" w14:textId="032F84C2" w:rsidR="00CA7CF0" w:rsidRDefault="00CA7CF0" w:rsidP="00707E4D">
            <w:pPr>
              <w:pStyle w:val="aa"/>
              <w:rPr>
                <w:rFonts w:hint="eastAsia"/>
              </w:rPr>
            </w:pPr>
            <w:r>
              <w:rPr>
                <w:rFonts w:hint="eastAsia"/>
              </w:rPr>
              <w:t>道德（防止婚外情）</w:t>
            </w:r>
          </w:p>
        </w:tc>
        <w:tc>
          <w:tcPr>
            <w:tcW w:w="1029" w:type="dxa"/>
            <w:shd w:val="clear" w:color="auto" w:fill="C5E0B3" w:themeFill="accent6" w:themeFillTint="66"/>
            <w:vAlign w:val="center"/>
          </w:tcPr>
          <w:p w14:paraId="576958E4" w14:textId="4051D6DF" w:rsidR="00CA7CF0" w:rsidRDefault="00CA7CF0" w:rsidP="00707E4D">
            <w:pPr>
              <w:pStyle w:val="aa"/>
            </w:pPr>
            <w:r>
              <w:rPr>
                <w:rFonts w:hint="eastAsia"/>
              </w:rPr>
              <w:t>道德</w:t>
            </w:r>
            <w:r>
              <w:rPr>
                <w:rFonts w:hint="eastAsia"/>
              </w:rPr>
              <w:t>/</w:t>
            </w:r>
            <w:r>
              <w:rPr>
                <w:rFonts w:hint="eastAsia"/>
              </w:rPr>
              <w:t>保护孕妇或胎儿生命</w:t>
            </w:r>
          </w:p>
        </w:tc>
        <w:tc>
          <w:tcPr>
            <w:tcW w:w="1029" w:type="dxa"/>
            <w:shd w:val="clear" w:color="auto" w:fill="D9D9D9" w:themeFill="background1" w:themeFillShade="D9"/>
            <w:vAlign w:val="center"/>
          </w:tcPr>
          <w:p w14:paraId="7F8404E8" w14:textId="77777777" w:rsidR="00CA7CF0" w:rsidRDefault="00CA7CF0" w:rsidP="00707E4D">
            <w:pPr>
              <w:pStyle w:val="aa"/>
            </w:pPr>
          </w:p>
        </w:tc>
        <w:tc>
          <w:tcPr>
            <w:tcW w:w="1029" w:type="dxa"/>
            <w:shd w:val="clear" w:color="auto" w:fill="C5E0B3" w:themeFill="accent6" w:themeFillTint="66"/>
            <w:vAlign w:val="center"/>
          </w:tcPr>
          <w:p w14:paraId="06BD2F92" w14:textId="5D9B7B99" w:rsidR="00CA7CF0" w:rsidRDefault="00CA7CF0" w:rsidP="00707E4D">
            <w:pPr>
              <w:pStyle w:val="aa"/>
              <w:rPr>
                <w:rFonts w:hint="eastAsia"/>
              </w:rPr>
            </w:pPr>
            <w:r>
              <w:rPr>
                <w:rFonts w:hint="eastAsia"/>
              </w:rPr>
              <w:t>道德</w:t>
            </w:r>
          </w:p>
        </w:tc>
        <w:tc>
          <w:tcPr>
            <w:tcW w:w="1029" w:type="dxa"/>
            <w:shd w:val="clear" w:color="auto" w:fill="C5E0B3" w:themeFill="accent6" w:themeFillTint="66"/>
            <w:vAlign w:val="center"/>
          </w:tcPr>
          <w:p w14:paraId="64D54D14" w14:textId="25764DC6" w:rsidR="00CA7CF0" w:rsidRDefault="00CA7CF0" w:rsidP="00707E4D">
            <w:pPr>
              <w:pStyle w:val="aa"/>
            </w:pPr>
            <w:r>
              <w:rPr>
                <w:rFonts w:hint="eastAsia"/>
              </w:rPr>
              <w:t>道德</w:t>
            </w:r>
          </w:p>
        </w:tc>
        <w:tc>
          <w:tcPr>
            <w:tcW w:w="1029" w:type="dxa"/>
            <w:shd w:val="clear" w:color="auto" w:fill="C5E0B3" w:themeFill="accent6" w:themeFillTint="66"/>
            <w:vAlign w:val="center"/>
          </w:tcPr>
          <w:p w14:paraId="1420EADA" w14:textId="7D3EF277" w:rsidR="00CA7CF0" w:rsidRDefault="00CA7CF0" w:rsidP="00707E4D">
            <w:pPr>
              <w:pStyle w:val="aa"/>
              <w:rPr>
                <w:rFonts w:hint="eastAsia"/>
              </w:rPr>
            </w:pPr>
            <w:r>
              <w:rPr>
                <w:rFonts w:hint="eastAsia"/>
              </w:rPr>
              <w:t>不损害他者权利（权利冲突）</w:t>
            </w:r>
          </w:p>
        </w:tc>
      </w:tr>
      <w:tr w:rsidR="00CA7CF0" w14:paraId="6AE1E375" w14:textId="4DDE6C22" w:rsidTr="00CA7CF0">
        <w:tc>
          <w:tcPr>
            <w:tcW w:w="487" w:type="dxa"/>
            <w:vMerge/>
            <w:shd w:val="clear" w:color="auto" w:fill="404040" w:themeFill="text1" w:themeFillTint="BF"/>
            <w:vAlign w:val="center"/>
          </w:tcPr>
          <w:p w14:paraId="52F974C9" w14:textId="77777777" w:rsidR="00CA7CF0" w:rsidRPr="00707E4D" w:rsidRDefault="00CA7CF0" w:rsidP="00707E4D">
            <w:pPr>
              <w:pStyle w:val="aa"/>
              <w:rPr>
                <w:b/>
                <w:bCs/>
                <w:color w:val="FFFFFF" w:themeColor="background1"/>
              </w:rPr>
            </w:pPr>
          </w:p>
        </w:tc>
        <w:tc>
          <w:tcPr>
            <w:tcW w:w="1635" w:type="dxa"/>
            <w:gridSpan w:val="3"/>
            <w:shd w:val="clear" w:color="auto" w:fill="404040" w:themeFill="text1" w:themeFillTint="BF"/>
            <w:vAlign w:val="center"/>
          </w:tcPr>
          <w:p w14:paraId="554666B4" w14:textId="1325A5C0" w:rsidR="00CA7CF0" w:rsidRDefault="00CA7CF0" w:rsidP="00707E4D">
            <w:pPr>
              <w:pStyle w:val="aa"/>
              <w:rPr>
                <w:rFonts w:hint="eastAsia"/>
              </w:rPr>
            </w:pPr>
            <w:r w:rsidRPr="00707E4D">
              <w:rPr>
                <w:rFonts w:hint="eastAsia"/>
                <w:b/>
                <w:bCs/>
                <w:color w:val="FFFFFF" w:themeColor="background1"/>
              </w:rPr>
              <w:t>方式</w:t>
            </w:r>
          </w:p>
        </w:tc>
        <w:tc>
          <w:tcPr>
            <w:tcW w:w="1029" w:type="dxa"/>
            <w:shd w:val="clear" w:color="auto" w:fill="C5E0B3" w:themeFill="accent6" w:themeFillTint="66"/>
            <w:vAlign w:val="center"/>
          </w:tcPr>
          <w:p w14:paraId="1D43B0B9" w14:textId="3D8C953F" w:rsidR="00CA7CF0" w:rsidRDefault="00CA7CF0" w:rsidP="00707E4D">
            <w:pPr>
              <w:pStyle w:val="aa"/>
            </w:pPr>
            <w:r>
              <w:rPr>
                <w:rFonts w:hint="eastAsia"/>
              </w:rPr>
              <w:t>法律限制</w:t>
            </w:r>
          </w:p>
        </w:tc>
        <w:tc>
          <w:tcPr>
            <w:tcW w:w="1029" w:type="dxa"/>
            <w:shd w:val="clear" w:color="auto" w:fill="C5E0B3" w:themeFill="accent6" w:themeFillTint="66"/>
            <w:vAlign w:val="center"/>
          </w:tcPr>
          <w:p w14:paraId="48DF68AC" w14:textId="5252AE53" w:rsidR="00CA7CF0" w:rsidRDefault="00CA7CF0" w:rsidP="00707E4D">
            <w:pPr>
              <w:pStyle w:val="aa"/>
            </w:pPr>
            <w:r>
              <w:rPr>
                <w:rFonts w:hint="eastAsia"/>
              </w:rPr>
              <w:t>法律限制</w:t>
            </w:r>
          </w:p>
        </w:tc>
        <w:tc>
          <w:tcPr>
            <w:tcW w:w="1029" w:type="dxa"/>
            <w:shd w:val="clear" w:color="auto" w:fill="D9D9D9" w:themeFill="background1" w:themeFillShade="D9"/>
            <w:vAlign w:val="center"/>
          </w:tcPr>
          <w:p w14:paraId="3DBF628E" w14:textId="77777777" w:rsidR="00CA7CF0" w:rsidRDefault="00CA7CF0" w:rsidP="00707E4D">
            <w:pPr>
              <w:pStyle w:val="aa"/>
            </w:pPr>
          </w:p>
        </w:tc>
        <w:tc>
          <w:tcPr>
            <w:tcW w:w="1029" w:type="dxa"/>
            <w:shd w:val="clear" w:color="auto" w:fill="C5E0B3" w:themeFill="accent6" w:themeFillTint="66"/>
            <w:vAlign w:val="center"/>
          </w:tcPr>
          <w:p w14:paraId="7234B3C8" w14:textId="54F8F9DD" w:rsidR="00CA7CF0" w:rsidRDefault="00CA7CF0" w:rsidP="00707E4D">
            <w:pPr>
              <w:pStyle w:val="aa"/>
            </w:pPr>
            <w:r>
              <w:rPr>
                <w:rFonts w:hint="eastAsia"/>
              </w:rPr>
              <w:t>法律限制</w:t>
            </w:r>
          </w:p>
        </w:tc>
        <w:tc>
          <w:tcPr>
            <w:tcW w:w="1029" w:type="dxa"/>
            <w:shd w:val="clear" w:color="auto" w:fill="C5E0B3" w:themeFill="accent6" w:themeFillTint="66"/>
            <w:vAlign w:val="center"/>
          </w:tcPr>
          <w:p w14:paraId="6304BFD9" w14:textId="4692752E" w:rsidR="00CA7CF0" w:rsidRDefault="00CA7CF0" w:rsidP="00707E4D">
            <w:pPr>
              <w:pStyle w:val="aa"/>
            </w:pPr>
            <w:r>
              <w:rPr>
                <w:rFonts w:hint="eastAsia"/>
              </w:rPr>
              <w:t>法律限制</w:t>
            </w:r>
          </w:p>
        </w:tc>
        <w:tc>
          <w:tcPr>
            <w:tcW w:w="1029" w:type="dxa"/>
            <w:shd w:val="clear" w:color="auto" w:fill="C5E0B3" w:themeFill="accent6" w:themeFillTint="66"/>
            <w:vAlign w:val="center"/>
          </w:tcPr>
          <w:p w14:paraId="68E7445E" w14:textId="4FBA34A9" w:rsidR="00CA7CF0" w:rsidRDefault="00CA7CF0" w:rsidP="00707E4D">
            <w:pPr>
              <w:pStyle w:val="aa"/>
            </w:pPr>
            <w:r>
              <w:rPr>
                <w:rFonts w:hint="eastAsia"/>
              </w:rPr>
              <w:t>法律限制（民事</w:t>
            </w:r>
            <w:r>
              <w:rPr>
                <w:rFonts w:hint="eastAsia"/>
              </w:rPr>
              <w:lastRenderedPageBreak/>
              <w:t>判决）</w:t>
            </w:r>
          </w:p>
        </w:tc>
      </w:tr>
      <w:tr w:rsidR="00CA7CF0" w14:paraId="3AEA79EC" w14:textId="0B36B932" w:rsidTr="00CA7CF0">
        <w:tc>
          <w:tcPr>
            <w:tcW w:w="487" w:type="dxa"/>
            <w:vMerge w:val="restart"/>
            <w:shd w:val="clear" w:color="auto" w:fill="404040" w:themeFill="text1" w:themeFillTint="BF"/>
            <w:vAlign w:val="center"/>
          </w:tcPr>
          <w:p w14:paraId="0DC3855D" w14:textId="42E87A7B" w:rsidR="00CA7CF0" w:rsidRPr="00707E4D" w:rsidRDefault="00CA7CF0" w:rsidP="00707E4D">
            <w:pPr>
              <w:pStyle w:val="aa"/>
              <w:rPr>
                <w:b/>
                <w:bCs/>
                <w:color w:val="FFFFFF" w:themeColor="background1"/>
              </w:rPr>
            </w:pPr>
            <w:r w:rsidRPr="00707E4D">
              <w:rPr>
                <w:rFonts w:hint="eastAsia"/>
                <w:b/>
                <w:bCs/>
                <w:color w:val="FFFFFF" w:themeColor="background1"/>
              </w:rPr>
              <w:lastRenderedPageBreak/>
              <w:t>合宪性</w:t>
            </w:r>
          </w:p>
        </w:tc>
        <w:tc>
          <w:tcPr>
            <w:tcW w:w="1635" w:type="dxa"/>
            <w:gridSpan w:val="3"/>
            <w:shd w:val="clear" w:color="auto" w:fill="404040" w:themeFill="text1" w:themeFillTint="BF"/>
            <w:vAlign w:val="center"/>
          </w:tcPr>
          <w:p w14:paraId="6CFFBD3C" w14:textId="28B8755F" w:rsidR="00CA7CF0" w:rsidRDefault="00CA7CF0" w:rsidP="00707E4D">
            <w:pPr>
              <w:pStyle w:val="aa"/>
              <w:rPr>
                <w:rFonts w:hint="eastAsia"/>
              </w:rPr>
            </w:pPr>
            <w:r w:rsidRPr="00707E4D">
              <w:rPr>
                <w:rFonts w:hint="eastAsia"/>
                <w:b/>
                <w:bCs/>
                <w:color w:val="FFFFFF" w:themeColor="background1"/>
              </w:rPr>
              <w:t>形式审查</w:t>
            </w:r>
          </w:p>
        </w:tc>
        <w:tc>
          <w:tcPr>
            <w:tcW w:w="1029" w:type="dxa"/>
            <w:shd w:val="clear" w:color="auto" w:fill="C5E0B3" w:themeFill="accent6" w:themeFillTint="66"/>
            <w:vAlign w:val="center"/>
          </w:tcPr>
          <w:p w14:paraId="2FB53415" w14:textId="08DEF8E9" w:rsidR="00CA7CF0" w:rsidRDefault="00CA7CF0" w:rsidP="00707E4D">
            <w:pPr>
              <w:pStyle w:val="aa"/>
            </w:pPr>
            <w:r>
              <w:rPr>
                <w:rFonts w:hint="eastAsia"/>
              </w:rPr>
              <w:t>通过</w:t>
            </w:r>
          </w:p>
        </w:tc>
        <w:tc>
          <w:tcPr>
            <w:tcW w:w="1029" w:type="dxa"/>
            <w:shd w:val="clear" w:color="auto" w:fill="C5E0B3" w:themeFill="accent6" w:themeFillTint="66"/>
            <w:vAlign w:val="center"/>
          </w:tcPr>
          <w:p w14:paraId="559BE843" w14:textId="03C65B5F" w:rsidR="00CA7CF0" w:rsidRDefault="00CA7CF0" w:rsidP="00707E4D">
            <w:pPr>
              <w:pStyle w:val="aa"/>
              <w:rPr>
                <w:rFonts w:hint="eastAsia"/>
              </w:rPr>
            </w:pPr>
            <w:r>
              <w:rPr>
                <w:rFonts w:hint="eastAsia"/>
              </w:rPr>
              <w:t>通过</w:t>
            </w:r>
          </w:p>
        </w:tc>
        <w:tc>
          <w:tcPr>
            <w:tcW w:w="1029" w:type="dxa"/>
            <w:shd w:val="clear" w:color="auto" w:fill="D9D9D9" w:themeFill="background1" w:themeFillShade="D9"/>
            <w:vAlign w:val="center"/>
          </w:tcPr>
          <w:p w14:paraId="592A3BFD" w14:textId="77777777" w:rsidR="00CA7CF0" w:rsidRDefault="00CA7CF0" w:rsidP="00707E4D">
            <w:pPr>
              <w:pStyle w:val="aa"/>
            </w:pPr>
          </w:p>
        </w:tc>
        <w:tc>
          <w:tcPr>
            <w:tcW w:w="1029" w:type="dxa"/>
            <w:shd w:val="clear" w:color="auto" w:fill="C5E0B3" w:themeFill="accent6" w:themeFillTint="66"/>
            <w:vAlign w:val="center"/>
          </w:tcPr>
          <w:p w14:paraId="444C3718" w14:textId="6E966567" w:rsidR="00CA7CF0" w:rsidRDefault="00CA7CF0" w:rsidP="00707E4D">
            <w:pPr>
              <w:pStyle w:val="aa"/>
            </w:pPr>
            <w:r>
              <w:rPr>
                <w:rFonts w:hint="eastAsia"/>
              </w:rPr>
              <w:t>通过</w:t>
            </w:r>
          </w:p>
        </w:tc>
        <w:tc>
          <w:tcPr>
            <w:tcW w:w="1029" w:type="dxa"/>
            <w:shd w:val="clear" w:color="auto" w:fill="C5E0B3" w:themeFill="accent6" w:themeFillTint="66"/>
            <w:vAlign w:val="center"/>
          </w:tcPr>
          <w:p w14:paraId="7B0FEA16" w14:textId="11A6412C" w:rsidR="00CA7CF0" w:rsidRDefault="00CA7CF0" w:rsidP="00707E4D">
            <w:pPr>
              <w:pStyle w:val="aa"/>
              <w:rPr>
                <w:rFonts w:hint="eastAsia"/>
              </w:rPr>
            </w:pPr>
            <w:r>
              <w:rPr>
                <w:rFonts w:hint="eastAsia"/>
              </w:rPr>
              <w:t>通过</w:t>
            </w:r>
          </w:p>
        </w:tc>
        <w:tc>
          <w:tcPr>
            <w:tcW w:w="1029" w:type="dxa"/>
            <w:shd w:val="clear" w:color="auto" w:fill="C5E0B3" w:themeFill="accent6" w:themeFillTint="66"/>
            <w:vAlign w:val="center"/>
          </w:tcPr>
          <w:p w14:paraId="4D6B6DFB" w14:textId="35830F49" w:rsidR="00CA7CF0" w:rsidRDefault="00CA7CF0" w:rsidP="00707E4D">
            <w:pPr>
              <w:pStyle w:val="aa"/>
            </w:pPr>
            <w:r>
              <w:rPr>
                <w:rFonts w:hint="eastAsia"/>
              </w:rPr>
              <w:t>通过</w:t>
            </w:r>
          </w:p>
        </w:tc>
      </w:tr>
      <w:tr w:rsidR="00CA7CF0" w14:paraId="1F634B25" w14:textId="2D672694" w:rsidTr="00CA7CF0">
        <w:tc>
          <w:tcPr>
            <w:tcW w:w="487" w:type="dxa"/>
            <w:vMerge/>
            <w:shd w:val="clear" w:color="auto" w:fill="404040" w:themeFill="text1" w:themeFillTint="BF"/>
            <w:vAlign w:val="center"/>
          </w:tcPr>
          <w:p w14:paraId="63817B80" w14:textId="77777777" w:rsidR="00CA7CF0" w:rsidRPr="00707E4D" w:rsidRDefault="00CA7CF0" w:rsidP="00707E4D">
            <w:pPr>
              <w:pStyle w:val="aa"/>
            </w:pPr>
          </w:p>
        </w:tc>
        <w:tc>
          <w:tcPr>
            <w:tcW w:w="488" w:type="dxa"/>
            <w:vMerge w:val="restart"/>
            <w:shd w:val="clear" w:color="auto" w:fill="404040" w:themeFill="text1" w:themeFillTint="BF"/>
            <w:vAlign w:val="center"/>
          </w:tcPr>
          <w:p w14:paraId="796BC217" w14:textId="08901433" w:rsidR="00CA7CF0" w:rsidRPr="00707E4D" w:rsidRDefault="00CA7CF0" w:rsidP="00707E4D">
            <w:pPr>
              <w:pStyle w:val="aa"/>
              <w:rPr>
                <w:rFonts w:hint="eastAsia"/>
                <w:b/>
                <w:bCs/>
                <w:color w:val="FFFFFF" w:themeColor="background1"/>
              </w:rPr>
            </w:pPr>
            <w:r w:rsidRPr="00707E4D">
              <w:rPr>
                <w:rFonts w:hint="eastAsia"/>
                <w:b/>
                <w:bCs/>
                <w:color w:val="FFFFFF" w:themeColor="background1"/>
              </w:rPr>
              <w:t>实质审查</w:t>
            </w:r>
          </w:p>
        </w:tc>
        <w:tc>
          <w:tcPr>
            <w:tcW w:w="1147" w:type="dxa"/>
            <w:gridSpan w:val="2"/>
            <w:shd w:val="clear" w:color="auto" w:fill="404040" w:themeFill="text1" w:themeFillTint="BF"/>
            <w:vAlign w:val="center"/>
          </w:tcPr>
          <w:p w14:paraId="1C51B9E7" w14:textId="2421BEED" w:rsidR="00CA7CF0" w:rsidRDefault="00CA7CF0" w:rsidP="00707E4D">
            <w:pPr>
              <w:pStyle w:val="aa"/>
              <w:rPr>
                <w:rFonts w:hint="eastAsia"/>
              </w:rPr>
            </w:pPr>
            <w:r w:rsidRPr="00707E4D">
              <w:rPr>
                <w:rFonts w:hint="eastAsia"/>
                <w:b/>
                <w:bCs/>
                <w:color w:val="FFFFFF" w:themeColor="background1"/>
              </w:rPr>
              <w:t>目的正当</w:t>
            </w:r>
          </w:p>
        </w:tc>
        <w:tc>
          <w:tcPr>
            <w:tcW w:w="1029" w:type="dxa"/>
            <w:shd w:val="clear" w:color="auto" w:fill="C5E0B3" w:themeFill="accent6" w:themeFillTint="66"/>
            <w:vAlign w:val="center"/>
          </w:tcPr>
          <w:p w14:paraId="7F25866D" w14:textId="7D539B96" w:rsidR="00CA7CF0" w:rsidRDefault="00CA7CF0" w:rsidP="00707E4D">
            <w:pPr>
              <w:pStyle w:val="aa"/>
            </w:pPr>
            <w:r>
              <w:rPr>
                <w:rFonts w:hint="eastAsia"/>
              </w:rPr>
              <w:t>正当</w:t>
            </w:r>
          </w:p>
        </w:tc>
        <w:tc>
          <w:tcPr>
            <w:tcW w:w="1029" w:type="dxa"/>
            <w:shd w:val="clear" w:color="auto" w:fill="C5E0B3" w:themeFill="accent6" w:themeFillTint="66"/>
            <w:vAlign w:val="center"/>
          </w:tcPr>
          <w:p w14:paraId="5DA2F257" w14:textId="30CECA86" w:rsidR="00CA7CF0" w:rsidRDefault="00CA7CF0" w:rsidP="00707E4D">
            <w:pPr>
              <w:pStyle w:val="aa"/>
              <w:rPr>
                <w:rFonts w:hint="eastAsia"/>
              </w:rPr>
            </w:pPr>
            <w:r>
              <w:rPr>
                <w:rFonts w:hint="eastAsia"/>
              </w:rPr>
              <w:t>正当</w:t>
            </w:r>
          </w:p>
        </w:tc>
        <w:tc>
          <w:tcPr>
            <w:tcW w:w="1029" w:type="dxa"/>
            <w:shd w:val="clear" w:color="auto" w:fill="D9D9D9" w:themeFill="background1" w:themeFillShade="D9"/>
            <w:vAlign w:val="center"/>
          </w:tcPr>
          <w:p w14:paraId="4F37DF6D" w14:textId="77777777" w:rsidR="00CA7CF0" w:rsidRDefault="00CA7CF0" w:rsidP="00707E4D">
            <w:pPr>
              <w:pStyle w:val="aa"/>
            </w:pPr>
          </w:p>
        </w:tc>
        <w:tc>
          <w:tcPr>
            <w:tcW w:w="1029" w:type="dxa"/>
            <w:shd w:val="clear" w:color="auto" w:fill="FF9999"/>
            <w:vAlign w:val="center"/>
          </w:tcPr>
          <w:p w14:paraId="2D83410D" w14:textId="648CB087" w:rsidR="00CA7CF0" w:rsidRDefault="00CA7CF0" w:rsidP="00707E4D">
            <w:pPr>
              <w:pStyle w:val="aa"/>
            </w:pPr>
            <w:r>
              <w:rPr>
                <w:rFonts w:hint="eastAsia"/>
              </w:rPr>
              <w:t>不正当（仅出于道德）</w:t>
            </w:r>
          </w:p>
        </w:tc>
        <w:tc>
          <w:tcPr>
            <w:tcW w:w="1029" w:type="dxa"/>
            <w:shd w:val="clear" w:color="auto" w:fill="FF9999"/>
            <w:vAlign w:val="center"/>
          </w:tcPr>
          <w:p w14:paraId="51C7B7A1" w14:textId="475DBFC7" w:rsidR="00CA7CF0" w:rsidRDefault="00CA7CF0" w:rsidP="00707E4D">
            <w:pPr>
              <w:pStyle w:val="aa"/>
            </w:pPr>
            <w:r>
              <w:rPr>
                <w:rFonts w:hint="eastAsia"/>
              </w:rPr>
              <w:t>不正当（仅出于道德）</w:t>
            </w:r>
          </w:p>
        </w:tc>
        <w:tc>
          <w:tcPr>
            <w:tcW w:w="1029" w:type="dxa"/>
            <w:shd w:val="clear" w:color="auto" w:fill="FF9999"/>
            <w:vAlign w:val="center"/>
          </w:tcPr>
          <w:p w14:paraId="693FC0EC" w14:textId="5AE635C8" w:rsidR="00CA7CF0" w:rsidRDefault="00CA7CF0" w:rsidP="00707E4D">
            <w:pPr>
              <w:pStyle w:val="aa"/>
            </w:pPr>
            <w:r>
              <w:rPr>
                <w:rFonts w:hint="eastAsia"/>
              </w:rPr>
              <w:t>不正当</w:t>
            </w:r>
          </w:p>
        </w:tc>
      </w:tr>
      <w:tr w:rsidR="00CA7CF0" w14:paraId="06797984" w14:textId="4DD910AD" w:rsidTr="00CA7CF0">
        <w:tc>
          <w:tcPr>
            <w:tcW w:w="487" w:type="dxa"/>
            <w:vMerge/>
            <w:shd w:val="clear" w:color="auto" w:fill="404040" w:themeFill="text1" w:themeFillTint="BF"/>
            <w:vAlign w:val="center"/>
          </w:tcPr>
          <w:p w14:paraId="0C6015F1" w14:textId="77777777" w:rsidR="00CA7CF0" w:rsidRPr="00707E4D" w:rsidRDefault="00CA7CF0" w:rsidP="00707E4D">
            <w:pPr>
              <w:pStyle w:val="aa"/>
            </w:pPr>
          </w:p>
        </w:tc>
        <w:tc>
          <w:tcPr>
            <w:tcW w:w="488" w:type="dxa"/>
            <w:vMerge/>
            <w:shd w:val="clear" w:color="auto" w:fill="404040" w:themeFill="text1" w:themeFillTint="BF"/>
            <w:vAlign w:val="center"/>
          </w:tcPr>
          <w:p w14:paraId="5D3680DC" w14:textId="77777777" w:rsidR="00CA7CF0" w:rsidRPr="00707E4D" w:rsidRDefault="00CA7CF0" w:rsidP="00707E4D">
            <w:pPr>
              <w:pStyle w:val="aa"/>
              <w:rPr>
                <w:rFonts w:hint="eastAsia"/>
                <w:b/>
                <w:bCs/>
                <w:color w:val="FFFFFF" w:themeColor="background1"/>
              </w:rPr>
            </w:pPr>
          </w:p>
        </w:tc>
        <w:tc>
          <w:tcPr>
            <w:tcW w:w="1147" w:type="dxa"/>
            <w:gridSpan w:val="2"/>
            <w:shd w:val="clear" w:color="auto" w:fill="404040" w:themeFill="text1" w:themeFillTint="BF"/>
            <w:vAlign w:val="center"/>
          </w:tcPr>
          <w:p w14:paraId="1EB4CCF4" w14:textId="2F1FE973" w:rsidR="00CA7CF0" w:rsidRDefault="00CA7CF0" w:rsidP="00707E4D">
            <w:pPr>
              <w:pStyle w:val="aa"/>
            </w:pPr>
            <w:r w:rsidRPr="00707E4D">
              <w:rPr>
                <w:rFonts w:hint="eastAsia"/>
                <w:b/>
                <w:bCs/>
                <w:color w:val="FFFFFF" w:themeColor="background1"/>
              </w:rPr>
              <w:t>手段合法</w:t>
            </w:r>
          </w:p>
        </w:tc>
        <w:tc>
          <w:tcPr>
            <w:tcW w:w="1029" w:type="dxa"/>
            <w:shd w:val="clear" w:color="auto" w:fill="C5E0B3" w:themeFill="accent6" w:themeFillTint="66"/>
            <w:vAlign w:val="center"/>
          </w:tcPr>
          <w:p w14:paraId="387225B9" w14:textId="637E4F9F" w:rsidR="00CA7CF0" w:rsidRDefault="00CA7CF0" w:rsidP="00707E4D">
            <w:pPr>
              <w:pStyle w:val="aa"/>
            </w:pPr>
            <w:r>
              <w:rPr>
                <w:rFonts w:hint="eastAsia"/>
              </w:rPr>
              <w:t>合法</w:t>
            </w:r>
          </w:p>
        </w:tc>
        <w:tc>
          <w:tcPr>
            <w:tcW w:w="1029" w:type="dxa"/>
            <w:shd w:val="clear" w:color="auto" w:fill="C5E0B3" w:themeFill="accent6" w:themeFillTint="66"/>
            <w:vAlign w:val="center"/>
          </w:tcPr>
          <w:p w14:paraId="0E1DF5E3" w14:textId="5C17F85E" w:rsidR="00CA7CF0" w:rsidRDefault="00CA7CF0" w:rsidP="00707E4D">
            <w:pPr>
              <w:pStyle w:val="aa"/>
            </w:pPr>
            <w:r>
              <w:rPr>
                <w:rFonts w:hint="eastAsia"/>
              </w:rPr>
              <w:t>合法</w:t>
            </w:r>
          </w:p>
        </w:tc>
        <w:tc>
          <w:tcPr>
            <w:tcW w:w="1029" w:type="dxa"/>
            <w:shd w:val="clear" w:color="auto" w:fill="D9D9D9" w:themeFill="background1" w:themeFillShade="D9"/>
            <w:vAlign w:val="center"/>
          </w:tcPr>
          <w:p w14:paraId="2E6ECA7A" w14:textId="77777777" w:rsidR="00CA7CF0" w:rsidRDefault="00CA7CF0" w:rsidP="00707E4D">
            <w:pPr>
              <w:pStyle w:val="aa"/>
            </w:pPr>
          </w:p>
        </w:tc>
        <w:tc>
          <w:tcPr>
            <w:tcW w:w="1029" w:type="dxa"/>
            <w:shd w:val="clear" w:color="auto" w:fill="D9D9D9" w:themeFill="background1" w:themeFillShade="D9"/>
            <w:vAlign w:val="center"/>
          </w:tcPr>
          <w:p w14:paraId="6B5A68F5" w14:textId="77777777" w:rsidR="00CA7CF0" w:rsidRDefault="00CA7CF0" w:rsidP="00707E4D">
            <w:pPr>
              <w:pStyle w:val="aa"/>
            </w:pPr>
          </w:p>
        </w:tc>
        <w:tc>
          <w:tcPr>
            <w:tcW w:w="1029" w:type="dxa"/>
            <w:shd w:val="clear" w:color="auto" w:fill="D9D9D9" w:themeFill="background1" w:themeFillShade="D9"/>
            <w:vAlign w:val="center"/>
          </w:tcPr>
          <w:p w14:paraId="28036CDE" w14:textId="77777777" w:rsidR="00CA7CF0" w:rsidRDefault="00CA7CF0" w:rsidP="00707E4D">
            <w:pPr>
              <w:pStyle w:val="aa"/>
            </w:pPr>
          </w:p>
        </w:tc>
        <w:tc>
          <w:tcPr>
            <w:tcW w:w="1029" w:type="dxa"/>
            <w:shd w:val="clear" w:color="auto" w:fill="D9D9D9" w:themeFill="background1" w:themeFillShade="D9"/>
            <w:vAlign w:val="center"/>
          </w:tcPr>
          <w:p w14:paraId="1B6188C1" w14:textId="77777777" w:rsidR="00CA7CF0" w:rsidRDefault="00CA7CF0" w:rsidP="00707E4D">
            <w:pPr>
              <w:pStyle w:val="aa"/>
            </w:pPr>
          </w:p>
        </w:tc>
      </w:tr>
      <w:tr w:rsidR="00A365E6" w14:paraId="45DBF896" w14:textId="07C807AB" w:rsidTr="00CA7CF0">
        <w:tc>
          <w:tcPr>
            <w:tcW w:w="487" w:type="dxa"/>
            <w:vMerge/>
            <w:shd w:val="clear" w:color="auto" w:fill="404040" w:themeFill="text1" w:themeFillTint="BF"/>
            <w:vAlign w:val="center"/>
          </w:tcPr>
          <w:p w14:paraId="487D76DB" w14:textId="77777777" w:rsidR="00A365E6" w:rsidRPr="00707E4D" w:rsidRDefault="00A365E6" w:rsidP="00707E4D">
            <w:pPr>
              <w:pStyle w:val="aa"/>
            </w:pPr>
          </w:p>
        </w:tc>
        <w:tc>
          <w:tcPr>
            <w:tcW w:w="488" w:type="dxa"/>
            <w:vMerge/>
            <w:shd w:val="clear" w:color="auto" w:fill="404040" w:themeFill="text1" w:themeFillTint="BF"/>
            <w:vAlign w:val="center"/>
          </w:tcPr>
          <w:p w14:paraId="10459B89" w14:textId="77777777" w:rsidR="00A365E6" w:rsidRPr="00707E4D" w:rsidRDefault="00A365E6" w:rsidP="00707E4D">
            <w:pPr>
              <w:pStyle w:val="aa"/>
              <w:rPr>
                <w:rFonts w:hint="eastAsia"/>
                <w:b/>
                <w:bCs/>
                <w:color w:val="FFFFFF" w:themeColor="background1"/>
              </w:rPr>
            </w:pPr>
          </w:p>
        </w:tc>
        <w:tc>
          <w:tcPr>
            <w:tcW w:w="565" w:type="dxa"/>
            <w:vMerge w:val="restart"/>
            <w:shd w:val="clear" w:color="auto" w:fill="404040" w:themeFill="text1" w:themeFillTint="BF"/>
            <w:vAlign w:val="center"/>
          </w:tcPr>
          <w:p w14:paraId="596C806E" w14:textId="53C350ED" w:rsidR="00A365E6" w:rsidRPr="00707E4D" w:rsidRDefault="00A365E6" w:rsidP="00707E4D">
            <w:pPr>
              <w:pStyle w:val="aa"/>
              <w:rPr>
                <w:rFonts w:hint="eastAsia"/>
                <w:b/>
                <w:bCs/>
                <w:color w:val="FFFFFF" w:themeColor="background1"/>
              </w:rPr>
            </w:pPr>
            <w:proofErr w:type="gramStart"/>
            <w:r w:rsidRPr="00707E4D">
              <w:rPr>
                <w:rFonts w:hint="eastAsia"/>
                <w:b/>
                <w:bCs/>
                <w:color w:val="FFFFFF" w:themeColor="background1"/>
              </w:rPr>
              <w:t>合比例性</w:t>
            </w:r>
            <w:proofErr w:type="gramEnd"/>
          </w:p>
        </w:tc>
        <w:tc>
          <w:tcPr>
            <w:tcW w:w="582" w:type="dxa"/>
            <w:shd w:val="clear" w:color="auto" w:fill="404040" w:themeFill="text1" w:themeFillTint="BF"/>
            <w:vAlign w:val="center"/>
          </w:tcPr>
          <w:p w14:paraId="1A342751" w14:textId="271313DF" w:rsidR="00A365E6" w:rsidRPr="00CA7CF0" w:rsidRDefault="00A365E6" w:rsidP="00CA7CF0">
            <w:pPr>
              <w:pStyle w:val="aa"/>
              <w:rPr>
                <w:b/>
                <w:bCs/>
                <w:color w:val="FFFFFF" w:themeColor="background1"/>
              </w:rPr>
            </w:pPr>
            <w:r w:rsidRPr="00CA7CF0">
              <w:rPr>
                <w:rFonts w:hint="eastAsia"/>
                <w:b/>
                <w:bCs/>
                <w:color w:val="FFFFFF" w:themeColor="background1"/>
              </w:rPr>
              <w:t>适当性</w:t>
            </w:r>
          </w:p>
        </w:tc>
        <w:tc>
          <w:tcPr>
            <w:tcW w:w="1029" w:type="dxa"/>
            <w:shd w:val="clear" w:color="auto" w:fill="FF9999"/>
            <w:vAlign w:val="center"/>
          </w:tcPr>
          <w:p w14:paraId="3287D580" w14:textId="3BD21FC6" w:rsidR="00A365E6" w:rsidRDefault="00CA7CF0" w:rsidP="00707E4D">
            <w:pPr>
              <w:pStyle w:val="aa"/>
            </w:pPr>
            <w:r>
              <w:rPr>
                <w:rFonts w:hint="eastAsia"/>
              </w:rPr>
              <w:t>禁止避孕用品难以防止婚外情</w:t>
            </w:r>
          </w:p>
        </w:tc>
        <w:tc>
          <w:tcPr>
            <w:tcW w:w="1029" w:type="dxa"/>
            <w:shd w:val="clear" w:color="auto" w:fill="C5E0B3" w:themeFill="accent6" w:themeFillTint="66"/>
            <w:vAlign w:val="center"/>
          </w:tcPr>
          <w:p w14:paraId="20166BAA" w14:textId="12337397" w:rsidR="00A365E6" w:rsidRDefault="00CA7CF0" w:rsidP="00707E4D">
            <w:pPr>
              <w:pStyle w:val="aa"/>
              <w:rPr>
                <w:rFonts w:hint="eastAsia"/>
              </w:rPr>
            </w:pPr>
            <w:r>
              <w:rPr>
                <w:rFonts w:hint="eastAsia"/>
              </w:rPr>
              <w:t>适当</w:t>
            </w:r>
          </w:p>
        </w:tc>
        <w:tc>
          <w:tcPr>
            <w:tcW w:w="1029" w:type="dxa"/>
            <w:shd w:val="clear" w:color="auto" w:fill="D9D9D9" w:themeFill="background1" w:themeFillShade="D9"/>
            <w:vAlign w:val="center"/>
          </w:tcPr>
          <w:p w14:paraId="172D1C45" w14:textId="77777777" w:rsidR="00A365E6" w:rsidRDefault="00A365E6" w:rsidP="00707E4D">
            <w:pPr>
              <w:pStyle w:val="aa"/>
            </w:pPr>
          </w:p>
        </w:tc>
        <w:tc>
          <w:tcPr>
            <w:tcW w:w="1029" w:type="dxa"/>
            <w:shd w:val="clear" w:color="auto" w:fill="D9D9D9" w:themeFill="background1" w:themeFillShade="D9"/>
            <w:vAlign w:val="center"/>
          </w:tcPr>
          <w:p w14:paraId="38A24FCB" w14:textId="77777777" w:rsidR="00A365E6" w:rsidRDefault="00A365E6" w:rsidP="00707E4D">
            <w:pPr>
              <w:pStyle w:val="aa"/>
            </w:pPr>
          </w:p>
        </w:tc>
        <w:tc>
          <w:tcPr>
            <w:tcW w:w="1029" w:type="dxa"/>
            <w:shd w:val="clear" w:color="auto" w:fill="D9D9D9" w:themeFill="background1" w:themeFillShade="D9"/>
            <w:vAlign w:val="center"/>
          </w:tcPr>
          <w:p w14:paraId="55ACA284" w14:textId="77777777" w:rsidR="00A365E6" w:rsidRDefault="00A365E6" w:rsidP="00707E4D">
            <w:pPr>
              <w:pStyle w:val="aa"/>
            </w:pPr>
          </w:p>
        </w:tc>
        <w:tc>
          <w:tcPr>
            <w:tcW w:w="1029" w:type="dxa"/>
            <w:shd w:val="clear" w:color="auto" w:fill="D9D9D9" w:themeFill="background1" w:themeFillShade="D9"/>
            <w:vAlign w:val="center"/>
          </w:tcPr>
          <w:p w14:paraId="1FDADD66" w14:textId="77777777" w:rsidR="00A365E6" w:rsidRDefault="00A365E6" w:rsidP="00707E4D">
            <w:pPr>
              <w:pStyle w:val="aa"/>
            </w:pPr>
          </w:p>
        </w:tc>
      </w:tr>
      <w:tr w:rsidR="00A365E6" w14:paraId="28D3DC2B" w14:textId="77777777" w:rsidTr="00CA7CF0">
        <w:tc>
          <w:tcPr>
            <w:tcW w:w="487" w:type="dxa"/>
            <w:vMerge/>
            <w:shd w:val="clear" w:color="auto" w:fill="404040" w:themeFill="text1" w:themeFillTint="BF"/>
            <w:vAlign w:val="center"/>
          </w:tcPr>
          <w:p w14:paraId="53990312" w14:textId="77777777" w:rsidR="00A365E6" w:rsidRPr="00707E4D" w:rsidRDefault="00A365E6" w:rsidP="00707E4D">
            <w:pPr>
              <w:pStyle w:val="aa"/>
            </w:pPr>
          </w:p>
        </w:tc>
        <w:tc>
          <w:tcPr>
            <w:tcW w:w="488" w:type="dxa"/>
            <w:vMerge/>
            <w:shd w:val="clear" w:color="auto" w:fill="404040" w:themeFill="text1" w:themeFillTint="BF"/>
            <w:vAlign w:val="center"/>
          </w:tcPr>
          <w:p w14:paraId="3017A747" w14:textId="77777777" w:rsidR="00A365E6" w:rsidRPr="00707E4D" w:rsidRDefault="00A365E6" w:rsidP="00707E4D">
            <w:pPr>
              <w:pStyle w:val="aa"/>
              <w:rPr>
                <w:rFonts w:hint="eastAsia"/>
                <w:b/>
                <w:bCs/>
                <w:color w:val="FFFFFF" w:themeColor="background1"/>
              </w:rPr>
            </w:pPr>
          </w:p>
        </w:tc>
        <w:tc>
          <w:tcPr>
            <w:tcW w:w="565" w:type="dxa"/>
            <w:vMerge/>
            <w:shd w:val="clear" w:color="auto" w:fill="404040" w:themeFill="text1" w:themeFillTint="BF"/>
            <w:vAlign w:val="center"/>
          </w:tcPr>
          <w:p w14:paraId="16790B30" w14:textId="77777777" w:rsidR="00A365E6" w:rsidRPr="00707E4D" w:rsidRDefault="00A365E6" w:rsidP="00707E4D">
            <w:pPr>
              <w:pStyle w:val="aa"/>
              <w:rPr>
                <w:rFonts w:hint="eastAsia"/>
                <w:b/>
                <w:bCs/>
                <w:color w:val="FFFFFF" w:themeColor="background1"/>
              </w:rPr>
            </w:pPr>
          </w:p>
        </w:tc>
        <w:tc>
          <w:tcPr>
            <w:tcW w:w="582" w:type="dxa"/>
            <w:shd w:val="clear" w:color="auto" w:fill="404040" w:themeFill="text1" w:themeFillTint="BF"/>
            <w:vAlign w:val="center"/>
          </w:tcPr>
          <w:p w14:paraId="3CAEF359" w14:textId="21EE0D95" w:rsidR="00A365E6" w:rsidRPr="00CA7CF0" w:rsidRDefault="00A365E6" w:rsidP="00CA7CF0">
            <w:pPr>
              <w:pStyle w:val="aa"/>
              <w:rPr>
                <w:b/>
                <w:bCs/>
                <w:color w:val="FFFFFF" w:themeColor="background1"/>
              </w:rPr>
            </w:pPr>
            <w:r w:rsidRPr="00CA7CF0">
              <w:rPr>
                <w:rFonts w:hint="eastAsia"/>
                <w:b/>
                <w:bCs/>
                <w:color w:val="FFFFFF" w:themeColor="background1"/>
              </w:rPr>
              <w:t>必要性</w:t>
            </w:r>
          </w:p>
        </w:tc>
        <w:tc>
          <w:tcPr>
            <w:tcW w:w="1029" w:type="dxa"/>
            <w:shd w:val="clear" w:color="auto" w:fill="FF9999"/>
            <w:vAlign w:val="center"/>
          </w:tcPr>
          <w:p w14:paraId="1EBA7F0A" w14:textId="0A3B2658" w:rsidR="00A365E6" w:rsidRDefault="00CA7CF0" w:rsidP="00707E4D">
            <w:pPr>
              <w:pStyle w:val="aa"/>
              <w:rPr>
                <w:rFonts w:hint="eastAsia"/>
              </w:rPr>
            </w:pPr>
            <w:proofErr w:type="gramStart"/>
            <w:r>
              <w:rPr>
                <w:rFonts w:hint="eastAsia"/>
              </w:rPr>
              <w:t>该手段</w:t>
            </w:r>
            <w:proofErr w:type="gramEnd"/>
            <w:r>
              <w:rPr>
                <w:rFonts w:hint="eastAsia"/>
              </w:rPr>
              <w:t>显然不是最佳手段</w:t>
            </w:r>
          </w:p>
        </w:tc>
        <w:tc>
          <w:tcPr>
            <w:tcW w:w="1029" w:type="dxa"/>
            <w:shd w:val="clear" w:color="auto" w:fill="FF9999"/>
            <w:vAlign w:val="center"/>
          </w:tcPr>
          <w:p w14:paraId="73A87713" w14:textId="49C60F69" w:rsidR="00A365E6" w:rsidRDefault="00CA7CF0" w:rsidP="00707E4D">
            <w:pPr>
              <w:pStyle w:val="aa"/>
            </w:pPr>
            <w:proofErr w:type="gramStart"/>
            <w:r>
              <w:rPr>
                <w:rFonts w:hint="eastAsia"/>
              </w:rPr>
              <w:t>该手段</w:t>
            </w:r>
            <w:proofErr w:type="gramEnd"/>
            <w:r>
              <w:rPr>
                <w:rFonts w:hint="eastAsia"/>
              </w:rPr>
              <w:t>显然不是最佳手段</w:t>
            </w:r>
          </w:p>
        </w:tc>
        <w:tc>
          <w:tcPr>
            <w:tcW w:w="1029" w:type="dxa"/>
            <w:shd w:val="clear" w:color="auto" w:fill="D9D9D9" w:themeFill="background1" w:themeFillShade="D9"/>
            <w:vAlign w:val="center"/>
          </w:tcPr>
          <w:p w14:paraId="20ED08F1" w14:textId="77777777" w:rsidR="00A365E6" w:rsidRDefault="00A365E6" w:rsidP="00707E4D">
            <w:pPr>
              <w:pStyle w:val="aa"/>
            </w:pPr>
          </w:p>
        </w:tc>
        <w:tc>
          <w:tcPr>
            <w:tcW w:w="1029" w:type="dxa"/>
            <w:shd w:val="clear" w:color="auto" w:fill="D9D9D9" w:themeFill="background1" w:themeFillShade="D9"/>
            <w:vAlign w:val="center"/>
          </w:tcPr>
          <w:p w14:paraId="407CD4E6" w14:textId="77777777" w:rsidR="00A365E6" w:rsidRDefault="00A365E6" w:rsidP="00707E4D">
            <w:pPr>
              <w:pStyle w:val="aa"/>
            </w:pPr>
          </w:p>
        </w:tc>
        <w:tc>
          <w:tcPr>
            <w:tcW w:w="1029" w:type="dxa"/>
            <w:shd w:val="clear" w:color="auto" w:fill="D9D9D9" w:themeFill="background1" w:themeFillShade="D9"/>
            <w:vAlign w:val="center"/>
          </w:tcPr>
          <w:p w14:paraId="1000631C" w14:textId="77777777" w:rsidR="00A365E6" w:rsidRDefault="00A365E6" w:rsidP="00707E4D">
            <w:pPr>
              <w:pStyle w:val="aa"/>
            </w:pPr>
          </w:p>
        </w:tc>
        <w:tc>
          <w:tcPr>
            <w:tcW w:w="1029" w:type="dxa"/>
            <w:shd w:val="clear" w:color="auto" w:fill="D9D9D9" w:themeFill="background1" w:themeFillShade="D9"/>
            <w:vAlign w:val="center"/>
          </w:tcPr>
          <w:p w14:paraId="79E6DDB2" w14:textId="77777777" w:rsidR="00A365E6" w:rsidRDefault="00A365E6" w:rsidP="00707E4D">
            <w:pPr>
              <w:pStyle w:val="aa"/>
            </w:pPr>
          </w:p>
        </w:tc>
      </w:tr>
      <w:tr w:rsidR="00A365E6" w14:paraId="75C1CE45" w14:textId="77777777" w:rsidTr="00CA7CF0">
        <w:tc>
          <w:tcPr>
            <w:tcW w:w="487" w:type="dxa"/>
            <w:vMerge/>
            <w:shd w:val="clear" w:color="auto" w:fill="404040" w:themeFill="text1" w:themeFillTint="BF"/>
            <w:vAlign w:val="center"/>
          </w:tcPr>
          <w:p w14:paraId="5D7D429D" w14:textId="77777777" w:rsidR="00A365E6" w:rsidRPr="00707E4D" w:rsidRDefault="00A365E6" w:rsidP="00707E4D">
            <w:pPr>
              <w:pStyle w:val="aa"/>
            </w:pPr>
          </w:p>
        </w:tc>
        <w:tc>
          <w:tcPr>
            <w:tcW w:w="488" w:type="dxa"/>
            <w:vMerge/>
            <w:shd w:val="clear" w:color="auto" w:fill="404040" w:themeFill="text1" w:themeFillTint="BF"/>
            <w:vAlign w:val="center"/>
          </w:tcPr>
          <w:p w14:paraId="29715DB9" w14:textId="77777777" w:rsidR="00A365E6" w:rsidRPr="00707E4D" w:rsidRDefault="00A365E6" w:rsidP="00707E4D">
            <w:pPr>
              <w:pStyle w:val="aa"/>
              <w:rPr>
                <w:rFonts w:hint="eastAsia"/>
                <w:b/>
                <w:bCs/>
                <w:color w:val="FFFFFF" w:themeColor="background1"/>
              </w:rPr>
            </w:pPr>
          </w:p>
        </w:tc>
        <w:tc>
          <w:tcPr>
            <w:tcW w:w="565" w:type="dxa"/>
            <w:vMerge/>
            <w:shd w:val="clear" w:color="auto" w:fill="404040" w:themeFill="text1" w:themeFillTint="BF"/>
            <w:vAlign w:val="center"/>
          </w:tcPr>
          <w:p w14:paraId="7D255021" w14:textId="77777777" w:rsidR="00A365E6" w:rsidRPr="00707E4D" w:rsidRDefault="00A365E6" w:rsidP="00707E4D">
            <w:pPr>
              <w:pStyle w:val="aa"/>
              <w:rPr>
                <w:rFonts w:hint="eastAsia"/>
                <w:b/>
                <w:bCs/>
                <w:color w:val="FFFFFF" w:themeColor="background1"/>
              </w:rPr>
            </w:pPr>
          </w:p>
        </w:tc>
        <w:tc>
          <w:tcPr>
            <w:tcW w:w="582" w:type="dxa"/>
            <w:shd w:val="clear" w:color="auto" w:fill="404040" w:themeFill="text1" w:themeFillTint="BF"/>
            <w:vAlign w:val="center"/>
          </w:tcPr>
          <w:p w14:paraId="1B7FFE99" w14:textId="448BD01D" w:rsidR="00A365E6" w:rsidRPr="00CA7CF0" w:rsidRDefault="00A365E6" w:rsidP="00CA7CF0">
            <w:pPr>
              <w:pStyle w:val="aa"/>
              <w:rPr>
                <w:b/>
                <w:bCs/>
                <w:color w:val="FFFFFF" w:themeColor="background1"/>
              </w:rPr>
            </w:pPr>
            <w:r w:rsidRPr="00CA7CF0">
              <w:rPr>
                <w:rFonts w:hint="eastAsia"/>
                <w:b/>
                <w:bCs/>
                <w:color w:val="FFFFFF" w:themeColor="background1"/>
              </w:rPr>
              <w:t>均衡性</w:t>
            </w:r>
          </w:p>
        </w:tc>
        <w:tc>
          <w:tcPr>
            <w:tcW w:w="1029" w:type="dxa"/>
            <w:shd w:val="clear" w:color="auto" w:fill="FF9999"/>
            <w:vAlign w:val="center"/>
          </w:tcPr>
          <w:p w14:paraId="1856E9C2" w14:textId="57169566" w:rsidR="00A365E6" w:rsidRDefault="00CA7CF0" w:rsidP="00707E4D">
            <w:pPr>
              <w:pStyle w:val="aa"/>
            </w:pPr>
            <w:r>
              <w:rPr>
                <w:rFonts w:hint="eastAsia"/>
              </w:rPr>
              <w:t>实现的利益小于损失的利益</w:t>
            </w:r>
          </w:p>
        </w:tc>
        <w:tc>
          <w:tcPr>
            <w:tcW w:w="1029" w:type="dxa"/>
            <w:shd w:val="clear" w:color="auto" w:fill="FF9999"/>
            <w:vAlign w:val="center"/>
          </w:tcPr>
          <w:p w14:paraId="59527777" w14:textId="05F3970B" w:rsidR="00A365E6" w:rsidRDefault="00CA7CF0" w:rsidP="00707E4D">
            <w:pPr>
              <w:pStyle w:val="aa"/>
            </w:pPr>
            <w:r>
              <w:rPr>
                <w:rFonts w:hint="eastAsia"/>
              </w:rPr>
              <w:t>实现的利益小于损失的利益</w:t>
            </w:r>
          </w:p>
        </w:tc>
        <w:tc>
          <w:tcPr>
            <w:tcW w:w="1029" w:type="dxa"/>
            <w:shd w:val="clear" w:color="auto" w:fill="D9D9D9" w:themeFill="background1" w:themeFillShade="D9"/>
            <w:vAlign w:val="center"/>
          </w:tcPr>
          <w:p w14:paraId="4BBDEEB7" w14:textId="77777777" w:rsidR="00A365E6" w:rsidRDefault="00A365E6" w:rsidP="00707E4D">
            <w:pPr>
              <w:pStyle w:val="aa"/>
            </w:pPr>
          </w:p>
        </w:tc>
        <w:tc>
          <w:tcPr>
            <w:tcW w:w="1029" w:type="dxa"/>
            <w:shd w:val="clear" w:color="auto" w:fill="D9D9D9" w:themeFill="background1" w:themeFillShade="D9"/>
            <w:vAlign w:val="center"/>
          </w:tcPr>
          <w:p w14:paraId="507BBE31" w14:textId="77777777" w:rsidR="00A365E6" w:rsidRDefault="00A365E6" w:rsidP="00707E4D">
            <w:pPr>
              <w:pStyle w:val="aa"/>
            </w:pPr>
          </w:p>
        </w:tc>
        <w:tc>
          <w:tcPr>
            <w:tcW w:w="1029" w:type="dxa"/>
            <w:shd w:val="clear" w:color="auto" w:fill="D9D9D9" w:themeFill="background1" w:themeFillShade="D9"/>
            <w:vAlign w:val="center"/>
          </w:tcPr>
          <w:p w14:paraId="363C443B" w14:textId="77777777" w:rsidR="00A365E6" w:rsidRDefault="00A365E6" w:rsidP="00707E4D">
            <w:pPr>
              <w:pStyle w:val="aa"/>
            </w:pPr>
          </w:p>
        </w:tc>
        <w:tc>
          <w:tcPr>
            <w:tcW w:w="1029" w:type="dxa"/>
            <w:shd w:val="clear" w:color="auto" w:fill="D9D9D9" w:themeFill="background1" w:themeFillShade="D9"/>
            <w:vAlign w:val="center"/>
          </w:tcPr>
          <w:p w14:paraId="41124A86" w14:textId="77777777" w:rsidR="00A365E6" w:rsidRDefault="00A365E6" w:rsidP="00707E4D">
            <w:pPr>
              <w:pStyle w:val="aa"/>
            </w:pPr>
          </w:p>
        </w:tc>
      </w:tr>
    </w:tbl>
    <w:p w14:paraId="79EA712B" w14:textId="2370C11D" w:rsidR="00496C1B" w:rsidRDefault="006D6E59" w:rsidP="006D6E59">
      <w:pPr>
        <w:pStyle w:val="ae"/>
      </w:pPr>
      <w:bookmarkStart w:id="60" w:name="_Toc166063809"/>
      <w:r>
        <w:rPr>
          <w:rFonts w:hint="eastAsia"/>
        </w:rPr>
        <w:t>（七）基本权利的效力</w:t>
      </w:r>
      <w:bookmarkEnd w:id="60"/>
    </w:p>
    <w:p w14:paraId="72934A2F" w14:textId="48BB65D0" w:rsidR="00496C1B" w:rsidRDefault="006D6E59" w:rsidP="006D6E59">
      <w:pPr>
        <w:pStyle w:val="aa"/>
        <w:ind w:firstLine="420"/>
      </w:pPr>
      <w:r>
        <w:rPr>
          <w:rFonts w:hint="eastAsia"/>
        </w:rPr>
        <w:t>基本权利的效力是指基本权利规范在法律上所拘束的对象与范围</w:t>
      </w:r>
      <w:r>
        <w:rPr>
          <w:rFonts w:hint="eastAsia"/>
        </w:rPr>
        <w:t>，</w:t>
      </w:r>
      <w:r>
        <w:rPr>
          <w:rFonts w:hint="eastAsia"/>
        </w:rPr>
        <w:t>指的是法律效力而非道德效力、实际效力。</w:t>
      </w:r>
      <w:r w:rsidR="00A365E6">
        <w:rPr>
          <w:rFonts w:hint="eastAsia"/>
        </w:rPr>
        <w:t>有关基本权利的效力的关键问题是，基本权利规范固然可以运用在公权力与个人之间，但其是否可以运用在私人之间？</w:t>
      </w:r>
    </w:p>
    <w:p w14:paraId="534356D0" w14:textId="34ACC7EB" w:rsidR="00A365E6" w:rsidRDefault="00A365E6" w:rsidP="006D6E59">
      <w:pPr>
        <w:pStyle w:val="aa"/>
        <w:ind w:firstLine="420"/>
        <w:rPr>
          <w:rFonts w:hint="eastAsia"/>
        </w:rPr>
      </w:pPr>
      <w:r>
        <w:rPr>
          <w:rFonts w:hint="eastAsia"/>
        </w:rPr>
        <w:t>针对这一问题，发展了无效力说和有效力说。前者认为基本权利规范不能运用在私人之间</w:t>
      </w:r>
      <w:r w:rsidR="00CA7CF0">
        <w:rPr>
          <w:rFonts w:hint="eastAsia"/>
        </w:rPr>
        <w:t>，因为私人行为不会违反宪法</w:t>
      </w:r>
      <w:r>
        <w:rPr>
          <w:rFonts w:hint="eastAsia"/>
        </w:rPr>
        <w:t>；后者则认为，宪法的基本权利规范具有某种辐射效力，可以在一定条件下适用于调整</w:t>
      </w:r>
      <w:proofErr w:type="gramStart"/>
      <w:r>
        <w:rPr>
          <w:rFonts w:hint="eastAsia"/>
        </w:rPr>
        <w:t>私主体</w:t>
      </w:r>
      <w:proofErr w:type="gramEnd"/>
      <w:r>
        <w:rPr>
          <w:rFonts w:hint="eastAsia"/>
        </w:rPr>
        <w:t>之间的侵害行为，如吕特案。</w:t>
      </w:r>
    </w:p>
    <w:p w14:paraId="552024EA" w14:textId="7A017FF5" w:rsidR="00496C1B" w:rsidRDefault="00176D73" w:rsidP="00176D73">
      <w:pPr>
        <w:pStyle w:val="ac"/>
      </w:pPr>
      <w:bookmarkStart w:id="61" w:name="_Toc166063810"/>
      <w:r>
        <w:rPr>
          <w:rFonts w:hint="eastAsia"/>
        </w:rPr>
        <w:t>二、公民的基本权利</w:t>
      </w:r>
      <w:bookmarkEnd w:id="61"/>
    </w:p>
    <w:p w14:paraId="57753457" w14:textId="45EC96AF" w:rsidR="00176D73" w:rsidRDefault="00176D73" w:rsidP="00176D73">
      <w:pPr>
        <w:pStyle w:val="ae"/>
      </w:pPr>
      <w:bookmarkStart w:id="62" w:name="_Toc166063811"/>
      <w:r>
        <w:rPr>
          <w:rFonts w:hint="eastAsia"/>
        </w:rPr>
        <w:t>（一）平等权</w:t>
      </w:r>
      <w:bookmarkEnd w:id="62"/>
    </w:p>
    <w:p w14:paraId="11B79FBB" w14:textId="46D6B1B8" w:rsidR="00C469C2" w:rsidRDefault="00C469C2" w:rsidP="00C469C2">
      <w:pPr>
        <w:pStyle w:val="af1"/>
        <w:rPr>
          <w:rFonts w:hint="eastAsia"/>
        </w:rPr>
      </w:pPr>
      <w:r>
        <w:rPr>
          <w:rFonts w:hint="eastAsia"/>
        </w:rPr>
        <w:t xml:space="preserve">1. </w:t>
      </w:r>
      <w:r>
        <w:rPr>
          <w:rFonts w:hint="eastAsia"/>
        </w:rPr>
        <w:t>平等权的概念与来源</w:t>
      </w:r>
    </w:p>
    <w:p w14:paraId="1C23F32D" w14:textId="50B3830E" w:rsidR="00176D73" w:rsidRDefault="00C37CD0" w:rsidP="00C37CD0">
      <w:pPr>
        <w:pStyle w:val="aa"/>
        <w:ind w:firstLine="420"/>
      </w:pPr>
      <w:r>
        <w:rPr>
          <w:rFonts w:hint="eastAsia"/>
        </w:rPr>
        <w:t>平等权是指公民平等地享有权利，不受任何差别对待，要求国家同等保护的权利。现实中的人具有先天性的差别，但任何人都具有人格尊严，为此在自由人格的形成和发展上应该享有平等的权利。</w:t>
      </w:r>
    </w:p>
    <w:p w14:paraId="25B23D17" w14:textId="2785708A" w:rsidR="00C37CD0" w:rsidRDefault="000D4443" w:rsidP="000D4443">
      <w:pPr>
        <w:pStyle w:val="aa"/>
        <w:ind w:firstLine="420"/>
        <w:rPr>
          <w:rFonts w:hint="eastAsia"/>
        </w:rPr>
      </w:pPr>
      <w:r>
        <w:rPr>
          <w:noProof/>
        </w:rPr>
        <w:lastRenderedPageBreak/>
        <w:drawing>
          <wp:anchor distT="0" distB="0" distL="114300" distR="114300" simplePos="0" relativeHeight="251658240" behindDoc="0" locked="0" layoutInCell="1" allowOverlap="1" wp14:anchorId="4AE1EF53" wp14:editId="07F2FB7E">
            <wp:simplePos x="0" y="0"/>
            <wp:positionH relativeFrom="column">
              <wp:posOffset>3257550</wp:posOffset>
            </wp:positionH>
            <wp:positionV relativeFrom="paragraph">
              <wp:posOffset>32385</wp:posOffset>
            </wp:positionV>
            <wp:extent cx="2020570" cy="1123950"/>
            <wp:effectExtent l="0" t="0" r="0" b="0"/>
            <wp:wrapSquare wrapText="bothSides"/>
            <wp:docPr id="1168858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5816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20570" cy="1123950"/>
                    </a:xfrm>
                    <a:prstGeom prst="rect">
                      <a:avLst/>
                    </a:prstGeom>
                  </pic:spPr>
                </pic:pic>
              </a:graphicData>
            </a:graphic>
            <wp14:sizeRelH relativeFrom="margin">
              <wp14:pctWidth>0</wp14:pctWidth>
            </wp14:sizeRelH>
            <wp14:sizeRelV relativeFrom="margin">
              <wp14:pctHeight>0</wp14:pctHeight>
            </wp14:sizeRelV>
          </wp:anchor>
        </w:drawing>
      </w:r>
      <w:r w:rsidR="00C37CD0">
        <w:rPr>
          <w:rFonts w:hint="eastAsia"/>
        </w:rPr>
        <w:t>平等的法律关系结构在民法和宪法意义上有所不同</w:t>
      </w:r>
      <w:r>
        <w:rPr>
          <w:rFonts w:hint="eastAsia"/>
        </w:rPr>
        <w:t>，如右图。</w:t>
      </w:r>
    </w:p>
    <w:p w14:paraId="07CA236C" w14:textId="548580E2" w:rsidR="00C37CD0" w:rsidRDefault="00C37CD0" w:rsidP="00C37CD0">
      <w:pPr>
        <w:pStyle w:val="aa"/>
        <w:ind w:firstLine="420"/>
      </w:pPr>
      <w:r>
        <w:rPr>
          <w:rFonts w:hint="eastAsia"/>
        </w:rPr>
        <w:t>在我国，平等权的来源有</w:t>
      </w:r>
      <w:r>
        <w:rPr>
          <w:rFonts w:hint="eastAsia"/>
        </w:rPr>
        <w:t>一般性规定</w:t>
      </w:r>
      <w:r>
        <w:rPr>
          <w:rFonts w:hint="eastAsia"/>
        </w:rPr>
        <w:t>：</w:t>
      </w:r>
    </w:p>
    <w:p w14:paraId="70BDA58C" w14:textId="4FA903E2" w:rsidR="00C37CD0" w:rsidRDefault="00C37CD0" w:rsidP="00C37CD0">
      <w:pPr>
        <w:pStyle w:val="af3"/>
        <w:spacing w:before="78" w:after="78"/>
        <w:ind w:firstLine="420"/>
      </w:pPr>
      <w:r>
        <w:t>中华人民共和国公民在法律面前一律平等。</w:t>
      </w:r>
    </w:p>
    <w:p w14:paraId="06513ACE" w14:textId="1858FEA3" w:rsidR="00C37CD0" w:rsidRDefault="00C37CD0" w:rsidP="00C37CD0">
      <w:pPr>
        <w:pStyle w:val="af3"/>
        <w:spacing w:before="78" w:after="78"/>
        <w:jc w:val="right"/>
        <w:rPr>
          <w:rFonts w:hint="eastAsia"/>
        </w:rPr>
      </w:pPr>
      <w:r>
        <w:rPr>
          <w:rFonts w:hint="eastAsia"/>
        </w:rPr>
        <w:t>——《中华人民共和国宪法》（第三十三条第</w:t>
      </w:r>
      <w:r>
        <w:rPr>
          <w:rFonts w:hint="eastAsia"/>
        </w:rPr>
        <w:t>2</w:t>
      </w:r>
      <w:r>
        <w:rPr>
          <w:rFonts w:hint="eastAsia"/>
        </w:rPr>
        <w:t>款）</w:t>
      </w:r>
    </w:p>
    <w:p w14:paraId="0C7405A9" w14:textId="0FB289D0" w:rsidR="00C37CD0" w:rsidRDefault="00C37CD0" w:rsidP="00C37CD0">
      <w:pPr>
        <w:pStyle w:val="aa"/>
        <w:ind w:firstLine="420"/>
      </w:pPr>
      <w:r>
        <w:rPr>
          <w:rFonts w:hint="eastAsia"/>
        </w:rPr>
        <w:t>也有一些</w:t>
      </w:r>
      <w:r>
        <w:rPr>
          <w:rFonts w:hint="eastAsia"/>
        </w:rPr>
        <w:t>其他相关的具体规定</w:t>
      </w:r>
      <w:r>
        <w:rPr>
          <w:rFonts w:hint="eastAsia"/>
        </w:rPr>
        <w:t>，如民族平等、性别平等</w:t>
      </w:r>
      <w:proofErr w:type="gramStart"/>
      <w:r>
        <w:rPr>
          <w:rFonts w:hint="eastAsia"/>
        </w:rPr>
        <w:t>等</w:t>
      </w:r>
      <w:proofErr w:type="gramEnd"/>
      <w:r>
        <w:rPr>
          <w:rFonts w:hint="eastAsia"/>
        </w:rPr>
        <w:t>。</w:t>
      </w:r>
    </w:p>
    <w:p w14:paraId="6D4DF978" w14:textId="383D0BD1" w:rsidR="00BF2E0B" w:rsidRDefault="00BF2E0B" w:rsidP="00C37CD0">
      <w:pPr>
        <w:pStyle w:val="aa"/>
        <w:ind w:firstLine="420"/>
        <w:rPr>
          <w:rFonts w:hint="eastAsia"/>
        </w:rPr>
      </w:pPr>
      <w:r>
        <w:rPr>
          <w:rFonts w:hint="eastAsia"/>
        </w:rPr>
        <w:t>对于平等权规定的法性质，有以下几种学说：</w:t>
      </w:r>
    </w:p>
    <w:p w14:paraId="5ADCC44D" w14:textId="0A091573" w:rsidR="00BF2E0B" w:rsidRDefault="00BF2E0B" w:rsidP="00BF2E0B">
      <w:pPr>
        <w:pStyle w:val="aa"/>
        <w:numPr>
          <w:ilvl w:val="0"/>
          <w:numId w:val="57"/>
        </w:numPr>
        <w:spacing w:beforeLines="0" w:before="0" w:afterLines="0" w:after="0"/>
        <w:ind w:hanging="442"/>
      </w:pPr>
      <w:r w:rsidRPr="00BF2E0B">
        <w:rPr>
          <w:rFonts w:hint="eastAsia"/>
          <w:b/>
          <w:bCs/>
        </w:rPr>
        <w:t>原则说</w:t>
      </w:r>
      <w:r w:rsidRPr="00BF2E0B">
        <w:rPr>
          <w:rFonts w:hint="eastAsia"/>
          <w:b/>
          <w:bCs/>
        </w:rPr>
        <w:t>：</w:t>
      </w:r>
      <w:r>
        <w:rPr>
          <w:rFonts w:hint="eastAsia"/>
        </w:rPr>
        <w:t>平等权的规定（平等保护）是宪法的一个原则</w:t>
      </w:r>
      <w:r>
        <w:rPr>
          <w:rFonts w:hint="eastAsia"/>
        </w:rPr>
        <w:t>；</w:t>
      </w:r>
    </w:p>
    <w:p w14:paraId="23A9A261" w14:textId="75254FC9" w:rsidR="00BF2E0B" w:rsidRDefault="00BF2E0B" w:rsidP="00BF2E0B">
      <w:pPr>
        <w:pStyle w:val="aa"/>
        <w:numPr>
          <w:ilvl w:val="0"/>
          <w:numId w:val="57"/>
        </w:numPr>
        <w:spacing w:beforeLines="0" w:before="0" w:afterLines="0" w:after="0"/>
        <w:ind w:hanging="442"/>
      </w:pPr>
      <w:r w:rsidRPr="00BF2E0B">
        <w:rPr>
          <w:rFonts w:hint="eastAsia"/>
          <w:b/>
          <w:bCs/>
        </w:rPr>
        <w:t>权利条款说：</w:t>
      </w:r>
      <w:r>
        <w:rPr>
          <w:rFonts w:hint="eastAsia"/>
        </w:rPr>
        <w:t>平等权是宪法保障的基本权利</w:t>
      </w:r>
      <w:r>
        <w:rPr>
          <w:rFonts w:hint="eastAsia"/>
        </w:rPr>
        <w:t>；</w:t>
      </w:r>
    </w:p>
    <w:p w14:paraId="1E8AA4EF" w14:textId="69C7E7EE" w:rsidR="00BF2E0B" w:rsidRDefault="00BF2E0B" w:rsidP="00BF2E0B">
      <w:pPr>
        <w:pStyle w:val="aa"/>
        <w:numPr>
          <w:ilvl w:val="0"/>
          <w:numId w:val="57"/>
        </w:numPr>
        <w:spacing w:beforeLines="0" w:before="0" w:afterLines="0" w:after="0"/>
        <w:ind w:hanging="442"/>
      </w:pPr>
      <w:r w:rsidRPr="00BF2E0B">
        <w:rPr>
          <w:rFonts w:hint="eastAsia"/>
          <w:b/>
          <w:bCs/>
        </w:rPr>
        <w:t>通说</w:t>
      </w:r>
      <w:r w:rsidRPr="00BF2E0B">
        <w:rPr>
          <w:rFonts w:hint="eastAsia"/>
          <w:b/>
          <w:bCs/>
        </w:rPr>
        <w:t>：</w:t>
      </w:r>
      <w:r>
        <w:rPr>
          <w:rFonts w:hint="eastAsia"/>
        </w:rPr>
        <w:t>双重性质</w:t>
      </w:r>
      <w:r>
        <w:rPr>
          <w:rFonts w:hint="eastAsia"/>
        </w:rPr>
        <w:t>，</w:t>
      </w:r>
      <w:r>
        <w:t>既是原则又是权利条款。</w:t>
      </w:r>
    </w:p>
    <w:p w14:paraId="47E61CDF" w14:textId="66DB22E2" w:rsidR="00BF2E0B" w:rsidRDefault="00BF2E0B" w:rsidP="00BF2E0B">
      <w:pPr>
        <w:pStyle w:val="aa"/>
        <w:numPr>
          <w:ilvl w:val="1"/>
          <w:numId w:val="57"/>
        </w:numPr>
        <w:spacing w:beforeLines="0" w:before="0" w:afterLines="0" w:after="0"/>
        <w:ind w:hanging="442"/>
      </w:pPr>
      <w:r>
        <w:t>对于国家：原则</w:t>
      </w:r>
      <w:r>
        <w:rPr>
          <w:rFonts w:hint="eastAsia"/>
        </w:rPr>
        <w:t>；</w:t>
      </w:r>
    </w:p>
    <w:p w14:paraId="55990EBF" w14:textId="7FD62605" w:rsidR="00C37CD0" w:rsidRDefault="00BF2E0B" w:rsidP="00BF2E0B">
      <w:pPr>
        <w:pStyle w:val="aa"/>
        <w:numPr>
          <w:ilvl w:val="1"/>
          <w:numId w:val="57"/>
        </w:numPr>
        <w:spacing w:beforeLines="0" w:before="0" w:afterLines="0" w:after="0"/>
        <w:ind w:hanging="442"/>
      </w:pPr>
      <w:r>
        <w:t>对于公民：权利</w:t>
      </w:r>
      <w:r>
        <w:rPr>
          <w:rFonts w:hint="eastAsia"/>
        </w:rPr>
        <w:t>。</w:t>
      </w:r>
    </w:p>
    <w:p w14:paraId="555CDFA6" w14:textId="0A2A3530" w:rsidR="00C469C2" w:rsidRDefault="00C469C2" w:rsidP="00C469C2">
      <w:pPr>
        <w:pStyle w:val="af1"/>
        <w:rPr>
          <w:rFonts w:hint="eastAsia"/>
        </w:rPr>
      </w:pPr>
      <w:r>
        <w:rPr>
          <w:rFonts w:hint="eastAsia"/>
        </w:rPr>
        <w:t xml:space="preserve">2. </w:t>
      </w:r>
      <w:r>
        <w:rPr>
          <w:rFonts w:hint="eastAsia"/>
        </w:rPr>
        <w:t>平等的类别</w:t>
      </w:r>
    </w:p>
    <w:p w14:paraId="05F5EB7E" w14:textId="66FCD4E5" w:rsidR="00C469C2" w:rsidRDefault="00C469C2" w:rsidP="00C469C2">
      <w:pPr>
        <w:pStyle w:val="aa"/>
      </w:pPr>
      <w:r w:rsidRPr="00C469C2">
        <w:rPr>
          <w:rFonts w:hint="eastAsia"/>
          <w:b/>
          <w:bCs/>
        </w:rPr>
        <w:t>形式平等：</w:t>
      </w:r>
      <w:r>
        <w:rPr>
          <w:rFonts w:hint="eastAsia"/>
        </w:rPr>
        <w:t>机会平等、机会均等——不同的人同等对待，主要适用于人身自由、精神自由、人格尊严、政治权利等领域。</w:t>
      </w:r>
    </w:p>
    <w:p w14:paraId="348A6C38" w14:textId="0C803D1F" w:rsidR="00C469C2" w:rsidRDefault="00C469C2" w:rsidP="00C469C2">
      <w:pPr>
        <w:pStyle w:val="aa"/>
      </w:pPr>
      <w:r w:rsidRPr="00C469C2">
        <w:rPr>
          <w:rFonts w:hint="eastAsia"/>
          <w:b/>
          <w:bCs/>
        </w:rPr>
        <w:t>实质平等：</w:t>
      </w:r>
      <w:r>
        <w:rPr>
          <w:rFonts w:hint="eastAsia"/>
        </w:rPr>
        <w:t>条件平等——对不同主体的人格发展所的前提条件进行实质意义上的平等保护，主要适用于经济自由、社会权保障的领域。</w:t>
      </w:r>
    </w:p>
    <w:p w14:paraId="490F4CE0" w14:textId="7A51570C" w:rsidR="00C469C2" w:rsidRPr="00C469C2" w:rsidRDefault="00C469C2" w:rsidP="00C469C2">
      <w:pPr>
        <w:pStyle w:val="aa"/>
        <w:ind w:firstLine="420"/>
        <w:rPr>
          <w:rFonts w:hint="eastAsia"/>
        </w:rPr>
      </w:pPr>
      <w:r>
        <w:rPr>
          <w:rFonts w:hint="eastAsia"/>
        </w:rPr>
        <w:t>实质平等是对形式平等的修正和补充。</w:t>
      </w:r>
      <w:r>
        <w:rPr>
          <w:rFonts w:hint="eastAsia"/>
        </w:rPr>
        <w:t>需要注意的是，实质</w:t>
      </w:r>
      <w:proofErr w:type="gramStart"/>
      <w:r>
        <w:rPr>
          <w:rFonts w:hint="eastAsia"/>
        </w:rPr>
        <w:t>平等不</w:t>
      </w:r>
      <w:proofErr w:type="gramEnd"/>
      <w:r>
        <w:rPr>
          <w:rFonts w:hint="eastAsia"/>
        </w:rPr>
        <w:t>等于结果平等。</w:t>
      </w:r>
    </w:p>
    <w:sectPr w:rsidR="00C469C2" w:rsidRPr="00C469C2">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0E5F75" w14:textId="77777777" w:rsidR="000C7262" w:rsidRDefault="000C7262" w:rsidP="004F27BC">
      <w:r>
        <w:separator/>
      </w:r>
    </w:p>
  </w:endnote>
  <w:endnote w:type="continuationSeparator" w:id="0">
    <w:p w14:paraId="2C65413D" w14:textId="77777777" w:rsidR="000C7262" w:rsidRDefault="000C7262"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FC38B" w14:textId="77777777" w:rsidR="000C7262" w:rsidRDefault="000C7262" w:rsidP="004F27BC">
      <w:r>
        <w:separator/>
      </w:r>
    </w:p>
  </w:footnote>
  <w:footnote w:type="continuationSeparator" w:id="0">
    <w:p w14:paraId="4A6BA172" w14:textId="77777777" w:rsidR="000C7262" w:rsidRDefault="000C7262"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7EBA"/>
    <w:multiLevelType w:val="hybridMultilevel"/>
    <w:tmpl w:val="FE56DE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2DF589A"/>
    <w:multiLevelType w:val="hybridMultilevel"/>
    <w:tmpl w:val="B6D8F0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5C57DEA"/>
    <w:multiLevelType w:val="hybridMultilevel"/>
    <w:tmpl w:val="7A3CAC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64235A8"/>
    <w:multiLevelType w:val="hybridMultilevel"/>
    <w:tmpl w:val="55E0F4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7E63796"/>
    <w:multiLevelType w:val="hybridMultilevel"/>
    <w:tmpl w:val="71F09F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BA605CE"/>
    <w:multiLevelType w:val="hybridMultilevel"/>
    <w:tmpl w:val="C098F7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D2E4FED"/>
    <w:multiLevelType w:val="hybridMultilevel"/>
    <w:tmpl w:val="D78CB0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FD34B9D"/>
    <w:multiLevelType w:val="hybridMultilevel"/>
    <w:tmpl w:val="125EE0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21021CE"/>
    <w:multiLevelType w:val="hybridMultilevel"/>
    <w:tmpl w:val="E8E89F0E"/>
    <w:lvl w:ilvl="0" w:tplc="81622188">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4251300"/>
    <w:multiLevelType w:val="hybridMultilevel"/>
    <w:tmpl w:val="3DB46B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65272F8"/>
    <w:multiLevelType w:val="hybridMultilevel"/>
    <w:tmpl w:val="DB9C751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6F62295"/>
    <w:multiLevelType w:val="hybridMultilevel"/>
    <w:tmpl w:val="CDFA7F92"/>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C5A52F4"/>
    <w:multiLevelType w:val="hybridMultilevel"/>
    <w:tmpl w:val="5DDAE2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14B6524"/>
    <w:multiLevelType w:val="hybridMultilevel"/>
    <w:tmpl w:val="8280E3D6"/>
    <w:lvl w:ilvl="0" w:tplc="FFFFFFFF">
      <w:start w:val="1"/>
      <w:numFmt w:val="japaneseCounting"/>
      <w:lvlText w:val="第%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217B227E"/>
    <w:multiLevelType w:val="hybridMultilevel"/>
    <w:tmpl w:val="D2081C3C"/>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5B722CA"/>
    <w:multiLevelType w:val="hybridMultilevel"/>
    <w:tmpl w:val="AD121D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F951E69"/>
    <w:multiLevelType w:val="hybridMultilevel"/>
    <w:tmpl w:val="CD781BE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1E0138D"/>
    <w:multiLevelType w:val="hybridMultilevel"/>
    <w:tmpl w:val="DB6AF7D8"/>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32ED66AF"/>
    <w:multiLevelType w:val="hybridMultilevel"/>
    <w:tmpl w:val="082838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39437A2C"/>
    <w:multiLevelType w:val="hybridMultilevel"/>
    <w:tmpl w:val="7E2CD1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3A016F74"/>
    <w:multiLevelType w:val="hybridMultilevel"/>
    <w:tmpl w:val="EAE4DF0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3A3251E1"/>
    <w:multiLevelType w:val="hybridMultilevel"/>
    <w:tmpl w:val="DFE6F7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3E516896"/>
    <w:multiLevelType w:val="hybridMultilevel"/>
    <w:tmpl w:val="41DE59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3F780DAC"/>
    <w:multiLevelType w:val="hybridMultilevel"/>
    <w:tmpl w:val="85F8F3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412B5114"/>
    <w:multiLevelType w:val="hybridMultilevel"/>
    <w:tmpl w:val="B0C88BD6"/>
    <w:lvl w:ilvl="0" w:tplc="D0524E98">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2167CA3"/>
    <w:multiLevelType w:val="hybridMultilevel"/>
    <w:tmpl w:val="A2CE52EA"/>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44261E80"/>
    <w:multiLevelType w:val="hybridMultilevel"/>
    <w:tmpl w:val="74429168"/>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44AD75CC"/>
    <w:multiLevelType w:val="hybridMultilevel"/>
    <w:tmpl w:val="B6C669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46446AFE"/>
    <w:multiLevelType w:val="hybridMultilevel"/>
    <w:tmpl w:val="D2A226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50BB6BA0"/>
    <w:multiLevelType w:val="hybridMultilevel"/>
    <w:tmpl w:val="66AC447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26D77AD"/>
    <w:multiLevelType w:val="hybridMultilevel"/>
    <w:tmpl w:val="56623FF4"/>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537C0110"/>
    <w:multiLevelType w:val="hybridMultilevel"/>
    <w:tmpl w:val="EA24EA7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55084C50"/>
    <w:multiLevelType w:val="hybridMultilevel"/>
    <w:tmpl w:val="990AAD4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55D63E3D"/>
    <w:multiLevelType w:val="hybridMultilevel"/>
    <w:tmpl w:val="C4AC745E"/>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55D92601"/>
    <w:multiLevelType w:val="hybridMultilevel"/>
    <w:tmpl w:val="4CC22D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56A96650"/>
    <w:multiLevelType w:val="hybridMultilevel"/>
    <w:tmpl w:val="A30C7EA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5A0B2E11"/>
    <w:multiLevelType w:val="hybridMultilevel"/>
    <w:tmpl w:val="17EAD7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5C6A2003"/>
    <w:multiLevelType w:val="hybridMultilevel"/>
    <w:tmpl w:val="AA4E14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5E27416A"/>
    <w:multiLevelType w:val="hybridMultilevel"/>
    <w:tmpl w:val="701C42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5FCD03FD"/>
    <w:multiLevelType w:val="hybridMultilevel"/>
    <w:tmpl w:val="7E3650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640840AD"/>
    <w:multiLevelType w:val="hybridMultilevel"/>
    <w:tmpl w:val="DEF60E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672A7BE8"/>
    <w:multiLevelType w:val="hybridMultilevel"/>
    <w:tmpl w:val="7A6A9C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6E5D4308"/>
    <w:multiLevelType w:val="hybridMultilevel"/>
    <w:tmpl w:val="8F8C89F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731B2CB1"/>
    <w:multiLevelType w:val="hybridMultilevel"/>
    <w:tmpl w:val="3DB0D8D6"/>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761F62DD"/>
    <w:multiLevelType w:val="hybridMultilevel"/>
    <w:tmpl w:val="FFC01A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770B2856"/>
    <w:multiLevelType w:val="hybridMultilevel"/>
    <w:tmpl w:val="2DA801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77985A68"/>
    <w:multiLevelType w:val="hybridMultilevel"/>
    <w:tmpl w:val="8280E3D6"/>
    <w:lvl w:ilvl="0" w:tplc="4C16695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79700CF3"/>
    <w:multiLevelType w:val="hybridMultilevel"/>
    <w:tmpl w:val="057842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79DA7F9C"/>
    <w:multiLevelType w:val="hybridMultilevel"/>
    <w:tmpl w:val="CE88C0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7AF968A7"/>
    <w:multiLevelType w:val="hybridMultilevel"/>
    <w:tmpl w:val="478EA374"/>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7BDE3F67"/>
    <w:multiLevelType w:val="hybridMultilevel"/>
    <w:tmpl w:val="1AEAEC96"/>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2" w15:restartNumberingAfterBreak="0">
    <w:nsid w:val="7C022E0F"/>
    <w:multiLevelType w:val="hybridMultilevel"/>
    <w:tmpl w:val="860A9C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3" w15:restartNumberingAfterBreak="0">
    <w:nsid w:val="7C5108FA"/>
    <w:multiLevelType w:val="hybridMultilevel"/>
    <w:tmpl w:val="069ABC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 w15:restartNumberingAfterBreak="0">
    <w:nsid w:val="7DDA64E0"/>
    <w:multiLevelType w:val="hybridMultilevel"/>
    <w:tmpl w:val="4E0A5D30"/>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7F901818"/>
    <w:multiLevelType w:val="hybridMultilevel"/>
    <w:tmpl w:val="0FA2F8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 w15:restartNumberingAfterBreak="0">
    <w:nsid w:val="7FB213A9"/>
    <w:multiLevelType w:val="hybridMultilevel"/>
    <w:tmpl w:val="ED0807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6"/>
  </w:num>
  <w:num w:numId="2" w16cid:durableId="234750322">
    <w:abstractNumId w:val="15"/>
  </w:num>
  <w:num w:numId="3" w16cid:durableId="1253317560">
    <w:abstractNumId w:val="10"/>
  </w:num>
  <w:num w:numId="4" w16cid:durableId="1125345389">
    <w:abstractNumId w:val="40"/>
  </w:num>
  <w:num w:numId="5" w16cid:durableId="1710035330">
    <w:abstractNumId w:val="30"/>
  </w:num>
  <w:num w:numId="6" w16cid:durableId="1235428389">
    <w:abstractNumId w:val="37"/>
  </w:num>
  <w:num w:numId="7" w16cid:durableId="1128157482">
    <w:abstractNumId w:val="49"/>
  </w:num>
  <w:num w:numId="8" w16cid:durableId="999574100">
    <w:abstractNumId w:val="22"/>
  </w:num>
  <w:num w:numId="9" w16cid:durableId="1099136742">
    <w:abstractNumId w:val="12"/>
  </w:num>
  <w:num w:numId="10" w16cid:durableId="186259726">
    <w:abstractNumId w:val="33"/>
  </w:num>
  <w:num w:numId="11" w16cid:durableId="1618901693">
    <w:abstractNumId w:val="55"/>
  </w:num>
  <w:num w:numId="12" w16cid:durableId="66270591">
    <w:abstractNumId w:val="50"/>
  </w:num>
  <w:num w:numId="13" w16cid:durableId="1705211667">
    <w:abstractNumId w:val="41"/>
  </w:num>
  <w:num w:numId="14" w16cid:durableId="1233273875">
    <w:abstractNumId w:val="35"/>
  </w:num>
  <w:num w:numId="15" w16cid:durableId="179437636">
    <w:abstractNumId w:val="32"/>
  </w:num>
  <w:num w:numId="16" w16cid:durableId="2028824857">
    <w:abstractNumId w:val="8"/>
  </w:num>
  <w:num w:numId="17" w16cid:durableId="1039936902">
    <w:abstractNumId w:val="47"/>
  </w:num>
  <w:num w:numId="18" w16cid:durableId="1419789433">
    <w:abstractNumId w:val="13"/>
  </w:num>
  <w:num w:numId="19" w16cid:durableId="46153310">
    <w:abstractNumId w:val="39"/>
  </w:num>
  <w:num w:numId="20" w16cid:durableId="375282157">
    <w:abstractNumId w:val="7"/>
  </w:num>
  <w:num w:numId="21" w16cid:durableId="1152134296">
    <w:abstractNumId w:val="0"/>
  </w:num>
  <w:num w:numId="22" w16cid:durableId="1596522524">
    <w:abstractNumId w:val="38"/>
  </w:num>
  <w:num w:numId="23" w16cid:durableId="1633637067">
    <w:abstractNumId w:val="4"/>
  </w:num>
  <w:num w:numId="24" w16cid:durableId="1509639765">
    <w:abstractNumId w:val="46"/>
  </w:num>
  <w:num w:numId="25" w16cid:durableId="639307543">
    <w:abstractNumId w:val="5"/>
  </w:num>
  <w:num w:numId="26" w16cid:durableId="1523393212">
    <w:abstractNumId w:val="23"/>
  </w:num>
  <w:num w:numId="27" w16cid:durableId="1505122277">
    <w:abstractNumId w:val="29"/>
  </w:num>
  <w:num w:numId="28" w16cid:durableId="210650017">
    <w:abstractNumId w:val="51"/>
  </w:num>
  <w:num w:numId="29" w16cid:durableId="84424676">
    <w:abstractNumId w:val="25"/>
  </w:num>
  <w:num w:numId="30" w16cid:durableId="975262625">
    <w:abstractNumId w:val="9"/>
  </w:num>
  <w:num w:numId="31" w16cid:durableId="1733582083">
    <w:abstractNumId w:val="56"/>
  </w:num>
  <w:num w:numId="32" w16cid:durableId="1929192369">
    <w:abstractNumId w:val="42"/>
  </w:num>
  <w:num w:numId="33" w16cid:durableId="426267911">
    <w:abstractNumId w:val="24"/>
  </w:num>
  <w:num w:numId="34" w16cid:durableId="2105832715">
    <w:abstractNumId w:val="1"/>
  </w:num>
  <w:num w:numId="35" w16cid:durableId="1069183268">
    <w:abstractNumId w:val="20"/>
  </w:num>
  <w:num w:numId="36" w16cid:durableId="1840928026">
    <w:abstractNumId w:val="3"/>
  </w:num>
  <w:num w:numId="37" w16cid:durableId="1488201896">
    <w:abstractNumId w:val="45"/>
  </w:num>
  <w:num w:numId="38" w16cid:durableId="17395056">
    <w:abstractNumId w:val="17"/>
  </w:num>
  <w:num w:numId="39" w16cid:durableId="1301769166">
    <w:abstractNumId w:val="52"/>
  </w:num>
  <w:num w:numId="40" w16cid:durableId="61484998">
    <w:abstractNumId w:val="31"/>
  </w:num>
  <w:num w:numId="41" w16cid:durableId="966475679">
    <w:abstractNumId w:val="53"/>
  </w:num>
  <w:num w:numId="42" w16cid:durableId="1398701031">
    <w:abstractNumId w:val="11"/>
  </w:num>
  <w:num w:numId="43" w16cid:durableId="716248201">
    <w:abstractNumId w:val="18"/>
  </w:num>
  <w:num w:numId="44" w16cid:durableId="655576030">
    <w:abstractNumId w:val="34"/>
  </w:num>
  <w:num w:numId="45" w16cid:durableId="1619293632">
    <w:abstractNumId w:val="44"/>
  </w:num>
  <w:num w:numId="46" w16cid:durableId="1528062131">
    <w:abstractNumId w:val="2"/>
  </w:num>
  <w:num w:numId="47" w16cid:durableId="1536968605">
    <w:abstractNumId w:val="6"/>
  </w:num>
  <w:num w:numId="48" w16cid:durableId="778911290">
    <w:abstractNumId w:val="48"/>
  </w:num>
  <w:num w:numId="49" w16cid:durableId="669600465">
    <w:abstractNumId w:val="54"/>
  </w:num>
  <w:num w:numId="50" w16cid:durableId="830759500">
    <w:abstractNumId w:val="36"/>
  </w:num>
  <w:num w:numId="51" w16cid:durableId="1373724792">
    <w:abstractNumId w:val="14"/>
  </w:num>
  <w:num w:numId="52" w16cid:durableId="1497921511">
    <w:abstractNumId w:val="27"/>
  </w:num>
  <w:num w:numId="53" w16cid:durableId="1912427470">
    <w:abstractNumId w:val="26"/>
  </w:num>
  <w:num w:numId="54" w16cid:durableId="1560747745">
    <w:abstractNumId w:val="28"/>
  </w:num>
  <w:num w:numId="55" w16cid:durableId="2122411653">
    <w:abstractNumId w:val="19"/>
  </w:num>
  <w:num w:numId="56" w16cid:durableId="1938248166">
    <w:abstractNumId w:val="21"/>
  </w:num>
  <w:num w:numId="57" w16cid:durableId="34173709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39C9"/>
    <w:rsid w:val="00004295"/>
    <w:rsid w:val="00004417"/>
    <w:rsid w:val="0000522A"/>
    <w:rsid w:val="00006834"/>
    <w:rsid w:val="00013765"/>
    <w:rsid w:val="000146B4"/>
    <w:rsid w:val="00020A5E"/>
    <w:rsid w:val="00031CB0"/>
    <w:rsid w:val="00033322"/>
    <w:rsid w:val="00035D18"/>
    <w:rsid w:val="00040B39"/>
    <w:rsid w:val="00043544"/>
    <w:rsid w:val="000507AF"/>
    <w:rsid w:val="00057A37"/>
    <w:rsid w:val="000732E5"/>
    <w:rsid w:val="000755CF"/>
    <w:rsid w:val="00081FDE"/>
    <w:rsid w:val="00085307"/>
    <w:rsid w:val="00090A59"/>
    <w:rsid w:val="000C0E72"/>
    <w:rsid w:val="000C2A56"/>
    <w:rsid w:val="000C4DC2"/>
    <w:rsid w:val="000C7262"/>
    <w:rsid w:val="000C7501"/>
    <w:rsid w:val="000D4443"/>
    <w:rsid w:val="000E2E4C"/>
    <w:rsid w:val="000F2D6C"/>
    <w:rsid w:val="00114C8B"/>
    <w:rsid w:val="00115610"/>
    <w:rsid w:val="00152574"/>
    <w:rsid w:val="00160B75"/>
    <w:rsid w:val="00161E57"/>
    <w:rsid w:val="00176D73"/>
    <w:rsid w:val="00177542"/>
    <w:rsid w:val="00196F13"/>
    <w:rsid w:val="001A048A"/>
    <w:rsid w:val="001A5EBF"/>
    <w:rsid w:val="001B139B"/>
    <w:rsid w:val="001B281A"/>
    <w:rsid w:val="001B707E"/>
    <w:rsid w:val="001C7571"/>
    <w:rsid w:val="001D076B"/>
    <w:rsid w:val="001E2A08"/>
    <w:rsid w:val="001E3AB6"/>
    <w:rsid w:val="001E7533"/>
    <w:rsid w:val="001F30F1"/>
    <w:rsid w:val="001F3D3B"/>
    <w:rsid w:val="0020405A"/>
    <w:rsid w:val="00214165"/>
    <w:rsid w:val="00217848"/>
    <w:rsid w:val="0022385A"/>
    <w:rsid w:val="00225127"/>
    <w:rsid w:val="0023446D"/>
    <w:rsid w:val="0024194B"/>
    <w:rsid w:val="00276293"/>
    <w:rsid w:val="002808DD"/>
    <w:rsid w:val="0028102C"/>
    <w:rsid w:val="002951FD"/>
    <w:rsid w:val="002E779B"/>
    <w:rsid w:val="002F0226"/>
    <w:rsid w:val="002F160B"/>
    <w:rsid w:val="002F30D1"/>
    <w:rsid w:val="00300908"/>
    <w:rsid w:val="00304320"/>
    <w:rsid w:val="00304A7B"/>
    <w:rsid w:val="00312DAB"/>
    <w:rsid w:val="0032633E"/>
    <w:rsid w:val="00343138"/>
    <w:rsid w:val="003639E9"/>
    <w:rsid w:val="00363CBE"/>
    <w:rsid w:val="00371DAC"/>
    <w:rsid w:val="003804CF"/>
    <w:rsid w:val="003822C6"/>
    <w:rsid w:val="003D4E9D"/>
    <w:rsid w:val="003E4088"/>
    <w:rsid w:val="00406496"/>
    <w:rsid w:val="0041015D"/>
    <w:rsid w:val="004142C4"/>
    <w:rsid w:val="004244D0"/>
    <w:rsid w:val="00426D03"/>
    <w:rsid w:val="00452E0D"/>
    <w:rsid w:val="00471A9B"/>
    <w:rsid w:val="00472CF1"/>
    <w:rsid w:val="00493021"/>
    <w:rsid w:val="00496C1B"/>
    <w:rsid w:val="004A1784"/>
    <w:rsid w:val="004A1DE6"/>
    <w:rsid w:val="004A2AC1"/>
    <w:rsid w:val="004A71EA"/>
    <w:rsid w:val="004B3976"/>
    <w:rsid w:val="004C12B9"/>
    <w:rsid w:val="004D0B58"/>
    <w:rsid w:val="004D51DF"/>
    <w:rsid w:val="004E20FD"/>
    <w:rsid w:val="004E4568"/>
    <w:rsid w:val="004E5FC0"/>
    <w:rsid w:val="004E6C1C"/>
    <w:rsid w:val="004E7641"/>
    <w:rsid w:val="004E7D0C"/>
    <w:rsid w:val="004F27BC"/>
    <w:rsid w:val="00503FB0"/>
    <w:rsid w:val="00517304"/>
    <w:rsid w:val="005244A0"/>
    <w:rsid w:val="00537C24"/>
    <w:rsid w:val="00541983"/>
    <w:rsid w:val="00545AE0"/>
    <w:rsid w:val="0055283E"/>
    <w:rsid w:val="00566087"/>
    <w:rsid w:val="00572E89"/>
    <w:rsid w:val="00577AFB"/>
    <w:rsid w:val="00587161"/>
    <w:rsid w:val="005871D8"/>
    <w:rsid w:val="0059268F"/>
    <w:rsid w:val="00595B37"/>
    <w:rsid w:val="005A089A"/>
    <w:rsid w:val="005B7A2B"/>
    <w:rsid w:val="005C6E68"/>
    <w:rsid w:val="005D00A9"/>
    <w:rsid w:val="005F7088"/>
    <w:rsid w:val="0061032E"/>
    <w:rsid w:val="0061097B"/>
    <w:rsid w:val="0062298C"/>
    <w:rsid w:val="00624A43"/>
    <w:rsid w:val="00633F49"/>
    <w:rsid w:val="00635DCE"/>
    <w:rsid w:val="00643EEC"/>
    <w:rsid w:val="006454C0"/>
    <w:rsid w:val="00656AFE"/>
    <w:rsid w:val="00664BED"/>
    <w:rsid w:val="006809AC"/>
    <w:rsid w:val="0068607B"/>
    <w:rsid w:val="00696BD2"/>
    <w:rsid w:val="00696BF5"/>
    <w:rsid w:val="006A17D1"/>
    <w:rsid w:val="006B6226"/>
    <w:rsid w:val="006B79BD"/>
    <w:rsid w:val="006C12F6"/>
    <w:rsid w:val="006D1C6F"/>
    <w:rsid w:val="006D551B"/>
    <w:rsid w:val="006D6ABF"/>
    <w:rsid w:val="006D6E59"/>
    <w:rsid w:val="006E0682"/>
    <w:rsid w:val="006E4D83"/>
    <w:rsid w:val="006F6D91"/>
    <w:rsid w:val="0070035D"/>
    <w:rsid w:val="007065C9"/>
    <w:rsid w:val="00707E4D"/>
    <w:rsid w:val="007313C0"/>
    <w:rsid w:val="007358C4"/>
    <w:rsid w:val="0074285D"/>
    <w:rsid w:val="007476EE"/>
    <w:rsid w:val="00762EDD"/>
    <w:rsid w:val="00767BC3"/>
    <w:rsid w:val="0077240D"/>
    <w:rsid w:val="0078474F"/>
    <w:rsid w:val="00786B43"/>
    <w:rsid w:val="007900B7"/>
    <w:rsid w:val="007956E3"/>
    <w:rsid w:val="007A0279"/>
    <w:rsid w:val="007A3778"/>
    <w:rsid w:val="007B28C7"/>
    <w:rsid w:val="007B50B6"/>
    <w:rsid w:val="007C3C13"/>
    <w:rsid w:val="007C4F52"/>
    <w:rsid w:val="007D30F9"/>
    <w:rsid w:val="007D7B56"/>
    <w:rsid w:val="007E3D59"/>
    <w:rsid w:val="007F2CBA"/>
    <w:rsid w:val="007F7446"/>
    <w:rsid w:val="00801E2B"/>
    <w:rsid w:val="008046EF"/>
    <w:rsid w:val="0081019C"/>
    <w:rsid w:val="00810D33"/>
    <w:rsid w:val="00811839"/>
    <w:rsid w:val="00823626"/>
    <w:rsid w:val="00826ADF"/>
    <w:rsid w:val="0082734B"/>
    <w:rsid w:val="0084004C"/>
    <w:rsid w:val="00842688"/>
    <w:rsid w:val="00842F9B"/>
    <w:rsid w:val="00843DEE"/>
    <w:rsid w:val="00850428"/>
    <w:rsid w:val="0085058B"/>
    <w:rsid w:val="00854A78"/>
    <w:rsid w:val="00860FDF"/>
    <w:rsid w:val="00876B33"/>
    <w:rsid w:val="00882054"/>
    <w:rsid w:val="00885939"/>
    <w:rsid w:val="00885B2B"/>
    <w:rsid w:val="008879D8"/>
    <w:rsid w:val="008A7F3D"/>
    <w:rsid w:val="008B6404"/>
    <w:rsid w:val="008C2E01"/>
    <w:rsid w:val="008D32EB"/>
    <w:rsid w:val="008E3724"/>
    <w:rsid w:val="008E7251"/>
    <w:rsid w:val="008F1620"/>
    <w:rsid w:val="008F1F43"/>
    <w:rsid w:val="0090414B"/>
    <w:rsid w:val="00906D67"/>
    <w:rsid w:val="00917DED"/>
    <w:rsid w:val="00922DB7"/>
    <w:rsid w:val="00930CFD"/>
    <w:rsid w:val="00931A98"/>
    <w:rsid w:val="0093786E"/>
    <w:rsid w:val="00960643"/>
    <w:rsid w:val="009625CF"/>
    <w:rsid w:val="009702E2"/>
    <w:rsid w:val="009728B2"/>
    <w:rsid w:val="009807FC"/>
    <w:rsid w:val="00986E73"/>
    <w:rsid w:val="009A180D"/>
    <w:rsid w:val="009A549D"/>
    <w:rsid w:val="009B421D"/>
    <w:rsid w:val="009C1602"/>
    <w:rsid w:val="009C5523"/>
    <w:rsid w:val="009D2591"/>
    <w:rsid w:val="009D4761"/>
    <w:rsid w:val="009E40B0"/>
    <w:rsid w:val="009F0E77"/>
    <w:rsid w:val="009F2E1D"/>
    <w:rsid w:val="00A0107F"/>
    <w:rsid w:val="00A3169C"/>
    <w:rsid w:val="00A33DE9"/>
    <w:rsid w:val="00A365E6"/>
    <w:rsid w:val="00A37807"/>
    <w:rsid w:val="00A5233B"/>
    <w:rsid w:val="00A57850"/>
    <w:rsid w:val="00A66440"/>
    <w:rsid w:val="00A66AA7"/>
    <w:rsid w:val="00A80AAE"/>
    <w:rsid w:val="00A8284F"/>
    <w:rsid w:val="00A94592"/>
    <w:rsid w:val="00AB3AA6"/>
    <w:rsid w:val="00AB6676"/>
    <w:rsid w:val="00AC0FAC"/>
    <w:rsid w:val="00AC26F7"/>
    <w:rsid w:val="00AC2D28"/>
    <w:rsid w:val="00AC6A54"/>
    <w:rsid w:val="00AC6E86"/>
    <w:rsid w:val="00AC71FC"/>
    <w:rsid w:val="00AC7AAA"/>
    <w:rsid w:val="00B052C8"/>
    <w:rsid w:val="00B34155"/>
    <w:rsid w:val="00B365D9"/>
    <w:rsid w:val="00B37F02"/>
    <w:rsid w:val="00B407D2"/>
    <w:rsid w:val="00BA03C3"/>
    <w:rsid w:val="00BA19E4"/>
    <w:rsid w:val="00BA5700"/>
    <w:rsid w:val="00BA66AF"/>
    <w:rsid w:val="00BB3A8F"/>
    <w:rsid w:val="00BB4A2F"/>
    <w:rsid w:val="00BE5083"/>
    <w:rsid w:val="00BF2E0B"/>
    <w:rsid w:val="00BF4909"/>
    <w:rsid w:val="00C0437B"/>
    <w:rsid w:val="00C22E14"/>
    <w:rsid w:val="00C3403A"/>
    <w:rsid w:val="00C37CD0"/>
    <w:rsid w:val="00C45638"/>
    <w:rsid w:val="00C469C2"/>
    <w:rsid w:val="00C528FB"/>
    <w:rsid w:val="00C55D23"/>
    <w:rsid w:val="00C70344"/>
    <w:rsid w:val="00C72C88"/>
    <w:rsid w:val="00C77F62"/>
    <w:rsid w:val="00C95153"/>
    <w:rsid w:val="00CA1D5F"/>
    <w:rsid w:val="00CA3FF8"/>
    <w:rsid w:val="00CA7CF0"/>
    <w:rsid w:val="00CB4015"/>
    <w:rsid w:val="00CC5E37"/>
    <w:rsid w:val="00CD0958"/>
    <w:rsid w:val="00CD189B"/>
    <w:rsid w:val="00CD6CDB"/>
    <w:rsid w:val="00CD7A10"/>
    <w:rsid w:val="00CF29DE"/>
    <w:rsid w:val="00CF2FF5"/>
    <w:rsid w:val="00CF6B0A"/>
    <w:rsid w:val="00D0713F"/>
    <w:rsid w:val="00D20608"/>
    <w:rsid w:val="00D2088F"/>
    <w:rsid w:val="00D32D4D"/>
    <w:rsid w:val="00D83839"/>
    <w:rsid w:val="00DA7707"/>
    <w:rsid w:val="00DB092D"/>
    <w:rsid w:val="00DB74E8"/>
    <w:rsid w:val="00DB7A6F"/>
    <w:rsid w:val="00DC609C"/>
    <w:rsid w:val="00DC76A8"/>
    <w:rsid w:val="00DE7EE0"/>
    <w:rsid w:val="00DF2BAE"/>
    <w:rsid w:val="00DF7AB0"/>
    <w:rsid w:val="00E003C1"/>
    <w:rsid w:val="00E020A6"/>
    <w:rsid w:val="00E05C26"/>
    <w:rsid w:val="00E104D5"/>
    <w:rsid w:val="00E125B0"/>
    <w:rsid w:val="00E12FCE"/>
    <w:rsid w:val="00E27EF1"/>
    <w:rsid w:val="00E3369C"/>
    <w:rsid w:val="00E34724"/>
    <w:rsid w:val="00E42278"/>
    <w:rsid w:val="00E71DCF"/>
    <w:rsid w:val="00E74D1B"/>
    <w:rsid w:val="00E76F16"/>
    <w:rsid w:val="00E81047"/>
    <w:rsid w:val="00E8399C"/>
    <w:rsid w:val="00E92BDD"/>
    <w:rsid w:val="00E969B1"/>
    <w:rsid w:val="00EA5F3E"/>
    <w:rsid w:val="00EB2188"/>
    <w:rsid w:val="00EB230F"/>
    <w:rsid w:val="00EB2A44"/>
    <w:rsid w:val="00EB3168"/>
    <w:rsid w:val="00EB6649"/>
    <w:rsid w:val="00EC5664"/>
    <w:rsid w:val="00ED50D9"/>
    <w:rsid w:val="00EE4598"/>
    <w:rsid w:val="00EF751F"/>
    <w:rsid w:val="00F002B6"/>
    <w:rsid w:val="00F04D6B"/>
    <w:rsid w:val="00F10641"/>
    <w:rsid w:val="00F23089"/>
    <w:rsid w:val="00F24B12"/>
    <w:rsid w:val="00F266B0"/>
    <w:rsid w:val="00F53964"/>
    <w:rsid w:val="00F7753F"/>
    <w:rsid w:val="00F80EE8"/>
    <w:rsid w:val="00FA00A7"/>
    <w:rsid w:val="00FB0D71"/>
    <w:rsid w:val="00FB166B"/>
    <w:rsid w:val="00FB398B"/>
    <w:rsid w:val="00FD3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E77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E27EF1"/>
    <w:pPr>
      <w:spacing w:beforeLines="25" w:before="78" w:afterLines="25" w:after="78"/>
    </w:pPr>
    <w:rPr>
      <w:rFonts w:ascii="Times New Roman" w:eastAsia="宋体" w:hAnsi="Times New Roman"/>
    </w:rPr>
  </w:style>
  <w:style w:type="character" w:customStyle="1" w:styleId="af0">
    <w:name w:val="分段正文 字符"/>
    <w:basedOn w:val="a0"/>
    <w:link w:val="aa"/>
    <w:rsid w:val="00E27EF1"/>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472CF1"/>
    <w:pPr>
      <w:ind w:leftChars="2500" w:left="100"/>
    </w:pPr>
  </w:style>
  <w:style w:type="character" w:customStyle="1" w:styleId="af6">
    <w:name w:val="日期 字符"/>
    <w:basedOn w:val="a0"/>
    <w:link w:val="af5"/>
    <w:uiPriority w:val="99"/>
    <w:semiHidden/>
    <w:rsid w:val="00472CF1"/>
    <w:rPr>
      <w:rFonts w:eastAsia="思源宋体 CN"/>
    </w:rPr>
  </w:style>
  <w:style w:type="table" w:styleId="af7">
    <w:name w:val="Table Grid"/>
    <w:basedOn w:val="a1"/>
    <w:uiPriority w:val="39"/>
    <w:rsid w:val="006D1C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2E779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88718">
      <w:bodyDiv w:val="1"/>
      <w:marLeft w:val="0"/>
      <w:marRight w:val="0"/>
      <w:marTop w:val="0"/>
      <w:marBottom w:val="0"/>
      <w:divBdr>
        <w:top w:val="none" w:sz="0" w:space="0" w:color="auto"/>
        <w:left w:val="none" w:sz="0" w:space="0" w:color="auto"/>
        <w:bottom w:val="none" w:sz="0" w:space="0" w:color="auto"/>
        <w:right w:val="none" w:sz="0" w:space="0" w:color="auto"/>
      </w:divBdr>
    </w:div>
    <w:div w:id="116293533">
      <w:bodyDiv w:val="1"/>
      <w:marLeft w:val="0"/>
      <w:marRight w:val="0"/>
      <w:marTop w:val="0"/>
      <w:marBottom w:val="0"/>
      <w:divBdr>
        <w:top w:val="none" w:sz="0" w:space="0" w:color="auto"/>
        <w:left w:val="none" w:sz="0" w:space="0" w:color="auto"/>
        <w:bottom w:val="none" w:sz="0" w:space="0" w:color="auto"/>
        <w:right w:val="none" w:sz="0" w:space="0" w:color="auto"/>
      </w:divBdr>
    </w:div>
    <w:div w:id="457115938">
      <w:bodyDiv w:val="1"/>
      <w:marLeft w:val="0"/>
      <w:marRight w:val="0"/>
      <w:marTop w:val="0"/>
      <w:marBottom w:val="0"/>
      <w:divBdr>
        <w:top w:val="none" w:sz="0" w:space="0" w:color="auto"/>
        <w:left w:val="none" w:sz="0" w:space="0" w:color="auto"/>
        <w:bottom w:val="none" w:sz="0" w:space="0" w:color="auto"/>
        <w:right w:val="none" w:sz="0" w:space="0" w:color="auto"/>
      </w:divBdr>
      <w:divsChild>
        <w:div w:id="739251360">
          <w:marLeft w:val="360"/>
          <w:marRight w:val="0"/>
          <w:marTop w:val="200"/>
          <w:marBottom w:val="0"/>
          <w:divBdr>
            <w:top w:val="none" w:sz="0" w:space="0" w:color="auto"/>
            <w:left w:val="none" w:sz="0" w:space="0" w:color="auto"/>
            <w:bottom w:val="none" w:sz="0" w:space="0" w:color="auto"/>
            <w:right w:val="none" w:sz="0" w:space="0" w:color="auto"/>
          </w:divBdr>
        </w:div>
        <w:div w:id="1794445475">
          <w:marLeft w:val="360"/>
          <w:marRight w:val="0"/>
          <w:marTop w:val="200"/>
          <w:marBottom w:val="0"/>
          <w:divBdr>
            <w:top w:val="none" w:sz="0" w:space="0" w:color="auto"/>
            <w:left w:val="none" w:sz="0" w:space="0" w:color="auto"/>
            <w:bottom w:val="none" w:sz="0" w:space="0" w:color="auto"/>
            <w:right w:val="none" w:sz="0" w:space="0" w:color="auto"/>
          </w:divBdr>
        </w:div>
        <w:div w:id="441414739">
          <w:marLeft w:val="360"/>
          <w:marRight w:val="0"/>
          <w:marTop w:val="200"/>
          <w:marBottom w:val="0"/>
          <w:divBdr>
            <w:top w:val="none" w:sz="0" w:space="0" w:color="auto"/>
            <w:left w:val="none" w:sz="0" w:space="0" w:color="auto"/>
            <w:bottom w:val="none" w:sz="0" w:space="0" w:color="auto"/>
            <w:right w:val="none" w:sz="0" w:space="0" w:color="auto"/>
          </w:divBdr>
        </w:div>
        <w:div w:id="1560630784">
          <w:marLeft w:val="1080"/>
          <w:marRight w:val="0"/>
          <w:marTop w:val="100"/>
          <w:marBottom w:val="0"/>
          <w:divBdr>
            <w:top w:val="none" w:sz="0" w:space="0" w:color="auto"/>
            <w:left w:val="none" w:sz="0" w:space="0" w:color="auto"/>
            <w:bottom w:val="none" w:sz="0" w:space="0" w:color="auto"/>
            <w:right w:val="none" w:sz="0" w:space="0" w:color="auto"/>
          </w:divBdr>
        </w:div>
        <w:div w:id="58210626">
          <w:marLeft w:val="1080"/>
          <w:marRight w:val="0"/>
          <w:marTop w:val="100"/>
          <w:marBottom w:val="0"/>
          <w:divBdr>
            <w:top w:val="none" w:sz="0" w:space="0" w:color="auto"/>
            <w:left w:val="none" w:sz="0" w:space="0" w:color="auto"/>
            <w:bottom w:val="none" w:sz="0" w:space="0" w:color="auto"/>
            <w:right w:val="none" w:sz="0" w:space="0" w:color="auto"/>
          </w:divBdr>
        </w:div>
        <w:div w:id="153035136">
          <w:marLeft w:val="1080"/>
          <w:marRight w:val="0"/>
          <w:marTop w:val="100"/>
          <w:marBottom w:val="0"/>
          <w:divBdr>
            <w:top w:val="none" w:sz="0" w:space="0" w:color="auto"/>
            <w:left w:val="none" w:sz="0" w:space="0" w:color="auto"/>
            <w:bottom w:val="none" w:sz="0" w:space="0" w:color="auto"/>
            <w:right w:val="none" w:sz="0" w:space="0" w:color="auto"/>
          </w:divBdr>
        </w:div>
        <w:div w:id="1661733435">
          <w:marLeft w:val="1080"/>
          <w:marRight w:val="0"/>
          <w:marTop w:val="100"/>
          <w:marBottom w:val="0"/>
          <w:divBdr>
            <w:top w:val="none" w:sz="0" w:space="0" w:color="auto"/>
            <w:left w:val="none" w:sz="0" w:space="0" w:color="auto"/>
            <w:bottom w:val="none" w:sz="0" w:space="0" w:color="auto"/>
            <w:right w:val="none" w:sz="0" w:space="0" w:color="auto"/>
          </w:divBdr>
        </w:div>
        <w:div w:id="183330914">
          <w:marLeft w:val="1080"/>
          <w:marRight w:val="0"/>
          <w:marTop w:val="100"/>
          <w:marBottom w:val="0"/>
          <w:divBdr>
            <w:top w:val="none" w:sz="0" w:space="0" w:color="auto"/>
            <w:left w:val="none" w:sz="0" w:space="0" w:color="auto"/>
            <w:bottom w:val="none" w:sz="0" w:space="0" w:color="auto"/>
            <w:right w:val="none" w:sz="0" w:space="0" w:color="auto"/>
          </w:divBdr>
        </w:div>
      </w:divsChild>
    </w:div>
    <w:div w:id="515509354">
      <w:bodyDiv w:val="1"/>
      <w:marLeft w:val="0"/>
      <w:marRight w:val="0"/>
      <w:marTop w:val="0"/>
      <w:marBottom w:val="0"/>
      <w:divBdr>
        <w:top w:val="none" w:sz="0" w:space="0" w:color="auto"/>
        <w:left w:val="none" w:sz="0" w:space="0" w:color="auto"/>
        <w:bottom w:val="none" w:sz="0" w:space="0" w:color="auto"/>
        <w:right w:val="none" w:sz="0" w:space="0" w:color="auto"/>
      </w:divBdr>
    </w:div>
    <w:div w:id="591814214">
      <w:bodyDiv w:val="1"/>
      <w:marLeft w:val="0"/>
      <w:marRight w:val="0"/>
      <w:marTop w:val="0"/>
      <w:marBottom w:val="0"/>
      <w:divBdr>
        <w:top w:val="none" w:sz="0" w:space="0" w:color="auto"/>
        <w:left w:val="none" w:sz="0" w:space="0" w:color="auto"/>
        <w:bottom w:val="none" w:sz="0" w:space="0" w:color="auto"/>
        <w:right w:val="none" w:sz="0" w:space="0" w:color="auto"/>
      </w:divBdr>
    </w:div>
    <w:div w:id="973364441">
      <w:bodyDiv w:val="1"/>
      <w:marLeft w:val="0"/>
      <w:marRight w:val="0"/>
      <w:marTop w:val="0"/>
      <w:marBottom w:val="0"/>
      <w:divBdr>
        <w:top w:val="none" w:sz="0" w:space="0" w:color="auto"/>
        <w:left w:val="none" w:sz="0" w:space="0" w:color="auto"/>
        <w:bottom w:val="none" w:sz="0" w:space="0" w:color="auto"/>
        <w:right w:val="none" w:sz="0" w:space="0" w:color="auto"/>
      </w:divBdr>
    </w:div>
    <w:div w:id="997880518">
      <w:bodyDiv w:val="1"/>
      <w:marLeft w:val="0"/>
      <w:marRight w:val="0"/>
      <w:marTop w:val="0"/>
      <w:marBottom w:val="0"/>
      <w:divBdr>
        <w:top w:val="none" w:sz="0" w:space="0" w:color="auto"/>
        <w:left w:val="none" w:sz="0" w:space="0" w:color="auto"/>
        <w:bottom w:val="none" w:sz="0" w:space="0" w:color="auto"/>
        <w:right w:val="none" w:sz="0" w:space="0" w:color="auto"/>
      </w:divBdr>
    </w:div>
    <w:div w:id="1057975755">
      <w:bodyDiv w:val="1"/>
      <w:marLeft w:val="0"/>
      <w:marRight w:val="0"/>
      <w:marTop w:val="0"/>
      <w:marBottom w:val="0"/>
      <w:divBdr>
        <w:top w:val="none" w:sz="0" w:space="0" w:color="auto"/>
        <w:left w:val="none" w:sz="0" w:space="0" w:color="auto"/>
        <w:bottom w:val="none" w:sz="0" w:space="0" w:color="auto"/>
        <w:right w:val="none" w:sz="0" w:space="0" w:color="auto"/>
      </w:divBdr>
    </w:div>
    <w:div w:id="1158107474">
      <w:bodyDiv w:val="1"/>
      <w:marLeft w:val="0"/>
      <w:marRight w:val="0"/>
      <w:marTop w:val="0"/>
      <w:marBottom w:val="0"/>
      <w:divBdr>
        <w:top w:val="none" w:sz="0" w:space="0" w:color="auto"/>
        <w:left w:val="none" w:sz="0" w:space="0" w:color="auto"/>
        <w:bottom w:val="none" w:sz="0" w:space="0" w:color="auto"/>
        <w:right w:val="none" w:sz="0" w:space="0" w:color="auto"/>
      </w:divBdr>
    </w:div>
    <w:div w:id="1255169057">
      <w:bodyDiv w:val="1"/>
      <w:marLeft w:val="0"/>
      <w:marRight w:val="0"/>
      <w:marTop w:val="0"/>
      <w:marBottom w:val="0"/>
      <w:divBdr>
        <w:top w:val="none" w:sz="0" w:space="0" w:color="auto"/>
        <w:left w:val="none" w:sz="0" w:space="0" w:color="auto"/>
        <w:bottom w:val="none" w:sz="0" w:space="0" w:color="auto"/>
        <w:right w:val="none" w:sz="0" w:space="0" w:color="auto"/>
      </w:divBdr>
    </w:div>
    <w:div w:id="1266033418">
      <w:bodyDiv w:val="1"/>
      <w:marLeft w:val="0"/>
      <w:marRight w:val="0"/>
      <w:marTop w:val="0"/>
      <w:marBottom w:val="0"/>
      <w:divBdr>
        <w:top w:val="none" w:sz="0" w:space="0" w:color="auto"/>
        <w:left w:val="none" w:sz="0" w:space="0" w:color="auto"/>
        <w:bottom w:val="none" w:sz="0" w:space="0" w:color="auto"/>
        <w:right w:val="none" w:sz="0" w:space="0" w:color="auto"/>
      </w:divBdr>
    </w:div>
    <w:div w:id="1419400980">
      <w:bodyDiv w:val="1"/>
      <w:marLeft w:val="0"/>
      <w:marRight w:val="0"/>
      <w:marTop w:val="0"/>
      <w:marBottom w:val="0"/>
      <w:divBdr>
        <w:top w:val="none" w:sz="0" w:space="0" w:color="auto"/>
        <w:left w:val="none" w:sz="0" w:space="0" w:color="auto"/>
        <w:bottom w:val="none" w:sz="0" w:space="0" w:color="auto"/>
        <w:right w:val="none" w:sz="0" w:space="0" w:color="auto"/>
      </w:divBdr>
    </w:div>
    <w:div w:id="1633051472">
      <w:bodyDiv w:val="1"/>
      <w:marLeft w:val="0"/>
      <w:marRight w:val="0"/>
      <w:marTop w:val="0"/>
      <w:marBottom w:val="0"/>
      <w:divBdr>
        <w:top w:val="none" w:sz="0" w:space="0" w:color="auto"/>
        <w:left w:val="none" w:sz="0" w:space="0" w:color="auto"/>
        <w:bottom w:val="none" w:sz="0" w:space="0" w:color="auto"/>
        <w:right w:val="none" w:sz="0" w:space="0" w:color="auto"/>
      </w:divBdr>
    </w:div>
    <w:div w:id="1720202068">
      <w:bodyDiv w:val="1"/>
      <w:marLeft w:val="0"/>
      <w:marRight w:val="0"/>
      <w:marTop w:val="0"/>
      <w:marBottom w:val="0"/>
      <w:divBdr>
        <w:top w:val="none" w:sz="0" w:space="0" w:color="auto"/>
        <w:left w:val="none" w:sz="0" w:space="0" w:color="auto"/>
        <w:bottom w:val="none" w:sz="0" w:space="0" w:color="auto"/>
        <w:right w:val="none" w:sz="0" w:space="0" w:color="auto"/>
      </w:divBdr>
    </w:div>
    <w:div w:id="1813786688">
      <w:bodyDiv w:val="1"/>
      <w:marLeft w:val="0"/>
      <w:marRight w:val="0"/>
      <w:marTop w:val="0"/>
      <w:marBottom w:val="0"/>
      <w:divBdr>
        <w:top w:val="none" w:sz="0" w:space="0" w:color="auto"/>
        <w:left w:val="none" w:sz="0" w:space="0" w:color="auto"/>
        <w:bottom w:val="none" w:sz="0" w:space="0" w:color="auto"/>
        <w:right w:val="none" w:sz="0" w:space="0" w:color="auto"/>
      </w:divBdr>
    </w:div>
    <w:div w:id="1857109396">
      <w:bodyDiv w:val="1"/>
      <w:marLeft w:val="0"/>
      <w:marRight w:val="0"/>
      <w:marTop w:val="0"/>
      <w:marBottom w:val="0"/>
      <w:divBdr>
        <w:top w:val="none" w:sz="0" w:space="0" w:color="auto"/>
        <w:left w:val="none" w:sz="0" w:space="0" w:color="auto"/>
        <w:bottom w:val="none" w:sz="0" w:space="0" w:color="auto"/>
        <w:right w:val="none" w:sz="0" w:space="0" w:color="auto"/>
      </w:divBdr>
    </w:div>
    <w:div w:id="206447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ipeiru@fudan.edu.cn" TargetMode="Externa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23210270006@m.fudan.edu.cn"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335182-46B3-430B-B8DF-4EB7CEC9C603}"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zh-CN" altLang="en-US"/>
        </a:p>
      </dgm:t>
    </dgm:pt>
    <dgm:pt modelId="{39550CB7-B3CE-4BC1-BBFB-14838DF3BE78}">
      <dgm:prSet phldrT="[文本]"/>
      <dgm:spPr>
        <a:solidFill>
          <a:schemeClr val="tx1"/>
        </a:solidFill>
      </dgm:spPr>
      <dgm:t>
        <a:bodyPr/>
        <a:lstStyle/>
        <a:p>
          <a:r>
            <a:rPr lang="zh-CN" altLang="en-US" b="1">
              <a:solidFill>
                <a:schemeClr val="bg1"/>
              </a:solidFill>
              <a:latin typeface="宋体" panose="02010600030101010101" pitchFamily="2" charset="-122"/>
              <a:ea typeface="宋体" panose="02010600030101010101" pitchFamily="2" charset="-122"/>
            </a:rPr>
            <a:t>基本权利的保障方式</a:t>
          </a:r>
        </a:p>
      </dgm:t>
    </dgm:pt>
    <dgm:pt modelId="{01248DEE-62DC-4E75-8DD0-09D2485FB1AE}" type="parTrans" cxnId="{F8241FB6-AEA9-476E-B9F6-C8FE75BA214A}">
      <dgm:prSet/>
      <dgm:spPr/>
      <dgm:t>
        <a:bodyPr/>
        <a:lstStyle/>
        <a:p>
          <a:endParaRPr lang="zh-CN" altLang="en-US">
            <a:latin typeface="宋体" panose="02010600030101010101" pitchFamily="2" charset="-122"/>
            <a:ea typeface="宋体" panose="02010600030101010101" pitchFamily="2" charset="-122"/>
          </a:endParaRPr>
        </a:p>
      </dgm:t>
    </dgm:pt>
    <dgm:pt modelId="{85689174-87E3-4232-BAA0-38138331DE14}" type="sibTrans" cxnId="{F8241FB6-AEA9-476E-B9F6-C8FE75BA214A}">
      <dgm:prSet/>
      <dgm:spPr/>
      <dgm:t>
        <a:bodyPr/>
        <a:lstStyle/>
        <a:p>
          <a:endParaRPr lang="zh-CN" altLang="en-US">
            <a:latin typeface="宋体" panose="02010600030101010101" pitchFamily="2" charset="-122"/>
            <a:ea typeface="宋体" panose="02010600030101010101" pitchFamily="2" charset="-122"/>
          </a:endParaRPr>
        </a:p>
      </dgm:t>
    </dgm:pt>
    <dgm:pt modelId="{8A9C690F-D218-43CA-9688-380ABE394090}">
      <dgm:prSet phldrT="[文本]"/>
      <dgm:spPr/>
      <dgm:t>
        <a:bodyPr/>
        <a:lstStyle/>
        <a:p>
          <a:r>
            <a:rPr lang="zh-CN" altLang="en-US">
              <a:latin typeface="宋体" panose="02010600030101010101" pitchFamily="2" charset="-122"/>
              <a:ea typeface="宋体" panose="02010600030101010101" pitchFamily="2" charset="-122"/>
            </a:rPr>
            <a:t>绝对保障</a:t>
          </a:r>
        </a:p>
      </dgm:t>
    </dgm:pt>
    <dgm:pt modelId="{61476D7A-B727-4FF3-BF8B-641DB2AC5976}" type="parTrans" cxnId="{BD2532B8-1911-445F-AC15-270CE467FE61}">
      <dgm:prSet/>
      <dgm:spPr/>
      <dgm:t>
        <a:bodyPr/>
        <a:lstStyle/>
        <a:p>
          <a:endParaRPr lang="zh-CN" altLang="en-US">
            <a:latin typeface="宋体" panose="02010600030101010101" pitchFamily="2" charset="-122"/>
            <a:ea typeface="宋体" panose="02010600030101010101" pitchFamily="2" charset="-122"/>
          </a:endParaRPr>
        </a:p>
      </dgm:t>
    </dgm:pt>
    <dgm:pt modelId="{AA6432C5-63C2-466C-B0BE-B64DB9751108}" type="sibTrans" cxnId="{BD2532B8-1911-445F-AC15-270CE467FE61}">
      <dgm:prSet/>
      <dgm:spPr/>
      <dgm:t>
        <a:bodyPr/>
        <a:lstStyle/>
        <a:p>
          <a:endParaRPr lang="zh-CN" altLang="en-US">
            <a:latin typeface="宋体" panose="02010600030101010101" pitchFamily="2" charset="-122"/>
            <a:ea typeface="宋体" panose="02010600030101010101" pitchFamily="2" charset="-122"/>
          </a:endParaRPr>
        </a:p>
      </dgm:t>
    </dgm:pt>
    <dgm:pt modelId="{E3D1E321-46A9-47FD-9F38-CD08B63B5CF3}">
      <dgm:prSet phldrT="[文本]"/>
      <dgm:spPr/>
      <dgm:t>
        <a:bodyPr/>
        <a:lstStyle/>
        <a:p>
          <a:r>
            <a:rPr lang="zh-CN" altLang="en-US">
              <a:latin typeface="宋体" panose="02010600030101010101" pitchFamily="2" charset="-122"/>
              <a:ea typeface="宋体" panose="02010600030101010101" pitchFamily="2" charset="-122"/>
            </a:rPr>
            <a:t>相对保障</a:t>
          </a:r>
        </a:p>
      </dgm:t>
    </dgm:pt>
    <dgm:pt modelId="{5D3A9F8E-6E94-4AF6-8D22-4A90E12A2B9D}" type="parTrans" cxnId="{65AE0BF7-9E1B-4F0A-8AF1-72B3986C3529}">
      <dgm:prSet/>
      <dgm:spPr/>
      <dgm:t>
        <a:bodyPr/>
        <a:lstStyle/>
        <a:p>
          <a:endParaRPr lang="zh-CN" altLang="en-US">
            <a:latin typeface="宋体" panose="02010600030101010101" pitchFamily="2" charset="-122"/>
            <a:ea typeface="宋体" panose="02010600030101010101" pitchFamily="2" charset="-122"/>
          </a:endParaRPr>
        </a:p>
      </dgm:t>
    </dgm:pt>
    <dgm:pt modelId="{9C380400-5F9F-4BFE-93A5-1104F8308672}" type="sibTrans" cxnId="{65AE0BF7-9E1B-4F0A-8AF1-72B3986C3529}">
      <dgm:prSet/>
      <dgm:spPr/>
      <dgm:t>
        <a:bodyPr/>
        <a:lstStyle/>
        <a:p>
          <a:endParaRPr lang="zh-CN" altLang="en-US">
            <a:latin typeface="宋体" panose="02010600030101010101" pitchFamily="2" charset="-122"/>
            <a:ea typeface="宋体" panose="02010600030101010101" pitchFamily="2" charset="-122"/>
          </a:endParaRPr>
        </a:p>
      </dgm:t>
    </dgm:pt>
    <dgm:pt modelId="{7E458678-88E0-4117-BDBA-E8B6BF8A8863}">
      <dgm:prSet phldrT="[文本]"/>
      <dgm:spPr/>
      <dgm:t>
        <a:bodyPr/>
        <a:lstStyle/>
        <a:p>
          <a:r>
            <a:rPr lang="zh-CN" altLang="en-US">
              <a:latin typeface="宋体" panose="02010600030101010101" pitchFamily="2" charset="-122"/>
              <a:ea typeface="宋体" panose="02010600030101010101" pitchFamily="2" charset="-122"/>
            </a:rPr>
            <a:t>折中型保障</a:t>
          </a:r>
        </a:p>
      </dgm:t>
    </dgm:pt>
    <dgm:pt modelId="{43F46444-C8C0-487D-BAC0-A1A529FC83E8}" type="parTrans" cxnId="{ECDBEDAB-617E-41E6-9C57-5C02CE897F16}">
      <dgm:prSet/>
      <dgm:spPr/>
      <dgm:t>
        <a:bodyPr/>
        <a:lstStyle/>
        <a:p>
          <a:endParaRPr lang="zh-CN" altLang="en-US">
            <a:latin typeface="宋体" panose="02010600030101010101" pitchFamily="2" charset="-122"/>
            <a:ea typeface="宋体" panose="02010600030101010101" pitchFamily="2" charset="-122"/>
          </a:endParaRPr>
        </a:p>
      </dgm:t>
    </dgm:pt>
    <dgm:pt modelId="{C0D3659E-0CD4-4DEE-81DC-5B8BB22334D6}" type="sibTrans" cxnId="{ECDBEDAB-617E-41E6-9C57-5C02CE897F16}">
      <dgm:prSet/>
      <dgm:spPr/>
      <dgm:t>
        <a:bodyPr/>
        <a:lstStyle/>
        <a:p>
          <a:endParaRPr lang="zh-CN" altLang="en-US">
            <a:latin typeface="宋体" panose="02010600030101010101" pitchFamily="2" charset="-122"/>
            <a:ea typeface="宋体" panose="02010600030101010101" pitchFamily="2" charset="-122"/>
          </a:endParaRPr>
        </a:p>
      </dgm:t>
    </dgm:pt>
    <dgm:pt modelId="{C87B1CD4-60BC-4A9D-A7F3-46F768F8E429}">
      <dgm:prSet/>
      <dgm:spPr/>
      <dgm:t>
        <a:bodyPr/>
        <a:lstStyle/>
        <a:p>
          <a:r>
            <a:rPr lang="zh-CN" altLang="en-US">
              <a:latin typeface="宋体" panose="02010600030101010101" pitchFamily="2" charset="-122"/>
              <a:ea typeface="宋体" panose="02010600030101010101" pitchFamily="2" charset="-122"/>
            </a:rPr>
            <a:t>宪法保留</a:t>
          </a:r>
        </a:p>
      </dgm:t>
    </dgm:pt>
    <dgm:pt modelId="{183793CA-90C5-4E8E-BD95-830CADD8B0DD}" type="parTrans" cxnId="{41ECCCC7-B3FF-4532-ABAE-210BAF9745DF}">
      <dgm:prSet/>
      <dgm:spPr/>
      <dgm:t>
        <a:bodyPr/>
        <a:lstStyle/>
        <a:p>
          <a:endParaRPr lang="zh-CN" altLang="en-US">
            <a:latin typeface="宋体" panose="02010600030101010101" pitchFamily="2" charset="-122"/>
            <a:ea typeface="宋体" panose="02010600030101010101" pitchFamily="2" charset="-122"/>
          </a:endParaRPr>
        </a:p>
      </dgm:t>
    </dgm:pt>
    <dgm:pt modelId="{F9D760FD-E036-4E70-9136-B9FBF1769C9A}" type="sibTrans" cxnId="{41ECCCC7-B3FF-4532-ABAE-210BAF9745DF}">
      <dgm:prSet/>
      <dgm:spPr/>
      <dgm:t>
        <a:bodyPr/>
        <a:lstStyle/>
        <a:p>
          <a:endParaRPr lang="zh-CN" altLang="en-US">
            <a:latin typeface="宋体" panose="02010600030101010101" pitchFamily="2" charset="-122"/>
            <a:ea typeface="宋体" panose="02010600030101010101" pitchFamily="2" charset="-122"/>
          </a:endParaRPr>
        </a:p>
      </dgm:t>
    </dgm:pt>
    <dgm:pt modelId="{60F0FE17-C96F-4D5D-9F44-C7FDF9A6781F}">
      <dgm:prSet/>
      <dgm:spPr/>
      <dgm:t>
        <a:bodyPr/>
        <a:lstStyle/>
        <a:p>
          <a:r>
            <a:rPr lang="zh-CN" altLang="en-US">
              <a:latin typeface="宋体" panose="02010600030101010101" pitchFamily="2" charset="-122"/>
              <a:ea typeface="宋体" panose="02010600030101010101" pitchFamily="2" charset="-122"/>
            </a:rPr>
            <a:t>合宪性审查制度</a:t>
          </a:r>
        </a:p>
      </dgm:t>
    </dgm:pt>
    <dgm:pt modelId="{5DC4FB3A-5848-4428-B9FF-A4D0861F2E26}" type="parTrans" cxnId="{1170FB88-33E9-4871-A404-6D22EF9F7ABC}">
      <dgm:prSet/>
      <dgm:spPr/>
      <dgm:t>
        <a:bodyPr/>
        <a:lstStyle/>
        <a:p>
          <a:endParaRPr lang="zh-CN" altLang="en-US">
            <a:latin typeface="宋体" panose="02010600030101010101" pitchFamily="2" charset="-122"/>
            <a:ea typeface="宋体" panose="02010600030101010101" pitchFamily="2" charset="-122"/>
          </a:endParaRPr>
        </a:p>
      </dgm:t>
    </dgm:pt>
    <dgm:pt modelId="{6C7F8382-95C0-4B9C-A531-AFB7E6C41BD2}" type="sibTrans" cxnId="{1170FB88-33E9-4871-A404-6D22EF9F7ABC}">
      <dgm:prSet/>
      <dgm:spPr/>
      <dgm:t>
        <a:bodyPr/>
        <a:lstStyle/>
        <a:p>
          <a:endParaRPr lang="zh-CN" altLang="en-US">
            <a:latin typeface="宋体" panose="02010600030101010101" pitchFamily="2" charset="-122"/>
            <a:ea typeface="宋体" panose="02010600030101010101" pitchFamily="2" charset="-122"/>
          </a:endParaRPr>
        </a:p>
      </dgm:t>
    </dgm:pt>
    <dgm:pt modelId="{BF63B8BD-B9FA-46C3-939E-5581E6978800}">
      <dgm:prSet/>
      <dgm:spPr/>
      <dgm:t>
        <a:bodyPr/>
        <a:lstStyle/>
        <a:p>
          <a:r>
            <a:rPr lang="zh-CN" altLang="en-US">
              <a:latin typeface="宋体" panose="02010600030101010101" pitchFamily="2" charset="-122"/>
              <a:ea typeface="宋体" panose="02010600030101010101" pitchFamily="2" charset="-122"/>
            </a:rPr>
            <a:t>法律保留</a:t>
          </a:r>
        </a:p>
      </dgm:t>
    </dgm:pt>
    <dgm:pt modelId="{FE935560-B36E-48A8-8CA5-9EFF41F2AC6E}" type="parTrans" cxnId="{1392EBAB-D1B8-442B-B61B-CCD2D9B570AA}">
      <dgm:prSet/>
      <dgm:spPr/>
      <dgm:t>
        <a:bodyPr/>
        <a:lstStyle/>
        <a:p>
          <a:endParaRPr lang="zh-CN" altLang="en-US">
            <a:latin typeface="宋体" panose="02010600030101010101" pitchFamily="2" charset="-122"/>
            <a:ea typeface="宋体" panose="02010600030101010101" pitchFamily="2" charset="-122"/>
          </a:endParaRPr>
        </a:p>
      </dgm:t>
    </dgm:pt>
    <dgm:pt modelId="{F9F701B5-AB72-41AC-9DBD-87F88D3E309E}" type="sibTrans" cxnId="{1392EBAB-D1B8-442B-B61B-CCD2D9B570AA}">
      <dgm:prSet/>
      <dgm:spPr/>
      <dgm:t>
        <a:bodyPr/>
        <a:lstStyle/>
        <a:p>
          <a:endParaRPr lang="zh-CN" altLang="en-US">
            <a:latin typeface="宋体" panose="02010600030101010101" pitchFamily="2" charset="-122"/>
            <a:ea typeface="宋体" panose="02010600030101010101" pitchFamily="2" charset="-122"/>
          </a:endParaRPr>
        </a:p>
      </dgm:t>
    </dgm:pt>
    <dgm:pt modelId="{C25A712A-41C5-401E-ACB7-738399D9A567}">
      <dgm:prSet/>
      <dgm:spPr/>
      <dgm:t>
        <a:bodyPr/>
        <a:lstStyle/>
        <a:p>
          <a:r>
            <a:rPr lang="zh-CN" altLang="en-US">
              <a:latin typeface="宋体" panose="02010600030101010101" pitchFamily="2" charset="-122"/>
              <a:ea typeface="宋体" panose="02010600030101010101" pitchFamily="2" charset="-122"/>
            </a:rPr>
            <a:t>基本权利的具体内容和保障方式均由法律规定</a:t>
          </a:r>
        </a:p>
      </dgm:t>
    </dgm:pt>
    <dgm:pt modelId="{4BB5A6E8-C406-4CC2-B2A7-F349A5E36DD6}" type="parTrans" cxnId="{1DB67C7B-EC8D-4AB8-A35A-B3FFFBEF8C32}">
      <dgm:prSet/>
      <dgm:spPr/>
      <dgm:t>
        <a:bodyPr/>
        <a:lstStyle/>
        <a:p>
          <a:endParaRPr lang="zh-CN" altLang="en-US">
            <a:latin typeface="宋体" panose="02010600030101010101" pitchFamily="2" charset="-122"/>
            <a:ea typeface="宋体" panose="02010600030101010101" pitchFamily="2" charset="-122"/>
          </a:endParaRPr>
        </a:p>
      </dgm:t>
    </dgm:pt>
    <dgm:pt modelId="{ECC07692-68CA-4B08-86F5-515F31596F70}" type="sibTrans" cxnId="{1DB67C7B-EC8D-4AB8-A35A-B3FFFBEF8C32}">
      <dgm:prSet/>
      <dgm:spPr/>
      <dgm:t>
        <a:bodyPr/>
        <a:lstStyle/>
        <a:p>
          <a:endParaRPr lang="zh-CN" altLang="en-US">
            <a:latin typeface="宋体" panose="02010600030101010101" pitchFamily="2" charset="-122"/>
            <a:ea typeface="宋体" panose="02010600030101010101" pitchFamily="2" charset="-122"/>
          </a:endParaRPr>
        </a:p>
      </dgm:t>
    </dgm:pt>
    <dgm:pt modelId="{962D7361-A9E0-4E2F-A6EB-0271C2C480E6}">
      <dgm:prSet/>
      <dgm:spPr/>
      <dgm:t>
        <a:bodyPr/>
        <a:lstStyle/>
        <a:p>
          <a:r>
            <a:rPr lang="zh-CN" altLang="en-US">
              <a:latin typeface="宋体" panose="02010600030101010101" pitchFamily="2" charset="-122"/>
              <a:ea typeface="宋体" panose="02010600030101010101" pitchFamily="2" charset="-122"/>
            </a:rPr>
            <a:t>对基本权利的限制必须通过法律的形式</a:t>
          </a:r>
        </a:p>
      </dgm:t>
    </dgm:pt>
    <dgm:pt modelId="{72B8F162-D4DE-4A89-BF20-B6AD5D70D517}" type="parTrans" cxnId="{7DD218F4-F092-49F3-AF99-CFD8597736CE}">
      <dgm:prSet/>
      <dgm:spPr/>
      <dgm:t>
        <a:bodyPr/>
        <a:lstStyle/>
        <a:p>
          <a:endParaRPr lang="zh-CN" altLang="en-US">
            <a:latin typeface="宋体" panose="02010600030101010101" pitchFamily="2" charset="-122"/>
            <a:ea typeface="宋体" panose="02010600030101010101" pitchFamily="2" charset="-122"/>
          </a:endParaRPr>
        </a:p>
      </dgm:t>
    </dgm:pt>
    <dgm:pt modelId="{EFFA88DC-467C-44ED-B452-4CAAD95C6BCE}" type="sibTrans" cxnId="{7DD218F4-F092-49F3-AF99-CFD8597736CE}">
      <dgm:prSet/>
      <dgm:spPr/>
      <dgm:t>
        <a:bodyPr/>
        <a:lstStyle/>
        <a:p>
          <a:endParaRPr lang="zh-CN" altLang="en-US">
            <a:latin typeface="宋体" panose="02010600030101010101" pitchFamily="2" charset="-122"/>
            <a:ea typeface="宋体" panose="02010600030101010101" pitchFamily="2" charset="-122"/>
          </a:endParaRPr>
        </a:p>
      </dgm:t>
    </dgm:pt>
    <dgm:pt modelId="{B17BB278-3A31-4656-979E-451E70C555B5}">
      <dgm:prSet/>
      <dgm:spPr/>
      <dgm:t>
        <a:bodyPr/>
        <a:lstStyle/>
        <a:p>
          <a:r>
            <a:rPr lang="zh-CN" altLang="en-US">
              <a:latin typeface="宋体" panose="02010600030101010101" pitchFamily="2" charset="-122"/>
              <a:ea typeface="宋体" panose="02010600030101010101" pitchFamily="2" charset="-122"/>
            </a:rPr>
            <a:t>部分的法律保留</a:t>
          </a:r>
          <a:r>
            <a:rPr lang="en-US" altLang="zh-CN">
              <a:latin typeface="宋体" panose="02010600030101010101" pitchFamily="2" charset="-122"/>
              <a:ea typeface="宋体" panose="02010600030101010101" pitchFamily="2" charset="-122"/>
            </a:rPr>
            <a:t>+</a:t>
          </a:r>
          <a:r>
            <a:rPr lang="zh-CN" altLang="en-US">
              <a:latin typeface="宋体" panose="02010600030101010101" pitchFamily="2" charset="-122"/>
              <a:ea typeface="宋体" panose="02010600030101010101" pitchFamily="2" charset="-122"/>
            </a:rPr>
            <a:t>合宪性审查</a:t>
          </a:r>
        </a:p>
      </dgm:t>
    </dgm:pt>
    <dgm:pt modelId="{51B5A6B4-1897-42A6-B869-50D60CCD7FF7}" type="parTrans" cxnId="{501EE00B-63CE-4447-9DA8-CD231829C30F}">
      <dgm:prSet/>
      <dgm:spPr/>
      <dgm:t>
        <a:bodyPr/>
        <a:lstStyle/>
        <a:p>
          <a:endParaRPr lang="zh-CN" altLang="en-US">
            <a:latin typeface="宋体" panose="02010600030101010101" pitchFamily="2" charset="-122"/>
            <a:ea typeface="宋体" panose="02010600030101010101" pitchFamily="2" charset="-122"/>
          </a:endParaRPr>
        </a:p>
      </dgm:t>
    </dgm:pt>
    <dgm:pt modelId="{B38DA44B-0712-4C1D-8A7E-9D4A34F1FC30}" type="sibTrans" cxnId="{501EE00B-63CE-4447-9DA8-CD231829C30F}">
      <dgm:prSet/>
      <dgm:spPr/>
      <dgm:t>
        <a:bodyPr/>
        <a:lstStyle/>
        <a:p>
          <a:endParaRPr lang="zh-CN" altLang="en-US">
            <a:latin typeface="宋体" panose="02010600030101010101" pitchFamily="2" charset="-122"/>
            <a:ea typeface="宋体" panose="02010600030101010101" pitchFamily="2" charset="-122"/>
          </a:endParaRPr>
        </a:p>
      </dgm:t>
    </dgm:pt>
    <dgm:pt modelId="{260D212C-AE91-40FF-80D7-A3456EF9E013}" type="pres">
      <dgm:prSet presAssocID="{07335182-46B3-430B-B8DF-4EB7CEC9C603}" presName="hierChild1" presStyleCnt="0">
        <dgm:presLayoutVars>
          <dgm:orgChart val="1"/>
          <dgm:chPref val="1"/>
          <dgm:dir/>
          <dgm:animOne val="branch"/>
          <dgm:animLvl val="lvl"/>
          <dgm:resizeHandles/>
        </dgm:presLayoutVars>
      </dgm:prSet>
      <dgm:spPr/>
    </dgm:pt>
    <dgm:pt modelId="{734550CC-7169-42A4-ABC2-678DB77AEFE2}" type="pres">
      <dgm:prSet presAssocID="{39550CB7-B3CE-4BC1-BBFB-14838DF3BE78}" presName="hierRoot1" presStyleCnt="0">
        <dgm:presLayoutVars>
          <dgm:hierBranch val="init"/>
        </dgm:presLayoutVars>
      </dgm:prSet>
      <dgm:spPr/>
    </dgm:pt>
    <dgm:pt modelId="{99486B0C-C616-4FBE-A5DF-44E200C2C4AE}" type="pres">
      <dgm:prSet presAssocID="{39550CB7-B3CE-4BC1-BBFB-14838DF3BE78}" presName="rootComposite1" presStyleCnt="0"/>
      <dgm:spPr/>
    </dgm:pt>
    <dgm:pt modelId="{D48667E6-5D05-4780-A631-8D5EB69A78CF}" type="pres">
      <dgm:prSet presAssocID="{39550CB7-B3CE-4BC1-BBFB-14838DF3BE78}" presName="rootText1" presStyleLbl="node0" presStyleIdx="0" presStyleCnt="1">
        <dgm:presLayoutVars>
          <dgm:chPref val="3"/>
        </dgm:presLayoutVars>
      </dgm:prSet>
      <dgm:spPr/>
    </dgm:pt>
    <dgm:pt modelId="{37CC08A4-586C-4618-96D3-96ADF8D6D37C}" type="pres">
      <dgm:prSet presAssocID="{39550CB7-B3CE-4BC1-BBFB-14838DF3BE78}" presName="rootConnector1" presStyleLbl="node1" presStyleIdx="0" presStyleCnt="0"/>
      <dgm:spPr/>
    </dgm:pt>
    <dgm:pt modelId="{E6F5C8F7-2D40-4682-92D8-EFCBDBCE8634}" type="pres">
      <dgm:prSet presAssocID="{39550CB7-B3CE-4BC1-BBFB-14838DF3BE78}" presName="hierChild2" presStyleCnt="0"/>
      <dgm:spPr/>
    </dgm:pt>
    <dgm:pt modelId="{545F78E1-B265-46EB-BF57-7EC9DBF8FDEF}" type="pres">
      <dgm:prSet presAssocID="{61476D7A-B727-4FF3-BF8B-641DB2AC5976}" presName="Name64" presStyleLbl="parChTrans1D2" presStyleIdx="0" presStyleCnt="3"/>
      <dgm:spPr/>
    </dgm:pt>
    <dgm:pt modelId="{7DD3B392-6CBB-4B1F-882F-4E681456A08A}" type="pres">
      <dgm:prSet presAssocID="{8A9C690F-D218-43CA-9688-380ABE394090}" presName="hierRoot2" presStyleCnt="0">
        <dgm:presLayoutVars>
          <dgm:hierBranch val="init"/>
        </dgm:presLayoutVars>
      </dgm:prSet>
      <dgm:spPr/>
    </dgm:pt>
    <dgm:pt modelId="{82606957-A3DF-428D-8B5B-19D73AF5431B}" type="pres">
      <dgm:prSet presAssocID="{8A9C690F-D218-43CA-9688-380ABE394090}" presName="rootComposite" presStyleCnt="0"/>
      <dgm:spPr/>
    </dgm:pt>
    <dgm:pt modelId="{6B53A9D3-7E1F-46E4-AC67-5081A32BBC77}" type="pres">
      <dgm:prSet presAssocID="{8A9C690F-D218-43CA-9688-380ABE394090}" presName="rootText" presStyleLbl="node2" presStyleIdx="0" presStyleCnt="3">
        <dgm:presLayoutVars>
          <dgm:chPref val="3"/>
        </dgm:presLayoutVars>
      </dgm:prSet>
      <dgm:spPr/>
    </dgm:pt>
    <dgm:pt modelId="{7E3D8709-F755-43E8-B1FE-D7D7386DFAFA}" type="pres">
      <dgm:prSet presAssocID="{8A9C690F-D218-43CA-9688-380ABE394090}" presName="rootConnector" presStyleLbl="node2" presStyleIdx="0" presStyleCnt="3"/>
      <dgm:spPr/>
    </dgm:pt>
    <dgm:pt modelId="{3BEBAC4D-ED31-42CB-8C55-469BF1B7DDFB}" type="pres">
      <dgm:prSet presAssocID="{8A9C690F-D218-43CA-9688-380ABE394090}" presName="hierChild4" presStyleCnt="0"/>
      <dgm:spPr/>
    </dgm:pt>
    <dgm:pt modelId="{D506955D-4A32-4BFE-97BF-5CF66CBCE22B}" type="pres">
      <dgm:prSet presAssocID="{183793CA-90C5-4E8E-BD95-830CADD8B0DD}" presName="Name64" presStyleLbl="parChTrans1D3" presStyleIdx="0" presStyleCnt="3"/>
      <dgm:spPr/>
    </dgm:pt>
    <dgm:pt modelId="{F5352F95-1BD9-47F7-925F-4D81C2E39AFB}" type="pres">
      <dgm:prSet presAssocID="{C87B1CD4-60BC-4A9D-A7F3-46F768F8E429}" presName="hierRoot2" presStyleCnt="0">
        <dgm:presLayoutVars>
          <dgm:hierBranch val="init"/>
        </dgm:presLayoutVars>
      </dgm:prSet>
      <dgm:spPr/>
    </dgm:pt>
    <dgm:pt modelId="{7E91095A-3C8D-4C6F-A324-F07071D0B3F1}" type="pres">
      <dgm:prSet presAssocID="{C87B1CD4-60BC-4A9D-A7F3-46F768F8E429}" presName="rootComposite" presStyleCnt="0"/>
      <dgm:spPr/>
    </dgm:pt>
    <dgm:pt modelId="{271D9AC0-8AA7-4F0D-9702-79659435A9DC}" type="pres">
      <dgm:prSet presAssocID="{C87B1CD4-60BC-4A9D-A7F3-46F768F8E429}" presName="rootText" presStyleLbl="node3" presStyleIdx="0" presStyleCnt="3">
        <dgm:presLayoutVars>
          <dgm:chPref val="3"/>
        </dgm:presLayoutVars>
      </dgm:prSet>
      <dgm:spPr/>
    </dgm:pt>
    <dgm:pt modelId="{37D10BAC-47BC-4F53-A34F-CDEC59D6D867}" type="pres">
      <dgm:prSet presAssocID="{C87B1CD4-60BC-4A9D-A7F3-46F768F8E429}" presName="rootConnector" presStyleLbl="node3" presStyleIdx="0" presStyleCnt="3"/>
      <dgm:spPr/>
    </dgm:pt>
    <dgm:pt modelId="{BFA41121-56FA-4F68-A72A-7BC3ACDDF025}" type="pres">
      <dgm:prSet presAssocID="{C87B1CD4-60BC-4A9D-A7F3-46F768F8E429}" presName="hierChild4" presStyleCnt="0"/>
      <dgm:spPr/>
    </dgm:pt>
    <dgm:pt modelId="{7A5BDE2C-F182-4160-8A44-F962BD6B2A04}" type="pres">
      <dgm:prSet presAssocID="{5DC4FB3A-5848-4428-B9FF-A4D0861F2E26}" presName="Name64" presStyleLbl="parChTrans1D4" presStyleIdx="0" presStyleCnt="3"/>
      <dgm:spPr/>
    </dgm:pt>
    <dgm:pt modelId="{516A3166-C7C7-4540-8889-B89B4D7A7444}" type="pres">
      <dgm:prSet presAssocID="{60F0FE17-C96F-4D5D-9F44-C7FDF9A6781F}" presName="hierRoot2" presStyleCnt="0">
        <dgm:presLayoutVars>
          <dgm:hierBranch val="init"/>
        </dgm:presLayoutVars>
      </dgm:prSet>
      <dgm:spPr/>
    </dgm:pt>
    <dgm:pt modelId="{4707D443-937B-46A5-BEAE-C991F93F41A1}" type="pres">
      <dgm:prSet presAssocID="{60F0FE17-C96F-4D5D-9F44-C7FDF9A6781F}" presName="rootComposite" presStyleCnt="0"/>
      <dgm:spPr/>
    </dgm:pt>
    <dgm:pt modelId="{979A2E7E-742C-4483-8D8E-595FFF912BDA}" type="pres">
      <dgm:prSet presAssocID="{60F0FE17-C96F-4D5D-9F44-C7FDF9A6781F}" presName="rootText" presStyleLbl="node4" presStyleIdx="0" presStyleCnt="3">
        <dgm:presLayoutVars>
          <dgm:chPref val="3"/>
        </dgm:presLayoutVars>
      </dgm:prSet>
      <dgm:spPr/>
    </dgm:pt>
    <dgm:pt modelId="{6C195F36-D5E9-4128-9808-946C3118D0AA}" type="pres">
      <dgm:prSet presAssocID="{60F0FE17-C96F-4D5D-9F44-C7FDF9A6781F}" presName="rootConnector" presStyleLbl="node4" presStyleIdx="0" presStyleCnt="3"/>
      <dgm:spPr/>
    </dgm:pt>
    <dgm:pt modelId="{3E4C38F7-1FDE-4BA9-8C28-FF238FD74DAB}" type="pres">
      <dgm:prSet presAssocID="{60F0FE17-C96F-4D5D-9F44-C7FDF9A6781F}" presName="hierChild4" presStyleCnt="0"/>
      <dgm:spPr/>
    </dgm:pt>
    <dgm:pt modelId="{2439A23C-57FC-4BB8-916E-65DFAB0A45A1}" type="pres">
      <dgm:prSet presAssocID="{60F0FE17-C96F-4D5D-9F44-C7FDF9A6781F}" presName="hierChild5" presStyleCnt="0"/>
      <dgm:spPr/>
    </dgm:pt>
    <dgm:pt modelId="{DAADC103-0457-4BAA-B501-DB0F59C8D0B0}" type="pres">
      <dgm:prSet presAssocID="{C87B1CD4-60BC-4A9D-A7F3-46F768F8E429}" presName="hierChild5" presStyleCnt="0"/>
      <dgm:spPr/>
    </dgm:pt>
    <dgm:pt modelId="{BC29086F-2047-407D-9947-AB29A2C6B916}" type="pres">
      <dgm:prSet presAssocID="{8A9C690F-D218-43CA-9688-380ABE394090}" presName="hierChild5" presStyleCnt="0"/>
      <dgm:spPr/>
    </dgm:pt>
    <dgm:pt modelId="{38C17730-1958-4D0D-B0BF-CFCCDF40061E}" type="pres">
      <dgm:prSet presAssocID="{5D3A9F8E-6E94-4AF6-8D22-4A90E12A2B9D}" presName="Name64" presStyleLbl="parChTrans1D2" presStyleIdx="1" presStyleCnt="3"/>
      <dgm:spPr/>
    </dgm:pt>
    <dgm:pt modelId="{12A283E7-607A-4D64-AF10-812D82B240A1}" type="pres">
      <dgm:prSet presAssocID="{E3D1E321-46A9-47FD-9F38-CD08B63B5CF3}" presName="hierRoot2" presStyleCnt="0">
        <dgm:presLayoutVars>
          <dgm:hierBranch val="init"/>
        </dgm:presLayoutVars>
      </dgm:prSet>
      <dgm:spPr/>
    </dgm:pt>
    <dgm:pt modelId="{27BE1634-621F-45D4-BF0E-A18AB90FCC48}" type="pres">
      <dgm:prSet presAssocID="{E3D1E321-46A9-47FD-9F38-CD08B63B5CF3}" presName="rootComposite" presStyleCnt="0"/>
      <dgm:spPr/>
    </dgm:pt>
    <dgm:pt modelId="{29FEDADC-10AC-4BCA-B97C-012DA6DCCDD5}" type="pres">
      <dgm:prSet presAssocID="{E3D1E321-46A9-47FD-9F38-CD08B63B5CF3}" presName="rootText" presStyleLbl="node2" presStyleIdx="1" presStyleCnt="3">
        <dgm:presLayoutVars>
          <dgm:chPref val="3"/>
        </dgm:presLayoutVars>
      </dgm:prSet>
      <dgm:spPr/>
    </dgm:pt>
    <dgm:pt modelId="{A8565112-A799-46EE-9506-09CAEDDAED76}" type="pres">
      <dgm:prSet presAssocID="{E3D1E321-46A9-47FD-9F38-CD08B63B5CF3}" presName="rootConnector" presStyleLbl="node2" presStyleIdx="1" presStyleCnt="3"/>
      <dgm:spPr/>
    </dgm:pt>
    <dgm:pt modelId="{A1A4FAB3-DA1F-47C8-92B1-5B27FAB39F8F}" type="pres">
      <dgm:prSet presAssocID="{E3D1E321-46A9-47FD-9F38-CD08B63B5CF3}" presName="hierChild4" presStyleCnt="0"/>
      <dgm:spPr/>
    </dgm:pt>
    <dgm:pt modelId="{DCF67250-04EB-4CED-ADB3-D7995B4EADD4}" type="pres">
      <dgm:prSet presAssocID="{FE935560-B36E-48A8-8CA5-9EFF41F2AC6E}" presName="Name64" presStyleLbl="parChTrans1D3" presStyleIdx="1" presStyleCnt="3"/>
      <dgm:spPr/>
    </dgm:pt>
    <dgm:pt modelId="{BF321E44-CEF4-4BC6-A3C0-B5487B9C3C6A}" type="pres">
      <dgm:prSet presAssocID="{BF63B8BD-B9FA-46C3-939E-5581E6978800}" presName="hierRoot2" presStyleCnt="0">
        <dgm:presLayoutVars>
          <dgm:hierBranch val="init"/>
        </dgm:presLayoutVars>
      </dgm:prSet>
      <dgm:spPr/>
    </dgm:pt>
    <dgm:pt modelId="{56723135-8CAE-411C-8387-8269F3EF28BE}" type="pres">
      <dgm:prSet presAssocID="{BF63B8BD-B9FA-46C3-939E-5581E6978800}" presName="rootComposite" presStyleCnt="0"/>
      <dgm:spPr/>
    </dgm:pt>
    <dgm:pt modelId="{014E6D9D-A5C6-4ED8-A434-8CB364911049}" type="pres">
      <dgm:prSet presAssocID="{BF63B8BD-B9FA-46C3-939E-5581E6978800}" presName="rootText" presStyleLbl="node3" presStyleIdx="1" presStyleCnt="3">
        <dgm:presLayoutVars>
          <dgm:chPref val="3"/>
        </dgm:presLayoutVars>
      </dgm:prSet>
      <dgm:spPr/>
    </dgm:pt>
    <dgm:pt modelId="{0E0A9119-071C-4CA1-AE69-7EB409753356}" type="pres">
      <dgm:prSet presAssocID="{BF63B8BD-B9FA-46C3-939E-5581E6978800}" presName="rootConnector" presStyleLbl="node3" presStyleIdx="1" presStyleCnt="3"/>
      <dgm:spPr/>
    </dgm:pt>
    <dgm:pt modelId="{CEB9D5E8-031E-4B5E-B9DB-83C60D44454E}" type="pres">
      <dgm:prSet presAssocID="{BF63B8BD-B9FA-46C3-939E-5581E6978800}" presName="hierChild4" presStyleCnt="0"/>
      <dgm:spPr/>
    </dgm:pt>
    <dgm:pt modelId="{C93E963C-0DE6-4B2F-88AA-C877E5B085C8}" type="pres">
      <dgm:prSet presAssocID="{4BB5A6E8-C406-4CC2-B2A7-F349A5E36DD6}" presName="Name64" presStyleLbl="parChTrans1D4" presStyleIdx="1" presStyleCnt="3"/>
      <dgm:spPr/>
    </dgm:pt>
    <dgm:pt modelId="{5D81A8CE-3457-4037-AD8B-EE1595E4746D}" type="pres">
      <dgm:prSet presAssocID="{C25A712A-41C5-401E-ACB7-738399D9A567}" presName="hierRoot2" presStyleCnt="0">
        <dgm:presLayoutVars>
          <dgm:hierBranch val="init"/>
        </dgm:presLayoutVars>
      </dgm:prSet>
      <dgm:spPr/>
    </dgm:pt>
    <dgm:pt modelId="{7AEFA7C9-D421-4DB1-97D2-2E2218BCFA59}" type="pres">
      <dgm:prSet presAssocID="{C25A712A-41C5-401E-ACB7-738399D9A567}" presName="rootComposite" presStyleCnt="0"/>
      <dgm:spPr/>
    </dgm:pt>
    <dgm:pt modelId="{51AE5175-EBC9-45E5-BB75-05C85C3C4758}" type="pres">
      <dgm:prSet presAssocID="{C25A712A-41C5-401E-ACB7-738399D9A567}" presName="rootText" presStyleLbl="node4" presStyleIdx="1" presStyleCnt="3">
        <dgm:presLayoutVars>
          <dgm:chPref val="3"/>
        </dgm:presLayoutVars>
      </dgm:prSet>
      <dgm:spPr/>
    </dgm:pt>
    <dgm:pt modelId="{C3C99053-AD9C-4B57-9ADA-DCF08E3B9B19}" type="pres">
      <dgm:prSet presAssocID="{C25A712A-41C5-401E-ACB7-738399D9A567}" presName="rootConnector" presStyleLbl="node4" presStyleIdx="1" presStyleCnt="3"/>
      <dgm:spPr/>
    </dgm:pt>
    <dgm:pt modelId="{AD621A82-505F-41C7-A134-6B1A7F360ABC}" type="pres">
      <dgm:prSet presAssocID="{C25A712A-41C5-401E-ACB7-738399D9A567}" presName="hierChild4" presStyleCnt="0"/>
      <dgm:spPr/>
    </dgm:pt>
    <dgm:pt modelId="{A7CF4ECE-E5EF-4112-9622-EE3ED3D27ED6}" type="pres">
      <dgm:prSet presAssocID="{C25A712A-41C5-401E-ACB7-738399D9A567}" presName="hierChild5" presStyleCnt="0"/>
      <dgm:spPr/>
    </dgm:pt>
    <dgm:pt modelId="{7C61E229-49D0-4B47-9DC4-B40AA0212419}" type="pres">
      <dgm:prSet presAssocID="{72B8F162-D4DE-4A89-BF20-B6AD5D70D517}" presName="Name64" presStyleLbl="parChTrans1D4" presStyleIdx="2" presStyleCnt="3"/>
      <dgm:spPr/>
    </dgm:pt>
    <dgm:pt modelId="{B2E53017-D02D-4A2D-B700-13E043B4342C}" type="pres">
      <dgm:prSet presAssocID="{962D7361-A9E0-4E2F-A6EB-0271C2C480E6}" presName="hierRoot2" presStyleCnt="0">
        <dgm:presLayoutVars>
          <dgm:hierBranch val="init"/>
        </dgm:presLayoutVars>
      </dgm:prSet>
      <dgm:spPr/>
    </dgm:pt>
    <dgm:pt modelId="{D722CA3D-67A1-4972-A577-BED76E0C2703}" type="pres">
      <dgm:prSet presAssocID="{962D7361-A9E0-4E2F-A6EB-0271C2C480E6}" presName="rootComposite" presStyleCnt="0"/>
      <dgm:spPr/>
    </dgm:pt>
    <dgm:pt modelId="{BF697DD5-4174-4B67-B070-7E4A40F31195}" type="pres">
      <dgm:prSet presAssocID="{962D7361-A9E0-4E2F-A6EB-0271C2C480E6}" presName="rootText" presStyleLbl="node4" presStyleIdx="2" presStyleCnt="3">
        <dgm:presLayoutVars>
          <dgm:chPref val="3"/>
        </dgm:presLayoutVars>
      </dgm:prSet>
      <dgm:spPr/>
    </dgm:pt>
    <dgm:pt modelId="{6697C9F6-56E5-40D4-AE12-23C906F9010C}" type="pres">
      <dgm:prSet presAssocID="{962D7361-A9E0-4E2F-A6EB-0271C2C480E6}" presName="rootConnector" presStyleLbl="node4" presStyleIdx="2" presStyleCnt="3"/>
      <dgm:spPr/>
    </dgm:pt>
    <dgm:pt modelId="{A41E1224-A32E-4014-8B06-128B889D73A8}" type="pres">
      <dgm:prSet presAssocID="{962D7361-A9E0-4E2F-A6EB-0271C2C480E6}" presName="hierChild4" presStyleCnt="0"/>
      <dgm:spPr/>
    </dgm:pt>
    <dgm:pt modelId="{888623DE-6E97-4CC7-9E59-DA4831A11C3A}" type="pres">
      <dgm:prSet presAssocID="{962D7361-A9E0-4E2F-A6EB-0271C2C480E6}" presName="hierChild5" presStyleCnt="0"/>
      <dgm:spPr/>
    </dgm:pt>
    <dgm:pt modelId="{2FD9C206-62A0-48CD-9519-73039B070AAE}" type="pres">
      <dgm:prSet presAssocID="{BF63B8BD-B9FA-46C3-939E-5581E6978800}" presName="hierChild5" presStyleCnt="0"/>
      <dgm:spPr/>
    </dgm:pt>
    <dgm:pt modelId="{693376B3-4E7F-4800-8E62-DBAEE5F15C57}" type="pres">
      <dgm:prSet presAssocID="{E3D1E321-46A9-47FD-9F38-CD08B63B5CF3}" presName="hierChild5" presStyleCnt="0"/>
      <dgm:spPr/>
    </dgm:pt>
    <dgm:pt modelId="{BB935099-C231-4D76-B838-DD60EE739ECC}" type="pres">
      <dgm:prSet presAssocID="{43F46444-C8C0-487D-BAC0-A1A529FC83E8}" presName="Name64" presStyleLbl="parChTrans1D2" presStyleIdx="2" presStyleCnt="3"/>
      <dgm:spPr/>
    </dgm:pt>
    <dgm:pt modelId="{4630D2AD-E5A7-4E8E-BF2E-F0253CEF963C}" type="pres">
      <dgm:prSet presAssocID="{7E458678-88E0-4117-BDBA-E8B6BF8A8863}" presName="hierRoot2" presStyleCnt="0">
        <dgm:presLayoutVars>
          <dgm:hierBranch val="init"/>
        </dgm:presLayoutVars>
      </dgm:prSet>
      <dgm:spPr/>
    </dgm:pt>
    <dgm:pt modelId="{98FF6FCD-1340-4D5D-A609-BA12137B1079}" type="pres">
      <dgm:prSet presAssocID="{7E458678-88E0-4117-BDBA-E8B6BF8A8863}" presName="rootComposite" presStyleCnt="0"/>
      <dgm:spPr/>
    </dgm:pt>
    <dgm:pt modelId="{72F43503-578B-4E99-B9DA-C25D041DA4C1}" type="pres">
      <dgm:prSet presAssocID="{7E458678-88E0-4117-BDBA-E8B6BF8A8863}" presName="rootText" presStyleLbl="node2" presStyleIdx="2" presStyleCnt="3">
        <dgm:presLayoutVars>
          <dgm:chPref val="3"/>
        </dgm:presLayoutVars>
      </dgm:prSet>
      <dgm:spPr/>
    </dgm:pt>
    <dgm:pt modelId="{A0B27178-E218-465C-A74E-A7A03C619388}" type="pres">
      <dgm:prSet presAssocID="{7E458678-88E0-4117-BDBA-E8B6BF8A8863}" presName="rootConnector" presStyleLbl="node2" presStyleIdx="2" presStyleCnt="3"/>
      <dgm:spPr/>
    </dgm:pt>
    <dgm:pt modelId="{12F19206-77F9-41CB-BE7F-F6D57BBE0895}" type="pres">
      <dgm:prSet presAssocID="{7E458678-88E0-4117-BDBA-E8B6BF8A8863}" presName="hierChild4" presStyleCnt="0"/>
      <dgm:spPr/>
    </dgm:pt>
    <dgm:pt modelId="{39E1CC31-3E29-4373-93DE-B99AA67C6BA1}" type="pres">
      <dgm:prSet presAssocID="{51B5A6B4-1897-42A6-B869-50D60CCD7FF7}" presName="Name64" presStyleLbl="parChTrans1D3" presStyleIdx="2" presStyleCnt="3"/>
      <dgm:spPr/>
    </dgm:pt>
    <dgm:pt modelId="{E28516E7-1B82-4478-A75C-629DC5131F0A}" type="pres">
      <dgm:prSet presAssocID="{B17BB278-3A31-4656-979E-451E70C555B5}" presName="hierRoot2" presStyleCnt="0">
        <dgm:presLayoutVars>
          <dgm:hierBranch val="init"/>
        </dgm:presLayoutVars>
      </dgm:prSet>
      <dgm:spPr/>
    </dgm:pt>
    <dgm:pt modelId="{04A7027A-247A-4B23-8836-5F59DB75707D}" type="pres">
      <dgm:prSet presAssocID="{B17BB278-3A31-4656-979E-451E70C555B5}" presName="rootComposite" presStyleCnt="0"/>
      <dgm:spPr/>
    </dgm:pt>
    <dgm:pt modelId="{FCB13173-B7FE-4C54-9F78-F79E27F49A4E}" type="pres">
      <dgm:prSet presAssocID="{B17BB278-3A31-4656-979E-451E70C555B5}" presName="rootText" presStyleLbl="node3" presStyleIdx="2" presStyleCnt="3">
        <dgm:presLayoutVars>
          <dgm:chPref val="3"/>
        </dgm:presLayoutVars>
      </dgm:prSet>
      <dgm:spPr/>
    </dgm:pt>
    <dgm:pt modelId="{54765187-36FA-4C77-8332-66F00F9CDA7B}" type="pres">
      <dgm:prSet presAssocID="{B17BB278-3A31-4656-979E-451E70C555B5}" presName="rootConnector" presStyleLbl="node3" presStyleIdx="2" presStyleCnt="3"/>
      <dgm:spPr/>
    </dgm:pt>
    <dgm:pt modelId="{389D0130-D830-4939-BDB4-1D92FD85BB78}" type="pres">
      <dgm:prSet presAssocID="{B17BB278-3A31-4656-979E-451E70C555B5}" presName="hierChild4" presStyleCnt="0"/>
      <dgm:spPr/>
    </dgm:pt>
    <dgm:pt modelId="{E25A87A6-F2C9-460D-909A-8CAD33CEB488}" type="pres">
      <dgm:prSet presAssocID="{B17BB278-3A31-4656-979E-451E70C555B5}" presName="hierChild5" presStyleCnt="0"/>
      <dgm:spPr/>
    </dgm:pt>
    <dgm:pt modelId="{767D1D73-E86E-4DA2-9561-B8A0640BD4F3}" type="pres">
      <dgm:prSet presAssocID="{7E458678-88E0-4117-BDBA-E8B6BF8A8863}" presName="hierChild5" presStyleCnt="0"/>
      <dgm:spPr/>
    </dgm:pt>
    <dgm:pt modelId="{8F7BD607-B499-4A04-B927-AF5BD413D5DB}" type="pres">
      <dgm:prSet presAssocID="{39550CB7-B3CE-4BC1-BBFB-14838DF3BE78}" presName="hierChild3" presStyleCnt="0"/>
      <dgm:spPr/>
    </dgm:pt>
  </dgm:ptLst>
  <dgm:cxnLst>
    <dgm:cxn modelId="{BC9A6507-1099-4E24-8CF9-3BD902EB1B64}" type="presOf" srcId="{7E458678-88E0-4117-BDBA-E8B6BF8A8863}" destId="{A0B27178-E218-465C-A74E-A7A03C619388}" srcOrd="1" destOrd="0" presId="urn:microsoft.com/office/officeart/2009/3/layout/HorizontalOrganizationChart"/>
    <dgm:cxn modelId="{D917B708-2013-41E2-9720-03FAC0842A8F}" type="presOf" srcId="{B17BB278-3A31-4656-979E-451E70C555B5}" destId="{54765187-36FA-4C77-8332-66F00F9CDA7B}" srcOrd="1" destOrd="0" presId="urn:microsoft.com/office/officeart/2009/3/layout/HorizontalOrganizationChart"/>
    <dgm:cxn modelId="{501EE00B-63CE-4447-9DA8-CD231829C30F}" srcId="{7E458678-88E0-4117-BDBA-E8B6BF8A8863}" destId="{B17BB278-3A31-4656-979E-451E70C555B5}" srcOrd="0" destOrd="0" parTransId="{51B5A6B4-1897-42A6-B869-50D60CCD7FF7}" sibTransId="{B38DA44B-0712-4C1D-8A7E-9D4A34F1FC30}"/>
    <dgm:cxn modelId="{C7C12A0C-34BE-4152-A240-94B83C252D99}" type="presOf" srcId="{C87B1CD4-60BC-4A9D-A7F3-46F768F8E429}" destId="{37D10BAC-47BC-4F53-A34F-CDEC59D6D867}" srcOrd="1" destOrd="0" presId="urn:microsoft.com/office/officeart/2009/3/layout/HorizontalOrganizationChart"/>
    <dgm:cxn modelId="{827CFB14-8EE0-4D1A-8F82-DF07BAB038B9}" type="presOf" srcId="{E3D1E321-46A9-47FD-9F38-CD08B63B5CF3}" destId="{A8565112-A799-46EE-9506-09CAEDDAED76}" srcOrd="1" destOrd="0" presId="urn:microsoft.com/office/officeart/2009/3/layout/HorizontalOrganizationChart"/>
    <dgm:cxn modelId="{9270011E-A4FF-4727-8287-599EB1DC54C3}" type="presOf" srcId="{8A9C690F-D218-43CA-9688-380ABE394090}" destId="{6B53A9D3-7E1F-46E4-AC67-5081A32BBC77}" srcOrd="0" destOrd="0" presId="urn:microsoft.com/office/officeart/2009/3/layout/HorizontalOrganizationChart"/>
    <dgm:cxn modelId="{C39CF22B-CB48-4822-9603-A229B1D2FB79}" type="presOf" srcId="{39550CB7-B3CE-4BC1-BBFB-14838DF3BE78}" destId="{37CC08A4-586C-4618-96D3-96ADF8D6D37C}" srcOrd="1" destOrd="0" presId="urn:microsoft.com/office/officeart/2009/3/layout/HorizontalOrganizationChart"/>
    <dgm:cxn modelId="{DAA09B37-9F2C-4AB0-9D06-E2B2901A0A83}" type="presOf" srcId="{4BB5A6E8-C406-4CC2-B2A7-F349A5E36DD6}" destId="{C93E963C-0DE6-4B2F-88AA-C877E5B085C8}" srcOrd="0" destOrd="0" presId="urn:microsoft.com/office/officeart/2009/3/layout/HorizontalOrganizationChart"/>
    <dgm:cxn modelId="{4D78125F-65A6-4C98-AD05-3EC3CAFE0475}" type="presOf" srcId="{60F0FE17-C96F-4D5D-9F44-C7FDF9A6781F}" destId="{6C195F36-D5E9-4128-9808-946C3118D0AA}" srcOrd="1" destOrd="0" presId="urn:microsoft.com/office/officeart/2009/3/layout/HorizontalOrganizationChart"/>
    <dgm:cxn modelId="{A4B2655F-14B9-4AE0-BDD1-642EF1726CF2}" type="presOf" srcId="{183793CA-90C5-4E8E-BD95-830CADD8B0DD}" destId="{D506955D-4A32-4BFE-97BF-5CF66CBCE22B}" srcOrd="0" destOrd="0" presId="urn:microsoft.com/office/officeart/2009/3/layout/HorizontalOrganizationChart"/>
    <dgm:cxn modelId="{47DC9D68-B927-4EF0-B3EF-C41D99C2C5F2}" type="presOf" srcId="{C25A712A-41C5-401E-ACB7-738399D9A567}" destId="{C3C99053-AD9C-4B57-9ADA-DCF08E3B9B19}" srcOrd="1" destOrd="0" presId="urn:microsoft.com/office/officeart/2009/3/layout/HorizontalOrganizationChart"/>
    <dgm:cxn modelId="{98A76276-1E43-4768-9454-FBB8620B77A0}" type="presOf" srcId="{BF63B8BD-B9FA-46C3-939E-5581E6978800}" destId="{014E6D9D-A5C6-4ED8-A434-8CB364911049}" srcOrd="0" destOrd="0" presId="urn:microsoft.com/office/officeart/2009/3/layout/HorizontalOrganizationChart"/>
    <dgm:cxn modelId="{FE73C158-407E-42D2-8591-F93EF9338727}" type="presOf" srcId="{962D7361-A9E0-4E2F-A6EB-0271C2C480E6}" destId="{6697C9F6-56E5-40D4-AE12-23C906F9010C}" srcOrd="1" destOrd="0" presId="urn:microsoft.com/office/officeart/2009/3/layout/HorizontalOrganizationChart"/>
    <dgm:cxn modelId="{E9C2325A-FF67-48F9-82AB-3C9A084E01E2}" type="presOf" srcId="{39550CB7-B3CE-4BC1-BBFB-14838DF3BE78}" destId="{D48667E6-5D05-4780-A631-8D5EB69A78CF}" srcOrd="0" destOrd="0" presId="urn:microsoft.com/office/officeart/2009/3/layout/HorizontalOrganizationChart"/>
    <dgm:cxn modelId="{1DB67C7B-EC8D-4AB8-A35A-B3FFFBEF8C32}" srcId="{BF63B8BD-B9FA-46C3-939E-5581E6978800}" destId="{C25A712A-41C5-401E-ACB7-738399D9A567}" srcOrd="0" destOrd="0" parTransId="{4BB5A6E8-C406-4CC2-B2A7-F349A5E36DD6}" sibTransId="{ECC07692-68CA-4B08-86F5-515F31596F70}"/>
    <dgm:cxn modelId="{1170FB88-33E9-4871-A404-6D22EF9F7ABC}" srcId="{C87B1CD4-60BC-4A9D-A7F3-46F768F8E429}" destId="{60F0FE17-C96F-4D5D-9F44-C7FDF9A6781F}" srcOrd="0" destOrd="0" parTransId="{5DC4FB3A-5848-4428-B9FF-A4D0861F2E26}" sibTransId="{6C7F8382-95C0-4B9C-A531-AFB7E6C41BD2}"/>
    <dgm:cxn modelId="{2EDBA9A5-6776-4257-86B3-7E4CAFDD5852}" type="presOf" srcId="{FE935560-B36E-48A8-8CA5-9EFF41F2AC6E}" destId="{DCF67250-04EB-4CED-ADB3-D7995B4EADD4}" srcOrd="0" destOrd="0" presId="urn:microsoft.com/office/officeart/2009/3/layout/HorizontalOrganizationChart"/>
    <dgm:cxn modelId="{1392EBAB-D1B8-442B-B61B-CCD2D9B570AA}" srcId="{E3D1E321-46A9-47FD-9F38-CD08B63B5CF3}" destId="{BF63B8BD-B9FA-46C3-939E-5581E6978800}" srcOrd="0" destOrd="0" parTransId="{FE935560-B36E-48A8-8CA5-9EFF41F2AC6E}" sibTransId="{F9F701B5-AB72-41AC-9DBD-87F88D3E309E}"/>
    <dgm:cxn modelId="{ECDBEDAB-617E-41E6-9C57-5C02CE897F16}" srcId="{39550CB7-B3CE-4BC1-BBFB-14838DF3BE78}" destId="{7E458678-88E0-4117-BDBA-E8B6BF8A8863}" srcOrd="2" destOrd="0" parTransId="{43F46444-C8C0-487D-BAC0-A1A529FC83E8}" sibTransId="{C0D3659E-0CD4-4DEE-81DC-5B8BB22334D6}"/>
    <dgm:cxn modelId="{1ED8E0B2-1250-4B70-BDE3-58BB48D0276C}" type="presOf" srcId="{5DC4FB3A-5848-4428-B9FF-A4D0861F2E26}" destId="{7A5BDE2C-F182-4160-8A44-F962BD6B2A04}" srcOrd="0" destOrd="0" presId="urn:microsoft.com/office/officeart/2009/3/layout/HorizontalOrganizationChart"/>
    <dgm:cxn modelId="{0FA634B3-7074-4B1F-92DA-B158101CE63E}" type="presOf" srcId="{B17BB278-3A31-4656-979E-451E70C555B5}" destId="{FCB13173-B7FE-4C54-9F78-F79E27F49A4E}" srcOrd="0" destOrd="0" presId="urn:microsoft.com/office/officeart/2009/3/layout/HorizontalOrganizationChart"/>
    <dgm:cxn modelId="{F8241FB6-AEA9-476E-B9F6-C8FE75BA214A}" srcId="{07335182-46B3-430B-B8DF-4EB7CEC9C603}" destId="{39550CB7-B3CE-4BC1-BBFB-14838DF3BE78}" srcOrd="0" destOrd="0" parTransId="{01248DEE-62DC-4E75-8DD0-09D2485FB1AE}" sibTransId="{85689174-87E3-4232-BAA0-38138331DE14}"/>
    <dgm:cxn modelId="{BD2532B8-1911-445F-AC15-270CE467FE61}" srcId="{39550CB7-B3CE-4BC1-BBFB-14838DF3BE78}" destId="{8A9C690F-D218-43CA-9688-380ABE394090}" srcOrd="0" destOrd="0" parTransId="{61476D7A-B727-4FF3-BF8B-641DB2AC5976}" sibTransId="{AA6432C5-63C2-466C-B0BE-B64DB9751108}"/>
    <dgm:cxn modelId="{2C70B1C3-5DC0-4396-BDA0-A2C928201D60}" type="presOf" srcId="{962D7361-A9E0-4E2F-A6EB-0271C2C480E6}" destId="{BF697DD5-4174-4B67-B070-7E4A40F31195}" srcOrd="0" destOrd="0" presId="urn:microsoft.com/office/officeart/2009/3/layout/HorizontalOrganizationChart"/>
    <dgm:cxn modelId="{A79835C6-6DE1-40C4-831D-000B7B514691}" type="presOf" srcId="{61476D7A-B727-4FF3-BF8B-641DB2AC5976}" destId="{545F78E1-B265-46EB-BF57-7EC9DBF8FDEF}" srcOrd="0" destOrd="0" presId="urn:microsoft.com/office/officeart/2009/3/layout/HorizontalOrganizationChart"/>
    <dgm:cxn modelId="{41ECCCC7-B3FF-4532-ABAE-210BAF9745DF}" srcId="{8A9C690F-D218-43CA-9688-380ABE394090}" destId="{C87B1CD4-60BC-4A9D-A7F3-46F768F8E429}" srcOrd="0" destOrd="0" parTransId="{183793CA-90C5-4E8E-BD95-830CADD8B0DD}" sibTransId="{F9D760FD-E036-4E70-9136-B9FBF1769C9A}"/>
    <dgm:cxn modelId="{ACBD83C9-DE8F-419B-B568-EDCBD59AEC9B}" type="presOf" srcId="{C87B1CD4-60BC-4A9D-A7F3-46F768F8E429}" destId="{271D9AC0-8AA7-4F0D-9702-79659435A9DC}" srcOrd="0" destOrd="0" presId="urn:microsoft.com/office/officeart/2009/3/layout/HorizontalOrganizationChart"/>
    <dgm:cxn modelId="{5083BED1-F027-4E29-ABED-61BDC1A29A61}" type="presOf" srcId="{60F0FE17-C96F-4D5D-9F44-C7FDF9A6781F}" destId="{979A2E7E-742C-4483-8D8E-595FFF912BDA}" srcOrd="0" destOrd="0" presId="urn:microsoft.com/office/officeart/2009/3/layout/HorizontalOrganizationChart"/>
    <dgm:cxn modelId="{BD7F39D2-4184-4DC3-8F10-8AB58FFBF875}" type="presOf" srcId="{BF63B8BD-B9FA-46C3-939E-5581E6978800}" destId="{0E0A9119-071C-4CA1-AE69-7EB409753356}" srcOrd="1" destOrd="0" presId="urn:microsoft.com/office/officeart/2009/3/layout/HorizontalOrganizationChart"/>
    <dgm:cxn modelId="{E93F1DDA-7742-4451-A1FC-8F3FD1458C4F}" type="presOf" srcId="{E3D1E321-46A9-47FD-9F38-CD08B63B5CF3}" destId="{29FEDADC-10AC-4BCA-B97C-012DA6DCCDD5}" srcOrd="0" destOrd="0" presId="urn:microsoft.com/office/officeart/2009/3/layout/HorizontalOrganizationChart"/>
    <dgm:cxn modelId="{AB3550E0-7893-4B37-B100-2B6FAB3BB562}" type="presOf" srcId="{8A9C690F-D218-43CA-9688-380ABE394090}" destId="{7E3D8709-F755-43E8-B1FE-D7D7386DFAFA}" srcOrd="1" destOrd="0" presId="urn:microsoft.com/office/officeart/2009/3/layout/HorizontalOrganizationChart"/>
    <dgm:cxn modelId="{FC601EE2-6259-4F7D-9950-436625F7AE54}" type="presOf" srcId="{7E458678-88E0-4117-BDBA-E8B6BF8A8863}" destId="{72F43503-578B-4E99-B9DA-C25D041DA4C1}" srcOrd="0" destOrd="0" presId="urn:microsoft.com/office/officeart/2009/3/layout/HorizontalOrganizationChart"/>
    <dgm:cxn modelId="{DDBFD8E4-2BAC-4AB3-AE9E-5F4B701B946D}" type="presOf" srcId="{72B8F162-D4DE-4A89-BF20-B6AD5D70D517}" destId="{7C61E229-49D0-4B47-9DC4-B40AA0212419}" srcOrd="0" destOrd="0" presId="urn:microsoft.com/office/officeart/2009/3/layout/HorizontalOrganizationChart"/>
    <dgm:cxn modelId="{E6B943E7-AB05-41D6-AF70-3DEFAAB31295}" type="presOf" srcId="{51B5A6B4-1897-42A6-B869-50D60CCD7FF7}" destId="{39E1CC31-3E29-4373-93DE-B99AA67C6BA1}" srcOrd="0" destOrd="0" presId="urn:microsoft.com/office/officeart/2009/3/layout/HorizontalOrganizationChart"/>
    <dgm:cxn modelId="{7DD218F4-F092-49F3-AF99-CFD8597736CE}" srcId="{BF63B8BD-B9FA-46C3-939E-5581E6978800}" destId="{962D7361-A9E0-4E2F-A6EB-0271C2C480E6}" srcOrd="1" destOrd="0" parTransId="{72B8F162-D4DE-4A89-BF20-B6AD5D70D517}" sibTransId="{EFFA88DC-467C-44ED-B452-4CAAD95C6BCE}"/>
    <dgm:cxn modelId="{B98C4AF6-0E1A-4BAC-B5CD-9C46B80FC426}" type="presOf" srcId="{C25A712A-41C5-401E-ACB7-738399D9A567}" destId="{51AE5175-EBC9-45E5-BB75-05C85C3C4758}" srcOrd="0" destOrd="0" presId="urn:microsoft.com/office/officeart/2009/3/layout/HorizontalOrganizationChart"/>
    <dgm:cxn modelId="{65AE0BF7-9E1B-4F0A-8AF1-72B3986C3529}" srcId="{39550CB7-B3CE-4BC1-BBFB-14838DF3BE78}" destId="{E3D1E321-46A9-47FD-9F38-CD08B63B5CF3}" srcOrd="1" destOrd="0" parTransId="{5D3A9F8E-6E94-4AF6-8D22-4A90E12A2B9D}" sibTransId="{9C380400-5F9F-4BFE-93A5-1104F8308672}"/>
    <dgm:cxn modelId="{908551F7-0223-4290-8BC9-4D2201400DB2}" type="presOf" srcId="{5D3A9F8E-6E94-4AF6-8D22-4A90E12A2B9D}" destId="{38C17730-1958-4D0D-B0BF-CFCCDF40061E}" srcOrd="0" destOrd="0" presId="urn:microsoft.com/office/officeart/2009/3/layout/HorizontalOrganizationChart"/>
    <dgm:cxn modelId="{F5893BFE-9311-47A3-85C2-1723D81B895E}" type="presOf" srcId="{43F46444-C8C0-487D-BAC0-A1A529FC83E8}" destId="{BB935099-C231-4D76-B838-DD60EE739ECC}" srcOrd="0" destOrd="0" presId="urn:microsoft.com/office/officeart/2009/3/layout/HorizontalOrganizationChart"/>
    <dgm:cxn modelId="{9CC18FFF-15FC-4242-A3AB-1534168699C1}" type="presOf" srcId="{07335182-46B3-430B-B8DF-4EB7CEC9C603}" destId="{260D212C-AE91-40FF-80D7-A3456EF9E013}" srcOrd="0" destOrd="0" presId="urn:microsoft.com/office/officeart/2009/3/layout/HorizontalOrganizationChart"/>
    <dgm:cxn modelId="{F542162C-D1C6-4F9A-8F02-EADABCBCBC48}" type="presParOf" srcId="{260D212C-AE91-40FF-80D7-A3456EF9E013}" destId="{734550CC-7169-42A4-ABC2-678DB77AEFE2}" srcOrd="0" destOrd="0" presId="urn:microsoft.com/office/officeart/2009/3/layout/HorizontalOrganizationChart"/>
    <dgm:cxn modelId="{0641BCF5-9B73-4939-A96C-1F8427EF4D1E}" type="presParOf" srcId="{734550CC-7169-42A4-ABC2-678DB77AEFE2}" destId="{99486B0C-C616-4FBE-A5DF-44E200C2C4AE}" srcOrd="0" destOrd="0" presId="urn:microsoft.com/office/officeart/2009/3/layout/HorizontalOrganizationChart"/>
    <dgm:cxn modelId="{037A1B1E-5CB5-432F-A80C-DED9F3300E0F}" type="presParOf" srcId="{99486B0C-C616-4FBE-A5DF-44E200C2C4AE}" destId="{D48667E6-5D05-4780-A631-8D5EB69A78CF}" srcOrd="0" destOrd="0" presId="urn:microsoft.com/office/officeart/2009/3/layout/HorizontalOrganizationChart"/>
    <dgm:cxn modelId="{0AA7B419-D58A-4CD7-8211-056C0FA95D3F}" type="presParOf" srcId="{99486B0C-C616-4FBE-A5DF-44E200C2C4AE}" destId="{37CC08A4-586C-4618-96D3-96ADF8D6D37C}" srcOrd="1" destOrd="0" presId="urn:microsoft.com/office/officeart/2009/3/layout/HorizontalOrganizationChart"/>
    <dgm:cxn modelId="{1D1602B9-87F8-423D-A563-86C1C46867A9}" type="presParOf" srcId="{734550CC-7169-42A4-ABC2-678DB77AEFE2}" destId="{E6F5C8F7-2D40-4682-92D8-EFCBDBCE8634}" srcOrd="1" destOrd="0" presId="urn:microsoft.com/office/officeart/2009/3/layout/HorizontalOrganizationChart"/>
    <dgm:cxn modelId="{5ED56689-2CFC-4C25-9B92-D3DBC863EAD7}" type="presParOf" srcId="{E6F5C8F7-2D40-4682-92D8-EFCBDBCE8634}" destId="{545F78E1-B265-46EB-BF57-7EC9DBF8FDEF}" srcOrd="0" destOrd="0" presId="urn:microsoft.com/office/officeart/2009/3/layout/HorizontalOrganizationChart"/>
    <dgm:cxn modelId="{2B8BCCF9-E262-4C2B-8585-50C5E1676168}" type="presParOf" srcId="{E6F5C8F7-2D40-4682-92D8-EFCBDBCE8634}" destId="{7DD3B392-6CBB-4B1F-882F-4E681456A08A}" srcOrd="1" destOrd="0" presId="urn:microsoft.com/office/officeart/2009/3/layout/HorizontalOrganizationChart"/>
    <dgm:cxn modelId="{BEACB8BA-4268-48C1-B828-2927499335F7}" type="presParOf" srcId="{7DD3B392-6CBB-4B1F-882F-4E681456A08A}" destId="{82606957-A3DF-428D-8B5B-19D73AF5431B}" srcOrd="0" destOrd="0" presId="urn:microsoft.com/office/officeart/2009/3/layout/HorizontalOrganizationChart"/>
    <dgm:cxn modelId="{15BD12C0-1738-458E-91F6-DCC976377EC0}" type="presParOf" srcId="{82606957-A3DF-428D-8B5B-19D73AF5431B}" destId="{6B53A9D3-7E1F-46E4-AC67-5081A32BBC77}" srcOrd="0" destOrd="0" presId="urn:microsoft.com/office/officeart/2009/3/layout/HorizontalOrganizationChart"/>
    <dgm:cxn modelId="{00B5619C-5551-4988-B27E-BB63A55BD239}" type="presParOf" srcId="{82606957-A3DF-428D-8B5B-19D73AF5431B}" destId="{7E3D8709-F755-43E8-B1FE-D7D7386DFAFA}" srcOrd="1" destOrd="0" presId="urn:microsoft.com/office/officeart/2009/3/layout/HorizontalOrganizationChart"/>
    <dgm:cxn modelId="{15C6EF36-ECE4-4C9F-AA6F-2DD227670798}" type="presParOf" srcId="{7DD3B392-6CBB-4B1F-882F-4E681456A08A}" destId="{3BEBAC4D-ED31-42CB-8C55-469BF1B7DDFB}" srcOrd="1" destOrd="0" presId="urn:microsoft.com/office/officeart/2009/3/layout/HorizontalOrganizationChart"/>
    <dgm:cxn modelId="{B684D27D-BEC5-4BBD-B79E-BA437C157473}" type="presParOf" srcId="{3BEBAC4D-ED31-42CB-8C55-469BF1B7DDFB}" destId="{D506955D-4A32-4BFE-97BF-5CF66CBCE22B}" srcOrd="0" destOrd="0" presId="urn:microsoft.com/office/officeart/2009/3/layout/HorizontalOrganizationChart"/>
    <dgm:cxn modelId="{FBA28390-4100-431B-95AF-27C891AB000A}" type="presParOf" srcId="{3BEBAC4D-ED31-42CB-8C55-469BF1B7DDFB}" destId="{F5352F95-1BD9-47F7-925F-4D81C2E39AFB}" srcOrd="1" destOrd="0" presId="urn:microsoft.com/office/officeart/2009/3/layout/HorizontalOrganizationChart"/>
    <dgm:cxn modelId="{02726A58-F7BC-4069-B612-8C03043FA368}" type="presParOf" srcId="{F5352F95-1BD9-47F7-925F-4D81C2E39AFB}" destId="{7E91095A-3C8D-4C6F-A324-F07071D0B3F1}" srcOrd="0" destOrd="0" presId="urn:microsoft.com/office/officeart/2009/3/layout/HorizontalOrganizationChart"/>
    <dgm:cxn modelId="{DD0644A9-5BEA-47B4-A3E4-77943B630565}" type="presParOf" srcId="{7E91095A-3C8D-4C6F-A324-F07071D0B3F1}" destId="{271D9AC0-8AA7-4F0D-9702-79659435A9DC}" srcOrd="0" destOrd="0" presId="urn:microsoft.com/office/officeart/2009/3/layout/HorizontalOrganizationChart"/>
    <dgm:cxn modelId="{F9941742-4BA7-4479-A28B-94318EB659F1}" type="presParOf" srcId="{7E91095A-3C8D-4C6F-A324-F07071D0B3F1}" destId="{37D10BAC-47BC-4F53-A34F-CDEC59D6D867}" srcOrd="1" destOrd="0" presId="urn:microsoft.com/office/officeart/2009/3/layout/HorizontalOrganizationChart"/>
    <dgm:cxn modelId="{9C508150-DE33-4D50-B075-B6BCC179BF51}" type="presParOf" srcId="{F5352F95-1BD9-47F7-925F-4D81C2E39AFB}" destId="{BFA41121-56FA-4F68-A72A-7BC3ACDDF025}" srcOrd="1" destOrd="0" presId="urn:microsoft.com/office/officeart/2009/3/layout/HorizontalOrganizationChart"/>
    <dgm:cxn modelId="{38570891-56CB-4CAB-8C08-685C13A9A7FF}" type="presParOf" srcId="{BFA41121-56FA-4F68-A72A-7BC3ACDDF025}" destId="{7A5BDE2C-F182-4160-8A44-F962BD6B2A04}" srcOrd="0" destOrd="0" presId="urn:microsoft.com/office/officeart/2009/3/layout/HorizontalOrganizationChart"/>
    <dgm:cxn modelId="{B6CA32AB-9233-4528-B83C-3A99DEB4986C}" type="presParOf" srcId="{BFA41121-56FA-4F68-A72A-7BC3ACDDF025}" destId="{516A3166-C7C7-4540-8889-B89B4D7A7444}" srcOrd="1" destOrd="0" presId="urn:microsoft.com/office/officeart/2009/3/layout/HorizontalOrganizationChart"/>
    <dgm:cxn modelId="{D7A90C60-BF60-4B39-9F8B-D1CC1ECF1348}" type="presParOf" srcId="{516A3166-C7C7-4540-8889-B89B4D7A7444}" destId="{4707D443-937B-46A5-BEAE-C991F93F41A1}" srcOrd="0" destOrd="0" presId="urn:microsoft.com/office/officeart/2009/3/layout/HorizontalOrganizationChart"/>
    <dgm:cxn modelId="{DB8565C7-56F9-4A92-80D4-67FCF1B2DC1A}" type="presParOf" srcId="{4707D443-937B-46A5-BEAE-C991F93F41A1}" destId="{979A2E7E-742C-4483-8D8E-595FFF912BDA}" srcOrd="0" destOrd="0" presId="urn:microsoft.com/office/officeart/2009/3/layout/HorizontalOrganizationChart"/>
    <dgm:cxn modelId="{F4E9D684-9994-4E12-B5FB-263B0537747C}" type="presParOf" srcId="{4707D443-937B-46A5-BEAE-C991F93F41A1}" destId="{6C195F36-D5E9-4128-9808-946C3118D0AA}" srcOrd="1" destOrd="0" presId="urn:microsoft.com/office/officeart/2009/3/layout/HorizontalOrganizationChart"/>
    <dgm:cxn modelId="{7615B5A4-5741-4974-8CEE-F5ED880F33ED}" type="presParOf" srcId="{516A3166-C7C7-4540-8889-B89B4D7A7444}" destId="{3E4C38F7-1FDE-4BA9-8C28-FF238FD74DAB}" srcOrd="1" destOrd="0" presId="urn:microsoft.com/office/officeart/2009/3/layout/HorizontalOrganizationChart"/>
    <dgm:cxn modelId="{B9E17672-C2B5-473A-B132-3EDF75CCFEFA}" type="presParOf" srcId="{516A3166-C7C7-4540-8889-B89B4D7A7444}" destId="{2439A23C-57FC-4BB8-916E-65DFAB0A45A1}" srcOrd="2" destOrd="0" presId="urn:microsoft.com/office/officeart/2009/3/layout/HorizontalOrganizationChart"/>
    <dgm:cxn modelId="{E8DB0697-969D-47C9-9BD8-CECAB28D9D78}" type="presParOf" srcId="{F5352F95-1BD9-47F7-925F-4D81C2E39AFB}" destId="{DAADC103-0457-4BAA-B501-DB0F59C8D0B0}" srcOrd="2" destOrd="0" presId="urn:microsoft.com/office/officeart/2009/3/layout/HorizontalOrganizationChart"/>
    <dgm:cxn modelId="{70F02749-9922-4D4F-BF85-B78E70E53B9C}" type="presParOf" srcId="{7DD3B392-6CBB-4B1F-882F-4E681456A08A}" destId="{BC29086F-2047-407D-9947-AB29A2C6B916}" srcOrd="2" destOrd="0" presId="urn:microsoft.com/office/officeart/2009/3/layout/HorizontalOrganizationChart"/>
    <dgm:cxn modelId="{0818ABB0-A639-40B2-9D17-C17F512F64E4}" type="presParOf" srcId="{E6F5C8F7-2D40-4682-92D8-EFCBDBCE8634}" destId="{38C17730-1958-4D0D-B0BF-CFCCDF40061E}" srcOrd="2" destOrd="0" presId="urn:microsoft.com/office/officeart/2009/3/layout/HorizontalOrganizationChart"/>
    <dgm:cxn modelId="{079E194A-C62A-485D-9ADF-D4236F2FEBFC}" type="presParOf" srcId="{E6F5C8F7-2D40-4682-92D8-EFCBDBCE8634}" destId="{12A283E7-607A-4D64-AF10-812D82B240A1}" srcOrd="3" destOrd="0" presId="urn:microsoft.com/office/officeart/2009/3/layout/HorizontalOrganizationChart"/>
    <dgm:cxn modelId="{95F2DAA2-3E77-4496-9394-6C1AFB719224}" type="presParOf" srcId="{12A283E7-607A-4D64-AF10-812D82B240A1}" destId="{27BE1634-621F-45D4-BF0E-A18AB90FCC48}" srcOrd="0" destOrd="0" presId="urn:microsoft.com/office/officeart/2009/3/layout/HorizontalOrganizationChart"/>
    <dgm:cxn modelId="{A7909B64-C0EA-42A3-9ABE-57B816C2B2D3}" type="presParOf" srcId="{27BE1634-621F-45D4-BF0E-A18AB90FCC48}" destId="{29FEDADC-10AC-4BCA-B97C-012DA6DCCDD5}" srcOrd="0" destOrd="0" presId="urn:microsoft.com/office/officeart/2009/3/layout/HorizontalOrganizationChart"/>
    <dgm:cxn modelId="{532696ED-3F29-473B-B81D-5A3A8C903DC7}" type="presParOf" srcId="{27BE1634-621F-45D4-BF0E-A18AB90FCC48}" destId="{A8565112-A799-46EE-9506-09CAEDDAED76}" srcOrd="1" destOrd="0" presId="urn:microsoft.com/office/officeart/2009/3/layout/HorizontalOrganizationChart"/>
    <dgm:cxn modelId="{5246514A-D966-44CD-8259-4C616E99225B}" type="presParOf" srcId="{12A283E7-607A-4D64-AF10-812D82B240A1}" destId="{A1A4FAB3-DA1F-47C8-92B1-5B27FAB39F8F}" srcOrd="1" destOrd="0" presId="urn:microsoft.com/office/officeart/2009/3/layout/HorizontalOrganizationChart"/>
    <dgm:cxn modelId="{E9C76A18-13F6-446E-A8F9-5A356F1CF106}" type="presParOf" srcId="{A1A4FAB3-DA1F-47C8-92B1-5B27FAB39F8F}" destId="{DCF67250-04EB-4CED-ADB3-D7995B4EADD4}" srcOrd="0" destOrd="0" presId="urn:microsoft.com/office/officeart/2009/3/layout/HorizontalOrganizationChart"/>
    <dgm:cxn modelId="{D3731645-00FA-443A-A1F3-EAB4B2C42696}" type="presParOf" srcId="{A1A4FAB3-DA1F-47C8-92B1-5B27FAB39F8F}" destId="{BF321E44-CEF4-4BC6-A3C0-B5487B9C3C6A}" srcOrd="1" destOrd="0" presId="urn:microsoft.com/office/officeart/2009/3/layout/HorizontalOrganizationChart"/>
    <dgm:cxn modelId="{0D5AA07D-6B8D-4037-B93C-3FBEADD89573}" type="presParOf" srcId="{BF321E44-CEF4-4BC6-A3C0-B5487B9C3C6A}" destId="{56723135-8CAE-411C-8387-8269F3EF28BE}" srcOrd="0" destOrd="0" presId="urn:microsoft.com/office/officeart/2009/3/layout/HorizontalOrganizationChart"/>
    <dgm:cxn modelId="{9B290C77-9D7D-4779-BD51-D0B766E7ECC9}" type="presParOf" srcId="{56723135-8CAE-411C-8387-8269F3EF28BE}" destId="{014E6D9D-A5C6-4ED8-A434-8CB364911049}" srcOrd="0" destOrd="0" presId="urn:microsoft.com/office/officeart/2009/3/layout/HorizontalOrganizationChart"/>
    <dgm:cxn modelId="{84E9A294-6B20-4EF4-8F29-103F6B068D48}" type="presParOf" srcId="{56723135-8CAE-411C-8387-8269F3EF28BE}" destId="{0E0A9119-071C-4CA1-AE69-7EB409753356}" srcOrd="1" destOrd="0" presId="urn:microsoft.com/office/officeart/2009/3/layout/HorizontalOrganizationChart"/>
    <dgm:cxn modelId="{96DD28EF-C78D-4096-8625-70787737AB9F}" type="presParOf" srcId="{BF321E44-CEF4-4BC6-A3C0-B5487B9C3C6A}" destId="{CEB9D5E8-031E-4B5E-B9DB-83C60D44454E}" srcOrd="1" destOrd="0" presId="urn:microsoft.com/office/officeart/2009/3/layout/HorizontalOrganizationChart"/>
    <dgm:cxn modelId="{970F5FB4-5A99-41C4-A96A-B29C48EFF7D4}" type="presParOf" srcId="{CEB9D5E8-031E-4B5E-B9DB-83C60D44454E}" destId="{C93E963C-0DE6-4B2F-88AA-C877E5B085C8}" srcOrd="0" destOrd="0" presId="urn:microsoft.com/office/officeart/2009/3/layout/HorizontalOrganizationChart"/>
    <dgm:cxn modelId="{7354E662-C1C8-4485-8B3C-24EA1A00A8E0}" type="presParOf" srcId="{CEB9D5E8-031E-4B5E-B9DB-83C60D44454E}" destId="{5D81A8CE-3457-4037-AD8B-EE1595E4746D}" srcOrd="1" destOrd="0" presId="urn:microsoft.com/office/officeart/2009/3/layout/HorizontalOrganizationChart"/>
    <dgm:cxn modelId="{20AA065E-8562-4871-94FE-7889543F4DE1}" type="presParOf" srcId="{5D81A8CE-3457-4037-AD8B-EE1595E4746D}" destId="{7AEFA7C9-D421-4DB1-97D2-2E2218BCFA59}" srcOrd="0" destOrd="0" presId="urn:microsoft.com/office/officeart/2009/3/layout/HorizontalOrganizationChart"/>
    <dgm:cxn modelId="{67B76830-5732-4F32-A04F-AC5F5464E8D5}" type="presParOf" srcId="{7AEFA7C9-D421-4DB1-97D2-2E2218BCFA59}" destId="{51AE5175-EBC9-45E5-BB75-05C85C3C4758}" srcOrd="0" destOrd="0" presId="urn:microsoft.com/office/officeart/2009/3/layout/HorizontalOrganizationChart"/>
    <dgm:cxn modelId="{39401B0C-F3F4-4E91-A1A0-AB52D66D9C96}" type="presParOf" srcId="{7AEFA7C9-D421-4DB1-97D2-2E2218BCFA59}" destId="{C3C99053-AD9C-4B57-9ADA-DCF08E3B9B19}" srcOrd="1" destOrd="0" presId="urn:microsoft.com/office/officeart/2009/3/layout/HorizontalOrganizationChart"/>
    <dgm:cxn modelId="{AA5FC7B3-2E2F-4B57-84FF-88B55043B11C}" type="presParOf" srcId="{5D81A8CE-3457-4037-AD8B-EE1595E4746D}" destId="{AD621A82-505F-41C7-A134-6B1A7F360ABC}" srcOrd="1" destOrd="0" presId="urn:microsoft.com/office/officeart/2009/3/layout/HorizontalOrganizationChart"/>
    <dgm:cxn modelId="{2C194B9D-9F00-411C-9572-520719A16D3B}" type="presParOf" srcId="{5D81A8CE-3457-4037-AD8B-EE1595E4746D}" destId="{A7CF4ECE-E5EF-4112-9622-EE3ED3D27ED6}" srcOrd="2" destOrd="0" presId="urn:microsoft.com/office/officeart/2009/3/layout/HorizontalOrganizationChart"/>
    <dgm:cxn modelId="{B844BB4F-CCED-4B56-BD19-33918BA245B7}" type="presParOf" srcId="{CEB9D5E8-031E-4B5E-B9DB-83C60D44454E}" destId="{7C61E229-49D0-4B47-9DC4-B40AA0212419}" srcOrd="2" destOrd="0" presId="urn:microsoft.com/office/officeart/2009/3/layout/HorizontalOrganizationChart"/>
    <dgm:cxn modelId="{83536E51-523F-43E2-9CFA-85811974713A}" type="presParOf" srcId="{CEB9D5E8-031E-4B5E-B9DB-83C60D44454E}" destId="{B2E53017-D02D-4A2D-B700-13E043B4342C}" srcOrd="3" destOrd="0" presId="urn:microsoft.com/office/officeart/2009/3/layout/HorizontalOrganizationChart"/>
    <dgm:cxn modelId="{DD5D3E99-6BB9-49A4-AF22-8AB293ED8598}" type="presParOf" srcId="{B2E53017-D02D-4A2D-B700-13E043B4342C}" destId="{D722CA3D-67A1-4972-A577-BED76E0C2703}" srcOrd="0" destOrd="0" presId="urn:microsoft.com/office/officeart/2009/3/layout/HorizontalOrganizationChart"/>
    <dgm:cxn modelId="{C0311C2E-AC38-42C1-822F-B19ADB90CB03}" type="presParOf" srcId="{D722CA3D-67A1-4972-A577-BED76E0C2703}" destId="{BF697DD5-4174-4B67-B070-7E4A40F31195}" srcOrd="0" destOrd="0" presId="urn:microsoft.com/office/officeart/2009/3/layout/HorizontalOrganizationChart"/>
    <dgm:cxn modelId="{1C72B36C-4620-490C-8AC6-F49140DFC99F}" type="presParOf" srcId="{D722CA3D-67A1-4972-A577-BED76E0C2703}" destId="{6697C9F6-56E5-40D4-AE12-23C906F9010C}" srcOrd="1" destOrd="0" presId="urn:microsoft.com/office/officeart/2009/3/layout/HorizontalOrganizationChart"/>
    <dgm:cxn modelId="{12C11E9B-16E7-43FA-9998-6C5F27078CF6}" type="presParOf" srcId="{B2E53017-D02D-4A2D-B700-13E043B4342C}" destId="{A41E1224-A32E-4014-8B06-128B889D73A8}" srcOrd="1" destOrd="0" presId="urn:microsoft.com/office/officeart/2009/3/layout/HorizontalOrganizationChart"/>
    <dgm:cxn modelId="{831B55B1-ECEB-441E-B756-C52C8A9016D9}" type="presParOf" srcId="{B2E53017-D02D-4A2D-B700-13E043B4342C}" destId="{888623DE-6E97-4CC7-9E59-DA4831A11C3A}" srcOrd="2" destOrd="0" presId="urn:microsoft.com/office/officeart/2009/3/layout/HorizontalOrganizationChart"/>
    <dgm:cxn modelId="{43EDA1CE-6CC3-4569-889D-5F1CE0E2A5DF}" type="presParOf" srcId="{BF321E44-CEF4-4BC6-A3C0-B5487B9C3C6A}" destId="{2FD9C206-62A0-48CD-9519-73039B070AAE}" srcOrd="2" destOrd="0" presId="urn:microsoft.com/office/officeart/2009/3/layout/HorizontalOrganizationChart"/>
    <dgm:cxn modelId="{92137DC1-C4B6-4E08-8637-BA1D1D8CB6E3}" type="presParOf" srcId="{12A283E7-607A-4D64-AF10-812D82B240A1}" destId="{693376B3-4E7F-4800-8E62-DBAEE5F15C57}" srcOrd="2" destOrd="0" presId="urn:microsoft.com/office/officeart/2009/3/layout/HorizontalOrganizationChart"/>
    <dgm:cxn modelId="{8D06DA70-19F1-4B25-B95A-A1A1C45A2CBF}" type="presParOf" srcId="{E6F5C8F7-2D40-4682-92D8-EFCBDBCE8634}" destId="{BB935099-C231-4D76-B838-DD60EE739ECC}" srcOrd="4" destOrd="0" presId="urn:microsoft.com/office/officeart/2009/3/layout/HorizontalOrganizationChart"/>
    <dgm:cxn modelId="{EB58AAB2-FA96-441F-A926-1398893DEBB2}" type="presParOf" srcId="{E6F5C8F7-2D40-4682-92D8-EFCBDBCE8634}" destId="{4630D2AD-E5A7-4E8E-BF2E-F0253CEF963C}" srcOrd="5" destOrd="0" presId="urn:microsoft.com/office/officeart/2009/3/layout/HorizontalOrganizationChart"/>
    <dgm:cxn modelId="{67A2FD94-7363-4D55-A5D3-FE215ED88F7F}" type="presParOf" srcId="{4630D2AD-E5A7-4E8E-BF2E-F0253CEF963C}" destId="{98FF6FCD-1340-4D5D-A609-BA12137B1079}" srcOrd="0" destOrd="0" presId="urn:microsoft.com/office/officeart/2009/3/layout/HorizontalOrganizationChart"/>
    <dgm:cxn modelId="{AF9F3D93-3A39-4D92-BC5F-A51E932E78AA}" type="presParOf" srcId="{98FF6FCD-1340-4D5D-A609-BA12137B1079}" destId="{72F43503-578B-4E99-B9DA-C25D041DA4C1}" srcOrd="0" destOrd="0" presId="urn:microsoft.com/office/officeart/2009/3/layout/HorizontalOrganizationChart"/>
    <dgm:cxn modelId="{DBFA78E9-59AE-456C-8819-EC8604771161}" type="presParOf" srcId="{98FF6FCD-1340-4D5D-A609-BA12137B1079}" destId="{A0B27178-E218-465C-A74E-A7A03C619388}" srcOrd="1" destOrd="0" presId="urn:microsoft.com/office/officeart/2009/3/layout/HorizontalOrganizationChart"/>
    <dgm:cxn modelId="{FADC154F-DD6D-41EB-80AD-5340898AD59E}" type="presParOf" srcId="{4630D2AD-E5A7-4E8E-BF2E-F0253CEF963C}" destId="{12F19206-77F9-41CB-BE7F-F6D57BBE0895}" srcOrd="1" destOrd="0" presId="urn:microsoft.com/office/officeart/2009/3/layout/HorizontalOrganizationChart"/>
    <dgm:cxn modelId="{30BD3742-D905-425B-AB9C-0DD93A609C90}" type="presParOf" srcId="{12F19206-77F9-41CB-BE7F-F6D57BBE0895}" destId="{39E1CC31-3E29-4373-93DE-B99AA67C6BA1}" srcOrd="0" destOrd="0" presId="urn:microsoft.com/office/officeart/2009/3/layout/HorizontalOrganizationChart"/>
    <dgm:cxn modelId="{1FF9BFDC-DCC8-449A-AE07-B7076234FF27}" type="presParOf" srcId="{12F19206-77F9-41CB-BE7F-F6D57BBE0895}" destId="{E28516E7-1B82-4478-A75C-629DC5131F0A}" srcOrd="1" destOrd="0" presId="urn:microsoft.com/office/officeart/2009/3/layout/HorizontalOrganizationChart"/>
    <dgm:cxn modelId="{31C212B7-BD8B-48C2-B665-306941CD5CB7}" type="presParOf" srcId="{E28516E7-1B82-4478-A75C-629DC5131F0A}" destId="{04A7027A-247A-4B23-8836-5F59DB75707D}" srcOrd="0" destOrd="0" presId="urn:microsoft.com/office/officeart/2009/3/layout/HorizontalOrganizationChart"/>
    <dgm:cxn modelId="{E4CCAC17-18FE-4D54-88D0-A108A8535EE1}" type="presParOf" srcId="{04A7027A-247A-4B23-8836-5F59DB75707D}" destId="{FCB13173-B7FE-4C54-9F78-F79E27F49A4E}" srcOrd="0" destOrd="0" presId="urn:microsoft.com/office/officeart/2009/3/layout/HorizontalOrganizationChart"/>
    <dgm:cxn modelId="{6126EB57-A9ED-4E72-9FEE-A40A804A78B8}" type="presParOf" srcId="{04A7027A-247A-4B23-8836-5F59DB75707D}" destId="{54765187-36FA-4C77-8332-66F00F9CDA7B}" srcOrd="1" destOrd="0" presId="urn:microsoft.com/office/officeart/2009/3/layout/HorizontalOrganizationChart"/>
    <dgm:cxn modelId="{186615A5-63A7-42D4-87DB-688A6242D97A}" type="presParOf" srcId="{E28516E7-1B82-4478-A75C-629DC5131F0A}" destId="{389D0130-D830-4939-BDB4-1D92FD85BB78}" srcOrd="1" destOrd="0" presId="urn:microsoft.com/office/officeart/2009/3/layout/HorizontalOrganizationChart"/>
    <dgm:cxn modelId="{C03F92A0-2CA9-4AD1-BFF7-CF0FB74104F4}" type="presParOf" srcId="{E28516E7-1B82-4478-A75C-629DC5131F0A}" destId="{E25A87A6-F2C9-460D-909A-8CAD33CEB488}" srcOrd="2" destOrd="0" presId="urn:microsoft.com/office/officeart/2009/3/layout/HorizontalOrganizationChart"/>
    <dgm:cxn modelId="{34AD5564-DF52-4682-A603-491669B43359}" type="presParOf" srcId="{4630D2AD-E5A7-4E8E-BF2E-F0253CEF963C}" destId="{767D1D73-E86E-4DA2-9561-B8A0640BD4F3}" srcOrd="2" destOrd="0" presId="urn:microsoft.com/office/officeart/2009/3/layout/HorizontalOrganizationChart"/>
    <dgm:cxn modelId="{A8A6B76D-629D-4739-BEC6-4B1DE6595CD9}" type="presParOf" srcId="{734550CC-7169-42A4-ABC2-678DB77AEFE2}" destId="{8F7BD607-B499-4A04-B927-AF5BD413D5DB}"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E1CC31-3E29-4373-93DE-B99AA67C6BA1}">
      <dsp:nvSpPr>
        <dsp:cNvPr id="0" name=""/>
        <dsp:cNvSpPr/>
      </dsp:nvSpPr>
      <dsp:spPr>
        <a:xfrm>
          <a:off x="2529151" y="1280499"/>
          <a:ext cx="216007" cy="91440"/>
        </a:xfrm>
        <a:custGeom>
          <a:avLst/>
          <a:gdLst/>
          <a:ahLst/>
          <a:cxnLst/>
          <a:rect l="0" t="0" r="0" b="0"/>
          <a:pathLst>
            <a:path>
              <a:moveTo>
                <a:pt x="0" y="45720"/>
              </a:moveTo>
              <a:lnTo>
                <a:pt x="21600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935099-C231-4D76-B838-DD60EE739ECC}">
      <dsp:nvSpPr>
        <dsp:cNvPr id="0" name=""/>
        <dsp:cNvSpPr/>
      </dsp:nvSpPr>
      <dsp:spPr>
        <a:xfrm>
          <a:off x="1233108" y="745700"/>
          <a:ext cx="216007" cy="580519"/>
        </a:xfrm>
        <a:custGeom>
          <a:avLst/>
          <a:gdLst/>
          <a:ahLst/>
          <a:cxnLst/>
          <a:rect l="0" t="0" r="0" b="0"/>
          <a:pathLst>
            <a:path>
              <a:moveTo>
                <a:pt x="0" y="0"/>
              </a:moveTo>
              <a:lnTo>
                <a:pt x="108003" y="0"/>
              </a:lnTo>
              <a:lnTo>
                <a:pt x="108003" y="580519"/>
              </a:lnTo>
              <a:lnTo>
                <a:pt x="216007" y="58051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61E229-49D0-4B47-9DC4-B40AA0212419}">
      <dsp:nvSpPr>
        <dsp:cNvPr id="0" name=""/>
        <dsp:cNvSpPr/>
      </dsp:nvSpPr>
      <dsp:spPr>
        <a:xfrm>
          <a:off x="3825194" y="861804"/>
          <a:ext cx="216007" cy="232207"/>
        </a:xfrm>
        <a:custGeom>
          <a:avLst/>
          <a:gdLst/>
          <a:ahLst/>
          <a:cxnLst/>
          <a:rect l="0" t="0" r="0" b="0"/>
          <a:pathLst>
            <a:path>
              <a:moveTo>
                <a:pt x="0" y="0"/>
              </a:moveTo>
              <a:lnTo>
                <a:pt x="108003" y="0"/>
              </a:lnTo>
              <a:lnTo>
                <a:pt x="108003" y="232207"/>
              </a:lnTo>
              <a:lnTo>
                <a:pt x="216007" y="2322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3E963C-0DE6-4B2F-88AA-C877E5B085C8}">
      <dsp:nvSpPr>
        <dsp:cNvPr id="0" name=""/>
        <dsp:cNvSpPr/>
      </dsp:nvSpPr>
      <dsp:spPr>
        <a:xfrm>
          <a:off x="3825194" y="629596"/>
          <a:ext cx="216007" cy="232207"/>
        </a:xfrm>
        <a:custGeom>
          <a:avLst/>
          <a:gdLst/>
          <a:ahLst/>
          <a:cxnLst/>
          <a:rect l="0" t="0" r="0" b="0"/>
          <a:pathLst>
            <a:path>
              <a:moveTo>
                <a:pt x="0" y="232207"/>
              </a:moveTo>
              <a:lnTo>
                <a:pt x="108003" y="232207"/>
              </a:lnTo>
              <a:lnTo>
                <a:pt x="108003" y="0"/>
              </a:lnTo>
              <a:lnTo>
                <a:pt x="21600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F67250-04EB-4CED-ADB3-D7995B4EADD4}">
      <dsp:nvSpPr>
        <dsp:cNvPr id="0" name=""/>
        <dsp:cNvSpPr/>
      </dsp:nvSpPr>
      <dsp:spPr>
        <a:xfrm>
          <a:off x="2529151" y="816084"/>
          <a:ext cx="216007" cy="91440"/>
        </a:xfrm>
        <a:custGeom>
          <a:avLst/>
          <a:gdLst/>
          <a:ahLst/>
          <a:cxnLst/>
          <a:rect l="0" t="0" r="0" b="0"/>
          <a:pathLst>
            <a:path>
              <a:moveTo>
                <a:pt x="0" y="45720"/>
              </a:moveTo>
              <a:lnTo>
                <a:pt x="21600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C17730-1958-4D0D-B0BF-CFCCDF40061E}">
      <dsp:nvSpPr>
        <dsp:cNvPr id="0" name=""/>
        <dsp:cNvSpPr/>
      </dsp:nvSpPr>
      <dsp:spPr>
        <a:xfrm>
          <a:off x="1233108" y="745700"/>
          <a:ext cx="216007" cy="116103"/>
        </a:xfrm>
        <a:custGeom>
          <a:avLst/>
          <a:gdLst/>
          <a:ahLst/>
          <a:cxnLst/>
          <a:rect l="0" t="0" r="0" b="0"/>
          <a:pathLst>
            <a:path>
              <a:moveTo>
                <a:pt x="0" y="0"/>
              </a:moveTo>
              <a:lnTo>
                <a:pt x="108003" y="0"/>
              </a:lnTo>
              <a:lnTo>
                <a:pt x="108003" y="116103"/>
              </a:lnTo>
              <a:lnTo>
                <a:pt x="216007" y="1161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5BDE2C-F182-4160-8A44-F962BD6B2A04}">
      <dsp:nvSpPr>
        <dsp:cNvPr id="0" name=""/>
        <dsp:cNvSpPr/>
      </dsp:nvSpPr>
      <dsp:spPr>
        <a:xfrm>
          <a:off x="3825194" y="119461"/>
          <a:ext cx="216007" cy="91440"/>
        </a:xfrm>
        <a:custGeom>
          <a:avLst/>
          <a:gdLst/>
          <a:ahLst/>
          <a:cxnLst/>
          <a:rect l="0" t="0" r="0" b="0"/>
          <a:pathLst>
            <a:path>
              <a:moveTo>
                <a:pt x="0" y="45720"/>
              </a:moveTo>
              <a:lnTo>
                <a:pt x="21600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06955D-4A32-4BFE-97BF-5CF66CBCE22B}">
      <dsp:nvSpPr>
        <dsp:cNvPr id="0" name=""/>
        <dsp:cNvSpPr/>
      </dsp:nvSpPr>
      <dsp:spPr>
        <a:xfrm>
          <a:off x="2529151" y="119461"/>
          <a:ext cx="216007" cy="91440"/>
        </a:xfrm>
        <a:custGeom>
          <a:avLst/>
          <a:gdLst/>
          <a:ahLst/>
          <a:cxnLst/>
          <a:rect l="0" t="0" r="0" b="0"/>
          <a:pathLst>
            <a:path>
              <a:moveTo>
                <a:pt x="0" y="45720"/>
              </a:moveTo>
              <a:lnTo>
                <a:pt x="21600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5F78E1-B265-46EB-BF57-7EC9DBF8FDEF}">
      <dsp:nvSpPr>
        <dsp:cNvPr id="0" name=""/>
        <dsp:cNvSpPr/>
      </dsp:nvSpPr>
      <dsp:spPr>
        <a:xfrm>
          <a:off x="1233108" y="165181"/>
          <a:ext cx="216007" cy="580519"/>
        </a:xfrm>
        <a:custGeom>
          <a:avLst/>
          <a:gdLst/>
          <a:ahLst/>
          <a:cxnLst/>
          <a:rect l="0" t="0" r="0" b="0"/>
          <a:pathLst>
            <a:path>
              <a:moveTo>
                <a:pt x="0" y="580519"/>
              </a:moveTo>
              <a:lnTo>
                <a:pt x="108003" y="580519"/>
              </a:lnTo>
              <a:lnTo>
                <a:pt x="108003" y="0"/>
              </a:lnTo>
              <a:lnTo>
                <a:pt x="21600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8667E6-5D05-4780-A631-8D5EB69A78CF}">
      <dsp:nvSpPr>
        <dsp:cNvPr id="0" name=""/>
        <dsp:cNvSpPr/>
      </dsp:nvSpPr>
      <dsp:spPr>
        <a:xfrm>
          <a:off x="153072" y="580995"/>
          <a:ext cx="1080036" cy="329410"/>
        </a:xfrm>
        <a:prstGeom prst="rect">
          <a:avLst/>
        </a:prstGeom>
        <a:solidFill>
          <a:schemeClr val="tx1"/>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b="1" kern="1200">
              <a:solidFill>
                <a:schemeClr val="bg1"/>
              </a:solidFill>
              <a:latin typeface="宋体" panose="02010600030101010101" pitchFamily="2" charset="-122"/>
              <a:ea typeface="宋体" panose="02010600030101010101" pitchFamily="2" charset="-122"/>
            </a:rPr>
            <a:t>基本权利的保障方式</a:t>
          </a:r>
        </a:p>
      </dsp:txBody>
      <dsp:txXfrm>
        <a:off x="153072" y="580995"/>
        <a:ext cx="1080036" cy="329410"/>
      </dsp:txXfrm>
    </dsp:sp>
    <dsp:sp modelId="{6B53A9D3-7E1F-46E4-AC67-5081A32BBC77}">
      <dsp:nvSpPr>
        <dsp:cNvPr id="0" name=""/>
        <dsp:cNvSpPr/>
      </dsp:nvSpPr>
      <dsp:spPr>
        <a:xfrm>
          <a:off x="1449115" y="475"/>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绝对保障</a:t>
          </a:r>
        </a:p>
      </dsp:txBody>
      <dsp:txXfrm>
        <a:off x="1449115" y="475"/>
        <a:ext cx="1080036" cy="329410"/>
      </dsp:txXfrm>
    </dsp:sp>
    <dsp:sp modelId="{271D9AC0-8AA7-4F0D-9702-79659435A9DC}">
      <dsp:nvSpPr>
        <dsp:cNvPr id="0" name=""/>
        <dsp:cNvSpPr/>
      </dsp:nvSpPr>
      <dsp:spPr>
        <a:xfrm>
          <a:off x="2745158" y="475"/>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宪法保留</a:t>
          </a:r>
        </a:p>
      </dsp:txBody>
      <dsp:txXfrm>
        <a:off x="2745158" y="475"/>
        <a:ext cx="1080036" cy="329410"/>
      </dsp:txXfrm>
    </dsp:sp>
    <dsp:sp modelId="{979A2E7E-742C-4483-8D8E-595FFF912BDA}">
      <dsp:nvSpPr>
        <dsp:cNvPr id="0" name=""/>
        <dsp:cNvSpPr/>
      </dsp:nvSpPr>
      <dsp:spPr>
        <a:xfrm>
          <a:off x="4041201" y="475"/>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合宪性审查制度</a:t>
          </a:r>
        </a:p>
      </dsp:txBody>
      <dsp:txXfrm>
        <a:off x="4041201" y="475"/>
        <a:ext cx="1080036" cy="329410"/>
      </dsp:txXfrm>
    </dsp:sp>
    <dsp:sp modelId="{29FEDADC-10AC-4BCA-B97C-012DA6DCCDD5}">
      <dsp:nvSpPr>
        <dsp:cNvPr id="0" name=""/>
        <dsp:cNvSpPr/>
      </dsp:nvSpPr>
      <dsp:spPr>
        <a:xfrm>
          <a:off x="1449115" y="697098"/>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相对保障</a:t>
          </a:r>
        </a:p>
      </dsp:txBody>
      <dsp:txXfrm>
        <a:off x="1449115" y="697098"/>
        <a:ext cx="1080036" cy="329410"/>
      </dsp:txXfrm>
    </dsp:sp>
    <dsp:sp modelId="{014E6D9D-A5C6-4ED8-A434-8CB364911049}">
      <dsp:nvSpPr>
        <dsp:cNvPr id="0" name=""/>
        <dsp:cNvSpPr/>
      </dsp:nvSpPr>
      <dsp:spPr>
        <a:xfrm>
          <a:off x="2745158" y="697098"/>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法律保留</a:t>
          </a:r>
        </a:p>
      </dsp:txBody>
      <dsp:txXfrm>
        <a:off x="2745158" y="697098"/>
        <a:ext cx="1080036" cy="329410"/>
      </dsp:txXfrm>
    </dsp:sp>
    <dsp:sp modelId="{51AE5175-EBC9-45E5-BB75-05C85C3C4758}">
      <dsp:nvSpPr>
        <dsp:cNvPr id="0" name=""/>
        <dsp:cNvSpPr/>
      </dsp:nvSpPr>
      <dsp:spPr>
        <a:xfrm>
          <a:off x="4041201" y="464891"/>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基本权利的具体内容和保障方式均由法律规定</a:t>
          </a:r>
        </a:p>
      </dsp:txBody>
      <dsp:txXfrm>
        <a:off x="4041201" y="464891"/>
        <a:ext cx="1080036" cy="329410"/>
      </dsp:txXfrm>
    </dsp:sp>
    <dsp:sp modelId="{BF697DD5-4174-4B67-B070-7E4A40F31195}">
      <dsp:nvSpPr>
        <dsp:cNvPr id="0" name=""/>
        <dsp:cNvSpPr/>
      </dsp:nvSpPr>
      <dsp:spPr>
        <a:xfrm>
          <a:off x="4041201" y="929306"/>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对基本权利的限制必须通过法律的形式</a:t>
          </a:r>
        </a:p>
      </dsp:txBody>
      <dsp:txXfrm>
        <a:off x="4041201" y="929306"/>
        <a:ext cx="1080036" cy="329410"/>
      </dsp:txXfrm>
    </dsp:sp>
    <dsp:sp modelId="{72F43503-578B-4E99-B9DA-C25D041DA4C1}">
      <dsp:nvSpPr>
        <dsp:cNvPr id="0" name=""/>
        <dsp:cNvSpPr/>
      </dsp:nvSpPr>
      <dsp:spPr>
        <a:xfrm>
          <a:off x="1449115" y="1161514"/>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折中型保障</a:t>
          </a:r>
        </a:p>
      </dsp:txBody>
      <dsp:txXfrm>
        <a:off x="1449115" y="1161514"/>
        <a:ext cx="1080036" cy="329410"/>
      </dsp:txXfrm>
    </dsp:sp>
    <dsp:sp modelId="{FCB13173-B7FE-4C54-9F78-F79E27F49A4E}">
      <dsp:nvSpPr>
        <dsp:cNvPr id="0" name=""/>
        <dsp:cNvSpPr/>
      </dsp:nvSpPr>
      <dsp:spPr>
        <a:xfrm>
          <a:off x="2745158" y="1161514"/>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部分的法律保留</a:t>
          </a:r>
          <a:r>
            <a:rPr lang="en-US" altLang="zh-CN" sz="800" kern="1200">
              <a:latin typeface="宋体" panose="02010600030101010101" pitchFamily="2" charset="-122"/>
              <a:ea typeface="宋体" panose="02010600030101010101" pitchFamily="2" charset="-122"/>
            </a:rPr>
            <a:t>+</a:t>
          </a:r>
          <a:r>
            <a:rPr lang="zh-CN" altLang="en-US" sz="800" kern="1200">
              <a:latin typeface="宋体" panose="02010600030101010101" pitchFamily="2" charset="-122"/>
              <a:ea typeface="宋体" panose="02010600030101010101" pitchFamily="2" charset="-122"/>
            </a:rPr>
            <a:t>合宪性审查</a:t>
          </a:r>
        </a:p>
      </dsp:txBody>
      <dsp:txXfrm>
        <a:off x="2745158" y="1161514"/>
        <a:ext cx="1080036" cy="32941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1961</TotalTime>
  <Pages>40</Pages>
  <Words>6160</Words>
  <Characters>35114</Characters>
  <Application>Microsoft Office Word</Application>
  <DocSecurity>0</DocSecurity>
  <Lines>292</Lines>
  <Paragraphs>82</Paragraphs>
  <ScaleCrop>false</ScaleCrop>
  <Company/>
  <LinksUpToDate>false</LinksUpToDate>
  <CharactersWithSpaces>41192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277</cp:revision>
  <dcterms:created xsi:type="dcterms:W3CDTF">2023-09-06T01:48:00Z</dcterms:created>
  <dcterms:modified xsi:type="dcterms:W3CDTF">2024-05-08T04:29:00Z</dcterms:modified>
</cp:coreProperties>
</file>