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0482199B" w:rsidR="00E42278" w:rsidRPr="008B4C04" w:rsidRDefault="00716D27" w:rsidP="009C5523">
      <w:pPr>
        <w:spacing w:line="400" w:lineRule="exact"/>
        <w:jc w:val="center"/>
        <w:rPr>
          <w:rFonts w:ascii="思源宋体 CN Heavy" w:eastAsia="思源宋体 CN Heavy" w:hAnsi="思源宋体 CN Heavy" w:hint="eastAsia"/>
          <w:sz w:val="32"/>
          <w:szCs w:val="36"/>
        </w:rPr>
      </w:pPr>
      <w:r w:rsidRPr="008B4C04">
        <w:rPr>
          <w:rFonts w:ascii="思源宋体 CN Heavy" w:eastAsia="思源宋体 CN Heavy" w:hAnsi="思源宋体 CN Heavy" w:hint="eastAsia"/>
          <w:sz w:val="32"/>
          <w:szCs w:val="36"/>
        </w:rPr>
        <w:t>贸易与国际关系</w:t>
      </w:r>
      <w:r w:rsidR="009C5523" w:rsidRPr="008B4C04">
        <w:rPr>
          <w:rFonts w:ascii="思源宋体 CN Heavy" w:eastAsia="思源宋体 CN Heavy" w:hAnsi="思源宋体 CN Heavy"/>
          <w:sz w:val="32"/>
          <w:szCs w:val="36"/>
        </w:rPr>
        <w:br/>
      </w:r>
      <w:r w:rsidRPr="008B4C04">
        <w:rPr>
          <w:rFonts w:ascii="Times New Roman" w:eastAsia="思源宋体 CN Heavy" w:hAnsi="Times New Roman" w:cs="Times New Roman" w:hint="eastAsia"/>
          <w:b/>
          <w:bCs/>
        </w:rPr>
        <w:t>Trade and International Relations</w:t>
      </w:r>
    </w:p>
    <w:p w14:paraId="34AD55F3" w14:textId="77777777" w:rsidR="009C5523" w:rsidRPr="008B4C04" w:rsidRDefault="009C5523" w:rsidP="0085058B">
      <w:pPr>
        <w:jc w:val="center"/>
        <w:rPr>
          <w:rFonts w:ascii="宋体" w:eastAsia="宋体" w:hAnsi="宋体" w:hint="eastAsia"/>
          <w:b/>
          <w:bCs/>
        </w:rPr>
      </w:pPr>
    </w:p>
    <w:p w14:paraId="51A4BF00" w14:textId="74111603" w:rsidR="0093786E" w:rsidRPr="008B4C04" w:rsidRDefault="0085058B" w:rsidP="0085058B">
      <w:pPr>
        <w:jc w:val="center"/>
        <w:rPr>
          <w:rFonts w:ascii="宋体" w:eastAsia="宋体" w:hAnsi="宋体" w:hint="eastAsia"/>
        </w:rPr>
      </w:pPr>
      <w:r w:rsidRPr="008B4C04">
        <w:rPr>
          <w:rFonts w:ascii="宋体" w:eastAsia="宋体" w:hAnsi="宋体" w:hint="eastAsia"/>
          <w:b/>
          <w:bCs/>
        </w:rPr>
        <w:t>授课教师</w:t>
      </w:r>
      <w:r w:rsidR="00E3369C" w:rsidRPr="008B4C04">
        <w:rPr>
          <w:rFonts w:ascii="宋体" w:eastAsia="宋体" w:hAnsi="宋体"/>
          <w:b/>
          <w:bCs/>
        </w:rPr>
        <w:br/>
      </w:r>
      <w:proofErr w:type="gramStart"/>
      <w:r w:rsidR="00716D27" w:rsidRPr="008B4C04">
        <w:rPr>
          <w:rFonts w:ascii="宋体" w:eastAsia="宋体" w:hAnsi="宋体" w:hint="eastAsia"/>
        </w:rPr>
        <w:t>贺平</w:t>
      </w:r>
      <w:proofErr w:type="gramEnd"/>
      <w:r w:rsidR="00E3369C" w:rsidRPr="008B4C04">
        <w:rPr>
          <w:rFonts w:ascii="宋体" w:eastAsia="宋体" w:hAnsi="宋体" w:hint="eastAsia"/>
        </w:rPr>
        <w:t xml:space="preserve"> </w:t>
      </w:r>
      <w:r w:rsidR="00716D27" w:rsidRPr="008B4C04">
        <w:rPr>
          <w:rFonts w:ascii="宋体" w:eastAsia="宋体" w:hAnsi="宋体" w:hint="eastAsia"/>
        </w:rPr>
        <w:t>研究员</w:t>
      </w:r>
      <w:r w:rsidR="00E3369C" w:rsidRPr="008B4C04">
        <w:rPr>
          <w:rFonts w:ascii="宋体" w:eastAsia="宋体" w:hAnsi="宋体" w:hint="eastAsia"/>
        </w:rPr>
        <w:t>（</w:t>
      </w:r>
      <w:hyperlink r:id="rId8" w:history="1">
        <w:r w:rsidR="00716D27" w:rsidRPr="008B4C04">
          <w:rPr>
            <w:rStyle w:val="a3"/>
            <w:rFonts w:ascii="Times New Roman" w:eastAsia="宋体" w:hAnsi="Times New Roman" w:hint="eastAsia"/>
            <w:szCs w:val="21"/>
          </w:rPr>
          <w:t>heping@fudan.edu.cn</w:t>
        </w:r>
      </w:hyperlink>
      <w:r w:rsidR="00E3369C" w:rsidRPr="008B4C04">
        <w:rPr>
          <w:rFonts w:ascii="宋体" w:eastAsia="宋体" w:hAnsi="宋体" w:hint="eastAsia"/>
        </w:rPr>
        <w:t>）</w:t>
      </w:r>
    </w:p>
    <w:p w14:paraId="08506F25" w14:textId="77777777" w:rsidR="009C5523" w:rsidRPr="008B4C04" w:rsidRDefault="009C5523" w:rsidP="009C5523">
      <w:pPr>
        <w:rPr>
          <w:rFonts w:ascii="宋体" w:eastAsia="宋体" w:hAnsi="宋体" w:hint="eastAsia"/>
        </w:rPr>
      </w:pPr>
    </w:p>
    <w:sdt>
      <w:sdtPr>
        <w:rPr>
          <w:rFonts w:ascii="宋体" w:eastAsia="宋体" w:hAnsi="宋体" w:cstheme="minorBidi"/>
          <w:color w:val="auto"/>
          <w:kern w:val="2"/>
          <w:sz w:val="21"/>
          <w:szCs w:val="22"/>
        </w:rPr>
        <w:id w:val="-1506974890"/>
        <w:docPartObj>
          <w:docPartGallery w:val="Table of Contents"/>
          <w:docPartUnique/>
        </w:docPartObj>
      </w:sdtPr>
      <w:sdtEndPr>
        <w:rPr>
          <w:b/>
          <w:bCs/>
        </w:rPr>
      </w:sdtEndPr>
      <w:sdtContent>
        <w:p w14:paraId="2FFBF96A" w14:textId="432695B1" w:rsidR="009C5523" w:rsidRPr="00861E8A" w:rsidRDefault="009C5523" w:rsidP="009C5523">
          <w:pPr>
            <w:pStyle w:val="TOC"/>
            <w:jc w:val="center"/>
            <w:rPr>
              <w:rFonts w:ascii="宋体" w:eastAsia="宋体" w:hAnsi="宋体" w:hint="eastAsia"/>
              <w:b/>
              <w:bCs/>
              <w:color w:val="auto"/>
            </w:rPr>
          </w:pPr>
          <w:r w:rsidRPr="00861E8A">
            <w:rPr>
              <w:rFonts w:ascii="宋体" w:eastAsia="宋体" w:hAnsi="宋体"/>
              <w:b/>
              <w:bCs/>
              <w:color w:val="auto"/>
            </w:rPr>
            <w:t>目录</w:t>
          </w:r>
        </w:p>
        <w:p w14:paraId="58D6E3DD" w14:textId="6B80FD5C" w:rsidR="00861E8A" w:rsidRPr="00861E8A" w:rsidRDefault="009C5523">
          <w:pPr>
            <w:pStyle w:val="TOC1"/>
            <w:tabs>
              <w:tab w:val="right" w:leader="dot" w:pos="8296"/>
            </w:tabs>
            <w:rPr>
              <w:rFonts w:ascii="宋体" w:eastAsia="宋体" w:hAnsi="宋体" w:hint="eastAsia"/>
              <w:noProof/>
              <w:sz w:val="22"/>
              <w:szCs w:val="24"/>
              <w:lang w:val="en-US"/>
              <w14:ligatures w14:val="standardContextual"/>
            </w:rPr>
          </w:pPr>
          <w:r w:rsidRPr="00861E8A">
            <w:rPr>
              <w:rFonts w:ascii="宋体" w:eastAsia="宋体" w:hAnsi="宋体"/>
            </w:rPr>
            <w:fldChar w:fldCharType="begin"/>
          </w:r>
          <w:r w:rsidRPr="00861E8A">
            <w:rPr>
              <w:rFonts w:ascii="宋体" w:eastAsia="宋体" w:hAnsi="宋体"/>
            </w:rPr>
            <w:instrText xml:space="preserve"> TOC \o "1-3" \h \z \u </w:instrText>
          </w:r>
          <w:r w:rsidRPr="00861E8A">
            <w:rPr>
              <w:rFonts w:ascii="宋体" w:eastAsia="宋体" w:hAnsi="宋体"/>
            </w:rPr>
            <w:fldChar w:fldCharType="separate"/>
          </w:r>
          <w:hyperlink w:anchor="_Toc211500008" w:history="1">
            <w:r w:rsidR="00861E8A" w:rsidRPr="00861E8A">
              <w:rPr>
                <w:rStyle w:val="a3"/>
                <w:rFonts w:ascii="宋体" w:eastAsia="宋体" w:hAnsi="宋体" w:hint="eastAsia"/>
                <w:noProof/>
              </w:rPr>
              <w:t>第一讲 导论：探索贸易与国际政治互动的机制</w:t>
            </w:r>
            <w:r w:rsidR="00861E8A" w:rsidRPr="00861E8A">
              <w:rPr>
                <w:rFonts w:ascii="宋体" w:eastAsia="宋体" w:hAnsi="宋体" w:hint="eastAsia"/>
                <w:noProof/>
                <w:webHidden/>
              </w:rPr>
              <w:tab/>
            </w:r>
            <w:r w:rsidR="00861E8A" w:rsidRPr="00861E8A">
              <w:rPr>
                <w:rFonts w:ascii="宋体" w:eastAsia="宋体" w:hAnsi="宋体" w:hint="eastAsia"/>
                <w:noProof/>
                <w:webHidden/>
              </w:rPr>
              <w:fldChar w:fldCharType="begin"/>
            </w:r>
            <w:r w:rsidR="00861E8A" w:rsidRPr="00861E8A">
              <w:rPr>
                <w:rFonts w:ascii="宋体" w:eastAsia="宋体" w:hAnsi="宋体" w:hint="eastAsia"/>
                <w:noProof/>
                <w:webHidden/>
              </w:rPr>
              <w:instrText xml:space="preserve"> </w:instrText>
            </w:r>
            <w:r w:rsidR="00861E8A" w:rsidRPr="00861E8A">
              <w:rPr>
                <w:rFonts w:ascii="宋体" w:eastAsia="宋体" w:hAnsi="宋体"/>
                <w:noProof/>
                <w:webHidden/>
              </w:rPr>
              <w:instrText>PAGEREF _Toc211500008 \h</w:instrText>
            </w:r>
            <w:r w:rsidR="00861E8A" w:rsidRPr="00861E8A">
              <w:rPr>
                <w:rFonts w:ascii="宋体" w:eastAsia="宋体" w:hAnsi="宋体" w:hint="eastAsia"/>
                <w:noProof/>
                <w:webHidden/>
              </w:rPr>
              <w:instrText xml:space="preserve"> </w:instrText>
            </w:r>
            <w:r w:rsidR="00861E8A" w:rsidRPr="00861E8A">
              <w:rPr>
                <w:rFonts w:ascii="宋体" w:eastAsia="宋体" w:hAnsi="宋体" w:hint="eastAsia"/>
                <w:noProof/>
                <w:webHidden/>
              </w:rPr>
            </w:r>
            <w:r w:rsidR="00861E8A" w:rsidRPr="00861E8A">
              <w:rPr>
                <w:rFonts w:ascii="宋体" w:eastAsia="宋体" w:hAnsi="宋体" w:hint="eastAsia"/>
                <w:noProof/>
                <w:webHidden/>
              </w:rPr>
              <w:fldChar w:fldCharType="separate"/>
            </w:r>
            <w:r w:rsidR="00861E8A">
              <w:rPr>
                <w:rFonts w:ascii="宋体" w:eastAsia="宋体" w:hAnsi="宋体" w:hint="eastAsia"/>
                <w:noProof/>
                <w:webHidden/>
              </w:rPr>
              <w:t>2</w:t>
            </w:r>
            <w:r w:rsidR="00861E8A" w:rsidRPr="00861E8A">
              <w:rPr>
                <w:rFonts w:ascii="宋体" w:eastAsia="宋体" w:hAnsi="宋体" w:hint="eastAsia"/>
                <w:noProof/>
                <w:webHidden/>
              </w:rPr>
              <w:fldChar w:fldCharType="end"/>
            </w:r>
          </w:hyperlink>
        </w:p>
        <w:p w14:paraId="46F06FB9" w14:textId="50A659D3" w:rsidR="00861E8A" w:rsidRPr="00861E8A" w:rsidRDefault="00861E8A">
          <w:pPr>
            <w:pStyle w:val="TOC2"/>
            <w:tabs>
              <w:tab w:val="right" w:leader="dot" w:pos="8296"/>
            </w:tabs>
            <w:rPr>
              <w:rFonts w:ascii="宋体" w:eastAsia="宋体" w:hAnsi="宋体" w:hint="eastAsia"/>
              <w:noProof/>
              <w:sz w:val="22"/>
              <w:szCs w:val="24"/>
              <w:lang w:val="en-US"/>
              <w14:ligatures w14:val="standardContextual"/>
            </w:rPr>
          </w:pPr>
          <w:hyperlink w:anchor="_Toc211500009" w:history="1">
            <w:r w:rsidRPr="00861E8A">
              <w:rPr>
                <w:rStyle w:val="a3"/>
                <w:rFonts w:ascii="宋体" w:eastAsia="宋体" w:hAnsi="宋体" w:hint="eastAsia"/>
                <w:noProof/>
              </w:rPr>
              <w:t>一、研究贸易与国际政治互动的意义</w:t>
            </w:r>
            <w:r w:rsidRPr="00861E8A">
              <w:rPr>
                <w:rFonts w:ascii="宋体" w:eastAsia="宋体" w:hAnsi="宋体" w:hint="eastAsia"/>
                <w:noProof/>
                <w:webHidden/>
              </w:rPr>
              <w:tab/>
            </w:r>
            <w:r w:rsidRPr="00861E8A">
              <w:rPr>
                <w:rFonts w:ascii="宋体" w:eastAsia="宋体" w:hAnsi="宋体" w:hint="eastAsia"/>
                <w:noProof/>
                <w:webHidden/>
              </w:rPr>
              <w:fldChar w:fldCharType="begin"/>
            </w:r>
            <w:r w:rsidRPr="00861E8A">
              <w:rPr>
                <w:rFonts w:ascii="宋体" w:eastAsia="宋体" w:hAnsi="宋体" w:hint="eastAsia"/>
                <w:noProof/>
                <w:webHidden/>
              </w:rPr>
              <w:instrText xml:space="preserve"> </w:instrText>
            </w:r>
            <w:r w:rsidRPr="00861E8A">
              <w:rPr>
                <w:rFonts w:ascii="宋体" w:eastAsia="宋体" w:hAnsi="宋体"/>
                <w:noProof/>
                <w:webHidden/>
              </w:rPr>
              <w:instrText>PAGEREF _Toc211500009 \h</w:instrText>
            </w:r>
            <w:r w:rsidRPr="00861E8A">
              <w:rPr>
                <w:rFonts w:ascii="宋体" w:eastAsia="宋体" w:hAnsi="宋体" w:hint="eastAsia"/>
                <w:noProof/>
                <w:webHidden/>
              </w:rPr>
              <w:instrText xml:space="preserve"> </w:instrText>
            </w:r>
            <w:r w:rsidRPr="00861E8A">
              <w:rPr>
                <w:rFonts w:ascii="宋体" w:eastAsia="宋体" w:hAnsi="宋体" w:hint="eastAsia"/>
                <w:noProof/>
                <w:webHidden/>
              </w:rPr>
            </w:r>
            <w:r w:rsidRPr="00861E8A">
              <w:rPr>
                <w:rFonts w:ascii="宋体" w:eastAsia="宋体" w:hAnsi="宋体" w:hint="eastAsia"/>
                <w:noProof/>
                <w:webHidden/>
              </w:rPr>
              <w:fldChar w:fldCharType="separate"/>
            </w:r>
            <w:r>
              <w:rPr>
                <w:rFonts w:ascii="宋体" w:eastAsia="宋体" w:hAnsi="宋体" w:hint="eastAsia"/>
                <w:noProof/>
                <w:webHidden/>
              </w:rPr>
              <w:t>2</w:t>
            </w:r>
            <w:r w:rsidRPr="00861E8A">
              <w:rPr>
                <w:rFonts w:ascii="宋体" w:eastAsia="宋体" w:hAnsi="宋体" w:hint="eastAsia"/>
                <w:noProof/>
                <w:webHidden/>
              </w:rPr>
              <w:fldChar w:fldCharType="end"/>
            </w:r>
          </w:hyperlink>
        </w:p>
        <w:p w14:paraId="10FAEF44" w14:textId="1D990A40" w:rsidR="00861E8A" w:rsidRPr="00861E8A" w:rsidRDefault="00861E8A">
          <w:pPr>
            <w:pStyle w:val="TOC3"/>
            <w:tabs>
              <w:tab w:val="right" w:leader="dot" w:pos="8296"/>
            </w:tabs>
            <w:rPr>
              <w:rFonts w:ascii="宋体" w:eastAsia="宋体" w:hAnsi="宋体" w:hint="eastAsia"/>
              <w:noProof/>
              <w:sz w:val="22"/>
              <w:szCs w:val="24"/>
              <w:lang w:val="en-US"/>
              <w14:ligatures w14:val="standardContextual"/>
            </w:rPr>
          </w:pPr>
          <w:hyperlink w:anchor="_Toc211500010" w:history="1">
            <w:r w:rsidRPr="00861E8A">
              <w:rPr>
                <w:rStyle w:val="a3"/>
                <w:rFonts w:ascii="宋体" w:eastAsia="宋体" w:hAnsi="宋体" w:hint="eastAsia"/>
                <w:noProof/>
              </w:rPr>
              <w:t>（一）国际政治经济互动的机制</w:t>
            </w:r>
            <w:r w:rsidRPr="00861E8A">
              <w:rPr>
                <w:rFonts w:ascii="宋体" w:eastAsia="宋体" w:hAnsi="宋体" w:hint="eastAsia"/>
                <w:noProof/>
                <w:webHidden/>
              </w:rPr>
              <w:tab/>
            </w:r>
            <w:r w:rsidRPr="00861E8A">
              <w:rPr>
                <w:rFonts w:ascii="宋体" w:eastAsia="宋体" w:hAnsi="宋体" w:hint="eastAsia"/>
                <w:noProof/>
                <w:webHidden/>
              </w:rPr>
              <w:fldChar w:fldCharType="begin"/>
            </w:r>
            <w:r w:rsidRPr="00861E8A">
              <w:rPr>
                <w:rFonts w:ascii="宋体" w:eastAsia="宋体" w:hAnsi="宋体" w:hint="eastAsia"/>
                <w:noProof/>
                <w:webHidden/>
              </w:rPr>
              <w:instrText xml:space="preserve"> </w:instrText>
            </w:r>
            <w:r w:rsidRPr="00861E8A">
              <w:rPr>
                <w:rFonts w:ascii="宋体" w:eastAsia="宋体" w:hAnsi="宋体"/>
                <w:noProof/>
                <w:webHidden/>
              </w:rPr>
              <w:instrText>PAGEREF _Toc211500010 \h</w:instrText>
            </w:r>
            <w:r w:rsidRPr="00861E8A">
              <w:rPr>
                <w:rFonts w:ascii="宋体" w:eastAsia="宋体" w:hAnsi="宋体" w:hint="eastAsia"/>
                <w:noProof/>
                <w:webHidden/>
              </w:rPr>
              <w:instrText xml:space="preserve"> </w:instrText>
            </w:r>
            <w:r w:rsidRPr="00861E8A">
              <w:rPr>
                <w:rFonts w:ascii="宋体" w:eastAsia="宋体" w:hAnsi="宋体" w:hint="eastAsia"/>
                <w:noProof/>
                <w:webHidden/>
              </w:rPr>
            </w:r>
            <w:r w:rsidRPr="00861E8A">
              <w:rPr>
                <w:rFonts w:ascii="宋体" w:eastAsia="宋体" w:hAnsi="宋体" w:hint="eastAsia"/>
                <w:noProof/>
                <w:webHidden/>
              </w:rPr>
              <w:fldChar w:fldCharType="separate"/>
            </w:r>
            <w:r>
              <w:rPr>
                <w:rFonts w:ascii="宋体" w:eastAsia="宋体" w:hAnsi="宋体" w:hint="eastAsia"/>
                <w:noProof/>
                <w:webHidden/>
              </w:rPr>
              <w:t>2</w:t>
            </w:r>
            <w:r w:rsidRPr="00861E8A">
              <w:rPr>
                <w:rFonts w:ascii="宋体" w:eastAsia="宋体" w:hAnsi="宋体" w:hint="eastAsia"/>
                <w:noProof/>
                <w:webHidden/>
              </w:rPr>
              <w:fldChar w:fldCharType="end"/>
            </w:r>
          </w:hyperlink>
        </w:p>
        <w:p w14:paraId="05B9BC21" w14:textId="71B70281" w:rsidR="00861E8A" w:rsidRPr="00861E8A" w:rsidRDefault="00861E8A">
          <w:pPr>
            <w:pStyle w:val="TOC3"/>
            <w:tabs>
              <w:tab w:val="right" w:leader="dot" w:pos="8296"/>
            </w:tabs>
            <w:rPr>
              <w:rFonts w:ascii="宋体" w:eastAsia="宋体" w:hAnsi="宋体" w:hint="eastAsia"/>
              <w:noProof/>
              <w:sz w:val="22"/>
              <w:szCs w:val="24"/>
              <w:lang w:val="en-US"/>
              <w14:ligatures w14:val="standardContextual"/>
            </w:rPr>
          </w:pPr>
          <w:hyperlink w:anchor="_Toc211500011" w:history="1">
            <w:r w:rsidRPr="00861E8A">
              <w:rPr>
                <w:rStyle w:val="a3"/>
                <w:rFonts w:ascii="宋体" w:eastAsia="宋体" w:hAnsi="宋体" w:hint="eastAsia"/>
                <w:noProof/>
              </w:rPr>
              <w:t>（二）国际关系中的贸易因素</w:t>
            </w:r>
            <w:r w:rsidRPr="00861E8A">
              <w:rPr>
                <w:rFonts w:ascii="宋体" w:eastAsia="宋体" w:hAnsi="宋体" w:hint="eastAsia"/>
                <w:noProof/>
                <w:webHidden/>
              </w:rPr>
              <w:tab/>
            </w:r>
            <w:r w:rsidRPr="00861E8A">
              <w:rPr>
                <w:rFonts w:ascii="宋体" w:eastAsia="宋体" w:hAnsi="宋体" w:hint="eastAsia"/>
                <w:noProof/>
                <w:webHidden/>
              </w:rPr>
              <w:fldChar w:fldCharType="begin"/>
            </w:r>
            <w:r w:rsidRPr="00861E8A">
              <w:rPr>
                <w:rFonts w:ascii="宋体" w:eastAsia="宋体" w:hAnsi="宋体" w:hint="eastAsia"/>
                <w:noProof/>
                <w:webHidden/>
              </w:rPr>
              <w:instrText xml:space="preserve"> </w:instrText>
            </w:r>
            <w:r w:rsidRPr="00861E8A">
              <w:rPr>
                <w:rFonts w:ascii="宋体" w:eastAsia="宋体" w:hAnsi="宋体"/>
                <w:noProof/>
                <w:webHidden/>
              </w:rPr>
              <w:instrText>PAGEREF _Toc211500011 \h</w:instrText>
            </w:r>
            <w:r w:rsidRPr="00861E8A">
              <w:rPr>
                <w:rFonts w:ascii="宋体" w:eastAsia="宋体" w:hAnsi="宋体" w:hint="eastAsia"/>
                <w:noProof/>
                <w:webHidden/>
              </w:rPr>
              <w:instrText xml:space="preserve"> </w:instrText>
            </w:r>
            <w:r w:rsidRPr="00861E8A">
              <w:rPr>
                <w:rFonts w:ascii="宋体" w:eastAsia="宋体" w:hAnsi="宋体" w:hint="eastAsia"/>
                <w:noProof/>
                <w:webHidden/>
              </w:rPr>
            </w:r>
            <w:r w:rsidRPr="00861E8A">
              <w:rPr>
                <w:rFonts w:ascii="宋体" w:eastAsia="宋体" w:hAnsi="宋体" w:hint="eastAsia"/>
                <w:noProof/>
                <w:webHidden/>
              </w:rPr>
              <w:fldChar w:fldCharType="separate"/>
            </w:r>
            <w:r>
              <w:rPr>
                <w:rFonts w:ascii="宋体" w:eastAsia="宋体" w:hAnsi="宋体" w:hint="eastAsia"/>
                <w:noProof/>
                <w:webHidden/>
              </w:rPr>
              <w:t>3</w:t>
            </w:r>
            <w:r w:rsidRPr="00861E8A">
              <w:rPr>
                <w:rFonts w:ascii="宋体" w:eastAsia="宋体" w:hAnsi="宋体" w:hint="eastAsia"/>
                <w:noProof/>
                <w:webHidden/>
              </w:rPr>
              <w:fldChar w:fldCharType="end"/>
            </w:r>
          </w:hyperlink>
        </w:p>
        <w:p w14:paraId="4172E8D9" w14:textId="26012C11" w:rsidR="00861E8A" w:rsidRPr="00861E8A" w:rsidRDefault="00861E8A">
          <w:pPr>
            <w:pStyle w:val="TOC2"/>
            <w:tabs>
              <w:tab w:val="right" w:leader="dot" w:pos="8296"/>
            </w:tabs>
            <w:rPr>
              <w:rFonts w:ascii="宋体" w:eastAsia="宋体" w:hAnsi="宋体" w:hint="eastAsia"/>
              <w:noProof/>
              <w:sz w:val="22"/>
              <w:szCs w:val="24"/>
              <w:lang w:val="en-US"/>
              <w14:ligatures w14:val="standardContextual"/>
            </w:rPr>
          </w:pPr>
          <w:hyperlink w:anchor="_Toc211500012" w:history="1">
            <w:r w:rsidRPr="00861E8A">
              <w:rPr>
                <w:rStyle w:val="a3"/>
                <w:rFonts w:ascii="宋体" w:eastAsia="宋体" w:hAnsi="宋体" w:hint="eastAsia"/>
                <w:noProof/>
              </w:rPr>
              <w:t>二、贸易在国际政治经济学中的地位</w:t>
            </w:r>
            <w:r w:rsidRPr="00861E8A">
              <w:rPr>
                <w:rFonts w:ascii="宋体" w:eastAsia="宋体" w:hAnsi="宋体" w:hint="eastAsia"/>
                <w:noProof/>
                <w:webHidden/>
              </w:rPr>
              <w:tab/>
            </w:r>
            <w:r w:rsidRPr="00861E8A">
              <w:rPr>
                <w:rFonts w:ascii="宋体" w:eastAsia="宋体" w:hAnsi="宋体" w:hint="eastAsia"/>
                <w:noProof/>
                <w:webHidden/>
              </w:rPr>
              <w:fldChar w:fldCharType="begin"/>
            </w:r>
            <w:r w:rsidRPr="00861E8A">
              <w:rPr>
                <w:rFonts w:ascii="宋体" w:eastAsia="宋体" w:hAnsi="宋体" w:hint="eastAsia"/>
                <w:noProof/>
                <w:webHidden/>
              </w:rPr>
              <w:instrText xml:space="preserve"> </w:instrText>
            </w:r>
            <w:r w:rsidRPr="00861E8A">
              <w:rPr>
                <w:rFonts w:ascii="宋体" w:eastAsia="宋体" w:hAnsi="宋体"/>
                <w:noProof/>
                <w:webHidden/>
              </w:rPr>
              <w:instrText>PAGEREF _Toc211500012 \h</w:instrText>
            </w:r>
            <w:r w:rsidRPr="00861E8A">
              <w:rPr>
                <w:rFonts w:ascii="宋体" w:eastAsia="宋体" w:hAnsi="宋体" w:hint="eastAsia"/>
                <w:noProof/>
                <w:webHidden/>
              </w:rPr>
              <w:instrText xml:space="preserve"> </w:instrText>
            </w:r>
            <w:r w:rsidRPr="00861E8A">
              <w:rPr>
                <w:rFonts w:ascii="宋体" w:eastAsia="宋体" w:hAnsi="宋体" w:hint="eastAsia"/>
                <w:noProof/>
                <w:webHidden/>
              </w:rPr>
            </w:r>
            <w:r w:rsidRPr="00861E8A">
              <w:rPr>
                <w:rFonts w:ascii="宋体" w:eastAsia="宋体" w:hAnsi="宋体" w:hint="eastAsia"/>
                <w:noProof/>
                <w:webHidden/>
              </w:rPr>
              <w:fldChar w:fldCharType="separate"/>
            </w:r>
            <w:r>
              <w:rPr>
                <w:rFonts w:ascii="宋体" w:eastAsia="宋体" w:hAnsi="宋体" w:hint="eastAsia"/>
                <w:noProof/>
                <w:webHidden/>
              </w:rPr>
              <w:t>3</w:t>
            </w:r>
            <w:r w:rsidRPr="00861E8A">
              <w:rPr>
                <w:rFonts w:ascii="宋体" w:eastAsia="宋体" w:hAnsi="宋体" w:hint="eastAsia"/>
                <w:noProof/>
                <w:webHidden/>
              </w:rPr>
              <w:fldChar w:fldCharType="end"/>
            </w:r>
          </w:hyperlink>
        </w:p>
        <w:p w14:paraId="705BA2C6" w14:textId="3B85666F" w:rsidR="00861E8A" w:rsidRPr="00861E8A" w:rsidRDefault="00861E8A">
          <w:pPr>
            <w:pStyle w:val="TOC2"/>
            <w:tabs>
              <w:tab w:val="right" w:leader="dot" w:pos="8296"/>
            </w:tabs>
            <w:rPr>
              <w:rFonts w:ascii="宋体" w:eastAsia="宋体" w:hAnsi="宋体" w:hint="eastAsia"/>
              <w:noProof/>
              <w:sz w:val="22"/>
              <w:szCs w:val="24"/>
              <w:lang w:val="en-US"/>
              <w14:ligatures w14:val="standardContextual"/>
            </w:rPr>
          </w:pPr>
          <w:hyperlink w:anchor="_Toc211500013" w:history="1">
            <w:r w:rsidRPr="00861E8A">
              <w:rPr>
                <w:rStyle w:val="a3"/>
                <w:rFonts w:ascii="宋体" w:eastAsia="宋体" w:hAnsi="宋体" w:hint="eastAsia"/>
                <w:noProof/>
              </w:rPr>
              <w:t>三、贸易政治学的研究框架</w:t>
            </w:r>
            <w:r w:rsidRPr="00861E8A">
              <w:rPr>
                <w:rFonts w:ascii="宋体" w:eastAsia="宋体" w:hAnsi="宋体" w:hint="eastAsia"/>
                <w:noProof/>
                <w:webHidden/>
              </w:rPr>
              <w:tab/>
            </w:r>
            <w:r w:rsidRPr="00861E8A">
              <w:rPr>
                <w:rFonts w:ascii="宋体" w:eastAsia="宋体" w:hAnsi="宋体" w:hint="eastAsia"/>
                <w:noProof/>
                <w:webHidden/>
              </w:rPr>
              <w:fldChar w:fldCharType="begin"/>
            </w:r>
            <w:r w:rsidRPr="00861E8A">
              <w:rPr>
                <w:rFonts w:ascii="宋体" w:eastAsia="宋体" w:hAnsi="宋体" w:hint="eastAsia"/>
                <w:noProof/>
                <w:webHidden/>
              </w:rPr>
              <w:instrText xml:space="preserve"> </w:instrText>
            </w:r>
            <w:r w:rsidRPr="00861E8A">
              <w:rPr>
                <w:rFonts w:ascii="宋体" w:eastAsia="宋体" w:hAnsi="宋体"/>
                <w:noProof/>
                <w:webHidden/>
              </w:rPr>
              <w:instrText>PAGEREF _Toc211500013 \h</w:instrText>
            </w:r>
            <w:r w:rsidRPr="00861E8A">
              <w:rPr>
                <w:rFonts w:ascii="宋体" w:eastAsia="宋体" w:hAnsi="宋体" w:hint="eastAsia"/>
                <w:noProof/>
                <w:webHidden/>
              </w:rPr>
              <w:instrText xml:space="preserve"> </w:instrText>
            </w:r>
            <w:r w:rsidRPr="00861E8A">
              <w:rPr>
                <w:rFonts w:ascii="宋体" w:eastAsia="宋体" w:hAnsi="宋体" w:hint="eastAsia"/>
                <w:noProof/>
                <w:webHidden/>
              </w:rPr>
            </w:r>
            <w:r w:rsidRPr="00861E8A">
              <w:rPr>
                <w:rFonts w:ascii="宋体" w:eastAsia="宋体" w:hAnsi="宋体" w:hint="eastAsia"/>
                <w:noProof/>
                <w:webHidden/>
              </w:rPr>
              <w:fldChar w:fldCharType="separate"/>
            </w:r>
            <w:r>
              <w:rPr>
                <w:rFonts w:ascii="宋体" w:eastAsia="宋体" w:hAnsi="宋体" w:hint="eastAsia"/>
                <w:noProof/>
                <w:webHidden/>
              </w:rPr>
              <w:t>3</w:t>
            </w:r>
            <w:r w:rsidRPr="00861E8A">
              <w:rPr>
                <w:rFonts w:ascii="宋体" w:eastAsia="宋体" w:hAnsi="宋体" w:hint="eastAsia"/>
                <w:noProof/>
                <w:webHidden/>
              </w:rPr>
              <w:fldChar w:fldCharType="end"/>
            </w:r>
          </w:hyperlink>
        </w:p>
        <w:p w14:paraId="06806CE3" w14:textId="28980F48" w:rsidR="00861E8A" w:rsidRPr="00861E8A" w:rsidRDefault="00861E8A">
          <w:pPr>
            <w:pStyle w:val="TOC3"/>
            <w:tabs>
              <w:tab w:val="right" w:leader="dot" w:pos="8296"/>
            </w:tabs>
            <w:rPr>
              <w:rFonts w:ascii="宋体" w:eastAsia="宋体" w:hAnsi="宋体" w:hint="eastAsia"/>
              <w:noProof/>
              <w:sz w:val="22"/>
              <w:szCs w:val="24"/>
              <w:lang w:val="en-US"/>
              <w14:ligatures w14:val="standardContextual"/>
            </w:rPr>
          </w:pPr>
          <w:hyperlink w:anchor="_Toc211500014" w:history="1">
            <w:r w:rsidRPr="00861E8A">
              <w:rPr>
                <w:rStyle w:val="a3"/>
                <w:rFonts w:ascii="宋体" w:eastAsia="宋体" w:hAnsi="宋体" w:hint="eastAsia"/>
                <w:noProof/>
              </w:rPr>
              <w:t>（一）双层博弈理论</w:t>
            </w:r>
            <w:r w:rsidRPr="00861E8A">
              <w:rPr>
                <w:rFonts w:ascii="宋体" w:eastAsia="宋体" w:hAnsi="宋体" w:hint="eastAsia"/>
                <w:noProof/>
                <w:webHidden/>
              </w:rPr>
              <w:tab/>
            </w:r>
            <w:r w:rsidRPr="00861E8A">
              <w:rPr>
                <w:rFonts w:ascii="宋体" w:eastAsia="宋体" w:hAnsi="宋体" w:hint="eastAsia"/>
                <w:noProof/>
                <w:webHidden/>
              </w:rPr>
              <w:fldChar w:fldCharType="begin"/>
            </w:r>
            <w:r w:rsidRPr="00861E8A">
              <w:rPr>
                <w:rFonts w:ascii="宋体" w:eastAsia="宋体" w:hAnsi="宋体" w:hint="eastAsia"/>
                <w:noProof/>
                <w:webHidden/>
              </w:rPr>
              <w:instrText xml:space="preserve"> </w:instrText>
            </w:r>
            <w:r w:rsidRPr="00861E8A">
              <w:rPr>
                <w:rFonts w:ascii="宋体" w:eastAsia="宋体" w:hAnsi="宋体"/>
                <w:noProof/>
                <w:webHidden/>
              </w:rPr>
              <w:instrText>PAGEREF _Toc211500014 \h</w:instrText>
            </w:r>
            <w:r w:rsidRPr="00861E8A">
              <w:rPr>
                <w:rFonts w:ascii="宋体" w:eastAsia="宋体" w:hAnsi="宋体" w:hint="eastAsia"/>
                <w:noProof/>
                <w:webHidden/>
              </w:rPr>
              <w:instrText xml:space="preserve"> </w:instrText>
            </w:r>
            <w:r w:rsidRPr="00861E8A">
              <w:rPr>
                <w:rFonts w:ascii="宋体" w:eastAsia="宋体" w:hAnsi="宋体" w:hint="eastAsia"/>
                <w:noProof/>
                <w:webHidden/>
              </w:rPr>
            </w:r>
            <w:r w:rsidRPr="00861E8A">
              <w:rPr>
                <w:rFonts w:ascii="宋体" w:eastAsia="宋体" w:hAnsi="宋体" w:hint="eastAsia"/>
                <w:noProof/>
                <w:webHidden/>
              </w:rPr>
              <w:fldChar w:fldCharType="separate"/>
            </w:r>
            <w:r>
              <w:rPr>
                <w:rFonts w:ascii="宋体" w:eastAsia="宋体" w:hAnsi="宋体" w:hint="eastAsia"/>
                <w:noProof/>
                <w:webHidden/>
              </w:rPr>
              <w:t>4</w:t>
            </w:r>
            <w:r w:rsidRPr="00861E8A">
              <w:rPr>
                <w:rFonts w:ascii="宋体" w:eastAsia="宋体" w:hAnsi="宋体" w:hint="eastAsia"/>
                <w:noProof/>
                <w:webHidden/>
              </w:rPr>
              <w:fldChar w:fldCharType="end"/>
            </w:r>
          </w:hyperlink>
        </w:p>
        <w:p w14:paraId="07DDE3C3" w14:textId="4863A6F4" w:rsidR="00861E8A" w:rsidRPr="00861E8A" w:rsidRDefault="00861E8A">
          <w:pPr>
            <w:pStyle w:val="TOC3"/>
            <w:tabs>
              <w:tab w:val="right" w:leader="dot" w:pos="8296"/>
            </w:tabs>
            <w:rPr>
              <w:rFonts w:ascii="宋体" w:eastAsia="宋体" w:hAnsi="宋体" w:hint="eastAsia"/>
              <w:noProof/>
              <w:sz w:val="22"/>
              <w:szCs w:val="24"/>
              <w:lang w:val="en-US"/>
              <w14:ligatures w14:val="standardContextual"/>
            </w:rPr>
          </w:pPr>
          <w:hyperlink w:anchor="_Toc211500015" w:history="1">
            <w:r w:rsidRPr="00861E8A">
              <w:rPr>
                <w:rStyle w:val="a3"/>
                <w:rFonts w:ascii="宋体" w:eastAsia="宋体" w:hAnsi="宋体" w:hint="eastAsia"/>
                <w:noProof/>
              </w:rPr>
              <w:t>（二）国际关系中的“刺激/冲击-反应”模式</w:t>
            </w:r>
            <w:r w:rsidRPr="00861E8A">
              <w:rPr>
                <w:rFonts w:ascii="宋体" w:eastAsia="宋体" w:hAnsi="宋体" w:hint="eastAsia"/>
                <w:noProof/>
                <w:webHidden/>
              </w:rPr>
              <w:tab/>
            </w:r>
            <w:r w:rsidRPr="00861E8A">
              <w:rPr>
                <w:rFonts w:ascii="宋体" w:eastAsia="宋体" w:hAnsi="宋体" w:hint="eastAsia"/>
                <w:noProof/>
                <w:webHidden/>
              </w:rPr>
              <w:fldChar w:fldCharType="begin"/>
            </w:r>
            <w:r w:rsidRPr="00861E8A">
              <w:rPr>
                <w:rFonts w:ascii="宋体" w:eastAsia="宋体" w:hAnsi="宋体" w:hint="eastAsia"/>
                <w:noProof/>
                <w:webHidden/>
              </w:rPr>
              <w:instrText xml:space="preserve"> </w:instrText>
            </w:r>
            <w:r w:rsidRPr="00861E8A">
              <w:rPr>
                <w:rFonts w:ascii="宋体" w:eastAsia="宋体" w:hAnsi="宋体"/>
                <w:noProof/>
                <w:webHidden/>
              </w:rPr>
              <w:instrText>PAGEREF _Toc211500015 \h</w:instrText>
            </w:r>
            <w:r w:rsidRPr="00861E8A">
              <w:rPr>
                <w:rFonts w:ascii="宋体" w:eastAsia="宋体" w:hAnsi="宋体" w:hint="eastAsia"/>
                <w:noProof/>
                <w:webHidden/>
              </w:rPr>
              <w:instrText xml:space="preserve"> </w:instrText>
            </w:r>
            <w:r w:rsidRPr="00861E8A">
              <w:rPr>
                <w:rFonts w:ascii="宋体" w:eastAsia="宋体" w:hAnsi="宋体" w:hint="eastAsia"/>
                <w:noProof/>
                <w:webHidden/>
              </w:rPr>
            </w:r>
            <w:r w:rsidRPr="00861E8A">
              <w:rPr>
                <w:rFonts w:ascii="宋体" w:eastAsia="宋体" w:hAnsi="宋体" w:hint="eastAsia"/>
                <w:noProof/>
                <w:webHidden/>
              </w:rPr>
              <w:fldChar w:fldCharType="separate"/>
            </w:r>
            <w:r>
              <w:rPr>
                <w:rFonts w:ascii="宋体" w:eastAsia="宋体" w:hAnsi="宋体" w:hint="eastAsia"/>
                <w:noProof/>
                <w:webHidden/>
              </w:rPr>
              <w:t>5</w:t>
            </w:r>
            <w:r w:rsidRPr="00861E8A">
              <w:rPr>
                <w:rFonts w:ascii="宋体" w:eastAsia="宋体" w:hAnsi="宋体" w:hint="eastAsia"/>
                <w:noProof/>
                <w:webHidden/>
              </w:rPr>
              <w:fldChar w:fldCharType="end"/>
            </w:r>
          </w:hyperlink>
        </w:p>
        <w:p w14:paraId="66775228" w14:textId="16A23571" w:rsidR="00861E8A" w:rsidRPr="00861E8A" w:rsidRDefault="00861E8A">
          <w:pPr>
            <w:pStyle w:val="TOC1"/>
            <w:tabs>
              <w:tab w:val="right" w:leader="dot" w:pos="8296"/>
            </w:tabs>
            <w:rPr>
              <w:rFonts w:ascii="宋体" w:eastAsia="宋体" w:hAnsi="宋体" w:hint="eastAsia"/>
              <w:noProof/>
              <w:sz w:val="22"/>
              <w:szCs w:val="24"/>
              <w:lang w:val="en-US"/>
              <w14:ligatures w14:val="standardContextual"/>
            </w:rPr>
          </w:pPr>
          <w:hyperlink w:anchor="_Toc211500016" w:history="1">
            <w:r w:rsidRPr="00861E8A">
              <w:rPr>
                <w:rStyle w:val="a3"/>
                <w:rFonts w:ascii="宋体" w:eastAsia="宋体" w:hAnsi="宋体" w:hint="eastAsia"/>
                <w:noProof/>
              </w:rPr>
              <w:t>第二讲 贸易与新现实主义</w:t>
            </w:r>
            <w:r w:rsidRPr="00861E8A">
              <w:rPr>
                <w:rFonts w:ascii="宋体" w:eastAsia="宋体" w:hAnsi="宋体" w:hint="eastAsia"/>
                <w:noProof/>
                <w:webHidden/>
              </w:rPr>
              <w:tab/>
            </w:r>
            <w:r w:rsidRPr="00861E8A">
              <w:rPr>
                <w:rFonts w:ascii="宋体" w:eastAsia="宋体" w:hAnsi="宋体" w:hint="eastAsia"/>
                <w:noProof/>
                <w:webHidden/>
              </w:rPr>
              <w:fldChar w:fldCharType="begin"/>
            </w:r>
            <w:r w:rsidRPr="00861E8A">
              <w:rPr>
                <w:rFonts w:ascii="宋体" w:eastAsia="宋体" w:hAnsi="宋体" w:hint="eastAsia"/>
                <w:noProof/>
                <w:webHidden/>
              </w:rPr>
              <w:instrText xml:space="preserve"> </w:instrText>
            </w:r>
            <w:r w:rsidRPr="00861E8A">
              <w:rPr>
                <w:rFonts w:ascii="宋体" w:eastAsia="宋体" w:hAnsi="宋体"/>
                <w:noProof/>
                <w:webHidden/>
              </w:rPr>
              <w:instrText>PAGEREF _Toc211500016 \h</w:instrText>
            </w:r>
            <w:r w:rsidRPr="00861E8A">
              <w:rPr>
                <w:rFonts w:ascii="宋体" w:eastAsia="宋体" w:hAnsi="宋体" w:hint="eastAsia"/>
                <w:noProof/>
                <w:webHidden/>
              </w:rPr>
              <w:instrText xml:space="preserve"> </w:instrText>
            </w:r>
            <w:r w:rsidRPr="00861E8A">
              <w:rPr>
                <w:rFonts w:ascii="宋体" w:eastAsia="宋体" w:hAnsi="宋体" w:hint="eastAsia"/>
                <w:noProof/>
                <w:webHidden/>
              </w:rPr>
            </w:r>
            <w:r w:rsidRPr="00861E8A">
              <w:rPr>
                <w:rFonts w:ascii="宋体" w:eastAsia="宋体" w:hAnsi="宋体" w:hint="eastAsia"/>
                <w:noProof/>
                <w:webHidden/>
              </w:rPr>
              <w:fldChar w:fldCharType="separate"/>
            </w:r>
            <w:r>
              <w:rPr>
                <w:rFonts w:ascii="宋体" w:eastAsia="宋体" w:hAnsi="宋体" w:hint="eastAsia"/>
                <w:noProof/>
                <w:webHidden/>
              </w:rPr>
              <w:t>5</w:t>
            </w:r>
            <w:r w:rsidRPr="00861E8A">
              <w:rPr>
                <w:rFonts w:ascii="宋体" w:eastAsia="宋体" w:hAnsi="宋体" w:hint="eastAsia"/>
                <w:noProof/>
                <w:webHidden/>
              </w:rPr>
              <w:fldChar w:fldCharType="end"/>
            </w:r>
          </w:hyperlink>
        </w:p>
        <w:p w14:paraId="0A97A9B8" w14:textId="6C5684BF" w:rsidR="00861E8A" w:rsidRPr="00861E8A" w:rsidRDefault="00861E8A">
          <w:pPr>
            <w:pStyle w:val="TOC2"/>
            <w:tabs>
              <w:tab w:val="right" w:leader="dot" w:pos="8296"/>
            </w:tabs>
            <w:rPr>
              <w:rFonts w:ascii="宋体" w:eastAsia="宋体" w:hAnsi="宋体" w:hint="eastAsia"/>
              <w:noProof/>
              <w:sz w:val="22"/>
              <w:szCs w:val="24"/>
              <w:lang w:val="en-US"/>
              <w14:ligatures w14:val="standardContextual"/>
            </w:rPr>
          </w:pPr>
          <w:hyperlink w:anchor="_Toc211500017" w:history="1">
            <w:r w:rsidRPr="00861E8A">
              <w:rPr>
                <w:rStyle w:val="a3"/>
                <w:rFonts w:ascii="宋体" w:eastAsia="宋体" w:hAnsi="宋体" w:hint="eastAsia"/>
                <w:noProof/>
              </w:rPr>
              <w:t>一、现实主义权力视角下的国际贸易</w:t>
            </w:r>
            <w:r w:rsidRPr="00861E8A">
              <w:rPr>
                <w:rFonts w:ascii="宋体" w:eastAsia="宋体" w:hAnsi="宋体" w:hint="eastAsia"/>
                <w:noProof/>
                <w:webHidden/>
              </w:rPr>
              <w:tab/>
            </w:r>
            <w:r w:rsidRPr="00861E8A">
              <w:rPr>
                <w:rFonts w:ascii="宋体" w:eastAsia="宋体" w:hAnsi="宋体" w:hint="eastAsia"/>
                <w:noProof/>
                <w:webHidden/>
              </w:rPr>
              <w:fldChar w:fldCharType="begin"/>
            </w:r>
            <w:r w:rsidRPr="00861E8A">
              <w:rPr>
                <w:rFonts w:ascii="宋体" w:eastAsia="宋体" w:hAnsi="宋体" w:hint="eastAsia"/>
                <w:noProof/>
                <w:webHidden/>
              </w:rPr>
              <w:instrText xml:space="preserve"> </w:instrText>
            </w:r>
            <w:r w:rsidRPr="00861E8A">
              <w:rPr>
                <w:rFonts w:ascii="宋体" w:eastAsia="宋体" w:hAnsi="宋体"/>
                <w:noProof/>
                <w:webHidden/>
              </w:rPr>
              <w:instrText>PAGEREF _Toc211500017 \h</w:instrText>
            </w:r>
            <w:r w:rsidRPr="00861E8A">
              <w:rPr>
                <w:rFonts w:ascii="宋体" w:eastAsia="宋体" w:hAnsi="宋体" w:hint="eastAsia"/>
                <w:noProof/>
                <w:webHidden/>
              </w:rPr>
              <w:instrText xml:space="preserve"> </w:instrText>
            </w:r>
            <w:r w:rsidRPr="00861E8A">
              <w:rPr>
                <w:rFonts w:ascii="宋体" w:eastAsia="宋体" w:hAnsi="宋体" w:hint="eastAsia"/>
                <w:noProof/>
                <w:webHidden/>
              </w:rPr>
            </w:r>
            <w:r w:rsidRPr="00861E8A">
              <w:rPr>
                <w:rFonts w:ascii="宋体" w:eastAsia="宋体" w:hAnsi="宋体" w:hint="eastAsia"/>
                <w:noProof/>
                <w:webHidden/>
              </w:rPr>
              <w:fldChar w:fldCharType="separate"/>
            </w:r>
            <w:r>
              <w:rPr>
                <w:rFonts w:ascii="宋体" w:eastAsia="宋体" w:hAnsi="宋体" w:hint="eastAsia"/>
                <w:noProof/>
                <w:webHidden/>
              </w:rPr>
              <w:t>5</w:t>
            </w:r>
            <w:r w:rsidRPr="00861E8A">
              <w:rPr>
                <w:rFonts w:ascii="宋体" w:eastAsia="宋体" w:hAnsi="宋体" w:hint="eastAsia"/>
                <w:noProof/>
                <w:webHidden/>
              </w:rPr>
              <w:fldChar w:fldCharType="end"/>
            </w:r>
          </w:hyperlink>
        </w:p>
        <w:p w14:paraId="77569B82" w14:textId="115DA3B1" w:rsidR="00861E8A" w:rsidRPr="00861E8A" w:rsidRDefault="00861E8A">
          <w:pPr>
            <w:pStyle w:val="TOC2"/>
            <w:tabs>
              <w:tab w:val="right" w:leader="dot" w:pos="8296"/>
            </w:tabs>
            <w:rPr>
              <w:rFonts w:ascii="宋体" w:eastAsia="宋体" w:hAnsi="宋体" w:hint="eastAsia"/>
              <w:noProof/>
              <w:sz w:val="22"/>
              <w:szCs w:val="24"/>
              <w:lang w:val="en-US"/>
              <w14:ligatures w14:val="standardContextual"/>
            </w:rPr>
          </w:pPr>
          <w:hyperlink w:anchor="_Toc211500018" w:history="1">
            <w:r w:rsidRPr="00861E8A">
              <w:rPr>
                <w:rStyle w:val="a3"/>
                <w:rFonts w:ascii="宋体" w:eastAsia="宋体" w:hAnsi="宋体" w:hint="eastAsia"/>
                <w:noProof/>
              </w:rPr>
              <w:t>二、贸易与霸权兴衰</w:t>
            </w:r>
            <w:r w:rsidRPr="00861E8A">
              <w:rPr>
                <w:rFonts w:ascii="宋体" w:eastAsia="宋体" w:hAnsi="宋体" w:hint="eastAsia"/>
                <w:noProof/>
                <w:webHidden/>
              </w:rPr>
              <w:tab/>
            </w:r>
            <w:r w:rsidRPr="00861E8A">
              <w:rPr>
                <w:rFonts w:ascii="宋体" w:eastAsia="宋体" w:hAnsi="宋体" w:hint="eastAsia"/>
                <w:noProof/>
                <w:webHidden/>
              </w:rPr>
              <w:fldChar w:fldCharType="begin"/>
            </w:r>
            <w:r w:rsidRPr="00861E8A">
              <w:rPr>
                <w:rFonts w:ascii="宋体" w:eastAsia="宋体" w:hAnsi="宋体" w:hint="eastAsia"/>
                <w:noProof/>
                <w:webHidden/>
              </w:rPr>
              <w:instrText xml:space="preserve"> </w:instrText>
            </w:r>
            <w:r w:rsidRPr="00861E8A">
              <w:rPr>
                <w:rFonts w:ascii="宋体" w:eastAsia="宋体" w:hAnsi="宋体"/>
                <w:noProof/>
                <w:webHidden/>
              </w:rPr>
              <w:instrText>PAGEREF _Toc211500018 \h</w:instrText>
            </w:r>
            <w:r w:rsidRPr="00861E8A">
              <w:rPr>
                <w:rFonts w:ascii="宋体" w:eastAsia="宋体" w:hAnsi="宋体" w:hint="eastAsia"/>
                <w:noProof/>
                <w:webHidden/>
              </w:rPr>
              <w:instrText xml:space="preserve"> </w:instrText>
            </w:r>
            <w:r w:rsidRPr="00861E8A">
              <w:rPr>
                <w:rFonts w:ascii="宋体" w:eastAsia="宋体" w:hAnsi="宋体" w:hint="eastAsia"/>
                <w:noProof/>
                <w:webHidden/>
              </w:rPr>
            </w:r>
            <w:r w:rsidRPr="00861E8A">
              <w:rPr>
                <w:rFonts w:ascii="宋体" w:eastAsia="宋体" w:hAnsi="宋体" w:hint="eastAsia"/>
                <w:noProof/>
                <w:webHidden/>
              </w:rPr>
              <w:fldChar w:fldCharType="separate"/>
            </w:r>
            <w:r>
              <w:rPr>
                <w:rFonts w:ascii="宋体" w:eastAsia="宋体" w:hAnsi="宋体" w:hint="eastAsia"/>
                <w:noProof/>
                <w:webHidden/>
              </w:rPr>
              <w:t>5</w:t>
            </w:r>
            <w:r w:rsidRPr="00861E8A">
              <w:rPr>
                <w:rFonts w:ascii="宋体" w:eastAsia="宋体" w:hAnsi="宋体" w:hint="eastAsia"/>
                <w:noProof/>
                <w:webHidden/>
              </w:rPr>
              <w:fldChar w:fldCharType="end"/>
            </w:r>
          </w:hyperlink>
        </w:p>
        <w:p w14:paraId="5098B5BF" w14:textId="2EE40FA0" w:rsidR="00861E8A" w:rsidRPr="00861E8A" w:rsidRDefault="00861E8A">
          <w:pPr>
            <w:pStyle w:val="TOC3"/>
            <w:tabs>
              <w:tab w:val="right" w:leader="dot" w:pos="8296"/>
            </w:tabs>
            <w:rPr>
              <w:rFonts w:ascii="宋体" w:eastAsia="宋体" w:hAnsi="宋体" w:hint="eastAsia"/>
              <w:noProof/>
              <w:sz w:val="22"/>
              <w:szCs w:val="24"/>
              <w:lang w:val="en-US"/>
              <w14:ligatures w14:val="standardContextual"/>
            </w:rPr>
          </w:pPr>
          <w:hyperlink w:anchor="_Toc211500019" w:history="1">
            <w:r w:rsidRPr="00861E8A">
              <w:rPr>
                <w:rStyle w:val="a3"/>
                <w:rFonts w:ascii="宋体" w:eastAsia="宋体" w:hAnsi="宋体" w:hint="eastAsia"/>
                <w:noProof/>
              </w:rPr>
              <w:t>（一）霸权稳定论的提出背景：大萧条</w:t>
            </w:r>
            <w:r w:rsidRPr="00861E8A">
              <w:rPr>
                <w:rFonts w:ascii="宋体" w:eastAsia="宋体" w:hAnsi="宋体" w:hint="eastAsia"/>
                <w:noProof/>
                <w:webHidden/>
              </w:rPr>
              <w:tab/>
            </w:r>
            <w:r w:rsidRPr="00861E8A">
              <w:rPr>
                <w:rFonts w:ascii="宋体" w:eastAsia="宋体" w:hAnsi="宋体" w:hint="eastAsia"/>
                <w:noProof/>
                <w:webHidden/>
              </w:rPr>
              <w:fldChar w:fldCharType="begin"/>
            </w:r>
            <w:r w:rsidRPr="00861E8A">
              <w:rPr>
                <w:rFonts w:ascii="宋体" w:eastAsia="宋体" w:hAnsi="宋体" w:hint="eastAsia"/>
                <w:noProof/>
                <w:webHidden/>
              </w:rPr>
              <w:instrText xml:space="preserve"> </w:instrText>
            </w:r>
            <w:r w:rsidRPr="00861E8A">
              <w:rPr>
                <w:rFonts w:ascii="宋体" w:eastAsia="宋体" w:hAnsi="宋体"/>
                <w:noProof/>
                <w:webHidden/>
              </w:rPr>
              <w:instrText>PAGEREF _Toc211500019 \h</w:instrText>
            </w:r>
            <w:r w:rsidRPr="00861E8A">
              <w:rPr>
                <w:rFonts w:ascii="宋体" w:eastAsia="宋体" w:hAnsi="宋体" w:hint="eastAsia"/>
                <w:noProof/>
                <w:webHidden/>
              </w:rPr>
              <w:instrText xml:space="preserve"> </w:instrText>
            </w:r>
            <w:r w:rsidRPr="00861E8A">
              <w:rPr>
                <w:rFonts w:ascii="宋体" w:eastAsia="宋体" w:hAnsi="宋体" w:hint="eastAsia"/>
                <w:noProof/>
                <w:webHidden/>
              </w:rPr>
            </w:r>
            <w:r w:rsidRPr="00861E8A">
              <w:rPr>
                <w:rFonts w:ascii="宋体" w:eastAsia="宋体" w:hAnsi="宋体" w:hint="eastAsia"/>
                <w:noProof/>
                <w:webHidden/>
              </w:rPr>
              <w:fldChar w:fldCharType="separate"/>
            </w:r>
            <w:r>
              <w:rPr>
                <w:rFonts w:ascii="宋体" w:eastAsia="宋体" w:hAnsi="宋体" w:hint="eastAsia"/>
                <w:noProof/>
                <w:webHidden/>
              </w:rPr>
              <w:t>5</w:t>
            </w:r>
            <w:r w:rsidRPr="00861E8A">
              <w:rPr>
                <w:rFonts w:ascii="宋体" w:eastAsia="宋体" w:hAnsi="宋体" w:hint="eastAsia"/>
                <w:noProof/>
                <w:webHidden/>
              </w:rPr>
              <w:fldChar w:fldCharType="end"/>
            </w:r>
          </w:hyperlink>
        </w:p>
        <w:p w14:paraId="0D815368" w14:textId="4EE4F077" w:rsidR="00861E8A" w:rsidRPr="00861E8A" w:rsidRDefault="00861E8A">
          <w:pPr>
            <w:pStyle w:val="TOC3"/>
            <w:tabs>
              <w:tab w:val="right" w:leader="dot" w:pos="8296"/>
            </w:tabs>
            <w:rPr>
              <w:rFonts w:ascii="宋体" w:eastAsia="宋体" w:hAnsi="宋体" w:hint="eastAsia"/>
              <w:noProof/>
              <w:sz w:val="22"/>
              <w:szCs w:val="24"/>
              <w:lang w:val="en-US"/>
              <w14:ligatures w14:val="standardContextual"/>
            </w:rPr>
          </w:pPr>
          <w:hyperlink w:anchor="_Toc211500020" w:history="1">
            <w:r w:rsidRPr="00861E8A">
              <w:rPr>
                <w:rStyle w:val="a3"/>
                <w:rFonts w:ascii="宋体" w:eastAsia="宋体" w:hAnsi="宋体" w:hint="eastAsia"/>
                <w:noProof/>
              </w:rPr>
              <w:t>（二）国际贸易中的名词</w:t>
            </w:r>
            <w:r w:rsidRPr="00861E8A">
              <w:rPr>
                <w:rFonts w:ascii="宋体" w:eastAsia="宋体" w:hAnsi="宋体" w:hint="eastAsia"/>
                <w:noProof/>
                <w:webHidden/>
              </w:rPr>
              <w:tab/>
            </w:r>
            <w:r w:rsidRPr="00861E8A">
              <w:rPr>
                <w:rFonts w:ascii="宋体" w:eastAsia="宋体" w:hAnsi="宋体" w:hint="eastAsia"/>
                <w:noProof/>
                <w:webHidden/>
              </w:rPr>
              <w:fldChar w:fldCharType="begin"/>
            </w:r>
            <w:r w:rsidRPr="00861E8A">
              <w:rPr>
                <w:rFonts w:ascii="宋体" w:eastAsia="宋体" w:hAnsi="宋体" w:hint="eastAsia"/>
                <w:noProof/>
                <w:webHidden/>
              </w:rPr>
              <w:instrText xml:space="preserve"> </w:instrText>
            </w:r>
            <w:r w:rsidRPr="00861E8A">
              <w:rPr>
                <w:rFonts w:ascii="宋体" w:eastAsia="宋体" w:hAnsi="宋体"/>
                <w:noProof/>
                <w:webHidden/>
              </w:rPr>
              <w:instrText>PAGEREF _Toc211500020 \h</w:instrText>
            </w:r>
            <w:r w:rsidRPr="00861E8A">
              <w:rPr>
                <w:rFonts w:ascii="宋体" w:eastAsia="宋体" w:hAnsi="宋体" w:hint="eastAsia"/>
                <w:noProof/>
                <w:webHidden/>
              </w:rPr>
              <w:instrText xml:space="preserve"> </w:instrText>
            </w:r>
            <w:r w:rsidRPr="00861E8A">
              <w:rPr>
                <w:rFonts w:ascii="宋体" w:eastAsia="宋体" w:hAnsi="宋体" w:hint="eastAsia"/>
                <w:noProof/>
                <w:webHidden/>
              </w:rPr>
            </w:r>
            <w:r w:rsidRPr="00861E8A">
              <w:rPr>
                <w:rFonts w:ascii="宋体" w:eastAsia="宋体" w:hAnsi="宋体" w:hint="eastAsia"/>
                <w:noProof/>
                <w:webHidden/>
              </w:rPr>
              <w:fldChar w:fldCharType="separate"/>
            </w:r>
            <w:r>
              <w:rPr>
                <w:rFonts w:ascii="宋体" w:eastAsia="宋体" w:hAnsi="宋体" w:hint="eastAsia"/>
                <w:noProof/>
                <w:webHidden/>
              </w:rPr>
              <w:t>6</w:t>
            </w:r>
            <w:r w:rsidRPr="00861E8A">
              <w:rPr>
                <w:rFonts w:ascii="宋体" w:eastAsia="宋体" w:hAnsi="宋体" w:hint="eastAsia"/>
                <w:noProof/>
                <w:webHidden/>
              </w:rPr>
              <w:fldChar w:fldCharType="end"/>
            </w:r>
          </w:hyperlink>
        </w:p>
        <w:p w14:paraId="3569694A" w14:textId="0933D1D2" w:rsidR="00861E8A" w:rsidRPr="00861E8A" w:rsidRDefault="00861E8A">
          <w:pPr>
            <w:pStyle w:val="TOC3"/>
            <w:tabs>
              <w:tab w:val="right" w:leader="dot" w:pos="8296"/>
            </w:tabs>
            <w:rPr>
              <w:rFonts w:ascii="宋体" w:eastAsia="宋体" w:hAnsi="宋体" w:hint="eastAsia"/>
              <w:noProof/>
              <w:sz w:val="22"/>
              <w:szCs w:val="24"/>
              <w:lang w:val="en-US"/>
              <w14:ligatures w14:val="standardContextual"/>
            </w:rPr>
          </w:pPr>
          <w:hyperlink w:anchor="_Toc211500021" w:history="1">
            <w:r w:rsidRPr="00861E8A">
              <w:rPr>
                <w:rStyle w:val="a3"/>
                <w:rFonts w:ascii="宋体" w:eastAsia="宋体" w:hAnsi="宋体" w:hint="eastAsia"/>
                <w:noProof/>
              </w:rPr>
              <w:t>（三）霸权稳定论的理论框架</w:t>
            </w:r>
            <w:r w:rsidRPr="00861E8A">
              <w:rPr>
                <w:rFonts w:ascii="宋体" w:eastAsia="宋体" w:hAnsi="宋体" w:hint="eastAsia"/>
                <w:noProof/>
                <w:webHidden/>
              </w:rPr>
              <w:tab/>
            </w:r>
            <w:r w:rsidRPr="00861E8A">
              <w:rPr>
                <w:rFonts w:ascii="宋体" w:eastAsia="宋体" w:hAnsi="宋体" w:hint="eastAsia"/>
                <w:noProof/>
                <w:webHidden/>
              </w:rPr>
              <w:fldChar w:fldCharType="begin"/>
            </w:r>
            <w:r w:rsidRPr="00861E8A">
              <w:rPr>
                <w:rFonts w:ascii="宋体" w:eastAsia="宋体" w:hAnsi="宋体" w:hint="eastAsia"/>
                <w:noProof/>
                <w:webHidden/>
              </w:rPr>
              <w:instrText xml:space="preserve"> </w:instrText>
            </w:r>
            <w:r w:rsidRPr="00861E8A">
              <w:rPr>
                <w:rFonts w:ascii="宋体" w:eastAsia="宋体" w:hAnsi="宋体"/>
                <w:noProof/>
                <w:webHidden/>
              </w:rPr>
              <w:instrText>PAGEREF _Toc211500021 \h</w:instrText>
            </w:r>
            <w:r w:rsidRPr="00861E8A">
              <w:rPr>
                <w:rFonts w:ascii="宋体" w:eastAsia="宋体" w:hAnsi="宋体" w:hint="eastAsia"/>
                <w:noProof/>
                <w:webHidden/>
              </w:rPr>
              <w:instrText xml:space="preserve"> </w:instrText>
            </w:r>
            <w:r w:rsidRPr="00861E8A">
              <w:rPr>
                <w:rFonts w:ascii="宋体" w:eastAsia="宋体" w:hAnsi="宋体" w:hint="eastAsia"/>
                <w:noProof/>
                <w:webHidden/>
              </w:rPr>
            </w:r>
            <w:r w:rsidRPr="00861E8A">
              <w:rPr>
                <w:rFonts w:ascii="宋体" w:eastAsia="宋体" w:hAnsi="宋体" w:hint="eastAsia"/>
                <w:noProof/>
                <w:webHidden/>
              </w:rPr>
              <w:fldChar w:fldCharType="separate"/>
            </w:r>
            <w:r>
              <w:rPr>
                <w:rFonts w:ascii="宋体" w:eastAsia="宋体" w:hAnsi="宋体" w:hint="eastAsia"/>
                <w:noProof/>
                <w:webHidden/>
              </w:rPr>
              <w:t>6</w:t>
            </w:r>
            <w:r w:rsidRPr="00861E8A">
              <w:rPr>
                <w:rFonts w:ascii="宋体" w:eastAsia="宋体" w:hAnsi="宋体" w:hint="eastAsia"/>
                <w:noProof/>
                <w:webHidden/>
              </w:rPr>
              <w:fldChar w:fldCharType="end"/>
            </w:r>
          </w:hyperlink>
        </w:p>
        <w:p w14:paraId="27F911AD" w14:textId="7168F652" w:rsidR="00861E8A" w:rsidRPr="00861E8A" w:rsidRDefault="00861E8A">
          <w:pPr>
            <w:pStyle w:val="TOC3"/>
            <w:tabs>
              <w:tab w:val="right" w:leader="dot" w:pos="8296"/>
            </w:tabs>
            <w:rPr>
              <w:rFonts w:ascii="宋体" w:eastAsia="宋体" w:hAnsi="宋体" w:hint="eastAsia"/>
              <w:noProof/>
              <w:sz w:val="22"/>
              <w:szCs w:val="24"/>
              <w:lang w:val="en-US"/>
              <w14:ligatures w14:val="standardContextual"/>
            </w:rPr>
          </w:pPr>
          <w:hyperlink w:anchor="_Toc211500022" w:history="1">
            <w:r w:rsidRPr="00861E8A">
              <w:rPr>
                <w:rStyle w:val="a3"/>
                <w:rFonts w:ascii="宋体" w:eastAsia="宋体" w:hAnsi="宋体" w:hint="eastAsia"/>
                <w:noProof/>
                <w:lang w:val="en-US"/>
              </w:rPr>
              <w:t>（四）霸权兴衰中的贸易因素</w:t>
            </w:r>
            <w:r w:rsidRPr="00861E8A">
              <w:rPr>
                <w:rFonts w:ascii="宋体" w:eastAsia="宋体" w:hAnsi="宋体" w:hint="eastAsia"/>
                <w:noProof/>
                <w:webHidden/>
              </w:rPr>
              <w:tab/>
            </w:r>
            <w:r w:rsidRPr="00861E8A">
              <w:rPr>
                <w:rFonts w:ascii="宋体" w:eastAsia="宋体" w:hAnsi="宋体" w:hint="eastAsia"/>
                <w:noProof/>
                <w:webHidden/>
              </w:rPr>
              <w:fldChar w:fldCharType="begin"/>
            </w:r>
            <w:r w:rsidRPr="00861E8A">
              <w:rPr>
                <w:rFonts w:ascii="宋体" w:eastAsia="宋体" w:hAnsi="宋体" w:hint="eastAsia"/>
                <w:noProof/>
                <w:webHidden/>
              </w:rPr>
              <w:instrText xml:space="preserve"> </w:instrText>
            </w:r>
            <w:r w:rsidRPr="00861E8A">
              <w:rPr>
                <w:rFonts w:ascii="宋体" w:eastAsia="宋体" w:hAnsi="宋体"/>
                <w:noProof/>
                <w:webHidden/>
              </w:rPr>
              <w:instrText>PAGEREF _Toc211500022 \h</w:instrText>
            </w:r>
            <w:r w:rsidRPr="00861E8A">
              <w:rPr>
                <w:rFonts w:ascii="宋体" w:eastAsia="宋体" w:hAnsi="宋体" w:hint="eastAsia"/>
                <w:noProof/>
                <w:webHidden/>
              </w:rPr>
              <w:instrText xml:space="preserve"> </w:instrText>
            </w:r>
            <w:r w:rsidRPr="00861E8A">
              <w:rPr>
                <w:rFonts w:ascii="宋体" w:eastAsia="宋体" w:hAnsi="宋体" w:hint="eastAsia"/>
                <w:noProof/>
                <w:webHidden/>
              </w:rPr>
            </w:r>
            <w:r w:rsidRPr="00861E8A">
              <w:rPr>
                <w:rFonts w:ascii="宋体" w:eastAsia="宋体" w:hAnsi="宋体" w:hint="eastAsia"/>
                <w:noProof/>
                <w:webHidden/>
              </w:rPr>
              <w:fldChar w:fldCharType="separate"/>
            </w:r>
            <w:r>
              <w:rPr>
                <w:rFonts w:ascii="宋体" w:eastAsia="宋体" w:hAnsi="宋体" w:hint="eastAsia"/>
                <w:noProof/>
                <w:webHidden/>
              </w:rPr>
              <w:t>7</w:t>
            </w:r>
            <w:r w:rsidRPr="00861E8A">
              <w:rPr>
                <w:rFonts w:ascii="宋体" w:eastAsia="宋体" w:hAnsi="宋体" w:hint="eastAsia"/>
                <w:noProof/>
                <w:webHidden/>
              </w:rPr>
              <w:fldChar w:fldCharType="end"/>
            </w:r>
          </w:hyperlink>
        </w:p>
        <w:p w14:paraId="1927F2DD" w14:textId="482B426A" w:rsidR="00861E8A" w:rsidRPr="00861E8A" w:rsidRDefault="00861E8A">
          <w:pPr>
            <w:pStyle w:val="TOC3"/>
            <w:tabs>
              <w:tab w:val="right" w:leader="dot" w:pos="8296"/>
            </w:tabs>
            <w:rPr>
              <w:rFonts w:ascii="宋体" w:eastAsia="宋体" w:hAnsi="宋体" w:hint="eastAsia"/>
              <w:noProof/>
              <w:sz w:val="22"/>
              <w:szCs w:val="24"/>
              <w:lang w:val="en-US"/>
              <w14:ligatures w14:val="standardContextual"/>
            </w:rPr>
          </w:pPr>
          <w:hyperlink w:anchor="_Toc211500023" w:history="1">
            <w:r w:rsidRPr="00861E8A">
              <w:rPr>
                <w:rStyle w:val="a3"/>
                <w:rFonts w:ascii="宋体" w:eastAsia="宋体" w:hAnsi="宋体" w:hint="eastAsia"/>
                <w:noProof/>
                <w:lang w:val="en-US"/>
              </w:rPr>
              <w:t>（五）权力转移理论</w:t>
            </w:r>
            <w:r w:rsidRPr="00861E8A">
              <w:rPr>
                <w:rFonts w:ascii="宋体" w:eastAsia="宋体" w:hAnsi="宋体" w:hint="eastAsia"/>
                <w:noProof/>
                <w:webHidden/>
              </w:rPr>
              <w:tab/>
            </w:r>
            <w:r w:rsidRPr="00861E8A">
              <w:rPr>
                <w:rFonts w:ascii="宋体" w:eastAsia="宋体" w:hAnsi="宋体" w:hint="eastAsia"/>
                <w:noProof/>
                <w:webHidden/>
              </w:rPr>
              <w:fldChar w:fldCharType="begin"/>
            </w:r>
            <w:r w:rsidRPr="00861E8A">
              <w:rPr>
                <w:rFonts w:ascii="宋体" w:eastAsia="宋体" w:hAnsi="宋体" w:hint="eastAsia"/>
                <w:noProof/>
                <w:webHidden/>
              </w:rPr>
              <w:instrText xml:space="preserve"> </w:instrText>
            </w:r>
            <w:r w:rsidRPr="00861E8A">
              <w:rPr>
                <w:rFonts w:ascii="宋体" w:eastAsia="宋体" w:hAnsi="宋体"/>
                <w:noProof/>
                <w:webHidden/>
              </w:rPr>
              <w:instrText>PAGEREF _Toc211500023 \h</w:instrText>
            </w:r>
            <w:r w:rsidRPr="00861E8A">
              <w:rPr>
                <w:rFonts w:ascii="宋体" w:eastAsia="宋体" w:hAnsi="宋体" w:hint="eastAsia"/>
                <w:noProof/>
                <w:webHidden/>
              </w:rPr>
              <w:instrText xml:space="preserve"> </w:instrText>
            </w:r>
            <w:r w:rsidRPr="00861E8A">
              <w:rPr>
                <w:rFonts w:ascii="宋体" w:eastAsia="宋体" w:hAnsi="宋体" w:hint="eastAsia"/>
                <w:noProof/>
                <w:webHidden/>
              </w:rPr>
            </w:r>
            <w:r w:rsidRPr="00861E8A">
              <w:rPr>
                <w:rFonts w:ascii="宋体" w:eastAsia="宋体" w:hAnsi="宋体" w:hint="eastAsia"/>
                <w:noProof/>
                <w:webHidden/>
              </w:rPr>
              <w:fldChar w:fldCharType="separate"/>
            </w:r>
            <w:r>
              <w:rPr>
                <w:rFonts w:ascii="宋体" w:eastAsia="宋体" w:hAnsi="宋体" w:hint="eastAsia"/>
                <w:noProof/>
                <w:webHidden/>
              </w:rPr>
              <w:t>8</w:t>
            </w:r>
            <w:r w:rsidRPr="00861E8A">
              <w:rPr>
                <w:rFonts w:ascii="宋体" w:eastAsia="宋体" w:hAnsi="宋体" w:hint="eastAsia"/>
                <w:noProof/>
                <w:webHidden/>
              </w:rPr>
              <w:fldChar w:fldCharType="end"/>
            </w:r>
          </w:hyperlink>
        </w:p>
        <w:p w14:paraId="2C9CDA09" w14:textId="12370E15" w:rsidR="00861E8A" w:rsidRPr="00861E8A" w:rsidRDefault="00861E8A">
          <w:pPr>
            <w:pStyle w:val="TOC2"/>
            <w:tabs>
              <w:tab w:val="right" w:leader="dot" w:pos="8296"/>
            </w:tabs>
            <w:rPr>
              <w:rFonts w:ascii="宋体" w:eastAsia="宋体" w:hAnsi="宋体" w:hint="eastAsia"/>
              <w:noProof/>
              <w:sz w:val="22"/>
              <w:szCs w:val="24"/>
              <w:lang w:val="en-US"/>
              <w14:ligatures w14:val="standardContextual"/>
            </w:rPr>
          </w:pPr>
          <w:hyperlink w:anchor="_Toc211500024" w:history="1">
            <w:r w:rsidRPr="00861E8A">
              <w:rPr>
                <w:rStyle w:val="a3"/>
                <w:rFonts w:ascii="宋体" w:eastAsia="宋体" w:hAnsi="宋体" w:hint="eastAsia"/>
                <w:noProof/>
                <w:lang w:val="en-US"/>
              </w:rPr>
              <w:t>三、案例分析：美日争霸与贸易摩擦</w:t>
            </w:r>
            <w:r w:rsidRPr="00861E8A">
              <w:rPr>
                <w:rFonts w:ascii="宋体" w:eastAsia="宋体" w:hAnsi="宋体" w:hint="eastAsia"/>
                <w:noProof/>
                <w:webHidden/>
              </w:rPr>
              <w:tab/>
            </w:r>
            <w:r w:rsidRPr="00861E8A">
              <w:rPr>
                <w:rFonts w:ascii="宋体" w:eastAsia="宋体" w:hAnsi="宋体" w:hint="eastAsia"/>
                <w:noProof/>
                <w:webHidden/>
              </w:rPr>
              <w:fldChar w:fldCharType="begin"/>
            </w:r>
            <w:r w:rsidRPr="00861E8A">
              <w:rPr>
                <w:rFonts w:ascii="宋体" w:eastAsia="宋体" w:hAnsi="宋体" w:hint="eastAsia"/>
                <w:noProof/>
                <w:webHidden/>
              </w:rPr>
              <w:instrText xml:space="preserve"> </w:instrText>
            </w:r>
            <w:r w:rsidRPr="00861E8A">
              <w:rPr>
                <w:rFonts w:ascii="宋体" w:eastAsia="宋体" w:hAnsi="宋体"/>
                <w:noProof/>
                <w:webHidden/>
              </w:rPr>
              <w:instrText>PAGEREF _Toc211500024 \h</w:instrText>
            </w:r>
            <w:r w:rsidRPr="00861E8A">
              <w:rPr>
                <w:rFonts w:ascii="宋体" w:eastAsia="宋体" w:hAnsi="宋体" w:hint="eastAsia"/>
                <w:noProof/>
                <w:webHidden/>
              </w:rPr>
              <w:instrText xml:space="preserve"> </w:instrText>
            </w:r>
            <w:r w:rsidRPr="00861E8A">
              <w:rPr>
                <w:rFonts w:ascii="宋体" w:eastAsia="宋体" w:hAnsi="宋体" w:hint="eastAsia"/>
                <w:noProof/>
                <w:webHidden/>
              </w:rPr>
            </w:r>
            <w:r w:rsidRPr="00861E8A">
              <w:rPr>
                <w:rFonts w:ascii="宋体" w:eastAsia="宋体" w:hAnsi="宋体" w:hint="eastAsia"/>
                <w:noProof/>
                <w:webHidden/>
              </w:rPr>
              <w:fldChar w:fldCharType="separate"/>
            </w:r>
            <w:r>
              <w:rPr>
                <w:rFonts w:ascii="宋体" w:eastAsia="宋体" w:hAnsi="宋体" w:hint="eastAsia"/>
                <w:noProof/>
                <w:webHidden/>
              </w:rPr>
              <w:t>8</w:t>
            </w:r>
            <w:r w:rsidRPr="00861E8A">
              <w:rPr>
                <w:rFonts w:ascii="宋体" w:eastAsia="宋体" w:hAnsi="宋体" w:hint="eastAsia"/>
                <w:noProof/>
                <w:webHidden/>
              </w:rPr>
              <w:fldChar w:fldCharType="end"/>
            </w:r>
          </w:hyperlink>
        </w:p>
        <w:p w14:paraId="18654544" w14:textId="2F4248DA" w:rsidR="00861E8A" w:rsidRPr="00861E8A" w:rsidRDefault="00861E8A">
          <w:pPr>
            <w:pStyle w:val="TOC1"/>
            <w:tabs>
              <w:tab w:val="right" w:leader="dot" w:pos="8296"/>
            </w:tabs>
            <w:rPr>
              <w:rFonts w:ascii="宋体" w:eastAsia="宋体" w:hAnsi="宋体" w:hint="eastAsia"/>
              <w:noProof/>
              <w:sz w:val="22"/>
              <w:szCs w:val="24"/>
              <w:lang w:val="en-US"/>
              <w14:ligatures w14:val="standardContextual"/>
            </w:rPr>
          </w:pPr>
          <w:hyperlink w:anchor="_Toc211500025" w:history="1">
            <w:r w:rsidRPr="00861E8A">
              <w:rPr>
                <w:rStyle w:val="a3"/>
                <w:rFonts w:ascii="宋体" w:eastAsia="宋体" w:hAnsi="宋体" w:hint="eastAsia"/>
                <w:noProof/>
                <w:lang w:val="en-US"/>
              </w:rPr>
              <w:t>第三讲 贸易与新自由主义</w:t>
            </w:r>
            <w:r w:rsidRPr="00861E8A">
              <w:rPr>
                <w:rFonts w:ascii="宋体" w:eastAsia="宋体" w:hAnsi="宋体" w:hint="eastAsia"/>
                <w:noProof/>
                <w:webHidden/>
              </w:rPr>
              <w:tab/>
            </w:r>
            <w:r w:rsidRPr="00861E8A">
              <w:rPr>
                <w:rFonts w:ascii="宋体" w:eastAsia="宋体" w:hAnsi="宋体" w:hint="eastAsia"/>
                <w:noProof/>
                <w:webHidden/>
              </w:rPr>
              <w:fldChar w:fldCharType="begin"/>
            </w:r>
            <w:r w:rsidRPr="00861E8A">
              <w:rPr>
                <w:rFonts w:ascii="宋体" w:eastAsia="宋体" w:hAnsi="宋体" w:hint="eastAsia"/>
                <w:noProof/>
                <w:webHidden/>
              </w:rPr>
              <w:instrText xml:space="preserve"> </w:instrText>
            </w:r>
            <w:r w:rsidRPr="00861E8A">
              <w:rPr>
                <w:rFonts w:ascii="宋体" w:eastAsia="宋体" w:hAnsi="宋体"/>
                <w:noProof/>
                <w:webHidden/>
              </w:rPr>
              <w:instrText>PAGEREF _Toc211500025 \h</w:instrText>
            </w:r>
            <w:r w:rsidRPr="00861E8A">
              <w:rPr>
                <w:rFonts w:ascii="宋体" w:eastAsia="宋体" w:hAnsi="宋体" w:hint="eastAsia"/>
                <w:noProof/>
                <w:webHidden/>
              </w:rPr>
              <w:instrText xml:space="preserve"> </w:instrText>
            </w:r>
            <w:r w:rsidRPr="00861E8A">
              <w:rPr>
                <w:rFonts w:ascii="宋体" w:eastAsia="宋体" w:hAnsi="宋体" w:hint="eastAsia"/>
                <w:noProof/>
                <w:webHidden/>
              </w:rPr>
            </w:r>
            <w:r w:rsidRPr="00861E8A">
              <w:rPr>
                <w:rFonts w:ascii="宋体" w:eastAsia="宋体" w:hAnsi="宋体" w:hint="eastAsia"/>
                <w:noProof/>
                <w:webHidden/>
              </w:rPr>
              <w:fldChar w:fldCharType="separate"/>
            </w:r>
            <w:r>
              <w:rPr>
                <w:rFonts w:ascii="宋体" w:eastAsia="宋体" w:hAnsi="宋体" w:hint="eastAsia"/>
                <w:noProof/>
                <w:webHidden/>
              </w:rPr>
              <w:t>9</w:t>
            </w:r>
            <w:r w:rsidRPr="00861E8A">
              <w:rPr>
                <w:rFonts w:ascii="宋体" w:eastAsia="宋体" w:hAnsi="宋体" w:hint="eastAsia"/>
                <w:noProof/>
                <w:webHidden/>
              </w:rPr>
              <w:fldChar w:fldCharType="end"/>
            </w:r>
          </w:hyperlink>
        </w:p>
        <w:p w14:paraId="001F0BD0" w14:textId="7C857B16" w:rsidR="00861E8A" w:rsidRPr="00861E8A" w:rsidRDefault="00861E8A">
          <w:pPr>
            <w:pStyle w:val="TOC2"/>
            <w:tabs>
              <w:tab w:val="right" w:leader="dot" w:pos="8296"/>
            </w:tabs>
            <w:rPr>
              <w:rFonts w:ascii="宋体" w:eastAsia="宋体" w:hAnsi="宋体" w:hint="eastAsia"/>
              <w:noProof/>
              <w:sz w:val="22"/>
              <w:szCs w:val="24"/>
              <w:lang w:val="en-US"/>
              <w14:ligatures w14:val="standardContextual"/>
            </w:rPr>
          </w:pPr>
          <w:hyperlink w:anchor="_Toc211500026" w:history="1">
            <w:r w:rsidRPr="00861E8A">
              <w:rPr>
                <w:rStyle w:val="a3"/>
                <w:rFonts w:ascii="宋体" w:eastAsia="宋体" w:hAnsi="宋体" w:hint="eastAsia"/>
                <w:noProof/>
                <w:lang w:val="en-US"/>
              </w:rPr>
              <w:t>一、复合相互依赖中的经贸因素</w:t>
            </w:r>
            <w:r w:rsidRPr="00861E8A">
              <w:rPr>
                <w:rFonts w:ascii="宋体" w:eastAsia="宋体" w:hAnsi="宋体" w:hint="eastAsia"/>
                <w:noProof/>
                <w:webHidden/>
              </w:rPr>
              <w:tab/>
            </w:r>
            <w:r w:rsidRPr="00861E8A">
              <w:rPr>
                <w:rFonts w:ascii="宋体" w:eastAsia="宋体" w:hAnsi="宋体" w:hint="eastAsia"/>
                <w:noProof/>
                <w:webHidden/>
              </w:rPr>
              <w:fldChar w:fldCharType="begin"/>
            </w:r>
            <w:r w:rsidRPr="00861E8A">
              <w:rPr>
                <w:rFonts w:ascii="宋体" w:eastAsia="宋体" w:hAnsi="宋体" w:hint="eastAsia"/>
                <w:noProof/>
                <w:webHidden/>
              </w:rPr>
              <w:instrText xml:space="preserve"> </w:instrText>
            </w:r>
            <w:r w:rsidRPr="00861E8A">
              <w:rPr>
                <w:rFonts w:ascii="宋体" w:eastAsia="宋体" w:hAnsi="宋体"/>
                <w:noProof/>
                <w:webHidden/>
              </w:rPr>
              <w:instrText>PAGEREF _Toc211500026 \h</w:instrText>
            </w:r>
            <w:r w:rsidRPr="00861E8A">
              <w:rPr>
                <w:rFonts w:ascii="宋体" w:eastAsia="宋体" w:hAnsi="宋体" w:hint="eastAsia"/>
                <w:noProof/>
                <w:webHidden/>
              </w:rPr>
              <w:instrText xml:space="preserve"> </w:instrText>
            </w:r>
            <w:r w:rsidRPr="00861E8A">
              <w:rPr>
                <w:rFonts w:ascii="宋体" w:eastAsia="宋体" w:hAnsi="宋体" w:hint="eastAsia"/>
                <w:noProof/>
                <w:webHidden/>
              </w:rPr>
            </w:r>
            <w:r w:rsidRPr="00861E8A">
              <w:rPr>
                <w:rFonts w:ascii="宋体" w:eastAsia="宋体" w:hAnsi="宋体" w:hint="eastAsia"/>
                <w:noProof/>
                <w:webHidden/>
              </w:rPr>
              <w:fldChar w:fldCharType="separate"/>
            </w:r>
            <w:r>
              <w:rPr>
                <w:rFonts w:ascii="宋体" w:eastAsia="宋体" w:hAnsi="宋体" w:hint="eastAsia"/>
                <w:noProof/>
                <w:webHidden/>
              </w:rPr>
              <w:t>9</w:t>
            </w:r>
            <w:r w:rsidRPr="00861E8A">
              <w:rPr>
                <w:rFonts w:ascii="宋体" w:eastAsia="宋体" w:hAnsi="宋体" w:hint="eastAsia"/>
                <w:noProof/>
                <w:webHidden/>
              </w:rPr>
              <w:fldChar w:fldCharType="end"/>
            </w:r>
          </w:hyperlink>
        </w:p>
        <w:p w14:paraId="709C1459" w14:textId="4214D054" w:rsidR="009C5523" w:rsidRPr="008B4C04" w:rsidRDefault="009C5523">
          <w:pPr>
            <w:rPr>
              <w:rFonts w:ascii="宋体" w:eastAsia="宋体" w:hAnsi="宋体" w:hint="eastAsia"/>
            </w:rPr>
          </w:pPr>
          <w:r w:rsidRPr="00861E8A">
            <w:rPr>
              <w:rFonts w:ascii="宋体" w:eastAsia="宋体" w:hAnsi="宋体"/>
              <w:b/>
              <w:bCs/>
            </w:rPr>
            <w:fldChar w:fldCharType="end"/>
          </w:r>
        </w:p>
      </w:sdtContent>
    </w:sdt>
    <w:p w14:paraId="5DB791B8" w14:textId="77777777" w:rsidR="009C5523" w:rsidRPr="008B4C04" w:rsidRDefault="009C5523" w:rsidP="009C5523">
      <w:pPr>
        <w:rPr>
          <w:rFonts w:ascii="宋体" w:eastAsia="宋体" w:hAnsi="宋体" w:hint="eastAsia"/>
        </w:rPr>
      </w:pPr>
    </w:p>
    <w:p w14:paraId="536DDFA8" w14:textId="7D809683" w:rsidR="009C5523" w:rsidRPr="008B4C04" w:rsidRDefault="009C5523">
      <w:pPr>
        <w:widowControl/>
        <w:jc w:val="left"/>
        <w:rPr>
          <w:rFonts w:ascii="华文宋体" w:eastAsia="华文宋体" w:hAnsi="华文宋体" w:hint="eastAsia"/>
        </w:rPr>
      </w:pPr>
      <w:r w:rsidRPr="008B4C04">
        <w:rPr>
          <w:rFonts w:ascii="华文宋体" w:eastAsia="华文宋体" w:hAnsi="华文宋体"/>
        </w:rPr>
        <w:br w:type="page"/>
      </w:r>
    </w:p>
    <w:p w14:paraId="1521C760" w14:textId="2D9F9F20" w:rsidR="004F27BC" w:rsidRPr="008B4C04" w:rsidRDefault="004F27BC" w:rsidP="009C5523">
      <w:pPr>
        <w:pStyle w:val="a9"/>
      </w:pPr>
      <w:bookmarkStart w:id="0" w:name="_Toc211500008"/>
      <w:r w:rsidRPr="008B4C04">
        <w:rPr>
          <w:rFonts w:hint="eastAsia"/>
        </w:rPr>
        <w:lastRenderedPageBreak/>
        <w:t>第一讲</w:t>
      </w:r>
      <w:r w:rsidRPr="008B4C04">
        <w:rPr>
          <w:rFonts w:hint="eastAsia"/>
        </w:rPr>
        <w:t xml:space="preserve"> </w:t>
      </w:r>
      <w:r w:rsidR="00B62E43" w:rsidRPr="008B4C04">
        <w:rPr>
          <w:rFonts w:hint="eastAsia"/>
        </w:rPr>
        <w:t>导论：探索贸易与国际政治互动的机制</w:t>
      </w:r>
      <w:bookmarkEnd w:id="0"/>
    </w:p>
    <w:p w14:paraId="19160074" w14:textId="43E218DB" w:rsidR="00906D67" w:rsidRPr="008B4C04" w:rsidRDefault="000C2A56" w:rsidP="001A5EBF">
      <w:pPr>
        <w:pStyle w:val="aa"/>
        <w:spacing w:before="78" w:after="78"/>
        <w:jc w:val="center"/>
        <w:rPr>
          <w:rFonts w:cs="Times New Roman"/>
        </w:rPr>
      </w:pPr>
      <w:r w:rsidRPr="008B4C04">
        <w:rPr>
          <w:rFonts w:cs="Times New Roman"/>
        </w:rPr>
        <w:t>202</w:t>
      </w:r>
      <w:r w:rsidR="00716D27" w:rsidRPr="008B4C04">
        <w:rPr>
          <w:rFonts w:cs="Times New Roman" w:hint="eastAsia"/>
        </w:rPr>
        <w:t>5</w:t>
      </w:r>
      <w:r w:rsidRPr="008B4C04">
        <w:rPr>
          <w:rFonts w:cs="Times New Roman"/>
        </w:rPr>
        <w:t>.</w:t>
      </w:r>
      <w:r w:rsidR="00716D27" w:rsidRPr="008B4C04">
        <w:rPr>
          <w:rFonts w:cs="Times New Roman" w:hint="eastAsia"/>
        </w:rPr>
        <w:t>9</w:t>
      </w:r>
      <w:r w:rsidRPr="008B4C04">
        <w:rPr>
          <w:rFonts w:cs="Times New Roman"/>
        </w:rPr>
        <w:t>.1</w:t>
      </w:r>
      <w:r w:rsidR="00716D27" w:rsidRPr="008B4C04">
        <w:rPr>
          <w:rFonts w:cs="Times New Roman" w:hint="eastAsia"/>
        </w:rPr>
        <w:t>1</w:t>
      </w:r>
      <w:r w:rsidR="00C562C6" w:rsidRPr="008B4C04">
        <w:rPr>
          <w:rFonts w:cs="Times New Roman" w:hint="eastAsia"/>
        </w:rPr>
        <w:t xml:space="preserve"> / 2025.9.18</w:t>
      </w:r>
      <w:r w:rsidR="003C068C" w:rsidRPr="008B4C04">
        <w:rPr>
          <w:rFonts w:cs="Times New Roman" w:hint="eastAsia"/>
        </w:rPr>
        <w:t xml:space="preserve"> / 2025.9.25</w:t>
      </w:r>
    </w:p>
    <w:p w14:paraId="079D0B26" w14:textId="635C0217" w:rsidR="000C2A56" w:rsidRPr="008B4C04" w:rsidRDefault="00B62E43" w:rsidP="001A5EBF">
      <w:pPr>
        <w:pStyle w:val="aa"/>
        <w:spacing w:before="78" w:after="78"/>
      </w:pPr>
      <w:r w:rsidRPr="008B4C04">
        <w:tab/>
      </w:r>
      <w:r w:rsidRPr="008B4C04">
        <w:rPr>
          <w:rFonts w:hint="eastAsia"/>
        </w:rPr>
        <w:t>贸易，在各种经济活动形态中，是最古老、最原始的一种，它产生于货币之前，在以物易物的时代就已存在。在虚拟经济大行其道的今日，物质形式货币逐渐退出舞台，但贸易依然不可或缺。</w:t>
      </w:r>
    </w:p>
    <w:p w14:paraId="4CAB9F0E" w14:textId="6F40F050" w:rsidR="00B62E43" w:rsidRPr="008B4C04" w:rsidRDefault="00B62E43" w:rsidP="001A5EBF">
      <w:pPr>
        <w:pStyle w:val="aa"/>
        <w:spacing w:before="78" w:after="78"/>
      </w:pPr>
      <w:r w:rsidRPr="008B4C04">
        <w:tab/>
      </w:r>
      <w:r w:rsidRPr="008B4C04">
        <w:rPr>
          <w:rFonts w:hint="eastAsia"/>
        </w:rPr>
        <w:t>贸易也是</w:t>
      </w:r>
      <w:proofErr w:type="gramStart"/>
      <w:r w:rsidRPr="008B4C04">
        <w:rPr>
          <w:rFonts w:hint="eastAsia"/>
        </w:rPr>
        <w:t>最</w:t>
      </w:r>
      <w:proofErr w:type="gramEnd"/>
      <w:r w:rsidRPr="008B4C04">
        <w:rPr>
          <w:rFonts w:hint="eastAsia"/>
        </w:rPr>
        <w:t>动态、最平凡的经济形态。它不但瞬息万变，而且相比金融而言与我们的日常生活更加贴近。</w:t>
      </w:r>
    </w:p>
    <w:p w14:paraId="7F143301" w14:textId="19EC5F42" w:rsidR="00B62E43" w:rsidRPr="008B4C04" w:rsidRDefault="00B62E43" w:rsidP="001A5EBF">
      <w:pPr>
        <w:pStyle w:val="aa"/>
        <w:spacing w:before="78" w:after="78"/>
      </w:pPr>
      <w:r w:rsidRPr="008B4C04">
        <w:tab/>
      </w:r>
      <w:r w:rsidRPr="008B4C04">
        <w:rPr>
          <w:rFonts w:hint="eastAsia"/>
        </w:rPr>
        <w:t>贸易还是</w:t>
      </w:r>
      <w:proofErr w:type="gramStart"/>
      <w:r w:rsidRPr="008B4C04">
        <w:rPr>
          <w:rFonts w:hint="eastAsia"/>
        </w:rPr>
        <w:t>最</w:t>
      </w:r>
      <w:proofErr w:type="gramEnd"/>
      <w:r w:rsidRPr="008B4C04">
        <w:rPr>
          <w:rFonts w:hint="eastAsia"/>
        </w:rPr>
        <w:t>基础、</w:t>
      </w:r>
      <w:proofErr w:type="gramStart"/>
      <w:r w:rsidRPr="008B4C04">
        <w:rPr>
          <w:rFonts w:hint="eastAsia"/>
        </w:rPr>
        <w:t>最</w:t>
      </w:r>
      <w:proofErr w:type="gramEnd"/>
      <w:r w:rsidRPr="008B4C04">
        <w:rPr>
          <w:rFonts w:hint="eastAsia"/>
        </w:rPr>
        <w:t>核心的经济形态，同时又具有反复性。例如，我们今时今日所常提的“产业链”“价值链”“供应链”，归根结底都离不开贸易。</w:t>
      </w:r>
    </w:p>
    <w:p w14:paraId="1C7F01C4" w14:textId="77777777" w:rsidR="00B62E43" w:rsidRPr="008B4C04" w:rsidRDefault="00B62E43" w:rsidP="001A5EBF">
      <w:pPr>
        <w:pStyle w:val="aa"/>
        <w:spacing w:before="78" w:after="78"/>
      </w:pPr>
    </w:p>
    <w:p w14:paraId="7C61880F" w14:textId="72A743FA" w:rsidR="00B62E43" w:rsidRPr="008B4C04" w:rsidRDefault="00B62E43" w:rsidP="00B62E43">
      <w:pPr>
        <w:pStyle w:val="ac"/>
      </w:pPr>
      <w:bookmarkStart w:id="1" w:name="_Toc211500009"/>
      <w:r w:rsidRPr="008B4C04">
        <w:rPr>
          <w:rFonts w:hint="eastAsia"/>
        </w:rPr>
        <w:t>一、研究贸易与国际政治互动的意义</w:t>
      </w:r>
      <w:bookmarkEnd w:id="1"/>
    </w:p>
    <w:p w14:paraId="0B1A7E72" w14:textId="0167607F" w:rsidR="00B62E43" w:rsidRPr="008B4C04" w:rsidRDefault="00370813" w:rsidP="00370813">
      <w:pPr>
        <w:pStyle w:val="ae"/>
      </w:pPr>
      <w:bookmarkStart w:id="2" w:name="_Toc211500010"/>
      <w:r w:rsidRPr="008B4C04">
        <w:rPr>
          <w:rFonts w:hint="eastAsia"/>
        </w:rPr>
        <w:t>（一）国际政治经济互动的机制</w:t>
      </w:r>
      <w:bookmarkEnd w:id="2"/>
    </w:p>
    <w:p w14:paraId="28BD3B6D" w14:textId="11A48992" w:rsidR="00B62E43" w:rsidRPr="008B4C04" w:rsidRDefault="00370813" w:rsidP="00370813">
      <w:pPr>
        <w:pStyle w:val="af3"/>
        <w:spacing w:before="78" w:after="78"/>
        <w:ind w:firstLine="420"/>
      </w:pPr>
      <w:r w:rsidRPr="008B4C04">
        <w:rPr>
          <w:rFonts w:hint="eastAsia"/>
        </w:rPr>
        <w:t>所有的政治都是国内政治。</w:t>
      </w:r>
    </w:p>
    <w:p w14:paraId="56139865" w14:textId="64CE90D9" w:rsidR="00370813" w:rsidRPr="008B4C04" w:rsidRDefault="00370813" w:rsidP="00370813">
      <w:pPr>
        <w:pStyle w:val="af3"/>
        <w:spacing w:before="78" w:after="78"/>
        <w:jc w:val="right"/>
      </w:pPr>
      <w:r w:rsidRPr="008B4C04">
        <w:rPr>
          <w:rFonts w:hint="eastAsia"/>
        </w:rPr>
        <w:t>——托马斯·奥尼尔，</w:t>
      </w:r>
      <w:r w:rsidRPr="008B4C04">
        <w:rPr>
          <w:i/>
          <w:iCs/>
        </w:rPr>
        <w:t>All Politics Is Local: and Other Rules of the Game</w:t>
      </w:r>
    </w:p>
    <w:p w14:paraId="2699F591" w14:textId="57AC0C21" w:rsidR="00370813" w:rsidRPr="008B4C04" w:rsidRDefault="00370813" w:rsidP="00370813">
      <w:pPr>
        <w:pStyle w:val="af3"/>
        <w:spacing w:before="78" w:after="78"/>
        <w:ind w:firstLine="420"/>
      </w:pPr>
      <w:r w:rsidRPr="008B4C04">
        <w:rPr>
          <w:rFonts w:hint="eastAsia"/>
        </w:rPr>
        <w:t>所有的经济都是国际经济。</w:t>
      </w:r>
    </w:p>
    <w:p w14:paraId="5A2614BF" w14:textId="5225493C" w:rsidR="00370813" w:rsidRPr="008B4C04" w:rsidRDefault="00370813" w:rsidP="00370813">
      <w:pPr>
        <w:pStyle w:val="af3"/>
        <w:spacing w:before="78" w:after="78"/>
        <w:jc w:val="right"/>
      </w:pPr>
      <w:r w:rsidRPr="008B4C04">
        <w:rPr>
          <w:rFonts w:hint="eastAsia"/>
        </w:rPr>
        <w:t>——彼得·杜拉克，</w:t>
      </w:r>
      <w:r w:rsidRPr="008B4C04">
        <w:rPr>
          <w:i/>
          <w:iCs/>
        </w:rPr>
        <w:t>Trade Lessons from the World Economy</w:t>
      </w:r>
    </w:p>
    <w:p w14:paraId="0F039CF5" w14:textId="555310E7" w:rsidR="00370813" w:rsidRPr="008B4C04" w:rsidRDefault="00370813" w:rsidP="001A5EBF">
      <w:pPr>
        <w:pStyle w:val="aa"/>
        <w:spacing w:before="78" w:after="78"/>
      </w:pPr>
      <w:r w:rsidRPr="008B4C04">
        <w:tab/>
      </w:r>
      <w:r w:rsidRPr="008B4C04">
        <w:rPr>
          <w:rFonts w:hint="eastAsia"/>
        </w:rPr>
        <w:t>国际政治或所谓外交，其根源都在国内，外交是内政的延伸与反映。在当今全球化的时空背景下，经济的运行也无法脱离国际因素。</w:t>
      </w:r>
    </w:p>
    <w:p w14:paraId="4AF98E0A" w14:textId="443A2221" w:rsidR="00370813" w:rsidRPr="008B4C04" w:rsidRDefault="00C65E50" w:rsidP="001A5EBF">
      <w:pPr>
        <w:pStyle w:val="aa"/>
        <w:spacing w:before="78" w:after="78"/>
      </w:pPr>
      <w:r w:rsidRPr="008B4C04">
        <w:tab/>
      </w:r>
      <w:r w:rsidRPr="008B4C04">
        <w:rPr>
          <w:rFonts w:hint="eastAsia"/>
        </w:rPr>
        <w:t>查尔斯·金德尔伯格指出了国际关系中政治和经济的三组关系：</w:t>
      </w:r>
    </w:p>
    <w:p w14:paraId="6DD7BAF4" w14:textId="7370EB72" w:rsidR="00C65E50" w:rsidRPr="008B4C04" w:rsidRDefault="00C65E50" w:rsidP="00C65E50">
      <w:pPr>
        <w:pStyle w:val="aa"/>
        <w:numPr>
          <w:ilvl w:val="0"/>
          <w:numId w:val="2"/>
        </w:numPr>
        <w:spacing w:beforeLines="0" w:before="0" w:afterLines="0" w:after="0"/>
        <w:ind w:left="442" w:hanging="442"/>
      </w:pPr>
      <w:r w:rsidRPr="008B4C04">
        <w:rPr>
          <w:rFonts w:hint="eastAsia"/>
        </w:rPr>
        <w:t>国内经济与国际政治</w:t>
      </w:r>
    </w:p>
    <w:p w14:paraId="42ADDF44" w14:textId="7E0DA1FD" w:rsidR="00C65E50" w:rsidRPr="008B4C04" w:rsidRDefault="00C65E50" w:rsidP="00C65E50">
      <w:pPr>
        <w:pStyle w:val="aa"/>
        <w:numPr>
          <w:ilvl w:val="0"/>
          <w:numId w:val="2"/>
        </w:numPr>
        <w:spacing w:beforeLines="0" w:before="0" w:afterLines="0" w:after="0"/>
        <w:ind w:left="442" w:hanging="442"/>
      </w:pPr>
      <w:r w:rsidRPr="008B4C04">
        <w:rPr>
          <w:rFonts w:hint="eastAsia"/>
        </w:rPr>
        <w:t>国内政治与国际经济</w:t>
      </w:r>
    </w:p>
    <w:p w14:paraId="2FD76389" w14:textId="5FE607CA" w:rsidR="00C65E50" w:rsidRPr="008B4C04" w:rsidRDefault="00C65E50" w:rsidP="00C65E50">
      <w:pPr>
        <w:pStyle w:val="aa"/>
        <w:numPr>
          <w:ilvl w:val="0"/>
          <w:numId w:val="2"/>
        </w:numPr>
        <w:spacing w:beforeLines="0" w:before="0" w:afterLines="0" w:after="0"/>
        <w:ind w:left="442" w:hanging="442"/>
      </w:pPr>
      <w:r w:rsidRPr="008B4C04">
        <w:rPr>
          <w:rFonts w:hint="eastAsia"/>
        </w:rPr>
        <w:t>国际政治与国际经济</w:t>
      </w:r>
    </w:p>
    <w:p w14:paraId="60737AA9" w14:textId="77777777" w:rsidR="004C724F" w:rsidRPr="008B4C04" w:rsidRDefault="00C65E50" w:rsidP="00A16F80">
      <w:pPr>
        <w:pStyle w:val="aa"/>
        <w:spacing w:before="78" w:after="78"/>
        <w:ind w:firstLine="420"/>
      </w:pPr>
      <w:r w:rsidRPr="008B4C04">
        <w:rPr>
          <w:rFonts w:hint="eastAsia"/>
        </w:rPr>
        <w:t>此处并未提及“国内政治与国内经济”，是因为这并不属于国际政治经济学的范畴。</w:t>
      </w:r>
    </w:p>
    <w:p w14:paraId="5580228B" w14:textId="090A0521" w:rsidR="00370813" w:rsidRPr="008B4C04" w:rsidRDefault="00A16F80" w:rsidP="00A16F80">
      <w:pPr>
        <w:pStyle w:val="aa"/>
        <w:spacing w:before="78" w:after="78"/>
        <w:ind w:firstLine="420"/>
      </w:pPr>
      <w:r w:rsidRPr="008B4C04">
        <w:rPr>
          <w:rFonts w:hint="eastAsia"/>
        </w:rPr>
        <w:t>以国内经济政策影响国际政治的案例诸多，如所谓“总统经济学”——美国的罗斯福、尼克松、里根、克林顿、特朗普等人的经济政策都深刻影响了国际政治；日本的吉田茂、中曾根康弘、小泉纯一郎、安</w:t>
      </w:r>
      <w:proofErr w:type="gramStart"/>
      <w:r w:rsidRPr="008B4C04">
        <w:rPr>
          <w:rFonts w:hint="eastAsia"/>
        </w:rPr>
        <w:t>倍晋三</w:t>
      </w:r>
      <w:proofErr w:type="gramEnd"/>
      <w:r w:rsidRPr="008B4C04">
        <w:rPr>
          <w:rFonts w:hint="eastAsia"/>
        </w:rPr>
        <w:t>的不同经济政策也影响着区域乃至全球政治。</w:t>
      </w:r>
      <w:r w:rsidR="004C724F" w:rsidRPr="008B4C04">
        <w:rPr>
          <w:rFonts w:hint="eastAsia"/>
        </w:rPr>
        <w:t>就事件而言，上世纪的美国大萧条作为国内经济事件不但严重冲击了世界经济，而且继而蔓延到了政治领域，使一些国家采取了相对不友好的对外政策；</w:t>
      </w:r>
      <w:proofErr w:type="gramStart"/>
      <w:r w:rsidR="004C724F" w:rsidRPr="008B4C04">
        <w:rPr>
          <w:rFonts w:hint="eastAsia"/>
        </w:rPr>
        <w:t>欧债危机</w:t>
      </w:r>
      <w:proofErr w:type="gramEnd"/>
      <w:r w:rsidR="004C724F" w:rsidRPr="008B4C04">
        <w:rPr>
          <w:rFonts w:hint="eastAsia"/>
        </w:rPr>
        <w:t>源于欧盟内部分国家的国内经济危机，但随之扩大为欧洲区域问题甚至是全球性问题。</w:t>
      </w:r>
    </w:p>
    <w:p w14:paraId="1E6FD4C5" w14:textId="7722EF43" w:rsidR="00A16F80" w:rsidRPr="008B4C04" w:rsidRDefault="009A563B" w:rsidP="00A16F80">
      <w:pPr>
        <w:pStyle w:val="aa"/>
        <w:spacing w:before="78" w:after="78"/>
        <w:ind w:firstLine="420"/>
      </w:pPr>
      <w:r w:rsidRPr="008B4C04">
        <w:rPr>
          <w:rFonts w:hint="eastAsia"/>
        </w:rPr>
        <w:t>琼·斯佩罗提出了国际关系中政治和经济互动</w:t>
      </w:r>
      <w:r w:rsidR="009A35C3" w:rsidRPr="008B4C04">
        <w:rPr>
          <w:rFonts w:hint="eastAsia"/>
        </w:rPr>
        <w:t>的三种形式</w:t>
      </w:r>
      <w:r w:rsidRPr="008B4C04">
        <w:rPr>
          <w:rFonts w:hint="eastAsia"/>
        </w:rPr>
        <w:t>：</w:t>
      </w:r>
    </w:p>
    <w:p w14:paraId="0FB8CDF1" w14:textId="77777777" w:rsidR="009A563B" w:rsidRPr="008B4C04" w:rsidRDefault="009A563B" w:rsidP="009A563B">
      <w:pPr>
        <w:pStyle w:val="aa"/>
        <w:numPr>
          <w:ilvl w:val="0"/>
          <w:numId w:val="3"/>
        </w:numPr>
        <w:spacing w:beforeLines="0" w:before="0" w:afterLines="0" w:after="0"/>
        <w:ind w:left="442" w:hanging="442"/>
      </w:pPr>
      <w:r w:rsidRPr="008B4C04">
        <w:rPr>
          <w:rFonts w:hint="eastAsia"/>
        </w:rPr>
        <w:t>政治框架制度决定利益分配；</w:t>
      </w:r>
    </w:p>
    <w:p w14:paraId="1B93AD71" w14:textId="77777777" w:rsidR="009A563B" w:rsidRPr="008B4C04" w:rsidRDefault="009A563B" w:rsidP="009A563B">
      <w:pPr>
        <w:pStyle w:val="aa"/>
        <w:numPr>
          <w:ilvl w:val="0"/>
          <w:numId w:val="3"/>
        </w:numPr>
        <w:spacing w:beforeLines="0" w:before="0" w:afterLines="0" w:after="0"/>
        <w:ind w:left="442" w:hanging="442"/>
      </w:pPr>
      <w:r w:rsidRPr="008B4C04">
        <w:rPr>
          <w:rFonts w:hint="eastAsia"/>
        </w:rPr>
        <w:t>国际政策决定过程中的政治意图和经济利益相互影响；</w:t>
      </w:r>
    </w:p>
    <w:p w14:paraId="2F6ADA8B" w14:textId="77192B01" w:rsidR="009A563B" w:rsidRPr="008B4C04" w:rsidRDefault="009A563B" w:rsidP="009A563B">
      <w:pPr>
        <w:pStyle w:val="aa"/>
        <w:numPr>
          <w:ilvl w:val="0"/>
          <w:numId w:val="3"/>
        </w:numPr>
        <w:spacing w:beforeLines="0" w:before="0" w:afterLines="0" w:after="0"/>
        <w:ind w:left="442" w:hanging="442"/>
      </w:pPr>
      <w:r w:rsidRPr="008B4C04">
        <w:rPr>
          <w:rFonts w:hint="eastAsia"/>
        </w:rPr>
        <w:t>国际经济关系本身就是国际政治关系。</w:t>
      </w:r>
    </w:p>
    <w:p w14:paraId="587F2F2B" w14:textId="4A3397A3" w:rsidR="00C65E50" w:rsidRPr="008B4C04" w:rsidRDefault="00FF1814" w:rsidP="00FF1814">
      <w:pPr>
        <w:pStyle w:val="aa"/>
        <w:spacing w:before="78" w:after="78"/>
        <w:ind w:firstLine="420"/>
      </w:pPr>
      <w:r w:rsidRPr="008B4C04">
        <w:rPr>
          <w:rFonts w:hint="eastAsia"/>
        </w:rPr>
        <w:t>后两种形式都比较容易理解，这里主要解释第一种形式。例如，日本作为典型的农业贸易保护主义国家，其农业贸易保护的主要推动力就是农协；日本的民主制度下，自民党的</w:t>
      </w:r>
      <w:proofErr w:type="gramStart"/>
      <w:r w:rsidRPr="008B4C04">
        <w:rPr>
          <w:rFonts w:hint="eastAsia"/>
        </w:rPr>
        <w:t>一</w:t>
      </w:r>
      <w:proofErr w:type="gramEnd"/>
      <w:r w:rsidRPr="008B4C04">
        <w:rPr>
          <w:rFonts w:hint="eastAsia"/>
        </w:rPr>
        <w:t>大票</w:t>
      </w:r>
      <w:proofErr w:type="gramStart"/>
      <w:r w:rsidRPr="008B4C04">
        <w:rPr>
          <w:rFonts w:hint="eastAsia"/>
        </w:rPr>
        <w:t>仓就是</w:t>
      </w:r>
      <w:proofErr w:type="gramEnd"/>
      <w:r w:rsidRPr="008B4C04">
        <w:rPr>
          <w:rFonts w:hint="eastAsia"/>
        </w:rPr>
        <w:t>农村，因此保护农民利益长期是自民党的施政主张，推行农业贸易保护也就顺理成章。</w:t>
      </w:r>
    </w:p>
    <w:p w14:paraId="0145CE97" w14:textId="2D57614D" w:rsidR="00FF1814" w:rsidRPr="008B4C04" w:rsidRDefault="00FF1814" w:rsidP="00FF1814">
      <w:pPr>
        <w:pStyle w:val="ae"/>
      </w:pPr>
      <w:bookmarkStart w:id="3" w:name="_Toc211500011"/>
      <w:r w:rsidRPr="008B4C04">
        <w:rPr>
          <w:rFonts w:hint="eastAsia"/>
        </w:rPr>
        <w:lastRenderedPageBreak/>
        <w:t>（二）国际关系中的贸易因素</w:t>
      </w:r>
      <w:bookmarkEnd w:id="3"/>
    </w:p>
    <w:p w14:paraId="7FFA5BFC" w14:textId="5BEE786A" w:rsidR="009A35C3" w:rsidRPr="008B4C04" w:rsidRDefault="00524A0D" w:rsidP="00524A0D">
      <w:pPr>
        <w:pStyle w:val="aa"/>
        <w:spacing w:before="78" w:after="78"/>
        <w:ind w:firstLine="420"/>
      </w:pPr>
      <w:r w:rsidRPr="008B4C04">
        <w:rPr>
          <w:rFonts w:hint="eastAsia"/>
        </w:rPr>
        <w:t>有学者提出了</w:t>
      </w:r>
      <w:r w:rsidR="00FF1814" w:rsidRPr="008B4C04">
        <w:rPr>
          <w:rFonts w:hint="eastAsia"/>
        </w:rPr>
        <w:t>世界的三种逻辑：经济逻辑（包括贸易、生产和投资的结构）、政治逻辑（关于世界如何组织、资源如何分配的竞争）、知识逻辑。</w:t>
      </w:r>
      <w:r w:rsidRPr="008B4C04">
        <w:rPr>
          <w:rFonts w:hint="eastAsia"/>
        </w:rPr>
        <w:t>我们在世上观察到的</w:t>
      </w:r>
      <w:r w:rsidR="00FF1814" w:rsidRPr="008B4C04">
        <w:rPr>
          <w:rFonts w:hint="eastAsia"/>
        </w:rPr>
        <w:t>“经济现象”（</w:t>
      </w:r>
      <w:r w:rsidR="00FF1814" w:rsidRPr="008B4C04">
        <w:rPr>
          <w:rFonts w:hint="eastAsia"/>
        </w:rPr>
        <w:t>economic phenomena</w:t>
      </w:r>
      <w:r w:rsidR="00FF1814" w:rsidRPr="008B4C04">
        <w:rPr>
          <w:rFonts w:hint="eastAsia"/>
        </w:rPr>
        <w:t>）包括“与经济相关的现象”（</w:t>
      </w:r>
      <w:r w:rsidR="00FF1814" w:rsidRPr="008B4C04">
        <w:rPr>
          <w:rFonts w:hint="eastAsia"/>
        </w:rPr>
        <w:t>economically relevant phenomena</w:t>
      </w:r>
      <w:r w:rsidR="00FF1814" w:rsidRPr="008B4C04">
        <w:rPr>
          <w:rFonts w:hint="eastAsia"/>
        </w:rPr>
        <w:t>）以及“受经济条件影响的现象”（</w:t>
      </w:r>
      <w:r w:rsidR="00FF1814" w:rsidRPr="008B4C04">
        <w:rPr>
          <w:rFonts w:hint="eastAsia"/>
        </w:rPr>
        <w:t>economically conditioned phenomena</w:t>
      </w:r>
      <w:r w:rsidR="00FF1814" w:rsidRPr="008B4C04">
        <w:rPr>
          <w:rFonts w:hint="eastAsia"/>
        </w:rPr>
        <w:t>）。</w:t>
      </w:r>
    </w:p>
    <w:p w14:paraId="7C1DA15A" w14:textId="6D9E2579" w:rsidR="00524A0D" w:rsidRPr="008B4C04" w:rsidRDefault="00524A0D" w:rsidP="00524A0D">
      <w:pPr>
        <w:pStyle w:val="aa"/>
        <w:spacing w:before="78" w:after="78"/>
        <w:ind w:firstLine="420"/>
      </w:pPr>
      <w:r w:rsidRPr="008B4C04">
        <w:rPr>
          <w:rFonts w:hint="eastAsia"/>
        </w:rPr>
        <w:t>经济学与政治学的方法与内容多有交叉：</w:t>
      </w:r>
    </w:p>
    <w:tbl>
      <w:tblPr>
        <w:tblW w:w="5000" w:type="pct"/>
        <w:tblCellMar>
          <w:left w:w="0" w:type="dxa"/>
          <w:right w:w="0" w:type="dxa"/>
        </w:tblCellMar>
        <w:tblLook w:val="0600" w:firstRow="0" w:lastRow="0" w:firstColumn="0" w:lastColumn="0" w:noHBand="1" w:noVBand="1"/>
      </w:tblPr>
      <w:tblGrid>
        <w:gridCol w:w="887"/>
        <w:gridCol w:w="1090"/>
        <w:gridCol w:w="3041"/>
        <w:gridCol w:w="3268"/>
      </w:tblGrid>
      <w:tr w:rsidR="00524A0D" w:rsidRPr="008B4C04" w14:paraId="113C4A67" w14:textId="77777777" w:rsidTr="001B0AC9">
        <w:trPr>
          <w:trHeight w:val="473"/>
        </w:trPr>
        <w:tc>
          <w:tcPr>
            <w:tcW w:w="1193" w:type="pct"/>
            <w:gridSpan w:val="2"/>
            <w:vMerge w:val="restart"/>
            <w:tcBorders>
              <w:top w:val="single" w:sz="4" w:space="0" w:color="auto"/>
              <w:left w:val="single" w:sz="8" w:space="0" w:color="000000"/>
              <w:right w:val="single" w:sz="8" w:space="0" w:color="000000"/>
            </w:tcBorders>
            <w:shd w:val="clear" w:color="auto" w:fill="404040" w:themeFill="text1" w:themeFillTint="BF"/>
            <w:tcMar>
              <w:top w:w="72" w:type="dxa"/>
              <w:left w:w="144" w:type="dxa"/>
              <w:bottom w:w="72" w:type="dxa"/>
              <w:right w:w="144" w:type="dxa"/>
            </w:tcMar>
            <w:vAlign w:val="center"/>
          </w:tcPr>
          <w:p w14:paraId="6C960DF4" w14:textId="77777777" w:rsidR="00524A0D" w:rsidRPr="008B4C04" w:rsidRDefault="00524A0D" w:rsidP="00524A0D">
            <w:pPr>
              <w:pStyle w:val="aa"/>
              <w:spacing w:before="78" w:after="78"/>
              <w:rPr>
                <w:color w:val="FFFFFF" w:themeColor="background1"/>
              </w:rPr>
            </w:pPr>
          </w:p>
        </w:tc>
        <w:tc>
          <w:tcPr>
            <w:tcW w:w="3807" w:type="pct"/>
            <w:gridSpan w:val="2"/>
            <w:tcBorders>
              <w:top w:val="single" w:sz="4" w:space="0" w:color="auto"/>
              <w:left w:val="single" w:sz="8" w:space="0" w:color="000000"/>
              <w:bottom w:val="single" w:sz="4" w:space="0" w:color="auto"/>
              <w:right w:val="single" w:sz="8" w:space="0" w:color="000000"/>
            </w:tcBorders>
            <w:shd w:val="clear" w:color="auto" w:fill="404040" w:themeFill="text1" w:themeFillTint="BF"/>
            <w:tcMar>
              <w:top w:w="15" w:type="dxa"/>
              <w:left w:w="108" w:type="dxa"/>
              <w:bottom w:w="0" w:type="dxa"/>
              <w:right w:w="108" w:type="dxa"/>
            </w:tcMar>
            <w:vAlign w:val="center"/>
          </w:tcPr>
          <w:p w14:paraId="13A738D7" w14:textId="29BE43C2" w:rsidR="00524A0D" w:rsidRPr="008B4C04" w:rsidRDefault="00524A0D" w:rsidP="00524A0D">
            <w:pPr>
              <w:pStyle w:val="aa"/>
              <w:spacing w:before="78" w:after="78"/>
              <w:rPr>
                <w:b/>
                <w:bCs/>
                <w:color w:val="FFFFFF" w:themeColor="background1"/>
              </w:rPr>
            </w:pPr>
            <w:r w:rsidRPr="008B4C04">
              <w:rPr>
                <w:rFonts w:hint="eastAsia"/>
                <w:b/>
                <w:bCs/>
                <w:color w:val="FFFFFF" w:themeColor="background1"/>
              </w:rPr>
              <w:t>内容</w:t>
            </w:r>
          </w:p>
        </w:tc>
      </w:tr>
      <w:tr w:rsidR="00524A0D" w:rsidRPr="008B4C04" w14:paraId="74847037" w14:textId="77777777" w:rsidTr="001B0AC9">
        <w:trPr>
          <w:trHeight w:val="473"/>
        </w:trPr>
        <w:tc>
          <w:tcPr>
            <w:tcW w:w="1193" w:type="pct"/>
            <w:gridSpan w:val="2"/>
            <w:vMerge/>
            <w:tcBorders>
              <w:left w:val="single" w:sz="8" w:space="0" w:color="000000"/>
              <w:bottom w:val="single" w:sz="8" w:space="0" w:color="000000"/>
              <w:right w:val="single" w:sz="8" w:space="0" w:color="000000"/>
            </w:tcBorders>
            <w:shd w:val="clear" w:color="auto" w:fill="404040" w:themeFill="text1" w:themeFillTint="BF"/>
            <w:tcMar>
              <w:top w:w="72" w:type="dxa"/>
              <w:left w:w="144" w:type="dxa"/>
              <w:bottom w:w="72" w:type="dxa"/>
              <w:right w:w="144" w:type="dxa"/>
            </w:tcMar>
            <w:vAlign w:val="center"/>
            <w:hideMark/>
          </w:tcPr>
          <w:p w14:paraId="71D0EC71" w14:textId="77777777" w:rsidR="00524A0D" w:rsidRPr="008B4C04" w:rsidRDefault="00524A0D" w:rsidP="00524A0D">
            <w:pPr>
              <w:pStyle w:val="aa"/>
              <w:spacing w:before="78" w:after="78"/>
              <w:rPr>
                <w:color w:val="FFFFFF" w:themeColor="background1"/>
              </w:rPr>
            </w:pPr>
          </w:p>
        </w:tc>
        <w:tc>
          <w:tcPr>
            <w:tcW w:w="1835" w:type="pct"/>
            <w:tcBorders>
              <w:top w:val="single" w:sz="4" w:space="0" w:color="auto"/>
              <w:left w:val="single" w:sz="8" w:space="0" w:color="000000"/>
              <w:bottom w:val="single" w:sz="8" w:space="0" w:color="000000"/>
              <w:right w:val="single" w:sz="8" w:space="0" w:color="000000"/>
            </w:tcBorders>
            <w:shd w:val="clear" w:color="auto" w:fill="404040" w:themeFill="text1" w:themeFillTint="BF"/>
            <w:tcMar>
              <w:top w:w="15" w:type="dxa"/>
              <w:left w:w="108" w:type="dxa"/>
              <w:bottom w:w="0" w:type="dxa"/>
              <w:right w:w="108" w:type="dxa"/>
            </w:tcMar>
            <w:vAlign w:val="center"/>
            <w:hideMark/>
          </w:tcPr>
          <w:p w14:paraId="770B9512" w14:textId="77777777" w:rsidR="00524A0D" w:rsidRPr="008B4C04" w:rsidRDefault="00524A0D" w:rsidP="00524A0D">
            <w:pPr>
              <w:pStyle w:val="aa"/>
              <w:spacing w:before="78" w:after="78"/>
              <w:rPr>
                <w:b/>
                <w:bCs/>
                <w:color w:val="FFFFFF" w:themeColor="background1"/>
              </w:rPr>
            </w:pPr>
            <w:r w:rsidRPr="008B4C04">
              <w:rPr>
                <w:rFonts w:hint="eastAsia"/>
                <w:b/>
                <w:bCs/>
                <w:color w:val="FFFFFF" w:themeColor="background1"/>
              </w:rPr>
              <w:t>经济学</w:t>
            </w:r>
          </w:p>
        </w:tc>
        <w:tc>
          <w:tcPr>
            <w:tcW w:w="1972" w:type="pct"/>
            <w:tcBorders>
              <w:top w:val="single" w:sz="4" w:space="0" w:color="auto"/>
              <w:left w:val="single" w:sz="8" w:space="0" w:color="000000"/>
              <w:bottom w:val="single" w:sz="8" w:space="0" w:color="000000"/>
              <w:right w:val="single" w:sz="8" w:space="0" w:color="000000"/>
            </w:tcBorders>
            <w:shd w:val="clear" w:color="auto" w:fill="404040" w:themeFill="text1" w:themeFillTint="BF"/>
            <w:tcMar>
              <w:top w:w="15" w:type="dxa"/>
              <w:left w:w="108" w:type="dxa"/>
              <w:bottom w:w="0" w:type="dxa"/>
              <w:right w:w="108" w:type="dxa"/>
            </w:tcMar>
            <w:vAlign w:val="center"/>
            <w:hideMark/>
          </w:tcPr>
          <w:p w14:paraId="1262D4A5" w14:textId="77777777" w:rsidR="00524A0D" w:rsidRPr="008B4C04" w:rsidRDefault="00524A0D" w:rsidP="00524A0D">
            <w:pPr>
              <w:pStyle w:val="aa"/>
              <w:spacing w:before="78" w:after="78"/>
              <w:rPr>
                <w:b/>
                <w:bCs/>
                <w:color w:val="FFFFFF" w:themeColor="background1"/>
              </w:rPr>
            </w:pPr>
            <w:r w:rsidRPr="008B4C04">
              <w:rPr>
                <w:rFonts w:hint="eastAsia"/>
                <w:b/>
                <w:bCs/>
                <w:color w:val="FFFFFF" w:themeColor="background1"/>
              </w:rPr>
              <w:t>政治学</w:t>
            </w:r>
          </w:p>
        </w:tc>
      </w:tr>
      <w:tr w:rsidR="00524A0D" w:rsidRPr="008B4C04" w14:paraId="4137BAB5" w14:textId="77777777" w:rsidTr="00524A0D">
        <w:trPr>
          <w:trHeight w:val="1103"/>
        </w:trPr>
        <w:tc>
          <w:tcPr>
            <w:tcW w:w="535" w:type="pct"/>
            <w:vMerge w:val="restart"/>
            <w:tcBorders>
              <w:top w:val="single" w:sz="8" w:space="0" w:color="000000"/>
              <w:left w:val="single" w:sz="8" w:space="0" w:color="000000"/>
              <w:bottom w:val="single" w:sz="8" w:space="0" w:color="000000"/>
              <w:right w:val="single" w:sz="8" w:space="0" w:color="000000"/>
            </w:tcBorders>
            <w:shd w:val="clear" w:color="auto" w:fill="404040" w:themeFill="text1" w:themeFillTint="BF"/>
            <w:tcMar>
              <w:top w:w="72" w:type="dxa"/>
              <w:left w:w="144" w:type="dxa"/>
              <w:bottom w:w="72" w:type="dxa"/>
              <w:right w:w="144" w:type="dxa"/>
            </w:tcMar>
            <w:vAlign w:val="center"/>
            <w:hideMark/>
          </w:tcPr>
          <w:p w14:paraId="17D1E99D" w14:textId="77777777" w:rsidR="00524A0D" w:rsidRPr="008B4C04" w:rsidRDefault="00524A0D" w:rsidP="00524A0D">
            <w:pPr>
              <w:pStyle w:val="aa"/>
              <w:spacing w:before="78" w:after="78"/>
              <w:rPr>
                <w:b/>
                <w:bCs/>
                <w:color w:val="FFFFFF" w:themeColor="background1"/>
              </w:rPr>
            </w:pPr>
            <w:r w:rsidRPr="008B4C04">
              <w:rPr>
                <w:rFonts w:hint="eastAsia"/>
                <w:b/>
                <w:bCs/>
                <w:color w:val="FFFFFF" w:themeColor="background1"/>
              </w:rPr>
              <w:t>方法</w:t>
            </w:r>
          </w:p>
        </w:tc>
        <w:tc>
          <w:tcPr>
            <w:tcW w:w="658" w:type="pct"/>
            <w:tcBorders>
              <w:top w:val="single" w:sz="8" w:space="0" w:color="000000"/>
              <w:left w:val="single" w:sz="8" w:space="0" w:color="000000"/>
              <w:bottom w:val="single" w:sz="8" w:space="0" w:color="000000"/>
              <w:right w:val="single" w:sz="8" w:space="0" w:color="000000"/>
            </w:tcBorders>
            <w:shd w:val="clear" w:color="auto" w:fill="404040" w:themeFill="text1" w:themeFillTint="BF"/>
            <w:tcMar>
              <w:top w:w="15" w:type="dxa"/>
              <w:left w:w="108" w:type="dxa"/>
              <w:bottom w:w="0" w:type="dxa"/>
              <w:right w:w="108" w:type="dxa"/>
            </w:tcMar>
            <w:vAlign w:val="center"/>
            <w:hideMark/>
          </w:tcPr>
          <w:p w14:paraId="6AFBFAC8" w14:textId="77777777" w:rsidR="00524A0D" w:rsidRPr="008B4C04" w:rsidRDefault="00524A0D" w:rsidP="00524A0D">
            <w:pPr>
              <w:pStyle w:val="aa"/>
              <w:spacing w:before="78" w:after="78"/>
              <w:rPr>
                <w:b/>
                <w:bCs/>
                <w:color w:val="FFFFFF" w:themeColor="background1"/>
              </w:rPr>
            </w:pPr>
            <w:r w:rsidRPr="008B4C04">
              <w:rPr>
                <w:rFonts w:hint="eastAsia"/>
                <w:b/>
                <w:bCs/>
                <w:color w:val="FFFFFF" w:themeColor="background1"/>
              </w:rPr>
              <w:t>经济学</w:t>
            </w:r>
          </w:p>
        </w:tc>
        <w:tc>
          <w:tcPr>
            <w:tcW w:w="183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5FD0C72F" w14:textId="77777777" w:rsidR="00524A0D" w:rsidRPr="008B4C04" w:rsidRDefault="00524A0D" w:rsidP="00524A0D">
            <w:pPr>
              <w:pStyle w:val="aa"/>
              <w:spacing w:before="78" w:after="78"/>
            </w:pPr>
            <w:r w:rsidRPr="008B4C04">
              <w:rPr>
                <w:rFonts w:hint="eastAsia"/>
              </w:rPr>
              <w:t>（</w:t>
            </w:r>
            <w:r w:rsidRPr="008B4C04">
              <w:t>1</w:t>
            </w:r>
            <w:r w:rsidRPr="008B4C04">
              <w:rPr>
                <w:rFonts w:hint="eastAsia"/>
              </w:rPr>
              <w:t>）传统经济学理论：市场环境中的最大化行为、价格理论、配置效率</w:t>
            </w:r>
          </w:p>
        </w:tc>
        <w:tc>
          <w:tcPr>
            <w:tcW w:w="197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67765214" w14:textId="77777777" w:rsidR="00524A0D" w:rsidRPr="008B4C04" w:rsidRDefault="00524A0D" w:rsidP="00524A0D">
            <w:pPr>
              <w:pStyle w:val="aa"/>
              <w:spacing w:before="78" w:after="78"/>
            </w:pPr>
            <w:r w:rsidRPr="008B4C04">
              <w:rPr>
                <w:rFonts w:hint="eastAsia"/>
              </w:rPr>
              <w:t>（</w:t>
            </w:r>
            <w:r w:rsidRPr="008B4C04">
              <w:t>2</w:t>
            </w:r>
            <w:r w:rsidRPr="008B4C04">
              <w:rPr>
                <w:rFonts w:hint="eastAsia"/>
              </w:rPr>
              <w:t>）经济学方法在政治学中的应用：公共选择</w:t>
            </w:r>
          </w:p>
        </w:tc>
      </w:tr>
      <w:tr w:rsidR="00524A0D" w:rsidRPr="008B4C04" w14:paraId="66D41C87" w14:textId="77777777" w:rsidTr="00524A0D">
        <w:trPr>
          <w:trHeight w:val="1178"/>
        </w:trPr>
        <w:tc>
          <w:tcPr>
            <w:tcW w:w="535" w:type="pct"/>
            <w:vMerge/>
            <w:tcBorders>
              <w:top w:val="single" w:sz="8" w:space="0" w:color="000000"/>
              <w:left w:val="single" w:sz="8" w:space="0" w:color="000000"/>
              <w:bottom w:val="single" w:sz="8" w:space="0" w:color="000000"/>
              <w:right w:val="single" w:sz="8" w:space="0" w:color="000000"/>
            </w:tcBorders>
            <w:shd w:val="clear" w:color="auto" w:fill="404040" w:themeFill="text1" w:themeFillTint="BF"/>
            <w:vAlign w:val="center"/>
            <w:hideMark/>
          </w:tcPr>
          <w:p w14:paraId="12028BBF" w14:textId="77777777" w:rsidR="00524A0D" w:rsidRPr="008B4C04" w:rsidRDefault="00524A0D" w:rsidP="00524A0D">
            <w:pPr>
              <w:pStyle w:val="aa"/>
              <w:spacing w:before="78" w:after="78"/>
              <w:rPr>
                <w:b/>
                <w:bCs/>
                <w:color w:val="FFFFFF" w:themeColor="background1"/>
              </w:rPr>
            </w:pPr>
          </w:p>
        </w:tc>
        <w:tc>
          <w:tcPr>
            <w:tcW w:w="658" w:type="pct"/>
            <w:tcBorders>
              <w:top w:val="single" w:sz="8" w:space="0" w:color="000000"/>
              <w:left w:val="single" w:sz="8" w:space="0" w:color="000000"/>
              <w:bottom w:val="single" w:sz="8" w:space="0" w:color="000000"/>
              <w:right w:val="single" w:sz="8" w:space="0" w:color="000000"/>
            </w:tcBorders>
            <w:shd w:val="clear" w:color="auto" w:fill="404040" w:themeFill="text1" w:themeFillTint="BF"/>
            <w:tcMar>
              <w:top w:w="15" w:type="dxa"/>
              <w:left w:w="108" w:type="dxa"/>
              <w:bottom w:w="0" w:type="dxa"/>
              <w:right w:w="108" w:type="dxa"/>
            </w:tcMar>
            <w:vAlign w:val="center"/>
            <w:hideMark/>
          </w:tcPr>
          <w:p w14:paraId="06B7D7A3" w14:textId="77777777" w:rsidR="00524A0D" w:rsidRPr="008B4C04" w:rsidRDefault="00524A0D" w:rsidP="00524A0D">
            <w:pPr>
              <w:pStyle w:val="aa"/>
              <w:spacing w:before="78" w:after="78"/>
              <w:rPr>
                <w:b/>
                <w:bCs/>
                <w:color w:val="FFFFFF" w:themeColor="background1"/>
              </w:rPr>
            </w:pPr>
            <w:r w:rsidRPr="008B4C04">
              <w:rPr>
                <w:rFonts w:hint="eastAsia"/>
                <w:b/>
                <w:bCs/>
                <w:color w:val="FFFFFF" w:themeColor="background1"/>
              </w:rPr>
              <w:t>政治学</w:t>
            </w:r>
          </w:p>
        </w:tc>
        <w:tc>
          <w:tcPr>
            <w:tcW w:w="183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55D832FF" w14:textId="77777777" w:rsidR="00524A0D" w:rsidRPr="008B4C04" w:rsidRDefault="00524A0D" w:rsidP="00524A0D">
            <w:pPr>
              <w:pStyle w:val="aa"/>
              <w:spacing w:before="78" w:after="78"/>
            </w:pPr>
            <w:r w:rsidRPr="008B4C04">
              <w:rPr>
                <w:rFonts w:hint="eastAsia"/>
              </w:rPr>
              <w:t>（</w:t>
            </w:r>
            <w:r w:rsidRPr="008B4C04">
              <w:t>3</w:t>
            </w:r>
            <w:r w:rsidRPr="008B4C04">
              <w:rPr>
                <w:rFonts w:hint="eastAsia"/>
              </w:rPr>
              <w:t>）政治学方法在经济学中的应用：市场环境中的“权力</w:t>
            </w:r>
            <w:r w:rsidRPr="008B4C04">
              <w:t>—</w:t>
            </w:r>
            <w:r w:rsidRPr="008B4C04">
              <w:rPr>
                <w:rFonts w:hint="eastAsia"/>
              </w:rPr>
              <w:t>分配”分析</w:t>
            </w:r>
          </w:p>
        </w:tc>
        <w:tc>
          <w:tcPr>
            <w:tcW w:w="197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622955F9" w14:textId="77777777" w:rsidR="00524A0D" w:rsidRPr="008B4C04" w:rsidRDefault="00524A0D" w:rsidP="00524A0D">
            <w:pPr>
              <w:pStyle w:val="aa"/>
              <w:spacing w:before="78" w:after="78"/>
            </w:pPr>
            <w:r w:rsidRPr="008B4C04">
              <w:rPr>
                <w:rFonts w:hint="eastAsia"/>
              </w:rPr>
              <w:t>（</w:t>
            </w:r>
            <w:r w:rsidRPr="008B4C04">
              <w:t>4</w:t>
            </w:r>
            <w:r w:rsidRPr="008B4C04">
              <w:rPr>
                <w:rFonts w:hint="eastAsia"/>
              </w:rPr>
              <w:t>）传统政治科学：政治场景中的“权力</w:t>
            </w:r>
            <w:r w:rsidRPr="008B4C04">
              <w:t>—</w:t>
            </w:r>
            <w:r w:rsidRPr="008B4C04">
              <w:rPr>
                <w:rFonts w:hint="eastAsia"/>
              </w:rPr>
              <w:t>分配”分析</w:t>
            </w:r>
          </w:p>
        </w:tc>
      </w:tr>
    </w:tbl>
    <w:p w14:paraId="1810CA67" w14:textId="77777777" w:rsidR="00114533" w:rsidRPr="008B4C04" w:rsidRDefault="00114533" w:rsidP="00114533">
      <w:pPr>
        <w:pStyle w:val="aa"/>
        <w:spacing w:before="78" w:after="78"/>
      </w:pPr>
    </w:p>
    <w:p w14:paraId="274A8CA2" w14:textId="3CB8C956" w:rsidR="00524A0D" w:rsidRPr="008B4C04" w:rsidRDefault="00114533" w:rsidP="00114533">
      <w:pPr>
        <w:pStyle w:val="ac"/>
      </w:pPr>
      <w:bookmarkStart w:id="4" w:name="_Toc211500012"/>
      <w:r w:rsidRPr="008B4C04">
        <w:rPr>
          <w:rFonts w:hint="eastAsia"/>
        </w:rPr>
        <w:t>二、</w:t>
      </w:r>
      <w:r w:rsidR="00900D28" w:rsidRPr="008B4C04">
        <w:rPr>
          <w:rFonts w:hint="eastAsia"/>
        </w:rPr>
        <w:t>贸易在国际政治经济学中的地位</w:t>
      </w:r>
      <w:bookmarkEnd w:id="4"/>
    </w:p>
    <w:p w14:paraId="60CBF8B1" w14:textId="596BD9D5" w:rsidR="00900D28" w:rsidRPr="008B4C04" w:rsidRDefault="00900D28" w:rsidP="00900D28">
      <w:pPr>
        <w:pStyle w:val="aa"/>
        <w:spacing w:before="78" w:after="78"/>
      </w:pPr>
      <w:r w:rsidRPr="008B4C04">
        <w:tab/>
      </w:r>
      <w:r w:rsidRPr="008B4C04">
        <w:rPr>
          <w:rFonts w:hint="eastAsia"/>
        </w:rPr>
        <w:t>对国际政治经济学（</w:t>
      </w:r>
      <w:r w:rsidRPr="008B4C04">
        <w:rPr>
          <w:rFonts w:hint="eastAsia"/>
        </w:rPr>
        <w:t>IPE</w:t>
      </w:r>
      <w:r w:rsidRPr="008B4C04">
        <w:rPr>
          <w:rFonts w:hint="eastAsia"/>
        </w:rPr>
        <w:t>）的概念，主要有两种形式不同但实质相似的表述。</w:t>
      </w:r>
    </w:p>
    <w:p w14:paraId="4F9E771D" w14:textId="0C109032" w:rsidR="00524A0D" w:rsidRPr="008B4C04" w:rsidRDefault="00900D28" w:rsidP="00900D28">
      <w:pPr>
        <w:pStyle w:val="aa"/>
        <w:numPr>
          <w:ilvl w:val="0"/>
          <w:numId w:val="4"/>
        </w:numPr>
        <w:spacing w:before="78" w:after="78"/>
      </w:pPr>
      <w:r w:rsidRPr="008B4C04">
        <w:rPr>
          <w:rFonts w:hint="eastAsia"/>
          <w:b/>
          <w:bCs/>
        </w:rPr>
        <w:t>罗伯特·吉尔平（</w:t>
      </w:r>
      <w:r w:rsidRPr="008B4C04">
        <w:rPr>
          <w:rFonts w:hint="eastAsia"/>
          <w:b/>
          <w:bCs/>
        </w:rPr>
        <w:t>Robert Gillpin</w:t>
      </w:r>
      <w:r w:rsidRPr="008B4C04">
        <w:rPr>
          <w:rFonts w:hint="eastAsia"/>
          <w:b/>
          <w:bCs/>
        </w:rPr>
        <w:t>）的综合说：</w:t>
      </w:r>
      <w:r w:rsidRPr="008B4C04">
        <w:rPr>
          <w:rFonts w:hint="eastAsia"/>
        </w:rPr>
        <w:t>IPE</w:t>
      </w:r>
      <w:r w:rsidRPr="008B4C04">
        <w:rPr>
          <w:rFonts w:hint="eastAsia"/>
        </w:rPr>
        <w:t>是对国际政治和国际经济如何相互作用、相互影响的研究。</w:t>
      </w:r>
    </w:p>
    <w:p w14:paraId="149C3C0C" w14:textId="41B84868" w:rsidR="00900D28" w:rsidRPr="008B4C04" w:rsidRDefault="00900D28" w:rsidP="00900D28">
      <w:pPr>
        <w:pStyle w:val="aa"/>
        <w:numPr>
          <w:ilvl w:val="0"/>
          <w:numId w:val="4"/>
        </w:numPr>
        <w:spacing w:before="78" w:after="78"/>
      </w:pPr>
      <w:r w:rsidRPr="008B4C04">
        <w:rPr>
          <w:rFonts w:hint="eastAsia"/>
          <w:b/>
          <w:bCs/>
        </w:rPr>
        <w:t>苏珊·斯特兰奇（</w:t>
      </w:r>
      <w:r w:rsidRPr="008B4C04">
        <w:rPr>
          <w:rFonts w:hint="eastAsia"/>
          <w:b/>
          <w:bCs/>
        </w:rPr>
        <w:t>Susan Strange</w:t>
      </w:r>
      <w:r w:rsidRPr="008B4C04">
        <w:rPr>
          <w:rFonts w:hint="eastAsia"/>
          <w:b/>
          <w:bCs/>
        </w:rPr>
        <w:t>）的分析框架说：</w:t>
      </w:r>
      <w:r w:rsidRPr="008B4C04">
        <w:rPr>
          <w:rFonts w:hint="eastAsia"/>
        </w:rPr>
        <w:t>IPE</w:t>
      </w:r>
      <w:r w:rsidRPr="008B4C04">
        <w:rPr>
          <w:rFonts w:hint="eastAsia"/>
        </w:rPr>
        <w:t>研究影响到全球生产、交换和分配体系，以及这些体系所反映出来的价值观念组合的社会、政治和经济安排；是研究国际关系中政治和经济互动的新型学科。</w:t>
      </w:r>
    </w:p>
    <w:p w14:paraId="5B0C2C8C" w14:textId="32634B44" w:rsidR="005D5D30" w:rsidRPr="008B4C04" w:rsidRDefault="00900D28" w:rsidP="007B2E00">
      <w:pPr>
        <w:pStyle w:val="aa"/>
        <w:spacing w:before="78" w:after="78"/>
        <w:ind w:firstLine="420"/>
      </w:pPr>
      <w:r w:rsidRPr="008B4C04">
        <w:rPr>
          <w:rFonts w:hint="eastAsia"/>
        </w:rPr>
        <w:t>斯特兰奇认为，</w:t>
      </w:r>
      <w:r w:rsidRPr="008B4C04">
        <w:rPr>
          <w:rFonts w:hint="eastAsia"/>
        </w:rPr>
        <w:t>IPE</w:t>
      </w:r>
      <w:r w:rsidRPr="008B4C04">
        <w:rPr>
          <w:rFonts w:hint="eastAsia"/>
        </w:rPr>
        <w:t>的基本价值观是</w:t>
      </w:r>
      <w:r w:rsidRPr="008B4C04">
        <w:rPr>
          <w:rFonts w:hint="eastAsia"/>
          <w:b/>
          <w:bCs/>
        </w:rPr>
        <w:t>安全</w:t>
      </w:r>
      <w:r w:rsidR="005D5D30" w:rsidRPr="008B4C04">
        <w:rPr>
          <w:rFonts w:hint="eastAsia"/>
          <w:b/>
          <w:bCs/>
        </w:rPr>
        <w:t>（</w:t>
      </w:r>
      <w:r w:rsidR="005D5D30" w:rsidRPr="008B4C04">
        <w:rPr>
          <w:rFonts w:hint="eastAsia"/>
          <w:b/>
          <w:bCs/>
        </w:rPr>
        <w:t>security</w:t>
      </w:r>
      <w:r w:rsidR="005D5D30" w:rsidRPr="008B4C04">
        <w:rPr>
          <w:rFonts w:hint="eastAsia"/>
          <w:b/>
          <w:bCs/>
        </w:rPr>
        <w:t>）</w:t>
      </w:r>
      <w:r w:rsidRPr="008B4C04">
        <w:rPr>
          <w:rFonts w:hint="eastAsia"/>
          <w:b/>
          <w:bCs/>
        </w:rPr>
        <w:t>、财富</w:t>
      </w:r>
      <w:r w:rsidR="005D5D30" w:rsidRPr="008B4C04">
        <w:rPr>
          <w:rFonts w:hint="eastAsia"/>
          <w:b/>
          <w:bCs/>
        </w:rPr>
        <w:t>（</w:t>
      </w:r>
      <w:r w:rsidR="005D5D30" w:rsidRPr="008B4C04">
        <w:rPr>
          <w:rFonts w:hint="eastAsia"/>
          <w:b/>
          <w:bCs/>
        </w:rPr>
        <w:t>wealth</w:t>
      </w:r>
      <w:r w:rsidR="005D5D30" w:rsidRPr="008B4C04">
        <w:rPr>
          <w:rFonts w:hint="eastAsia"/>
          <w:b/>
          <w:bCs/>
        </w:rPr>
        <w:t>）</w:t>
      </w:r>
      <w:r w:rsidRPr="008B4C04">
        <w:rPr>
          <w:rFonts w:hint="eastAsia"/>
          <w:b/>
          <w:bCs/>
        </w:rPr>
        <w:t>、公正</w:t>
      </w:r>
      <w:r w:rsidR="005D5D30" w:rsidRPr="008B4C04">
        <w:rPr>
          <w:rFonts w:hint="eastAsia"/>
          <w:b/>
          <w:bCs/>
        </w:rPr>
        <w:t>（</w:t>
      </w:r>
      <w:r w:rsidR="005D5D30" w:rsidRPr="008B4C04">
        <w:rPr>
          <w:rFonts w:hint="eastAsia"/>
          <w:b/>
          <w:bCs/>
        </w:rPr>
        <w:t>justice</w:t>
      </w:r>
      <w:r w:rsidR="005D5D30" w:rsidRPr="008B4C04">
        <w:rPr>
          <w:rFonts w:hint="eastAsia"/>
          <w:b/>
          <w:bCs/>
        </w:rPr>
        <w:t>）</w:t>
      </w:r>
      <w:r w:rsidRPr="008B4C04">
        <w:rPr>
          <w:rFonts w:hint="eastAsia"/>
          <w:b/>
          <w:bCs/>
        </w:rPr>
        <w:t>、自由</w:t>
      </w:r>
      <w:r w:rsidR="005D5D30" w:rsidRPr="008B4C04">
        <w:rPr>
          <w:rFonts w:hint="eastAsia"/>
          <w:b/>
          <w:bCs/>
        </w:rPr>
        <w:t>（</w:t>
      </w:r>
      <w:r w:rsidR="005D5D30" w:rsidRPr="008B4C04">
        <w:rPr>
          <w:rFonts w:hint="eastAsia"/>
          <w:b/>
          <w:bCs/>
        </w:rPr>
        <w:t>freedom</w:t>
      </w:r>
      <w:r w:rsidR="005D5D30" w:rsidRPr="008B4C04">
        <w:rPr>
          <w:rFonts w:hint="eastAsia"/>
          <w:b/>
          <w:bCs/>
        </w:rPr>
        <w:t>）</w:t>
      </w:r>
      <w:r w:rsidRPr="008B4C04">
        <w:rPr>
          <w:rFonts w:hint="eastAsia"/>
        </w:rPr>
        <w:t>。贸易与这四项价值观都有或多或少的联系</w:t>
      </w:r>
      <w:r w:rsidR="005D5D30" w:rsidRPr="008B4C04">
        <w:rPr>
          <w:rFonts w:hint="eastAsia"/>
          <w:b/>
          <w:bCs/>
        </w:rPr>
        <w:t>：财富</w:t>
      </w:r>
      <w:r w:rsidR="005D5D30" w:rsidRPr="008B4C04">
        <w:rPr>
          <w:rFonts w:hint="eastAsia"/>
        </w:rPr>
        <w:t>的保值增值是贸易的重要目的；贸易中有</w:t>
      </w:r>
      <w:r w:rsidR="005D5D30" w:rsidRPr="008B4C04">
        <w:rPr>
          <w:rFonts w:hint="eastAsia"/>
          <w:b/>
          <w:bCs/>
        </w:rPr>
        <w:t>自由</w:t>
      </w:r>
      <w:r w:rsidR="005D5D30" w:rsidRPr="008B4C04">
        <w:rPr>
          <w:rFonts w:hint="eastAsia"/>
        </w:rPr>
        <w:t>主义与保护主义之分。贸易可能损害</w:t>
      </w:r>
      <w:r w:rsidR="005D5D30" w:rsidRPr="008B4C04">
        <w:rPr>
          <w:rFonts w:hint="eastAsia"/>
          <w:b/>
          <w:bCs/>
        </w:rPr>
        <w:t>公正</w:t>
      </w:r>
      <w:r w:rsidR="005D5D30" w:rsidRPr="008B4C04">
        <w:rPr>
          <w:rFonts w:hint="eastAsia"/>
        </w:rPr>
        <w:t>，也可能促进</w:t>
      </w:r>
      <w:r w:rsidR="005D5D30" w:rsidRPr="008B4C04">
        <w:rPr>
          <w:rFonts w:hint="eastAsia"/>
          <w:b/>
          <w:bCs/>
        </w:rPr>
        <w:t>公正</w:t>
      </w:r>
      <w:r w:rsidR="005D5D30" w:rsidRPr="008B4C04">
        <w:rPr>
          <w:rFonts w:hint="eastAsia"/>
        </w:rPr>
        <w:t>——三角贸易显然是对非洲人的不公正对待；世贸组织的反倾销措施则尝试维护公正的世界经济。毒品贸易</w:t>
      </w:r>
      <w:r w:rsidR="007B2E00" w:rsidRPr="008B4C04">
        <w:rPr>
          <w:rFonts w:hint="eastAsia"/>
        </w:rPr>
        <w:t>、器官贩卖</w:t>
      </w:r>
      <w:r w:rsidR="005D5D30" w:rsidRPr="008B4C04">
        <w:rPr>
          <w:rFonts w:hint="eastAsia"/>
        </w:rPr>
        <w:t>不但有损公正，更是对国家、世界</w:t>
      </w:r>
      <w:r w:rsidR="005D5D30" w:rsidRPr="008B4C04">
        <w:rPr>
          <w:rFonts w:hint="eastAsia"/>
          <w:b/>
          <w:bCs/>
        </w:rPr>
        <w:t>安全</w:t>
      </w:r>
      <w:r w:rsidR="005D5D30" w:rsidRPr="008B4C04">
        <w:rPr>
          <w:rFonts w:hint="eastAsia"/>
        </w:rPr>
        <w:t>的损害</w:t>
      </w:r>
      <w:r w:rsidR="007B2E00" w:rsidRPr="008B4C04">
        <w:rPr>
          <w:rFonts w:hint="eastAsia"/>
        </w:rPr>
        <w:t>。</w:t>
      </w:r>
    </w:p>
    <w:p w14:paraId="496F2967" w14:textId="461A9B23" w:rsidR="00900D28" w:rsidRPr="008B4C04" w:rsidRDefault="00114533" w:rsidP="00524A0D">
      <w:pPr>
        <w:pStyle w:val="aa"/>
        <w:spacing w:before="78" w:after="78"/>
      </w:pPr>
      <w:r w:rsidRPr="008B4C04">
        <w:tab/>
      </w:r>
      <w:r w:rsidRPr="008B4C04">
        <w:rPr>
          <w:rFonts w:hint="eastAsia"/>
        </w:rPr>
        <w:t>斯特兰奇还提出，安全保障、知识、金融、生产是国际政治经济学问题的四个要素。当然，这四个要素并未遍及所有的要素</w:t>
      </w:r>
    </w:p>
    <w:p w14:paraId="4244F4ED" w14:textId="77777777" w:rsidR="00114533" w:rsidRPr="008B4C04" w:rsidRDefault="00114533" w:rsidP="00524A0D">
      <w:pPr>
        <w:pStyle w:val="aa"/>
        <w:spacing w:before="78" w:after="78"/>
      </w:pPr>
    </w:p>
    <w:p w14:paraId="52890B6C" w14:textId="792E3A24" w:rsidR="00114533" w:rsidRPr="008B4C04" w:rsidRDefault="00114533" w:rsidP="00114533">
      <w:pPr>
        <w:pStyle w:val="ac"/>
      </w:pPr>
      <w:bookmarkStart w:id="5" w:name="_Toc211500013"/>
      <w:r w:rsidRPr="008B4C04">
        <w:rPr>
          <w:rFonts w:hint="eastAsia"/>
        </w:rPr>
        <w:t>三、贸易政治学的研究框架</w:t>
      </w:r>
      <w:bookmarkEnd w:id="5"/>
    </w:p>
    <w:p w14:paraId="76C9AE9E" w14:textId="1997C3AF" w:rsidR="00114533" w:rsidRPr="008B4C04" w:rsidRDefault="00B15C87" w:rsidP="00B15C87">
      <w:pPr>
        <w:pStyle w:val="aa"/>
        <w:spacing w:before="78" w:after="78"/>
        <w:ind w:firstLine="420"/>
      </w:pPr>
      <w:r w:rsidRPr="008B4C04">
        <w:rPr>
          <w:rFonts w:hint="eastAsia"/>
        </w:rPr>
        <w:t>肯尼思·沃尔兹提出，国际关系分析分为三个不同的意象（</w:t>
      </w:r>
      <w:r w:rsidRPr="008B4C04">
        <w:rPr>
          <w:rFonts w:hint="eastAsia"/>
        </w:rPr>
        <w:t>image</w:t>
      </w:r>
      <w:r w:rsidRPr="008B4C04">
        <w:rPr>
          <w:rFonts w:hint="eastAsia"/>
        </w:rPr>
        <w:t>）或层次：个人、国家和国际体系。“第二意象”即为国家。彼得·古勒维奇随之提出“颠倒的第二意象”，即在经济全球化的背景下，国际因素对国内政治的影响越来越明显。</w:t>
      </w:r>
    </w:p>
    <w:p w14:paraId="65AC546A" w14:textId="74B7E2CC" w:rsidR="00114533" w:rsidRPr="008B4C04" w:rsidRDefault="00B15C87" w:rsidP="00C360C5">
      <w:pPr>
        <w:pStyle w:val="aa"/>
        <w:spacing w:before="78" w:after="78"/>
        <w:ind w:firstLine="420"/>
      </w:pPr>
      <w:r w:rsidRPr="008B4C04">
        <w:rPr>
          <w:rFonts w:hint="eastAsia"/>
        </w:rPr>
        <w:lastRenderedPageBreak/>
        <w:t>在传统的国际关系研究中，国家被比喻为“黑匣子”“弹子球”——国家的内部是“漆黑的”“实心的”，不可见、也无需考虑的；国家是独立的（自主做出选择）、理性的（利益最大化）、统一的（</w:t>
      </w:r>
      <w:proofErr w:type="gramStart"/>
      <w:r w:rsidRPr="008B4C04">
        <w:rPr>
          <w:rFonts w:hint="eastAsia"/>
        </w:rPr>
        <w:t>国内意见</w:t>
      </w:r>
      <w:proofErr w:type="gramEnd"/>
      <w:r w:rsidRPr="008B4C04">
        <w:rPr>
          <w:rFonts w:hint="eastAsia"/>
        </w:rPr>
        <w:t>一致）。</w:t>
      </w:r>
      <w:r w:rsidR="00C360C5" w:rsidRPr="008B4C04">
        <w:rPr>
          <w:rFonts w:hint="eastAsia"/>
        </w:rPr>
        <w:t>但是，国家其实并非一个单一的行为体。传统意义上的国内层次是由行政部门、立法部门和利益集团三个不同的主要行为体构成的。国内层次即国内的偏好结构对理解国际层次的合作与冲突起到了关键的作用</w:t>
      </w:r>
      <w:r w:rsidR="00C360C5" w:rsidRPr="008B4C04">
        <w:rPr>
          <w:rFonts w:hint="eastAsia"/>
        </w:rPr>
        <w:t xml:space="preserve"> </w:t>
      </w:r>
      <w:r w:rsidR="00C360C5" w:rsidRPr="008B4C04">
        <w:rPr>
          <w:rFonts w:hint="eastAsia"/>
        </w:rPr>
        <w:t>。国家是社会和体系两个层次之间的重要自变量或干预变量。</w:t>
      </w:r>
    </w:p>
    <w:p w14:paraId="093FCC75" w14:textId="1615EF81" w:rsidR="00C360C5" w:rsidRPr="008B4C04" w:rsidRDefault="00C360C5" w:rsidP="00C360C5">
      <w:pPr>
        <w:pStyle w:val="aa"/>
        <w:spacing w:before="78" w:after="78"/>
        <w:ind w:firstLine="420"/>
      </w:pPr>
      <w:r w:rsidRPr="008B4C04">
        <w:rPr>
          <w:rFonts w:hint="eastAsia"/>
        </w:rPr>
        <w:t>约翰·埃肯伯里提出了对外经贸政策分析的三个层次：</w:t>
      </w:r>
    </w:p>
    <w:p w14:paraId="187A5B75" w14:textId="41144C96" w:rsidR="00C360C5" w:rsidRPr="008B4C04" w:rsidRDefault="00C360C5" w:rsidP="00C360C5">
      <w:pPr>
        <w:pStyle w:val="aa"/>
        <w:numPr>
          <w:ilvl w:val="0"/>
          <w:numId w:val="5"/>
        </w:numPr>
        <w:spacing w:beforeLines="0" w:before="0" w:afterLines="0" w:after="0"/>
        <w:ind w:left="442" w:hanging="442"/>
      </w:pPr>
      <w:r w:rsidRPr="008B4C04">
        <w:rPr>
          <w:rFonts w:hint="eastAsia"/>
          <w:b/>
          <w:bCs/>
        </w:rPr>
        <w:t>体系层次：</w:t>
      </w:r>
      <w:r w:rsidRPr="008B4C04">
        <w:rPr>
          <w:rFonts w:hint="eastAsia"/>
        </w:rPr>
        <w:t>国际或体系层次将经贸政策视为本国与其他国家行为</w:t>
      </w:r>
      <w:proofErr w:type="gramStart"/>
      <w:r w:rsidRPr="008B4C04">
        <w:rPr>
          <w:rFonts w:hint="eastAsia"/>
        </w:rPr>
        <w:t>体实力</w:t>
      </w:r>
      <w:proofErr w:type="gramEnd"/>
      <w:r w:rsidRPr="008B4C04">
        <w:rPr>
          <w:rFonts w:hint="eastAsia"/>
        </w:rPr>
        <w:t>对比和相互博弈的产物。</w:t>
      </w:r>
    </w:p>
    <w:p w14:paraId="63EC9B8D" w14:textId="7D6A4A72" w:rsidR="00C360C5" w:rsidRPr="008B4C04" w:rsidRDefault="00C360C5" w:rsidP="00C360C5">
      <w:pPr>
        <w:pStyle w:val="aa"/>
        <w:numPr>
          <w:ilvl w:val="0"/>
          <w:numId w:val="5"/>
        </w:numPr>
        <w:spacing w:beforeLines="0" w:before="0" w:afterLines="0" w:after="0"/>
        <w:ind w:left="442" w:hanging="442"/>
      </w:pPr>
      <w:r w:rsidRPr="008B4C04">
        <w:rPr>
          <w:rFonts w:hint="eastAsia"/>
          <w:b/>
          <w:bCs/>
        </w:rPr>
        <w:t>国家层次：</w:t>
      </w:r>
      <w:r w:rsidRPr="008B4C04">
        <w:rPr>
          <w:rFonts w:hint="eastAsia"/>
        </w:rPr>
        <w:t>突出了长期存在的国内结构性关系和政府官员本身对政治制定的约束。</w:t>
      </w:r>
      <w:r w:rsidRPr="008B4C04">
        <w:rPr>
          <w:rFonts w:hint="eastAsia"/>
        </w:rPr>
        <w:t xml:space="preserve"> </w:t>
      </w:r>
    </w:p>
    <w:p w14:paraId="10A6C9A2" w14:textId="128882AF" w:rsidR="00C360C5" w:rsidRPr="008B4C04" w:rsidRDefault="00C360C5" w:rsidP="00C360C5">
      <w:pPr>
        <w:pStyle w:val="aa"/>
        <w:numPr>
          <w:ilvl w:val="0"/>
          <w:numId w:val="5"/>
        </w:numPr>
        <w:spacing w:beforeLines="0" w:before="0" w:afterLines="0" w:after="0"/>
        <w:ind w:left="442" w:hanging="442"/>
      </w:pPr>
      <w:r w:rsidRPr="008B4C04">
        <w:rPr>
          <w:rFonts w:hint="eastAsia"/>
          <w:b/>
          <w:bCs/>
        </w:rPr>
        <w:t>社会层次：</w:t>
      </w:r>
      <w:r w:rsidRPr="008B4C04">
        <w:rPr>
          <w:rFonts w:hint="eastAsia"/>
        </w:rPr>
        <w:t>强调国内社会中主导集团或阶层的利益偏好，以及各利益集团或政党争斗对其政策制定的决定性影响作用。</w:t>
      </w:r>
    </w:p>
    <w:p w14:paraId="62AE0D96" w14:textId="0F50177E" w:rsidR="003C068C" w:rsidRPr="008B4C04" w:rsidRDefault="003C068C" w:rsidP="00AE58B7">
      <w:pPr>
        <w:pStyle w:val="aa"/>
        <w:spacing w:before="78" w:after="78"/>
        <w:ind w:firstLine="420"/>
      </w:pPr>
      <w:r w:rsidRPr="008B4C04">
        <w:rPr>
          <w:rFonts w:hint="eastAsia"/>
        </w:rPr>
        <w:t>在这三个层次中，体系层次是相对最稳定的，社会层次则是相对</w:t>
      </w:r>
      <w:proofErr w:type="gramStart"/>
      <w:r w:rsidRPr="008B4C04">
        <w:rPr>
          <w:rFonts w:hint="eastAsia"/>
        </w:rPr>
        <w:t>最</w:t>
      </w:r>
      <w:proofErr w:type="gramEnd"/>
      <w:r w:rsidRPr="008B4C04">
        <w:rPr>
          <w:rFonts w:hint="eastAsia"/>
        </w:rPr>
        <w:t>动态的。</w:t>
      </w:r>
    </w:p>
    <w:p w14:paraId="04B11231" w14:textId="53E065CB" w:rsidR="00C360C5" w:rsidRPr="008B4C04" w:rsidRDefault="00AE58B7" w:rsidP="00AE58B7">
      <w:pPr>
        <w:pStyle w:val="aa"/>
        <w:spacing w:before="78" w:after="78"/>
        <w:ind w:firstLine="420"/>
      </w:pPr>
      <w:r w:rsidRPr="008B4C04">
        <w:rPr>
          <w:rFonts w:hint="eastAsia"/>
        </w:rPr>
        <w:t>经济社会学中有三个一般性命题：</w:t>
      </w:r>
    </w:p>
    <w:p w14:paraId="05F503D7" w14:textId="79306F12" w:rsidR="00AE58B7" w:rsidRPr="008B4C04" w:rsidRDefault="00AE58B7" w:rsidP="00AE58B7">
      <w:pPr>
        <w:pStyle w:val="aa"/>
        <w:numPr>
          <w:ilvl w:val="0"/>
          <w:numId w:val="7"/>
        </w:numPr>
        <w:spacing w:before="78" w:after="78"/>
      </w:pPr>
      <w:r w:rsidRPr="008B4C04">
        <w:rPr>
          <w:rFonts w:hint="eastAsia"/>
        </w:rPr>
        <w:t>国家与经济并不是分析上的互不相干的自治领域，而是相互建构的活动领域；</w:t>
      </w:r>
    </w:p>
    <w:p w14:paraId="707FFBBC" w14:textId="51C9D056" w:rsidR="00AE58B7" w:rsidRPr="008B4C04" w:rsidRDefault="00AE58B7" w:rsidP="00AE58B7">
      <w:pPr>
        <w:pStyle w:val="aa"/>
        <w:numPr>
          <w:ilvl w:val="0"/>
          <w:numId w:val="7"/>
        </w:numPr>
        <w:spacing w:before="78" w:after="78"/>
      </w:pPr>
      <w:r w:rsidRPr="008B4C04">
        <w:rPr>
          <w:rFonts w:hint="eastAsia"/>
        </w:rPr>
        <w:t>国家和经济都嵌入于具有独特的制度性结构的社会中，而且这种嵌入性对经济和政治都发挥了重要作用；</w:t>
      </w:r>
    </w:p>
    <w:p w14:paraId="736244FF" w14:textId="464A443D" w:rsidR="00AE58B7" w:rsidRPr="008B4C04" w:rsidRDefault="00AE58B7" w:rsidP="00AE58B7">
      <w:pPr>
        <w:pStyle w:val="aa"/>
        <w:numPr>
          <w:ilvl w:val="0"/>
          <w:numId w:val="7"/>
        </w:numPr>
        <w:spacing w:before="78" w:after="78"/>
      </w:pPr>
      <w:r w:rsidRPr="008B4C04">
        <w:rPr>
          <w:rFonts w:hint="eastAsia"/>
        </w:rPr>
        <w:t>这种嵌入性是动态的，它经常因那些重构了国家与经济交叉方式的制度变革而改变。</w:t>
      </w:r>
    </w:p>
    <w:p w14:paraId="66F790AC" w14:textId="08CBE8C3" w:rsidR="00AE58B7" w:rsidRPr="008B4C04" w:rsidRDefault="001E15C1" w:rsidP="001E15C1">
      <w:pPr>
        <w:pStyle w:val="ae"/>
      </w:pPr>
      <w:bookmarkStart w:id="6" w:name="_Toc211500014"/>
      <w:r w:rsidRPr="008B4C04">
        <w:rPr>
          <w:rFonts w:hint="eastAsia"/>
        </w:rPr>
        <w:t>（一）双层博弈理论</w:t>
      </w:r>
      <w:bookmarkEnd w:id="6"/>
    </w:p>
    <w:p w14:paraId="1A7F23DA" w14:textId="281252D2" w:rsidR="001E15C1" w:rsidRPr="008B4C04" w:rsidRDefault="001E15C1" w:rsidP="001E15C1">
      <w:pPr>
        <w:pStyle w:val="aa"/>
        <w:spacing w:before="78" w:after="78"/>
      </w:pPr>
      <w:r w:rsidRPr="008B4C04">
        <w:tab/>
      </w:r>
      <w:r w:rsidRPr="008B4C04">
        <w:rPr>
          <w:rFonts w:hint="eastAsia"/>
        </w:rPr>
        <w:t>“双层”指的是在国际谈判中有：</w:t>
      </w:r>
    </w:p>
    <w:p w14:paraId="2B8A8187" w14:textId="6BB5049E" w:rsidR="001E15C1" w:rsidRPr="008B4C04" w:rsidRDefault="001E15C1" w:rsidP="001E15C1">
      <w:pPr>
        <w:pStyle w:val="aa"/>
        <w:numPr>
          <w:ilvl w:val="0"/>
          <w:numId w:val="8"/>
        </w:numPr>
        <w:spacing w:beforeLines="0" w:before="0" w:afterLines="0" w:after="0"/>
        <w:ind w:left="442" w:hanging="442"/>
      </w:pPr>
      <w:r w:rsidRPr="008B4C04">
        <w:rPr>
          <w:rFonts w:hint="eastAsia"/>
          <w:b/>
          <w:bCs/>
        </w:rPr>
        <w:t>第一层次（</w:t>
      </w:r>
      <w:r w:rsidRPr="008B4C04">
        <w:rPr>
          <w:rFonts w:hint="eastAsia"/>
          <w:b/>
          <w:bCs/>
        </w:rPr>
        <w:t>Level I</w:t>
      </w:r>
      <w:r w:rsidRPr="008B4C04">
        <w:rPr>
          <w:rFonts w:hint="eastAsia"/>
          <w:b/>
          <w:bCs/>
        </w:rPr>
        <w:t>）：</w:t>
      </w:r>
      <w:r w:rsidRPr="008B4C04">
        <w:rPr>
          <w:rFonts w:hint="eastAsia"/>
        </w:rPr>
        <w:t>国际层次的谈判阶段</w:t>
      </w:r>
    </w:p>
    <w:p w14:paraId="7B97E9C9" w14:textId="5DA7A1B7" w:rsidR="001E15C1" w:rsidRPr="008B4C04" w:rsidRDefault="001E15C1" w:rsidP="001E15C1">
      <w:pPr>
        <w:pStyle w:val="aa"/>
        <w:numPr>
          <w:ilvl w:val="0"/>
          <w:numId w:val="8"/>
        </w:numPr>
        <w:spacing w:beforeLines="0" w:before="0" w:afterLines="0" w:after="0"/>
        <w:ind w:left="442" w:hanging="442"/>
      </w:pPr>
      <w:r w:rsidRPr="008B4C04">
        <w:rPr>
          <w:rFonts w:hint="eastAsia"/>
          <w:b/>
          <w:bCs/>
        </w:rPr>
        <w:t>第二层次（</w:t>
      </w:r>
      <w:r w:rsidRPr="008B4C04">
        <w:rPr>
          <w:rFonts w:hint="eastAsia"/>
          <w:b/>
          <w:bCs/>
        </w:rPr>
        <w:t>Level II</w:t>
      </w:r>
      <w:r w:rsidRPr="008B4C04">
        <w:rPr>
          <w:rFonts w:hint="eastAsia"/>
          <w:b/>
          <w:bCs/>
        </w:rPr>
        <w:t>）：</w:t>
      </w:r>
      <w:r w:rsidRPr="008B4C04">
        <w:rPr>
          <w:rFonts w:hint="eastAsia"/>
        </w:rPr>
        <w:t>国内层次的批准阶段</w:t>
      </w:r>
    </w:p>
    <w:p w14:paraId="22D71C93" w14:textId="22DBCFEC" w:rsidR="001E15C1" w:rsidRPr="008B4C04" w:rsidRDefault="001E15C1" w:rsidP="001E15C1">
      <w:pPr>
        <w:pStyle w:val="aa"/>
        <w:spacing w:before="78" w:after="78"/>
        <w:ind w:firstLine="420"/>
      </w:pPr>
      <w:r w:rsidRPr="008B4C04">
        <w:rPr>
          <w:rFonts w:hint="eastAsia"/>
        </w:rPr>
        <w:t>这两个层次虽然在理论上有所区分，但国际谈判往往是在这两个层次之间循环往复，最终达成协议。双层博弈理论的中心概念是“获胜集合”（</w:t>
      </w:r>
      <w:r w:rsidRPr="008B4C04">
        <w:rPr>
          <w:rFonts w:hint="eastAsia"/>
        </w:rPr>
        <w:t>win set</w:t>
      </w:r>
      <w:r w:rsidRPr="008B4C04">
        <w:rPr>
          <w:rFonts w:hint="eastAsia"/>
        </w:rPr>
        <w:t>，赢集），即在国际层次达成的协议能否在国内获得大多数选民的赞成。</w:t>
      </w:r>
    </w:p>
    <w:p w14:paraId="77B40AE6" w14:textId="3F703B17" w:rsidR="001E15C1" w:rsidRPr="008B4C04" w:rsidRDefault="001E15C1" w:rsidP="001E15C1">
      <w:pPr>
        <w:pStyle w:val="aa"/>
        <w:spacing w:before="78" w:after="78"/>
        <w:ind w:firstLine="420"/>
      </w:pPr>
      <w:r w:rsidRPr="008B4C04">
        <w:rPr>
          <w:rFonts w:hint="eastAsia"/>
        </w:rPr>
        <w:t>获胜集合的规模取决于三个因素，这三个因素分别与社会层次、国家层次、个体层次相关：</w:t>
      </w:r>
    </w:p>
    <w:p w14:paraId="622997BE" w14:textId="4D2C54B6" w:rsidR="001E15C1" w:rsidRPr="008B4C04" w:rsidRDefault="001E15C1" w:rsidP="001E15C1">
      <w:pPr>
        <w:pStyle w:val="aa"/>
        <w:numPr>
          <w:ilvl w:val="0"/>
          <w:numId w:val="9"/>
        </w:numPr>
        <w:spacing w:beforeLines="0" w:before="0" w:afterLines="0" w:after="0"/>
        <w:ind w:left="442" w:hanging="442"/>
      </w:pPr>
      <w:r w:rsidRPr="008B4C04">
        <w:rPr>
          <w:rFonts w:hint="eastAsia"/>
        </w:rPr>
        <w:t>国内层次选民间的权力分配、偏好和可能的联盟。</w:t>
      </w:r>
    </w:p>
    <w:p w14:paraId="0E7EC66E" w14:textId="38BAA7C7" w:rsidR="001E15C1" w:rsidRPr="008B4C04" w:rsidRDefault="001E15C1" w:rsidP="001E15C1">
      <w:pPr>
        <w:pStyle w:val="aa"/>
        <w:numPr>
          <w:ilvl w:val="0"/>
          <w:numId w:val="9"/>
        </w:numPr>
        <w:spacing w:beforeLines="0" w:before="0" w:afterLines="0" w:after="0"/>
        <w:ind w:left="442" w:hanging="442"/>
      </w:pPr>
      <w:r w:rsidRPr="008B4C04">
        <w:rPr>
          <w:rFonts w:hint="eastAsia"/>
        </w:rPr>
        <w:t>国内层次的政治制度。</w:t>
      </w:r>
    </w:p>
    <w:p w14:paraId="2D74B1DA" w14:textId="6BC35914" w:rsidR="001E15C1" w:rsidRPr="008B4C04" w:rsidRDefault="001E15C1" w:rsidP="001E15C1">
      <w:pPr>
        <w:pStyle w:val="aa"/>
        <w:numPr>
          <w:ilvl w:val="0"/>
          <w:numId w:val="9"/>
        </w:numPr>
        <w:spacing w:beforeLines="0" w:before="0" w:afterLines="0" w:after="0"/>
        <w:ind w:left="442" w:hanging="442"/>
      </w:pPr>
      <w:r w:rsidRPr="008B4C04">
        <w:rPr>
          <w:rFonts w:hint="eastAsia"/>
        </w:rPr>
        <w:t>国际层次的谈判者的战略。</w:t>
      </w:r>
    </w:p>
    <w:p w14:paraId="1F00FEB7" w14:textId="1C7AF59C" w:rsidR="001E15C1" w:rsidRPr="008B4C04" w:rsidRDefault="001E15C1" w:rsidP="00FB4787">
      <w:pPr>
        <w:pStyle w:val="aa"/>
        <w:spacing w:before="78" w:after="78"/>
        <w:ind w:firstLine="420"/>
      </w:pPr>
      <w:r w:rsidRPr="008B4C04">
        <w:rPr>
          <w:rFonts w:hint="eastAsia"/>
        </w:rPr>
        <w:t>双层博弈理论是一个简洁的理论，因而有一定的解释力；但是，现实中的谈判往往更加复杂。首先，政府本身可能有特定的利益偏好；其次，政府内部各个部门之间也可能存在利益差异。正因此，在国际经济谈判的不同问题领域，代理人和委托人之间的关系未必仅仅局限于行政部门和立法部门之间的冲突。代理人并不一定是行政当局，也可以是能够对国际协议实施实际否决权的一个利益集团、行政部门的一个分支机构或是国会的一个专门委员会。</w:t>
      </w:r>
    </w:p>
    <w:p w14:paraId="555349CE" w14:textId="7B42AD41" w:rsidR="00367669" w:rsidRPr="008B4C04" w:rsidRDefault="00367669" w:rsidP="00367669">
      <w:pPr>
        <w:pStyle w:val="aa"/>
        <w:spacing w:before="78" w:after="78"/>
      </w:pPr>
      <w:r w:rsidRPr="008B4C04">
        <w:tab/>
      </w:r>
      <w:r w:rsidRPr="008B4C04">
        <w:rPr>
          <w:rFonts w:hint="eastAsia"/>
        </w:rPr>
        <w:t>由此，有学者就提出了双层博弈基础的第三个层次。</w:t>
      </w:r>
      <w:r w:rsidRPr="008B4C04">
        <w:rPr>
          <w:rFonts w:hint="eastAsia"/>
        </w:rPr>
        <w:t>Jeffrey W. Knopf</w:t>
      </w:r>
      <w:r w:rsidRPr="008B4C04">
        <w:rPr>
          <w:rFonts w:hint="eastAsia"/>
        </w:rPr>
        <w:t>指出，国内与国际之间有三种互动，分别是跨政府互动（</w:t>
      </w:r>
      <w:r w:rsidRPr="008B4C04">
        <w:rPr>
          <w:rFonts w:hint="eastAsia"/>
        </w:rPr>
        <w:t>trans-governmental</w:t>
      </w:r>
      <w:r w:rsidRPr="008B4C04">
        <w:rPr>
          <w:rFonts w:hint="eastAsia"/>
        </w:rPr>
        <w:t>）、跨国界互动（</w:t>
      </w:r>
      <w:r w:rsidRPr="008B4C04">
        <w:rPr>
          <w:rFonts w:hint="eastAsia"/>
        </w:rPr>
        <w:t>transnational</w:t>
      </w:r>
      <w:r w:rsidRPr="008B4C04">
        <w:rPr>
          <w:rFonts w:hint="eastAsia"/>
        </w:rPr>
        <w:t>）和跨层次互动（</w:t>
      </w:r>
      <w:r w:rsidRPr="008B4C04">
        <w:rPr>
          <w:rFonts w:hint="eastAsia"/>
        </w:rPr>
        <w:t>cross-level</w:t>
      </w:r>
      <w:r w:rsidRPr="008B4C04">
        <w:rPr>
          <w:rFonts w:hint="eastAsia"/>
        </w:rPr>
        <w:t>）。</w:t>
      </w:r>
    </w:p>
    <w:p w14:paraId="684BD6E8" w14:textId="6533D165" w:rsidR="00367669" w:rsidRPr="008B4C04" w:rsidRDefault="00367669" w:rsidP="00367669">
      <w:pPr>
        <w:pStyle w:val="aa"/>
        <w:numPr>
          <w:ilvl w:val="0"/>
          <w:numId w:val="10"/>
        </w:numPr>
        <w:spacing w:beforeLines="0" w:before="0" w:afterLines="0" w:after="0"/>
        <w:ind w:left="442" w:hanging="442"/>
      </w:pPr>
      <w:r w:rsidRPr="008B4C04">
        <w:rPr>
          <w:rFonts w:hint="eastAsia"/>
          <w:b/>
          <w:bCs/>
        </w:rPr>
        <w:t>跨政府互动：</w:t>
      </w:r>
      <w:r w:rsidRPr="008B4C04">
        <w:rPr>
          <w:rFonts w:hint="eastAsia"/>
        </w:rPr>
        <w:t>一方或双方政府内部分化，位于各自政府内部的部分官员形成意愿同盟。</w:t>
      </w:r>
    </w:p>
    <w:p w14:paraId="1BCD2FB9" w14:textId="43B260EE" w:rsidR="00367669" w:rsidRPr="008B4C04" w:rsidRDefault="00367669" w:rsidP="00367669">
      <w:pPr>
        <w:pStyle w:val="aa"/>
        <w:numPr>
          <w:ilvl w:val="0"/>
          <w:numId w:val="10"/>
        </w:numPr>
        <w:spacing w:beforeLines="0" w:before="0" w:afterLines="0" w:after="0"/>
        <w:ind w:left="442" w:hanging="442"/>
      </w:pPr>
      <w:r w:rsidRPr="008B4C04">
        <w:rPr>
          <w:rFonts w:hint="eastAsia"/>
          <w:b/>
          <w:bCs/>
        </w:rPr>
        <w:lastRenderedPageBreak/>
        <w:t>跨国界互动：</w:t>
      </w:r>
      <w:r w:rsidRPr="008B4C04">
        <w:rPr>
          <w:rFonts w:hint="eastAsia"/>
        </w:rPr>
        <w:t>行政机构以外形成类似的意愿同盟。</w:t>
      </w:r>
    </w:p>
    <w:p w14:paraId="2450ECFA" w14:textId="6088D02A" w:rsidR="00367669" w:rsidRPr="008B4C04" w:rsidRDefault="00367669" w:rsidP="00367669">
      <w:pPr>
        <w:pStyle w:val="aa"/>
        <w:numPr>
          <w:ilvl w:val="0"/>
          <w:numId w:val="10"/>
        </w:numPr>
        <w:spacing w:beforeLines="0" w:before="0" w:afterLines="0" w:after="0"/>
        <w:ind w:left="442" w:hanging="442"/>
      </w:pPr>
      <w:r w:rsidRPr="008B4C04">
        <w:rPr>
          <w:rFonts w:hint="eastAsia"/>
          <w:b/>
          <w:bCs/>
        </w:rPr>
        <w:t>跨层次互动：</w:t>
      </w:r>
      <w:r w:rsidRPr="008B4C04">
        <w:rPr>
          <w:rFonts w:hint="eastAsia"/>
        </w:rPr>
        <w:t>一方的领导人与另一方的国内选民之间的交流和联系。</w:t>
      </w:r>
    </w:p>
    <w:p w14:paraId="651B1963" w14:textId="52084781" w:rsidR="001E15C1" w:rsidRPr="008B4C04" w:rsidRDefault="00E27F68" w:rsidP="00E27F68">
      <w:pPr>
        <w:pStyle w:val="ae"/>
      </w:pPr>
      <w:bookmarkStart w:id="7" w:name="_Toc211500015"/>
      <w:r w:rsidRPr="008B4C04">
        <w:rPr>
          <w:rFonts w:hint="eastAsia"/>
        </w:rPr>
        <w:t>（二）国际关系中的“刺激</w:t>
      </w:r>
      <w:r w:rsidRPr="008B4C04">
        <w:rPr>
          <w:rFonts w:hint="eastAsia"/>
        </w:rPr>
        <w:t>/</w:t>
      </w:r>
      <w:r w:rsidRPr="008B4C04">
        <w:rPr>
          <w:rFonts w:hint="eastAsia"/>
        </w:rPr>
        <w:t>冲击</w:t>
      </w:r>
      <w:r w:rsidRPr="008B4C04">
        <w:rPr>
          <w:rFonts w:hint="eastAsia"/>
        </w:rPr>
        <w:t>-</w:t>
      </w:r>
      <w:r w:rsidRPr="008B4C04">
        <w:rPr>
          <w:rFonts w:hint="eastAsia"/>
        </w:rPr>
        <w:t>反应”模式</w:t>
      </w:r>
      <w:bookmarkEnd w:id="7"/>
    </w:p>
    <w:p w14:paraId="24884EB5" w14:textId="77777777" w:rsidR="00E27F68" w:rsidRPr="008B4C04" w:rsidRDefault="00E27F68" w:rsidP="00E27F68">
      <w:pPr>
        <w:pStyle w:val="aa"/>
        <w:spacing w:before="78" w:after="78"/>
        <w:ind w:firstLine="420"/>
      </w:pPr>
      <w:r w:rsidRPr="008B4C04">
        <w:rPr>
          <w:rFonts w:hint="eastAsia"/>
        </w:rPr>
        <w:t>外压的产生、作用类似于国际谈判中的第一层次，</w:t>
      </w:r>
      <w:r w:rsidRPr="008B4C04">
        <w:rPr>
          <w:rFonts w:hint="eastAsia"/>
        </w:rPr>
        <w:t>A</w:t>
      </w:r>
      <w:r w:rsidRPr="008B4C04">
        <w:rPr>
          <w:rFonts w:hint="eastAsia"/>
        </w:rPr>
        <w:t>国政府将国内压力传导至</w:t>
      </w:r>
      <w:r w:rsidRPr="008B4C04">
        <w:rPr>
          <w:rFonts w:hint="eastAsia"/>
        </w:rPr>
        <w:t>B</w:t>
      </w:r>
      <w:r w:rsidRPr="008B4C04">
        <w:rPr>
          <w:rFonts w:hint="eastAsia"/>
        </w:rPr>
        <w:t>国政府，双方通过对话、协商、谈判、申诉等形式进行利益交换，形成初步的协议。</w:t>
      </w:r>
    </w:p>
    <w:p w14:paraId="6663381E" w14:textId="77777777" w:rsidR="00E27F68" w:rsidRPr="008B4C04" w:rsidRDefault="00E27F68" w:rsidP="00E27F68">
      <w:pPr>
        <w:pStyle w:val="aa"/>
        <w:spacing w:before="78" w:after="78"/>
        <w:ind w:firstLine="420"/>
      </w:pPr>
      <w:r w:rsidRPr="008B4C04">
        <w:rPr>
          <w:rFonts w:hint="eastAsia"/>
        </w:rPr>
        <w:t>与此同时，在</w:t>
      </w:r>
      <w:r w:rsidRPr="008B4C04">
        <w:rPr>
          <w:rFonts w:hint="eastAsia"/>
        </w:rPr>
        <w:t>B</w:t>
      </w:r>
      <w:r w:rsidRPr="008B4C04">
        <w:rPr>
          <w:rFonts w:hint="eastAsia"/>
        </w:rPr>
        <w:t>国国内，对于</w:t>
      </w:r>
      <w:r w:rsidRPr="008B4C04">
        <w:rPr>
          <w:rFonts w:hint="eastAsia"/>
        </w:rPr>
        <w:t>A</w:t>
      </w:r>
      <w:r w:rsidRPr="008B4C04">
        <w:rPr>
          <w:rFonts w:hint="eastAsia"/>
        </w:rPr>
        <w:t>国外压和</w:t>
      </w:r>
      <w:r w:rsidRPr="008B4C04">
        <w:rPr>
          <w:rFonts w:hint="eastAsia"/>
        </w:rPr>
        <w:t>AB</w:t>
      </w:r>
      <w:r w:rsidRPr="008B4C04">
        <w:rPr>
          <w:rFonts w:hint="eastAsia"/>
        </w:rPr>
        <w:t>之间初步或可能达成的协议，不同的利益集团、政府省厅、议员官僚协调立场，对是否以及在多大程度上支持上述协议形成合意，从而缓解或进一步激化原有的外压。</w:t>
      </w:r>
    </w:p>
    <w:p w14:paraId="601F33C3" w14:textId="73F26438" w:rsidR="00E27F68" w:rsidRPr="008B4C04" w:rsidRDefault="00E27F68" w:rsidP="00E27F68">
      <w:pPr>
        <w:pStyle w:val="aa"/>
        <w:spacing w:before="78" w:after="78"/>
        <w:ind w:firstLine="420"/>
      </w:pPr>
      <w:r w:rsidRPr="008B4C04">
        <w:rPr>
          <w:rFonts w:hint="eastAsia"/>
        </w:rPr>
        <w:t>这两个过程相互交织，在外压和内压之间形成了动态的博弈。</w:t>
      </w:r>
    </w:p>
    <w:p w14:paraId="4A074E6E" w14:textId="77777777" w:rsidR="00E27F68" w:rsidRPr="008B4C04" w:rsidRDefault="00E27F68" w:rsidP="00AE58B7">
      <w:pPr>
        <w:pStyle w:val="aa"/>
        <w:spacing w:before="78" w:after="78"/>
      </w:pPr>
    </w:p>
    <w:p w14:paraId="664E400F" w14:textId="77777777" w:rsidR="00060F95" w:rsidRPr="008B4C04" w:rsidRDefault="00060F95" w:rsidP="00AE58B7">
      <w:pPr>
        <w:pStyle w:val="aa"/>
        <w:spacing w:before="78" w:after="78"/>
      </w:pPr>
    </w:p>
    <w:p w14:paraId="0994F40B" w14:textId="77777777" w:rsidR="00060F95" w:rsidRPr="008B4C04" w:rsidRDefault="00060F95" w:rsidP="00AE58B7">
      <w:pPr>
        <w:pStyle w:val="aa"/>
        <w:spacing w:before="78" w:after="78"/>
      </w:pPr>
    </w:p>
    <w:p w14:paraId="1D8B5B23" w14:textId="36B7E967" w:rsidR="00060F95" w:rsidRPr="008B4C04" w:rsidRDefault="00060F95" w:rsidP="00060F95">
      <w:pPr>
        <w:pStyle w:val="a9"/>
      </w:pPr>
      <w:bookmarkStart w:id="8" w:name="_Toc211500016"/>
      <w:r w:rsidRPr="008B4C04">
        <w:rPr>
          <w:rFonts w:hint="eastAsia"/>
        </w:rPr>
        <w:t>第二讲</w:t>
      </w:r>
      <w:r w:rsidRPr="008B4C04">
        <w:rPr>
          <w:rFonts w:hint="eastAsia"/>
        </w:rPr>
        <w:t xml:space="preserve"> </w:t>
      </w:r>
      <w:r w:rsidRPr="008B4C04">
        <w:rPr>
          <w:rFonts w:hint="eastAsia"/>
        </w:rPr>
        <w:t>贸易与新现实主义</w:t>
      </w:r>
      <w:bookmarkEnd w:id="8"/>
    </w:p>
    <w:p w14:paraId="3803752A" w14:textId="3FF3BD95" w:rsidR="00060F95" w:rsidRPr="008B4C04" w:rsidRDefault="00060F95" w:rsidP="00060F95">
      <w:pPr>
        <w:pStyle w:val="aa"/>
        <w:spacing w:before="78" w:after="78"/>
        <w:jc w:val="center"/>
        <w:rPr>
          <w:rFonts w:hint="eastAsia"/>
        </w:rPr>
      </w:pPr>
      <w:r w:rsidRPr="008B4C04">
        <w:rPr>
          <w:rFonts w:hint="eastAsia"/>
        </w:rPr>
        <w:t>2025.9.25</w:t>
      </w:r>
      <w:r w:rsidR="00643040" w:rsidRPr="008B4C04">
        <w:rPr>
          <w:rFonts w:hint="eastAsia"/>
        </w:rPr>
        <w:t xml:space="preserve"> / 2025.10.9</w:t>
      </w:r>
      <w:r w:rsidR="00E25B75">
        <w:rPr>
          <w:rFonts w:hint="eastAsia"/>
        </w:rPr>
        <w:t xml:space="preserve"> / 2025.10.16</w:t>
      </w:r>
    </w:p>
    <w:p w14:paraId="1512DB7C" w14:textId="2DCB414A" w:rsidR="00060F95" w:rsidRPr="008B4C04" w:rsidRDefault="00060F95" w:rsidP="00060F95">
      <w:pPr>
        <w:pStyle w:val="ac"/>
      </w:pPr>
      <w:bookmarkStart w:id="9" w:name="_Toc211500017"/>
      <w:r w:rsidRPr="008B4C04">
        <w:rPr>
          <w:rFonts w:hint="eastAsia"/>
        </w:rPr>
        <w:t>一、现实主义权力视角下的国际贸易</w:t>
      </w:r>
      <w:bookmarkEnd w:id="9"/>
    </w:p>
    <w:p w14:paraId="3E4D539E" w14:textId="187073CA" w:rsidR="00060F95" w:rsidRPr="008B4C04" w:rsidRDefault="00060F95" w:rsidP="00060F95">
      <w:pPr>
        <w:pStyle w:val="aa"/>
        <w:spacing w:before="78" w:after="78"/>
        <w:ind w:firstLine="420"/>
      </w:pPr>
      <w:r w:rsidRPr="008B4C04">
        <w:rPr>
          <w:rFonts w:hint="eastAsia"/>
        </w:rPr>
        <w:t>我们知道，政治现实主义的理论假设包括：</w:t>
      </w:r>
    </w:p>
    <w:p w14:paraId="378DAF70" w14:textId="77777777" w:rsidR="00060F95" w:rsidRPr="008B4C04" w:rsidRDefault="00060F95" w:rsidP="00060F95">
      <w:pPr>
        <w:pStyle w:val="aa"/>
        <w:numPr>
          <w:ilvl w:val="0"/>
          <w:numId w:val="11"/>
        </w:numPr>
        <w:spacing w:beforeLines="0" w:before="0" w:afterLines="0" w:after="0"/>
        <w:ind w:left="442" w:hanging="442"/>
      </w:pPr>
      <w:r w:rsidRPr="008B4C04">
        <w:rPr>
          <w:rFonts w:hint="eastAsia"/>
        </w:rPr>
        <w:t>国家是国际关系中最为基本、最为重要的行为体；</w:t>
      </w:r>
    </w:p>
    <w:p w14:paraId="519029C3" w14:textId="77777777" w:rsidR="00060F95" w:rsidRPr="008B4C04" w:rsidRDefault="00060F95" w:rsidP="00060F95">
      <w:pPr>
        <w:pStyle w:val="aa"/>
        <w:numPr>
          <w:ilvl w:val="0"/>
          <w:numId w:val="11"/>
        </w:numPr>
        <w:spacing w:beforeLines="0" w:before="0" w:afterLines="0" w:after="0"/>
        <w:ind w:left="442" w:hanging="442"/>
      </w:pPr>
      <w:r w:rsidRPr="008B4C04">
        <w:rPr>
          <w:rFonts w:hint="eastAsia"/>
        </w:rPr>
        <w:t>国际事务在本质上是冲突性的，追求权力是国家的根本目标，权力本身既是一种目的，也可以作为实现其他目的的手段；</w:t>
      </w:r>
    </w:p>
    <w:p w14:paraId="75D92ACA" w14:textId="229F0205" w:rsidR="00060F95" w:rsidRPr="008B4C04" w:rsidRDefault="00060F95" w:rsidP="00060F95">
      <w:pPr>
        <w:pStyle w:val="aa"/>
        <w:numPr>
          <w:ilvl w:val="0"/>
          <w:numId w:val="11"/>
        </w:numPr>
        <w:spacing w:beforeLines="0" w:before="0" w:afterLines="0" w:after="0"/>
        <w:ind w:left="442" w:hanging="442"/>
      </w:pPr>
      <w:r w:rsidRPr="008B4C04">
        <w:rPr>
          <w:rFonts w:hint="eastAsia"/>
        </w:rPr>
        <w:t>国家是单一的、理性的行为体，寻求自身效用的最大化。</w:t>
      </w:r>
    </w:p>
    <w:p w14:paraId="63CDDD6A" w14:textId="60ED61A9" w:rsidR="00060F95" w:rsidRPr="008B4C04" w:rsidRDefault="00060F95" w:rsidP="00060F95">
      <w:pPr>
        <w:pStyle w:val="aa"/>
        <w:spacing w:before="78" w:after="78"/>
        <w:ind w:firstLine="420"/>
      </w:pPr>
      <w:r w:rsidRPr="008B4C04">
        <w:rPr>
          <w:rFonts w:hint="eastAsia"/>
        </w:rPr>
        <w:t>可见，现实主义解释了国际关系的主体、背景及其行为（何者在</w:t>
      </w:r>
      <w:proofErr w:type="gramStart"/>
      <w:r w:rsidRPr="008B4C04">
        <w:rPr>
          <w:rFonts w:hint="eastAsia"/>
        </w:rPr>
        <w:t>何情况</w:t>
      </w:r>
      <w:proofErr w:type="gramEnd"/>
      <w:r w:rsidRPr="008B4C04">
        <w:rPr>
          <w:rFonts w:hint="eastAsia"/>
        </w:rPr>
        <w:t>下做什么）：国家在无政府状态下追求权力的最大化。</w:t>
      </w:r>
    </w:p>
    <w:p w14:paraId="63890C44" w14:textId="77777777" w:rsidR="00060F95" w:rsidRPr="008B4C04" w:rsidRDefault="00060F95" w:rsidP="00AE58B7">
      <w:pPr>
        <w:pStyle w:val="aa"/>
        <w:spacing w:before="78" w:after="78"/>
      </w:pPr>
    </w:p>
    <w:p w14:paraId="39D37B1E" w14:textId="261310F8" w:rsidR="00060F95" w:rsidRPr="008B4C04" w:rsidRDefault="00060F95" w:rsidP="00060F95">
      <w:pPr>
        <w:pStyle w:val="ac"/>
      </w:pPr>
      <w:bookmarkStart w:id="10" w:name="_Toc211500018"/>
      <w:r w:rsidRPr="008B4C04">
        <w:rPr>
          <w:rFonts w:hint="eastAsia"/>
        </w:rPr>
        <w:t>二、贸易与霸权兴衰</w:t>
      </w:r>
      <w:bookmarkEnd w:id="10"/>
    </w:p>
    <w:p w14:paraId="5288C203" w14:textId="5374AEBA" w:rsidR="00060F95" w:rsidRPr="008B4C04" w:rsidRDefault="006D45DD" w:rsidP="006D45DD">
      <w:pPr>
        <w:pStyle w:val="aa"/>
        <w:spacing w:before="78" w:after="78"/>
        <w:ind w:firstLine="420"/>
      </w:pPr>
      <w:r w:rsidRPr="008B4C04">
        <w:rPr>
          <w:rFonts w:hint="eastAsia"/>
        </w:rPr>
        <w:t>查尔斯·金德尔伯格（</w:t>
      </w:r>
      <w:r w:rsidRPr="008B4C04">
        <w:rPr>
          <w:rFonts w:hint="eastAsia"/>
        </w:rPr>
        <w:t>Charles P. Kindleberger</w:t>
      </w:r>
      <w:r w:rsidRPr="008B4C04">
        <w:rPr>
          <w:rFonts w:hint="eastAsia"/>
        </w:rPr>
        <w:t>）把公共产品理论引入国际关系，他认为：国际经济体系的稳定运转需要某个国家来承担“公共成本”。在研究</w:t>
      </w:r>
      <w:r w:rsidRPr="008B4C04">
        <w:rPr>
          <w:rFonts w:hint="eastAsia"/>
        </w:rPr>
        <w:t>30</w:t>
      </w:r>
      <w:r w:rsidRPr="008B4C04">
        <w:rPr>
          <w:rFonts w:hint="eastAsia"/>
        </w:rPr>
        <w:t>年代世界经济危机的基础上，金德尔伯格首先提出了“霸权稳定”的论点。</w:t>
      </w:r>
    </w:p>
    <w:p w14:paraId="4A048E4A" w14:textId="0CFF0C8B" w:rsidR="006D45DD" w:rsidRPr="008B4C04" w:rsidRDefault="006D45DD" w:rsidP="006D45DD">
      <w:pPr>
        <w:pStyle w:val="ae"/>
      </w:pPr>
      <w:bookmarkStart w:id="11" w:name="_Toc211500019"/>
      <w:r w:rsidRPr="008B4C04">
        <w:rPr>
          <w:rFonts w:hint="eastAsia"/>
        </w:rPr>
        <w:t>（一）霸权稳定论的提出背景：大萧条</w:t>
      </w:r>
      <w:bookmarkEnd w:id="11"/>
    </w:p>
    <w:p w14:paraId="0EF75D9F" w14:textId="47C61A93" w:rsidR="006D45DD" w:rsidRPr="008B4C04" w:rsidRDefault="006D45DD" w:rsidP="006D45DD">
      <w:pPr>
        <w:pStyle w:val="aa"/>
        <w:spacing w:before="78" w:after="78"/>
        <w:ind w:firstLine="420"/>
      </w:pPr>
      <w:r w:rsidRPr="008B4C04">
        <w:rPr>
          <w:rFonts w:hint="eastAsia"/>
        </w:rPr>
        <w:t>大萧条即</w:t>
      </w:r>
      <w:r w:rsidRPr="008B4C04">
        <w:rPr>
          <w:rFonts w:hint="eastAsia"/>
        </w:rPr>
        <w:t>1929</w:t>
      </w:r>
      <w:r w:rsidRPr="008B4C04">
        <w:rPr>
          <w:rFonts w:hint="eastAsia"/>
        </w:rPr>
        <w:t>年至</w:t>
      </w:r>
      <w:r w:rsidRPr="008B4C04">
        <w:rPr>
          <w:rFonts w:hint="eastAsia"/>
        </w:rPr>
        <w:t>1933</w:t>
      </w:r>
      <w:r w:rsidRPr="008B4C04">
        <w:rPr>
          <w:rFonts w:hint="eastAsia"/>
        </w:rPr>
        <w:t>年之间全球性的经济大衰退。</w:t>
      </w:r>
      <w:r w:rsidR="008C002D" w:rsidRPr="008B4C04">
        <w:rPr>
          <w:rFonts w:hint="eastAsia"/>
        </w:rPr>
        <w:t>金融市场的剧烈变化带来了资本短缺，</w:t>
      </w:r>
      <w:r w:rsidRPr="008B4C04">
        <w:rPr>
          <w:rFonts w:hint="eastAsia"/>
        </w:rPr>
        <w:t>资本的短缺在所有的工业化国家中都带来了出口和国内消费的锐减：没有市场必然使工厂关闭，货物越少，货物运输也就越少，这必然会危害船运业和造船业。在所有国家中，经济衰退的后果是大规模失业。</w:t>
      </w:r>
    </w:p>
    <w:p w14:paraId="0527D603" w14:textId="5BBA23AC" w:rsidR="006D45DD" w:rsidRPr="008B4C04" w:rsidRDefault="006D45DD" w:rsidP="006D45DD">
      <w:pPr>
        <w:pStyle w:val="aa"/>
        <w:spacing w:before="78" w:after="78"/>
        <w:ind w:firstLine="420"/>
      </w:pPr>
      <w:r w:rsidRPr="008B4C04">
        <w:rPr>
          <w:rFonts w:hint="eastAsia"/>
        </w:rPr>
        <w:t>这次经济危机从美国蔓延到其他工业国家。对千百万人而言，生活成为吃、穿、住的挣扎。各国为维护本国利益，加强了贸易保护的措施和手段，进一步加剧恶化世界经济形势，这是第二次世界大战爆发的一个重要根源。</w:t>
      </w:r>
    </w:p>
    <w:p w14:paraId="35AA30F1" w14:textId="7B66C970" w:rsidR="00D8513A" w:rsidRPr="008B4C04" w:rsidRDefault="00D8513A" w:rsidP="00AC516F">
      <w:pPr>
        <w:pStyle w:val="aa"/>
        <w:spacing w:before="78" w:after="78"/>
        <w:ind w:firstLine="420"/>
      </w:pPr>
      <w:r w:rsidRPr="008B4C04">
        <w:rPr>
          <w:rFonts w:hint="eastAsia"/>
        </w:rPr>
        <w:lastRenderedPageBreak/>
        <w:t>在大萧条中，美国是第一个实行贸易保护的国家。斯姆特</w:t>
      </w:r>
      <w:r w:rsidRPr="008B4C04">
        <w:rPr>
          <w:rFonts w:hint="eastAsia"/>
        </w:rPr>
        <w:t>-</w:t>
      </w:r>
      <w:r w:rsidRPr="008B4C04">
        <w:rPr>
          <w:rFonts w:hint="eastAsia"/>
        </w:rPr>
        <w:t>霍利关税法（</w:t>
      </w:r>
      <w:r w:rsidRPr="008B4C04">
        <w:rPr>
          <w:rFonts w:hint="eastAsia"/>
        </w:rPr>
        <w:t>The Smoot-Hawley Tariff Act</w:t>
      </w:r>
      <w:r w:rsidRPr="008B4C04">
        <w:rPr>
          <w:rFonts w:hint="eastAsia"/>
        </w:rPr>
        <w:t>）于</w:t>
      </w:r>
      <w:r w:rsidRPr="008B4C04">
        <w:rPr>
          <w:rFonts w:hint="eastAsia"/>
        </w:rPr>
        <w:t>1930</w:t>
      </w:r>
      <w:r w:rsidRPr="008B4C04">
        <w:rPr>
          <w:rFonts w:hint="eastAsia"/>
        </w:rPr>
        <w:t>年</w:t>
      </w:r>
      <w:r w:rsidRPr="008B4C04">
        <w:rPr>
          <w:rFonts w:hint="eastAsia"/>
        </w:rPr>
        <w:t>6</w:t>
      </w:r>
      <w:r w:rsidRPr="008B4C04">
        <w:rPr>
          <w:rFonts w:hint="eastAsia"/>
        </w:rPr>
        <w:t>月</w:t>
      </w:r>
      <w:r w:rsidRPr="008B4C04">
        <w:rPr>
          <w:rFonts w:hint="eastAsia"/>
        </w:rPr>
        <w:t>17</w:t>
      </w:r>
      <w:r w:rsidRPr="008B4C04">
        <w:rPr>
          <w:rFonts w:hint="eastAsia"/>
        </w:rPr>
        <w:t>日经签署成为法律，该法案将</w:t>
      </w:r>
      <w:r w:rsidRPr="008B4C04">
        <w:rPr>
          <w:rFonts w:hint="eastAsia"/>
        </w:rPr>
        <w:t>2000</w:t>
      </w:r>
      <w:r w:rsidRPr="008B4C04">
        <w:rPr>
          <w:rFonts w:hint="eastAsia"/>
        </w:rPr>
        <w:t>多种的进口商品关税提升到历史最高水平。在该法案通过之后，许多国家对美国采取了报复性关税措施，使美国的进口额和出口额都骤降</w:t>
      </w:r>
      <w:r w:rsidRPr="008B4C04">
        <w:rPr>
          <w:rFonts w:hint="eastAsia"/>
        </w:rPr>
        <w:t>50%</w:t>
      </w:r>
      <w:r w:rsidRPr="008B4C04">
        <w:rPr>
          <w:rFonts w:hint="eastAsia"/>
        </w:rPr>
        <w:t>以上。一些经济学家认为，斯姆特</w:t>
      </w:r>
      <w:r w:rsidRPr="008B4C04">
        <w:rPr>
          <w:rFonts w:hint="eastAsia"/>
        </w:rPr>
        <w:t>-</w:t>
      </w:r>
      <w:r w:rsidRPr="008B4C04">
        <w:rPr>
          <w:rFonts w:hint="eastAsia"/>
        </w:rPr>
        <w:t>霍利法案是导致美欧之间贸易规模从</w:t>
      </w:r>
      <w:r w:rsidRPr="008B4C04">
        <w:rPr>
          <w:rFonts w:hint="eastAsia"/>
        </w:rPr>
        <w:t>1929</w:t>
      </w:r>
      <w:r w:rsidRPr="008B4C04">
        <w:rPr>
          <w:rFonts w:hint="eastAsia"/>
        </w:rPr>
        <w:t>年的历史高位急遽衰退到</w:t>
      </w:r>
      <w:r w:rsidRPr="008B4C04">
        <w:rPr>
          <w:rFonts w:hint="eastAsia"/>
        </w:rPr>
        <w:t>1932</w:t>
      </w:r>
      <w:r w:rsidRPr="008B4C04">
        <w:rPr>
          <w:rFonts w:hint="eastAsia"/>
        </w:rPr>
        <w:t>年历史低位的催化剂——这次衰退伴随着的是大萧条的开始。</w:t>
      </w:r>
      <w:r w:rsidR="00AC516F" w:rsidRPr="008B4C04">
        <w:rPr>
          <w:rFonts w:hint="eastAsia"/>
        </w:rPr>
        <w:t>从这一点来看，贸易保护、贸易报复等政策往往不是单向的影响，而是双向的互动，这种政策导致了政策领域的“劣币驱逐良币”，造成国际贸易政策的“逐底竞争”。</w:t>
      </w:r>
    </w:p>
    <w:p w14:paraId="58E15606" w14:textId="0FBE2764" w:rsidR="00D8513A" w:rsidRPr="008B4C04" w:rsidRDefault="00AC516F" w:rsidP="00AC516F">
      <w:pPr>
        <w:pStyle w:val="ae"/>
      </w:pPr>
      <w:bookmarkStart w:id="12" w:name="_Toc211500020"/>
      <w:r w:rsidRPr="008B4C04">
        <w:rPr>
          <w:rFonts w:hint="eastAsia"/>
        </w:rPr>
        <w:t>（二）</w:t>
      </w:r>
      <w:r w:rsidR="003F3FA8">
        <w:rPr>
          <w:rFonts w:hint="eastAsia"/>
        </w:rPr>
        <w:t>国际贸易中的名词</w:t>
      </w:r>
      <w:bookmarkEnd w:id="12"/>
    </w:p>
    <w:p w14:paraId="1D77ECE6" w14:textId="29CF8CA1" w:rsidR="00AC516F" w:rsidRPr="008B4C04" w:rsidRDefault="00AC516F" w:rsidP="00AC516F">
      <w:pPr>
        <w:pStyle w:val="aa"/>
        <w:spacing w:before="78" w:after="78"/>
      </w:pPr>
      <w:r w:rsidRPr="008B4C04">
        <w:tab/>
      </w:r>
      <w:r w:rsidRPr="008B4C04">
        <w:rPr>
          <w:rFonts w:hint="eastAsia"/>
        </w:rPr>
        <w:t>顺差（</w:t>
      </w:r>
      <w:r w:rsidRPr="008B4C04">
        <w:rPr>
          <w:rFonts w:hint="eastAsia"/>
        </w:rPr>
        <w:t>surplus, black ink</w:t>
      </w:r>
      <w:r w:rsidRPr="008B4C04">
        <w:rPr>
          <w:rFonts w:hint="eastAsia"/>
        </w:rPr>
        <w:t>，黑字，出超）指出口大于进口时出口总值与进口总值之差，逆差（</w:t>
      </w:r>
      <w:r w:rsidRPr="008B4C04">
        <w:rPr>
          <w:rFonts w:hint="eastAsia"/>
        </w:rPr>
        <w:t>deficit, red ink</w:t>
      </w:r>
      <w:r w:rsidRPr="008B4C04">
        <w:rPr>
          <w:rFonts w:hint="eastAsia"/>
        </w:rPr>
        <w:t>，赤字，入超）则指进口大于出口时两者之差。</w:t>
      </w:r>
      <w:proofErr w:type="gramStart"/>
      <w:r w:rsidR="008B4C04" w:rsidRPr="008B4C04">
        <w:rPr>
          <w:rFonts w:hint="eastAsia"/>
        </w:rPr>
        <w:t>凯</w:t>
      </w:r>
      <w:proofErr w:type="gramEnd"/>
      <w:r w:rsidR="008B4C04" w:rsidRPr="008B4C04">
        <w:rPr>
          <w:rFonts w:hint="eastAsia"/>
        </w:rPr>
        <w:t>恩斯在《就业、利息和货币通论》中提出</w:t>
      </w:r>
      <w:r w:rsidR="008B4C04">
        <w:rPr>
          <w:rFonts w:hint="eastAsia"/>
        </w:rPr>
        <w:t>的</w:t>
      </w:r>
      <w:r w:rsidR="008B4C04" w:rsidRPr="008B4C04">
        <w:rPr>
          <w:rFonts w:hint="eastAsia"/>
        </w:rPr>
        <w:t>贸易顺差（</w:t>
      </w:r>
      <w:r w:rsidR="008B4C04" w:rsidRPr="008B4C04">
        <w:rPr>
          <w:rFonts w:hint="eastAsia"/>
        </w:rPr>
        <w:t xml:space="preserve">favourable </w:t>
      </w:r>
      <w:r w:rsidR="008B4C04">
        <w:rPr>
          <w:rFonts w:hint="eastAsia"/>
        </w:rPr>
        <w:t>balance of trade</w:t>
      </w:r>
      <w:r w:rsidR="008B4C04" w:rsidRPr="008B4C04">
        <w:rPr>
          <w:rFonts w:hint="eastAsia"/>
        </w:rPr>
        <w:t>）</w:t>
      </w:r>
      <w:r w:rsidR="008B4C04">
        <w:rPr>
          <w:rFonts w:hint="eastAsia"/>
        </w:rPr>
        <w:t>和贸易逆差（</w:t>
      </w:r>
      <w:r w:rsidR="008B4C04">
        <w:rPr>
          <w:rFonts w:hint="eastAsia"/>
        </w:rPr>
        <w:t>unfavourable balance of trade</w:t>
      </w:r>
      <w:r w:rsidR="008B4C04">
        <w:rPr>
          <w:rFonts w:hint="eastAsia"/>
        </w:rPr>
        <w:t>）的概念则更加直接（指“</w:t>
      </w:r>
      <w:r w:rsidR="008B4C04">
        <w:rPr>
          <w:rFonts w:hint="eastAsia"/>
        </w:rPr>
        <w:t>favourable</w:t>
      </w:r>
      <w:r w:rsidR="008B4C04">
        <w:rPr>
          <w:rFonts w:hint="eastAsia"/>
        </w:rPr>
        <w:t>”和“</w:t>
      </w:r>
      <w:r w:rsidR="008B4C04">
        <w:rPr>
          <w:rFonts w:hint="eastAsia"/>
        </w:rPr>
        <w:t>unfavourable</w:t>
      </w:r>
      <w:r w:rsidR="008B4C04">
        <w:rPr>
          <w:rFonts w:hint="eastAsia"/>
        </w:rPr>
        <w:t>”）。</w:t>
      </w:r>
    </w:p>
    <w:p w14:paraId="402CDF15" w14:textId="23A7FE14" w:rsidR="00AC516F" w:rsidRDefault="008B4C04" w:rsidP="008B4C04">
      <w:pPr>
        <w:pStyle w:val="aa"/>
        <w:spacing w:before="78" w:after="78"/>
        <w:ind w:firstLine="420"/>
      </w:pPr>
      <w:r>
        <w:rPr>
          <w:rFonts w:hint="eastAsia"/>
        </w:rPr>
        <w:t>“以邻为壑”（</w:t>
      </w:r>
      <w:r>
        <w:rPr>
          <w:rFonts w:hint="eastAsia"/>
        </w:rPr>
        <w:t>beggar thy neighbour / beggar-my-neighbour</w:t>
      </w:r>
      <w:r>
        <w:rPr>
          <w:rFonts w:hint="eastAsia"/>
        </w:rPr>
        <w:t>）是经济学中的一个术语，描述了一国通过损害他国利益来获取自身利益的政策。该术语最初用于描述这样一种政策：通过关税、进口配额或竞争性货币贬值等手段，将有效需求从进口商品转移到本国生产商品上，以此来缓解国内经济萧条和失业问题。</w:t>
      </w:r>
    </w:p>
    <w:p w14:paraId="67630CFB" w14:textId="5AA8E24B" w:rsidR="003F3FA8" w:rsidRPr="003F3FA8" w:rsidRDefault="003F3FA8" w:rsidP="008B4C04">
      <w:pPr>
        <w:pStyle w:val="aa"/>
        <w:spacing w:before="78" w:after="78"/>
        <w:ind w:firstLine="420"/>
        <w:rPr>
          <w:lang w:val="en-US"/>
        </w:rPr>
      </w:pPr>
      <w:r>
        <w:rPr>
          <w:rFonts w:hint="eastAsia"/>
        </w:rPr>
        <w:t>与“以邻为壑”对应的就是自由放任（</w:t>
      </w:r>
      <w:r>
        <w:rPr>
          <w:rFonts w:hint="eastAsia"/>
        </w:rPr>
        <w:t>laissez-faire</w:t>
      </w:r>
      <w:r>
        <w:rPr>
          <w:rFonts w:hint="eastAsia"/>
        </w:rPr>
        <w:t>）——</w:t>
      </w:r>
      <w:r w:rsidRPr="003F3FA8">
        <w:rPr>
          <w:rFonts w:hint="eastAsia"/>
        </w:rPr>
        <w:t>“人人都应该准许任其所好，并按其所好行事；各种商业都应该向每个人开放”，政府不应该对制造业者的生产施加限制。自由（</w:t>
      </w:r>
      <w:r w:rsidRPr="003F3FA8">
        <w:rPr>
          <w:rFonts w:hint="eastAsia"/>
        </w:rPr>
        <w:t xml:space="preserve">laissez </w:t>
      </w:r>
      <w:proofErr w:type="spellStart"/>
      <w:r w:rsidRPr="003F3FA8">
        <w:rPr>
          <w:rFonts w:hint="eastAsia"/>
        </w:rPr>
        <w:t>aller</w:t>
      </w:r>
      <w:proofErr w:type="spellEnd"/>
      <w:r w:rsidRPr="003F3FA8">
        <w:rPr>
          <w:rFonts w:hint="eastAsia"/>
        </w:rPr>
        <w:t>或</w:t>
      </w:r>
      <w:r w:rsidRPr="003F3FA8">
        <w:rPr>
          <w:rFonts w:hint="eastAsia"/>
        </w:rPr>
        <w:t>laissez passer</w:t>
      </w:r>
      <w:r w:rsidRPr="003F3FA8">
        <w:rPr>
          <w:rFonts w:hint="eastAsia"/>
        </w:rPr>
        <w:t>）</w:t>
      </w:r>
      <w:r>
        <w:rPr>
          <w:rFonts w:hint="eastAsia"/>
        </w:rPr>
        <w:t>指</w:t>
      </w:r>
      <w:r w:rsidRPr="003F3FA8">
        <w:rPr>
          <w:rFonts w:hint="eastAsia"/>
        </w:rPr>
        <w:t>“人和货物都应该准许自由通行各地”，“而不缴纳各种苛捐杂税，也不受繁琐规章的限制”。</w:t>
      </w:r>
    </w:p>
    <w:p w14:paraId="1A59DD27" w14:textId="41A6B615" w:rsidR="00AC516F" w:rsidRDefault="003F3FA8" w:rsidP="003F3FA8">
      <w:pPr>
        <w:pStyle w:val="ae"/>
      </w:pPr>
      <w:bookmarkStart w:id="13" w:name="_Toc211500021"/>
      <w:r>
        <w:rPr>
          <w:rFonts w:hint="eastAsia"/>
        </w:rPr>
        <w:t>（三）霸权稳定论的理论框架</w:t>
      </w:r>
      <w:bookmarkEnd w:id="13"/>
    </w:p>
    <w:p w14:paraId="59AEF41E" w14:textId="77777777" w:rsidR="00580DA4" w:rsidRDefault="003F3FA8" w:rsidP="00580DA4">
      <w:pPr>
        <w:pStyle w:val="aa"/>
        <w:spacing w:before="78" w:after="78"/>
        <w:ind w:firstLine="420"/>
        <w:rPr>
          <w:lang w:val="en-US"/>
        </w:rPr>
      </w:pPr>
      <w:r w:rsidRPr="003F3FA8">
        <w:rPr>
          <w:rFonts w:hint="eastAsia"/>
          <w:lang w:val="en-US"/>
        </w:rPr>
        <w:t>霸权</w:t>
      </w:r>
      <w:proofErr w:type="gramStart"/>
      <w:r w:rsidRPr="003F3FA8">
        <w:rPr>
          <w:rFonts w:hint="eastAsia"/>
          <w:lang w:val="en-US"/>
        </w:rPr>
        <w:t>稳定论概而言</w:t>
      </w:r>
      <w:proofErr w:type="gramEnd"/>
      <w:r w:rsidRPr="003F3FA8">
        <w:rPr>
          <w:rFonts w:hint="eastAsia"/>
          <w:lang w:val="en-US"/>
        </w:rPr>
        <w:t>之即：一个居霸权地位的自由国的存在，是世界市场经济充分发展的必要条件（尽管不是全部条件）</w:t>
      </w:r>
      <w:r>
        <w:rPr>
          <w:rFonts w:hint="eastAsia"/>
          <w:lang w:val="en-US"/>
        </w:rPr>
        <w:t>；</w:t>
      </w:r>
      <w:r w:rsidRPr="003F3FA8">
        <w:rPr>
          <w:rFonts w:hint="eastAsia"/>
          <w:lang w:val="en-US"/>
        </w:rPr>
        <w:t>应该由在政治、经济、军事、科技等各方面占据绝对优势的霸权国家动用其“经济剩余”以满足供给。</w:t>
      </w:r>
      <w:r>
        <w:rPr>
          <w:rFonts w:hint="eastAsia"/>
          <w:lang w:val="en-US"/>
        </w:rPr>
        <w:t>作为中观理论，霸权稳定</w:t>
      </w:r>
      <w:proofErr w:type="gramStart"/>
      <w:r>
        <w:rPr>
          <w:rFonts w:hint="eastAsia"/>
          <w:lang w:val="en-US"/>
        </w:rPr>
        <w:t>论较为</w:t>
      </w:r>
      <w:proofErr w:type="gramEnd"/>
      <w:r>
        <w:rPr>
          <w:rFonts w:hint="eastAsia"/>
          <w:lang w:val="en-US"/>
        </w:rPr>
        <w:t>简洁，在历史经验上也有一定的说服力。</w:t>
      </w:r>
    </w:p>
    <w:p w14:paraId="25ED7A7A" w14:textId="592CEEA2" w:rsidR="00580DA4" w:rsidRDefault="00580DA4" w:rsidP="00580DA4">
      <w:pPr>
        <w:pStyle w:val="af1"/>
        <w:rPr>
          <w:lang w:val="en-US"/>
        </w:rPr>
      </w:pPr>
      <w:r>
        <w:rPr>
          <w:rFonts w:hint="eastAsia"/>
          <w:lang w:val="en-US"/>
        </w:rPr>
        <w:t xml:space="preserve">1. </w:t>
      </w:r>
      <w:r>
        <w:rPr>
          <w:rFonts w:hint="eastAsia"/>
          <w:lang w:val="en-US"/>
        </w:rPr>
        <w:t>霸权稳定论与国际公共产品理论</w:t>
      </w:r>
    </w:p>
    <w:p w14:paraId="0EE76788" w14:textId="2EC51477" w:rsidR="003F3FA8" w:rsidRPr="003F3FA8" w:rsidRDefault="003F3FA8" w:rsidP="00580DA4">
      <w:pPr>
        <w:pStyle w:val="aa"/>
        <w:spacing w:before="78" w:after="78"/>
        <w:ind w:firstLine="420"/>
        <w:rPr>
          <w:lang w:val="en-US"/>
        </w:rPr>
      </w:pPr>
      <w:r>
        <w:rPr>
          <w:rFonts w:hint="eastAsia"/>
          <w:lang w:val="en-US"/>
        </w:rPr>
        <w:t>霸权稳定论离不开国际公共产品理论。</w:t>
      </w:r>
      <w:r w:rsidRPr="003F3FA8">
        <w:rPr>
          <w:rFonts w:hint="eastAsia"/>
          <w:lang w:val="en-US"/>
        </w:rPr>
        <w:t>国际公共产品</w:t>
      </w:r>
      <w:r>
        <w:rPr>
          <w:rFonts w:hint="eastAsia"/>
          <w:lang w:val="en-US"/>
        </w:rPr>
        <w:t>有</w:t>
      </w:r>
      <w:r w:rsidRPr="003F3FA8">
        <w:rPr>
          <w:rFonts w:hint="eastAsia"/>
          <w:lang w:val="en-US"/>
        </w:rPr>
        <w:t>两个重要特点</w:t>
      </w:r>
      <w:r>
        <w:rPr>
          <w:rFonts w:hint="eastAsia"/>
          <w:lang w:val="en-US"/>
        </w:rPr>
        <w:t>：</w:t>
      </w:r>
    </w:p>
    <w:p w14:paraId="5E7B746B" w14:textId="15036F31" w:rsidR="003F3FA8" w:rsidRPr="003F3FA8" w:rsidRDefault="003F3FA8" w:rsidP="003F3FA8">
      <w:pPr>
        <w:pStyle w:val="aa"/>
        <w:numPr>
          <w:ilvl w:val="0"/>
          <w:numId w:val="12"/>
        </w:numPr>
        <w:spacing w:beforeLines="0" w:before="0" w:afterLines="0" w:after="0"/>
        <w:ind w:left="442" w:hanging="442"/>
        <w:rPr>
          <w:lang w:val="en-US"/>
        </w:rPr>
      </w:pPr>
      <w:r w:rsidRPr="003F3FA8">
        <w:rPr>
          <w:rFonts w:hint="eastAsia"/>
          <w:lang w:val="en-US"/>
        </w:rPr>
        <w:t>国际政治体系中不存在通过投票建立按自己偏好去提供国际公共产品的世界政府。</w:t>
      </w:r>
    </w:p>
    <w:p w14:paraId="412E068F" w14:textId="4BCD5958" w:rsidR="003F3FA8" w:rsidRPr="003F3FA8" w:rsidRDefault="003F3FA8" w:rsidP="003F3FA8">
      <w:pPr>
        <w:pStyle w:val="aa"/>
        <w:numPr>
          <w:ilvl w:val="0"/>
          <w:numId w:val="12"/>
        </w:numPr>
        <w:spacing w:beforeLines="0" w:before="0" w:afterLines="0" w:after="0"/>
        <w:ind w:left="442" w:hanging="442"/>
        <w:rPr>
          <w:lang w:val="en-US"/>
        </w:rPr>
      </w:pPr>
      <w:r w:rsidRPr="003F3FA8">
        <w:rPr>
          <w:rFonts w:hint="eastAsia"/>
          <w:lang w:val="en-US"/>
        </w:rPr>
        <w:t>国际政治体系中</w:t>
      </w:r>
      <w:r>
        <w:rPr>
          <w:rFonts w:hint="eastAsia"/>
          <w:lang w:val="en-US"/>
        </w:rPr>
        <w:t>搭便车</w:t>
      </w:r>
      <w:r w:rsidRPr="003F3FA8">
        <w:rPr>
          <w:rFonts w:hint="eastAsia"/>
          <w:lang w:val="en-US"/>
        </w:rPr>
        <w:t>现象不仅严重而且无法消灭，从而导致国际公共产品的供应永远赶不上需求。</w:t>
      </w:r>
    </w:p>
    <w:p w14:paraId="4C9F5402" w14:textId="13239F1B" w:rsidR="003F3FA8" w:rsidRPr="003F3FA8" w:rsidRDefault="003F3FA8" w:rsidP="003F3FA8">
      <w:pPr>
        <w:pStyle w:val="aa"/>
        <w:spacing w:before="78" w:after="78"/>
        <w:ind w:firstLine="360"/>
        <w:rPr>
          <w:lang w:val="en-US"/>
        </w:rPr>
      </w:pPr>
      <w:r w:rsidRPr="003F3FA8">
        <w:rPr>
          <w:rFonts w:hint="eastAsia"/>
          <w:lang w:val="en-US"/>
        </w:rPr>
        <w:t>根据吉尔平等学者的理论，国际公共产品一般包括：</w:t>
      </w:r>
    </w:p>
    <w:p w14:paraId="17669E21" w14:textId="221DA9FA" w:rsidR="003F3FA8" w:rsidRPr="003F3FA8" w:rsidRDefault="003F3FA8" w:rsidP="003F3FA8">
      <w:pPr>
        <w:pStyle w:val="aa"/>
        <w:numPr>
          <w:ilvl w:val="0"/>
          <w:numId w:val="14"/>
        </w:numPr>
        <w:spacing w:beforeLines="0" w:before="0" w:afterLines="0" w:after="0"/>
        <w:ind w:left="442" w:hanging="442"/>
        <w:rPr>
          <w:lang w:val="en-US"/>
        </w:rPr>
      </w:pPr>
      <w:r w:rsidRPr="003F3FA8">
        <w:rPr>
          <w:rFonts w:hint="eastAsia"/>
          <w:lang w:val="en-US"/>
        </w:rPr>
        <w:t>建立在最惠国待遇上的一视同仁（非歧视）原则，以及建立在无条件互惠原则基础上的自由开放的贸易制度</w:t>
      </w:r>
      <w:r w:rsidR="00580DA4">
        <w:rPr>
          <w:rFonts w:hint="eastAsia"/>
          <w:lang w:val="en-US"/>
        </w:rPr>
        <w:t>（如世界贸易组织）</w:t>
      </w:r>
    </w:p>
    <w:p w14:paraId="56CD23D1" w14:textId="56C2E4B8" w:rsidR="003F3FA8" w:rsidRPr="003F3FA8" w:rsidRDefault="003F3FA8" w:rsidP="003F3FA8">
      <w:pPr>
        <w:pStyle w:val="aa"/>
        <w:numPr>
          <w:ilvl w:val="0"/>
          <w:numId w:val="14"/>
        </w:numPr>
        <w:spacing w:beforeLines="0" w:before="0" w:afterLines="0" w:after="0"/>
        <w:ind w:left="442" w:hanging="442"/>
        <w:rPr>
          <w:lang w:val="en-US"/>
        </w:rPr>
      </w:pPr>
      <w:r w:rsidRPr="003F3FA8">
        <w:rPr>
          <w:rFonts w:hint="eastAsia"/>
          <w:lang w:val="en-US"/>
        </w:rPr>
        <w:t>稳定的国际货币和金融体系</w:t>
      </w:r>
      <w:r w:rsidR="00580DA4">
        <w:rPr>
          <w:rFonts w:hint="eastAsia"/>
          <w:lang w:val="en-US"/>
        </w:rPr>
        <w:t>（如</w:t>
      </w:r>
      <w:r w:rsidR="00580DA4">
        <w:rPr>
          <w:rFonts w:hint="eastAsia"/>
          <w:lang w:val="en-US"/>
        </w:rPr>
        <w:t>IMF</w:t>
      </w:r>
      <w:r w:rsidR="00580DA4">
        <w:rPr>
          <w:rFonts w:hint="eastAsia"/>
          <w:lang w:val="en-US"/>
        </w:rPr>
        <w:t>）</w:t>
      </w:r>
    </w:p>
    <w:p w14:paraId="16E3DBE0" w14:textId="39142A1E" w:rsidR="003F3FA8" w:rsidRPr="003F3FA8" w:rsidRDefault="003F3FA8" w:rsidP="003F3FA8">
      <w:pPr>
        <w:pStyle w:val="aa"/>
        <w:numPr>
          <w:ilvl w:val="0"/>
          <w:numId w:val="14"/>
        </w:numPr>
        <w:spacing w:beforeLines="0" w:before="0" w:afterLines="0" w:after="0"/>
        <w:ind w:left="442" w:hanging="442"/>
        <w:rPr>
          <w:lang w:val="en-US"/>
        </w:rPr>
      </w:pPr>
      <w:r w:rsidRPr="003F3FA8">
        <w:rPr>
          <w:rFonts w:hint="eastAsia"/>
          <w:lang w:val="en-US"/>
        </w:rPr>
        <w:t>健全的国际安全体系</w:t>
      </w:r>
      <w:r w:rsidR="00580DA4">
        <w:rPr>
          <w:rFonts w:hint="eastAsia"/>
          <w:lang w:val="en-US"/>
        </w:rPr>
        <w:t>（如联合国安理会）</w:t>
      </w:r>
    </w:p>
    <w:p w14:paraId="3E76D6C6" w14:textId="73FD4F89" w:rsidR="003F3FA8" w:rsidRPr="003F3FA8" w:rsidRDefault="003F3FA8" w:rsidP="003F3FA8">
      <w:pPr>
        <w:pStyle w:val="aa"/>
        <w:numPr>
          <w:ilvl w:val="0"/>
          <w:numId w:val="14"/>
        </w:numPr>
        <w:spacing w:beforeLines="0" w:before="0" w:afterLines="0" w:after="0"/>
        <w:ind w:left="442" w:hanging="442"/>
        <w:rPr>
          <w:lang w:val="en-US"/>
        </w:rPr>
      </w:pPr>
      <w:r w:rsidRPr="003F3FA8">
        <w:rPr>
          <w:rFonts w:hint="eastAsia"/>
          <w:lang w:val="en-US"/>
        </w:rPr>
        <w:t>有效的国际援助体系</w:t>
      </w:r>
      <w:r w:rsidR="00580DA4">
        <w:rPr>
          <w:rFonts w:hint="eastAsia"/>
          <w:lang w:val="en-US"/>
        </w:rPr>
        <w:t>（如世界银行）</w:t>
      </w:r>
    </w:p>
    <w:p w14:paraId="4EABD682" w14:textId="4458085E" w:rsidR="003F3FA8" w:rsidRDefault="00580DA4" w:rsidP="00580DA4">
      <w:pPr>
        <w:pStyle w:val="af1"/>
        <w:rPr>
          <w:lang w:val="en-US"/>
        </w:rPr>
      </w:pPr>
      <w:r>
        <w:rPr>
          <w:rFonts w:hint="eastAsia"/>
          <w:lang w:val="en-US"/>
        </w:rPr>
        <w:t xml:space="preserve">2. </w:t>
      </w:r>
      <w:r>
        <w:rPr>
          <w:rFonts w:hint="eastAsia"/>
          <w:lang w:val="en-US"/>
        </w:rPr>
        <w:t>霸权国的经济条件</w:t>
      </w:r>
    </w:p>
    <w:p w14:paraId="6C1CB77B" w14:textId="77777777" w:rsidR="00580DA4" w:rsidRPr="00580DA4" w:rsidRDefault="00580DA4" w:rsidP="00580DA4">
      <w:pPr>
        <w:pStyle w:val="aa"/>
        <w:numPr>
          <w:ilvl w:val="0"/>
          <w:numId w:val="15"/>
        </w:numPr>
        <w:spacing w:beforeLines="0" w:before="0" w:afterLines="0" w:after="0"/>
        <w:ind w:left="442" w:hanging="442"/>
        <w:rPr>
          <w:lang w:val="en-US"/>
        </w:rPr>
      </w:pPr>
      <w:r w:rsidRPr="00580DA4">
        <w:rPr>
          <w:rFonts w:hint="eastAsia"/>
          <w:lang w:val="en-US"/>
        </w:rPr>
        <w:lastRenderedPageBreak/>
        <w:t>为过剩产品提供市场</w:t>
      </w:r>
    </w:p>
    <w:p w14:paraId="24B7ECCF" w14:textId="77777777" w:rsidR="00580DA4" w:rsidRPr="00580DA4" w:rsidRDefault="00580DA4" w:rsidP="00580DA4">
      <w:pPr>
        <w:pStyle w:val="aa"/>
        <w:numPr>
          <w:ilvl w:val="0"/>
          <w:numId w:val="15"/>
        </w:numPr>
        <w:spacing w:beforeLines="0" w:before="0" w:afterLines="0" w:after="0"/>
        <w:ind w:left="442" w:hanging="442"/>
        <w:rPr>
          <w:lang w:val="en-US"/>
        </w:rPr>
      </w:pPr>
      <w:r w:rsidRPr="00580DA4">
        <w:rPr>
          <w:rFonts w:hint="eastAsia"/>
          <w:lang w:val="en-US"/>
        </w:rPr>
        <w:t>提供稳定的资金来源，特别是在经济衰落时期</w:t>
      </w:r>
    </w:p>
    <w:p w14:paraId="3F04963E" w14:textId="77777777" w:rsidR="00580DA4" w:rsidRPr="00580DA4" w:rsidRDefault="00580DA4" w:rsidP="00580DA4">
      <w:pPr>
        <w:pStyle w:val="aa"/>
        <w:numPr>
          <w:ilvl w:val="0"/>
          <w:numId w:val="15"/>
        </w:numPr>
        <w:spacing w:beforeLines="0" w:before="0" w:afterLines="0" w:after="0"/>
        <w:ind w:left="442" w:hanging="442"/>
        <w:rPr>
          <w:lang w:val="en-US"/>
        </w:rPr>
      </w:pPr>
      <w:r w:rsidRPr="00580DA4">
        <w:rPr>
          <w:rFonts w:hint="eastAsia"/>
          <w:lang w:val="en-US"/>
        </w:rPr>
        <w:t>当国际货币体系发生恐慌而停止运作时，能够发挥再贴现机制的作用，提供通融的资金</w:t>
      </w:r>
    </w:p>
    <w:p w14:paraId="2E04A895" w14:textId="77777777" w:rsidR="00580DA4" w:rsidRPr="00580DA4" w:rsidRDefault="00580DA4" w:rsidP="00580DA4">
      <w:pPr>
        <w:pStyle w:val="aa"/>
        <w:numPr>
          <w:ilvl w:val="0"/>
          <w:numId w:val="15"/>
        </w:numPr>
        <w:spacing w:beforeLines="0" w:before="0" w:afterLines="0" w:after="0"/>
        <w:ind w:left="442" w:hanging="442"/>
        <w:rPr>
          <w:lang w:val="en-US"/>
        </w:rPr>
      </w:pPr>
      <w:r w:rsidRPr="00580DA4">
        <w:rPr>
          <w:rFonts w:hint="eastAsia"/>
          <w:lang w:val="en-US"/>
        </w:rPr>
        <w:t>管理外汇兑换体制</w:t>
      </w:r>
    </w:p>
    <w:p w14:paraId="03C430BA" w14:textId="77777777" w:rsidR="00580DA4" w:rsidRPr="00580DA4" w:rsidRDefault="00580DA4" w:rsidP="00580DA4">
      <w:pPr>
        <w:pStyle w:val="aa"/>
        <w:numPr>
          <w:ilvl w:val="0"/>
          <w:numId w:val="15"/>
        </w:numPr>
        <w:spacing w:beforeLines="0" w:before="0" w:afterLines="0" w:after="0"/>
        <w:ind w:left="442" w:hanging="442"/>
        <w:rPr>
          <w:lang w:val="en-US"/>
        </w:rPr>
      </w:pPr>
      <w:r w:rsidRPr="00580DA4">
        <w:rPr>
          <w:rFonts w:hint="eastAsia"/>
          <w:lang w:val="en-US"/>
        </w:rPr>
        <w:t>能够协调不同国家的国内货币政策（金德尔伯格）</w:t>
      </w:r>
    </w:p>
    <w:p w14:paraId="7365C958" w14:textId="1B00012A" w:rsidR="00580DA4" w:rsidRPr="00580DA4" w:rsidRDefault="00580DA4" w:rsidP="00580DA4">
      <w:pPr>
        <w:pStyle w:val="aa"/>
        <w:numPr>
          <w:ilvl w:val="0"/>
          <w:numId w:val="15"/>
        </w:numPr>
        <w:spacing w:beforeLines="0" w:before="0" w:afterLines="0" w:after="0"/>
        <w:ind w:left="442" w:hanging="442"/>
        <w:rPr>
          <w:lang w:val="en-US"/>
        </w:rPr>
      </w:pPr>
      <w:r w:rsidRPr="00580DA4">
        <w:rPr>
          <w:rFonts w:hint="eastAsia"/>
          <w:lang w:val="en-US"/>
        </w:rPr>
        <w:t>清晰定义并保护转运过程中货物以及海外资产的基本产权（戴维</w:t>
      </w:r>
      <w:r w:rsidR="00484C3F">
        <w:rPr>
          <w:rFonts w:hint="eastAsia"/>
          <w:lang w:val="en-US"/>
        </w:rPr>
        <w:t>·</w:t>
      </w:r>
      <w:r w:rsidRPr="00580DA4">
        <w:rPr>
          <w:rFonts w:hint="eastAsia"/>
          <w:lang w:val="en-US"/>
        </w:rPr>
        <w:t>莱克）</w:t>
      </w:r>
    </w:p>
    <w:p w14:paraId="165560C7" w14:textId="68F97C7C" w:rsidR="003F3FA8" w:rsidRDefault="00D77112" w:rsidP="00D77112">
      <w:pPr>
        <w:pStyle w:val="af1"/>
        <w:rPr>
          <w:lang w:val="en-US"/>
        </w:rPr>
      </w:pPr>
      <w:r>
        <w:rPr>
          <w:rFonts w:hint="eastAsia"/>
          <w:lang w:val="en-US"/>
        </w:rPr>
        <w:t xml:space="preserve">3. </w:t>
      </w:r>
      <w:r>
        <w:rPr>
          <w:rFonts w:hint="eastAsia"/>
          <w:lang w:val="en-US"/>
        </w:rPr>
        <w:t>霸权稳定论的要点</w:t>
      </w:r>
    </w:p>
    <w:p w14:paraId="057C85FF" w14:textId="77777777" w:rsidR="00D77112" w:rsidRPr="00D77112" w:rsidRDefault="00D77112" w:rsidP="00D77112">
      <w:pPr>
        <w:pStyle w:val="aa"/>
        <w:numPr>
          <w:ilvl w:val="0"/>
          <w:numId w:val="16"/>
        </w:numPr>
        <w:spacing w:beforeLines="0" w:before="0" w:afterLines="0" w:after="0"/>
        <w:ind w:left="442" w:hanging="442"/>
        <w:rPr>
          <w:lang w:val="en-US"/>
        </w:rPr>
      </w:pPr>
      <w:r w:rsidRPr="00D77112">
        <w:rPr>
          <w:rFonts w:hint="eastAsia"/>
          <w:b/>
          <w:bCs/>
          <w:lang w:val="en-US"/>
        </w:rPr>
        <w:t>有霸则稳：</w:t>
      </w:r>
      <w:r w:rsidRPr="00D77112">
        <w:rPr>
          <w:rFonts w:hint="eastAsia"/>
          <w:lang w:val="en-US"/>
        </w:rPr>
        <w:t>只有霸权才能造就世界政治经济的稳定；</w:t>
      </w:r>
    </w:p>
    <w:p w14:paraId="152D29BB" w14:textId="77777777" w:rsidR="00D77112" w:rsidRPr="00D77112" w:rsidRDefault="00D77112" w:rsidP="00D77112">
      <w:pPr>
        <w:pStyle w:val="aa"/>
        <w:numPr>
          <w:ilvl w:val="0"/>
          <w:numId w:val="16"/>
        </w:numPr>
        <w:spacing w:beforeLines="0" w:before="0" w:afterLines="0" w:after="0"/>
        <w:ind w:left="442" w:hanging="442"/>
        <w:rPr>
          <w:lang w:val="en-US"/>
        </w:rPr>
      </w:pPr>
      <w:r w:rsidRPr="00D77112">
        <w:rPr>
          <w:rFonts w:hint="eastAsia"/>
          <w:b/>
          <w:bCs/>
          <w:lang w:val="en-US"/>
        </w:rPr>
        <w:t>霸权自耗：</w:t>
      </w:r>
      <w:r w:rsidRPr="00D77112">
        <w:rPr>
          <w:rFonts w:hint="eastAsia"/>
          <w:lang w:val="en-US"/>
        </w:rPr>
        <w:t>霸权国因国际公共产品的提供而陷入自我损耗的困境；</w:t>
      </w:r>
    </w:p>
    <w:p w14:paraId="00A6B737" w14:textId="77777777" w:rsidR="00D77112" w:rsidRPr="00D77112" w:rsidRDefault="00D77112" w:rsidP="00D77112">
      <w:pPr>
        <w:pStyle w:val="aa"/>
        <w:numPr>
          <w:ilvl w:val="0"/>
          <w:numId w:val="16"/>
        </w:numPr>
        <w:spacing w:beforeLines="0" w:before="0" w:afterLines="0" w:after="0"/>
        <w:ind w:left="442" w:hanging="442"/>
        <w:rPr>
          <w:lang w:val="en-US"/>
        </w:rPr>
      </w:pPr>
      <w:r w:rsidRPr="00D77112">
        <w:rPr>
          <w:rFonts w:hint="eastAsia"/>
          <w:b/>
          <w:bCs/>
          <w:lang w:val="en-US"/>
        </w:rPr>
        <w:t>霸权必衰：</w:t>
      </w:r>
      <w:r w:rsidRPr="00D77112">
        <w:rPr>
          <w:rFonts w:hint="eastAsia"/>
          <w:lang w:val="en-US"/>
        </w:rPr>
        <w:t>在边际成本递增、边际收益递减规律的作用下，霸权必然衰落，新的霸主将可能以战争的形式取而代之；</w:t>
      </w:r>
    </w:p>
    <w:p w14:paraId="7D7083A3" w14:textId="16CF6903" w:rsidR="003F3FA8" w:rsidRPr="00D77112" w:rsidRDefault="00D77112" w:rsidP="00D77112">
      <w:pPr>
        <w:pStyle w:val="aa"/>
        <w:numPr>
          <w:ilvl w:val="0"/>
          <w:numId w:val="16"/>
        </w:numPr>
        <w:spacing w:beforeLines="0" w:before="0" w:afterLines="0" w:after="0"/>
        <w:ind w:left="442" w:hanging="442"/>
        <w:rPr>
          <w:lang w:val="en-US"/>
        </w:rPr>
      </w:pPr>
      <w:proofErr w:type="gramStart"/>
      <w:r w:rsidRPr="00D77112">
        <w:rPr>
          <w:rFonts w:hint="eastAsia"/>
          <w:b/>
          <w:bCs/>
          <w:lang w:val="en-US"/>
        </w:rPr>
        <w:t>无霸则</w:t>
      </w:r>
      <w:proofErr w:type="gramEnd"/>
      <w:r w:rsidRPr="00D77112">
        <w:rPr>
          <w:rFonts w:hint="eastAsia"/>
          <w:b/>
          <w:bCs/>
          <w:lang w:val="en-US"/>
        </w:rPr>
        <w:t>乱：</w:t>
      </w:r>
      <w:r w:rsidRPr="00D77112">
        <w:rPr>
          <w:rFonts w:hint="eastAsia"/>
          <w:lang w:val="en-US"/>
        </w:rPr>
        <w:t>霸权国的国力衰微将会导致自由经济体制的瓦解和霸权体系的动荡。</w:t>
      </w:r>
    </w:p>
    <w:p w14:paraId="7185460B" w14:textId="5B5AEA60" w:rsidR="00D77112" w:rsidRDefault="00A80891" w:rsidP="00A80891">
      <w:pPr>
        <w:pStyle w:val="aa"/>
        <w:spacing w:before="78" w:after="78"/>
        <w:ind w:firstLine="420"/>
        <w:rPr>
          <w:lang w:val="en-US"/>
        </w:rPr>
      </w:pPr>
      <w:r w:rsidRPr="00A80891">
        <w:rPr>
          <w:rFonts w:hint="eastAsia"/>
          <w:lang w:val="en-US"/>
        </w:rPr>
        <w:t>霸权国和霸权体系中的其他国家在提供国际公共产品时体现出明显的“不均衡性”。霸权国担负着给予盟友财政支持、提供援助、维持国际经济等“非生产性投资”的巨额成本。为此，霸权国必须保持强大的生产能力以拥有充分的“经济剩余”。</w:t>
      </w:r>
    </w:p>
    <w:p w14:paraId="718C64A5" w14:textId="77777777" w:rsidR="00A80891" w:rsidRPr="00A80891" w:rsidRDefault="00A80891" w:rsidP="00A80891">
      <w:pPr>
        <w:pStyle w:val="aa"/>
        <w:spacing w:before="78" w:after="78"/>
        <w:ind w:firstLine="420"/>
        <w:rPr>
          <w:lang w:val="en-US"/>
        </w:rPr>
      </w:pPr>
      <w:r w:rsidRPr="00A80891">
        <w:rPr>
          <w:rFonts w:hint="eastAsia"/>
          <w:lang w:val="en-US"/>
        </w:rPr>
        <w:t>除了霸权国要提供保证世界自由经济体制正常运转所必须的国际公共产品之外，霸权国还要做到：</w:t>
      </w:r>
    </w:p>
    <w:p w14:paraId="31FDEF59" w14:textId="77777777" w:rsidR="00A80891" w:rsidRPr="00A80891" w:rsidRDefault="00A80891" w:rsidP="00A80891">
      <w:pPr>
        <w:pStyle w:val="aa"/>
        <w:numPr>
          <w:ilvl w:val="0"/>
          <w:numId w:val="17"/>
        </w:numPr>
        <w:spacing w:beforeLines="0" w:before="0" w:afterLines="0" w:after="0"/>
        <w:ind w:left="442" w:hanging="442"/>
        <w:rPr>
          <w:lang w:val="en-US"/>
        </w:rPr>
      </w:pPr>
      <w:r w:rsidRPr="00A80891">
        <w:rPr>
          <w:rFonts w:hint="eastAsia"/>
          <w:lang w:val="en-US"/>
        </w:rPr>
        <w:t>通过自身的成长壮大来显示市场经济的益处，以此来推动自由的市场经济在其他国家的发展；</w:t>
      </w:r>
    </w:p>
    <w:p w14:paraId="75D40843" w14:textId="77777777" w:rsidR="00A80891" w:rsidRPr="00A80891" w:rsidRDefault="00A80891" w:rsidP="00A80891">
      <w:pPr>
        <w:pStyle w:val="aa"/>
        <w:numPr>
          <w:ilvl w:val="0"/>
          <w:numId w:val="17"/>
        </w:numPr>
        <w:spacing w:beforeLines="0" w:before="0" w:afterLines="0" w:after="0"/>
        <w:ind w:left="442" w:hanging="442"/>
        <w:rPr>
          <w:lang w:val="en-US"/>
        </w:rPr>
      </w:pPr>
      <w:r w:rsidRPr="00A80891">
        <w:rPr>
          <w:rFonts w:hint="eastAsia"/>
          <w:lang w:val="en-US"/>
        </w:rPr>
        <w:t>控制自然资源和原料、金融和资本来源、市场以及特殊技术，以便通过经济相互依存的机制来加强对国际市场经济的管理与支配；</w:t>
      </w:r>
    </w:p>
    <w:p w14:paraId="70B3A625" w14:textId="624DF7DC" w:rsidR="00A80891" w:rsidRPr="00A80891" w:rsidRDefault="00A80891" w:rsidP="00A80891">
      <w:pPr>
        <w:pStyle w:val="aa"/>
        <w:numPr>
          <w:ilvl w:val="0"/>
          <w:numId w:val="17"/>
        </w:numPr>
        <w:spacing w:beforeLines="0" w:before="0" w:afterLines="0" w:after="0"/>
        <w:ind w:left="442" w:hanging="442"/>
        <w:rPr>
          <w:lang w:val="en-US"/>
        </w:rPr>
      </w:pPr>
      <w:r w:rsidRPr="00A80891">
        <w:rPr>
          <w:rFonts w:hint="eastAsia"/>
          <w:lang w:val="en-US"/>
        </w:rPr>
        <w:t>在几个举足轻重的经济强国之间进行斡旋与调停。</w:t>
      </w:r>
    </w:p>
    <w:p w14:paraId="2099E79E" w14:textId="3623758A" w:rsidR="00A80891" w:rsidRPr="00A80891" w:rsidRDefault="00A80891" w:rsidP="00A80891">
      <w:pPr>
        <w:pStyle w:val="aa"/>
        <w:spacing w:before="78" w:after="78"/>
        <w:ind w:firstLine="420"/>
        <w:rPr>
          <w:lang w:val="en-US"/>
        </w:rPr>
      </w:pPr>
      <w:r w:rsidRPr="00A80891">
        <w:rPr>
          <w:rFonts w:hint="eastAsia"/>
          <w:lang w:val="en-US"/>
        </w:rPr>
        <w:t>国际经济格局的深刻变化、霸权国竞争优势的旁落、霸权国边际收益的递减等因素使得霸权国赖以立足的“实力因素”产生动摇。而由于霸权国提供的国际公共产品具有非分割性、非竞争性和非排他性的特点，白搭车（搭便车）现象势必蔓延，其“弄虚作假、欺骗行诈”的行为，使“霸权国对‘白搭车者’感到不耐烦和失望”，</w:t>
      </w:r>
      <w:r w:rsidRPr="00A80891">
        <w:rPr>
          <w:rFonts w:hint="eastAsia"/>
          <w:lang w:val="en-US"/>
        </w:rPr>
        <w:t xml:space="preserve"> </w:t>
      </w:r>
      <w:r w:rsidRPr="00A80891">
        <w:rPr>
          <w:rFonts w:hint="eastAsia"/>
          <w:lang w:val="en-US"/>
        </w:rPr>
        <w:t>从而使霸权国的“意愿因素”也受到打击。</w:t>
      </w:r>
    </w:p>
    <w:p w14:paraId="25413A51" w14:textId="317CAEBE" w:rsidR="00A80891" w:rsidRPr="00A80891" w:rsidRDefault="00A80891" w:rsidP="00A80891">
      <w:pPr>
        <w:pStyle w:val="aa"/>
        <w:spacing w:before="78" w:after="78"/>
        <w:rPr>
          <w:lang w:val="en-US"/>
        </w:rPr>
      </w:pPr>
      <w:r>
        <w:rPr>
          <w:lang w:val="en-US"/>
        </w:rPr>
        <w:tab/>
      </w:r>
      <w:r>
        <w:rPr>
          <w:rFonts w:hint="eastAsia"/>
          <w:lang w:val="en-US"/>
        </w:rPr>
        <w:t>罗伯特·特里芬在《美元与黄金危机》中提出了“特里芬难题”（</w:t>
      </w:r>
      <w:r>
        <w:rPr>
          <w:rFonts w:hint="eastAsia"/>
          <w:lang w:val="en-US"/>
        </w:rPr>
        <w:t>Triffin Dilemma</w:t>
      </w:r>
      <w:r>
        <w:rPr>
          <w:rFonts w:hint="eastAsia"/>
          <w:lang w:val="en-US"/>
        </w:rPr>
        <w:t>）：</w:t>
      </w:r>
      <w:r w:rsidRPr="00A80891">
        <w:rPr>
          <w:rFonts w:hint="eastAsia"/>
          <w:lang w:val="en-US"/>
        </w:rPr>
        <w:t>在战后的布雷顿森林体系中，美元与黄金挂钩，而世界各国的货币又大多与美元挂钩，因此美元取得了国际核心货币的地位</w:t>
      </w:r>
      <w:r>
        <w:rPr>
          <w:rFonts w:hint="eastAsia"/>
          <w:lang w:val="en-US"/>
        </w:rPr>
        <w:t>；</w:t>
      </w:r>
      <w:r w:rsidRPr="00A80891">
        <w:rPr>
          <w:rFonts w:hint="eastAsia"/>
          <w:lang w:val="en-US"/>
        </w:rPr>
        <w:t>随着各国对外贸易的发展，美元作为结算与储备货币不断外流，即对美国来说发生长期贸易逆差，这与美元作为国际货币核心必须保持币值稳定与坚挺产生了不可调和的矛盾。</w:t>
      </w:r>
    </w:p>
    <w:p w14:paraId="09C380C8" w14:textId="7287740F" w:rsidR="00A80891" w:rsidRDefault="00A80891" w:rsidP="00A80891">
      <w:pPr>
        <w:pStyle w:val="ae"/>
        <w:rPr>
          <w:lang w:val="en-US"/>
        </w:rPr>
      </w:pPr>
      <w:bookmarkStart w:id="14" w:name="_Toc211500022"/>
      <w:r>
        <w:rPr>
          <w:rFonts w:hint="eastAsia"/>
          <w:lang w:val="en-US"/>
        </w:rPr>
        <w:t>（四）霸权兴衰中的贸易因素</w:t>
      </w:r>
      <w:bookmarkEnd w:id="14"/>
    </w:p>
    <w:p w14:paraId="04FE2DC9" w14:textId="56E7A802" w:rsidR="00A80891" w:rsidRPr="00A80891" w:rsidRDefault="00A80891" w:rsidP="00A80891">
      <w:pPr>
        <w:pStyle w:val="aa"/>
        <w:spacing w:before="78" w:after="78"/>
        <w:ind w:firstLine="420"/>
        <w:rPr>
          <w:lang w:val="en-US"/>
        </w:rPr>
      </w:pPr>
      <w:r w:rsidRPr="00A80891">
        <w:rPr>
          <w:rFonts w:hint="eastAsia"/>
          <w:lang w:val="en-US"/>
        </w:rPr>
        <w:t>霸权与贸易全球化</w:t>
      </w:r>
      <w:r>
        <w:rPr>
          <w:rFonts w:hint="eastAsia"/>
          <w:lang w:val="en-US"/>
        </w:rPr>
        <w:t>有着</w:t>
      </w:r>
      <w:r w:rsidRPr="00A80891">
        <w:rPr>
          <w:rFonts w:hint="eastAsia"/>
          <w:lang w:val="en-US"/>
        </w:rPr>
        <w:t>因果联系</w:t>
      </w:r>
      <w:r>
        <w:rPr>
          <w:rFonts w:hint="eastAsia"/>
          <w:lang w:val="en-US"/>
        </w:rPr>
        <w:t>：</w:t>
      </w:r>
    </w:p>
    <w:p w14:paraId="262F1B50" w14:textId="77777777" w:rsidR="00A80891" w:rsidRPr="00A80891" w:rsidRDefault="00A80891" w:rsidP="00A80891">
      <w:pPr>
        <w:pStyle w:val="aa"/>
        <w:numPr>
          <w:ilvl w:val="0"/>
          <w:numId w:val="18"/>
        </w:numPr>
        <w:spacing w:beforeLines="0" w:before="0" w:afterLines="0" w:after="0"/>
        <w:ind w:left="442" w:hanging="442"/>
        <w:rPr>
          <w:lang w:val="en-US"/>
        </w:rPr>
      </w:pPr>
      <w:r w:rsidRPr="00A80891">
        <w:rPr>
          <w:rFonts w:hint="eastAsia"/>
          <w:lang w:val="en-US"/>
        </w:rPr>
        <w:t>单一霸权国的存在有助于缓解国际秩序无政府状态下各国之间的竞争和冲突，由此形成的更为有序的国际秩序和更为和平的国家间交往促进了贸易的发展。</w:t>
      </w:r>
    </w:p>
    <w:p w14:paraId="783794BD" w14:textId="77777777" w:rsidR="00A80891" w:rsidRPr="00A80891" w:rsidRDefault="00A80891" w:rsidP="00A80891">
      <w:pPr>
        <w:pStyle w:val="aa"/>
        <w:numPr>
          <w:ilvl w:val="0"/>
          <w:numId w:val="18"/>
        </w:numPr>
        <w:spacing w:beforeLines="0" w:before="0" w:afterLines="0" w:after="0"/>
        <w:ind w:left="442" w:hanging="442"/>
        <w:rPr>
          <w:lang w:val="en-US"/>
        </w:rPr>
      </w:pPr>
      <w:r w:rsidRPr="00A80891">
        <w:rPr>
          <w:rFonts w:hint="eastAsia"/>
          <w:lang w:val="en-US"/>
        </w:rPr>
        <w:t>霸权国鼓励其他国家奉行自由贸易政策，降低对自由竞争的壁垒。</w:t>
      </w:r>
    </w:p>
    <w:p w14:paraId="07521E36" w14:textId="77777777" w:rsidR="00A80891" w:rsidRPr="00A80891" w:rsidRDefault="00A80891" w:rsidP="00A80891">
      <w:pPr>
        <w:pStyle w:val="aa"/>
        <w:numPr>
          <w:ilvl w:val="0"/>
          <w:numId w:val="18"/>
        </w:numPr>
        <w:spacing w:beforeLines="0" w:before="0" w:afterLines="0" w:after="0"/>
        <w:ind w:left="442" w:hanging="442"/>
        <w:rPr>
          <w:lang w:val="en-US"/>
        </w:rPr>
      </w:pPr>
      <w:r w:rsidRPr="00A80891">
        <w:rPr>
          <w:rFonts w:hint="eastAsia"/>
          <w:lang w:val="en-US"/>
        </w:rPr>
        <w:t>国际秩序是一个规范性的体系，霸权国在文化和意识形态上的领导作用不容忽视。霸权国倡导、制定并推广的自由贸易理念使各国逐渐遵循一致的价值规范和政策目标。</w:t>
      </w:r>
    </w:p>
    <w:p w14:paraId="540ADFB7" w14:textId="745DA15B" w:rsidR="00A80891" w:rsidRDefault="00A80891" w:rsidP="00A80891">
      <w:pPr>
        <w:pStyle w:val="aa"/>
        <w:numPr>
          <w:ilvl w:val="0"/>
          <w:numId w:val="18"/>
        </w:numPr>
        <w:spacing w:beforeLines="0" w:before="0" w:afterLines="0" w:after="0"/>
        <w:ind w:left="442" w:hanging="442"/>
        <w:rPr>
          <w:lang w:val="en-US"/>
        </w:rPr>
      </w:pPr>
      <w:r w:rsidRPr="00A80891">
        <w:rPr>
          <w:rFonts w:hint="eastAsia"/>
          <w:lang w:val="en-US"/>
        </w:rPr>
        <w:t>霸权国及其核心同盟国推动的国际资本流动成为加速贸易全球化的重要间接力量。</w:t>
      </w:r>
    </w:p>
    <w:p w14:paraId="00160438" w14:textId="1152F32E" w:rsidR="00A80891" w:rsidRDefault="00A80891" w:rsidP="00A80891">
      <w:pPr>
        <w:pStyle w:val="aa"/>
        <w:spacing w:before="78" w:after="78"/>
        <w:rPr>
          <w:lang w:val="en-US"/>
        </w:rPr>
      </w:pPr>
      <w:r w:rsidRPr="00A80891">
        <w:rPr>
          <w:noProof/>
        </w:rPr>
        <w:lastRenderedPageBreak/>
        <w:drawing>
          <wp:inline distT="0" distB="0" distL="0" distR="0" wp14:anchorId="3647DC6A" wp14:editId="58DC6C36">
            <wp:extent cx="5274310" cy="2999365"/>
            <wp:effectExtent l="0" t="0" r="2540" b="0"/>
            <wp:docPr id="43010" name="Picture 2">
              <a:extLst xmlns:a="http://schemas.openxmlformats.org/drawingml/2006/main">
                <a:ext uri="{FF2B5EF4-FFF2-40B4-BE49-F238E27FC236}">
                  <a16:creationId xmlns:a16="http://schemas.microsoft.com/office/drawing/2014/main" id="{08A16F04-9FC0-B322-6F16-876914147F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0" name="Picture 2">
                      <a:extLst>
                        <a:ext uri="{FF2B5EF4-FFF2-40B4-BE49-F238E27FC236}">
                          <a16:creationId xmlns:a16="http://schemas.microsoft.com/office/drawing/2014/main" id="{08A16F04-9FC0-B322-6F16-876914147F15}"/>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6561" cy="3006332"/>
                    </a:xfrm>
                    <a:prstGeom prst="rect">
                      <a:avLst/>
                    </a:prstGeom>
                    <a:noFill/>
                    <a:ln>
                      <a:noFill/>
                    </a:ln>
                  </pic:spPr>
                </pic:pic>
              </a:graphicData>
            </a:graphic>
          </wp:inline>
        </w:drawing>
      </w:r>
    </w:p>
    <w:p w14:paraId="250744CE" w14:textId="373DC20A" w:rsidR="000B14DF" w:rsidRDefault="000B14DF" w:rsidP="000B14DF">
      <w:pPr>
        <w:pStyle w:val="ae"/>
        <w:rPr>
          <w:lang w:val="en-US"/>
        </w:rPr>
      </w:pPr>
      <w:bookmarkStart w:id="15" w:name="_Toc211500023"/>
      <w:r>
        <w:rPr>
          <w:rFonts w:hint="eastAsia"/>
          <w:lang w:val="en-US"/>
        </w:rPr>
        <w:t>（五）权力转移理论</w:t>
      </w:r>
      <w:bookmarkEnd w:id="15"/>
    </w:p>
    <w:p w14:paraId="6AD5246E" w14:textId="208C3CD4" w:rsidR="000B14DF" w:rsidRDefault="000B14DF" w:rsidP="000B14DF">
      <w:pPr>
        <w:pStyle w:val="aa"/>
        <w:spacing w:before="78" w:after="78"/>
        <w:ind w:firstLine="420"/>
        <w:rPr>
          <w:lang w:val="en-US"/>
        </w:rPr>
      </w:pPr>
      <w:r w:rsidRPr="000B14DF">
        <w:rPr>
          <w:rFonts w:hint="eastAsia"/>
          <w:lang w:val="en-US"/>
        </w:rPr>
        <w:t>美国密歇根大学政治学教授奥根斯基（</w:t>
      </w:r>
      <w:r w:rsidRPr="000B14DF">
        <w:rPr>
          <w:rFonts w:hint="eastAsia"/>
          <w:lang w:val="en-US"/>
        </w:rPr>
        <w:t>A.</w:t>
      </w:r>
      <w:r>
        <w:rPr>
          <w:rFonts w:hint="eastAsia"/>
          <w:lang w:val="en-US"/>
        </w:rPr>
        <w:t xml:space="preserve"> </w:t>
      </w:r>
      <w:r w:rsidRPr="000B14DF">
        <w:rPr>
          <w:rFonts w:hint="eastAsia"/>
          <w:lang w:val="en-US"/>
        </w:rPr>
        <w:t>F.</w:t>
      </w:r>
      <w:r>
        <w:rPr>
          <w:rFonts w:hint="eastAsia"/>
          <w:lang w:val="en-US"/>
        </w:rPr>
        <w:t xml:space="preserve"> </w:t>
      </w:r>
      <w:r w:rsidRPr="000B14DF">
        <w:rPr>
          <w:rFonts w:hint="eastAsia"/>
          <w:lang w:val="en-US"/>
        </w:rPr>
        <w:t xml:space="preserve">K. </w:t>
      </w:r>
      <w:proofErr w:type="spellStart"/>
      <w:r w:rsidRPr="000B14DF">
        <w:rPr>
          <w:rFonts w:hint="eastAsia"/>
          <w:lang w:val="en-US"/>
        </w:rPr>
        <w:t>Organski</w:t>
      </w:r>
      <w:proofErr w:type="spellEnd"/>
      <w:r w:rsidRPr="000B14DF">
        <w:rPr>
          <w:rFonts w:hint="eastAsia"/>
          <w:lang w:val="en-US"/>
        </w:rPr>
        <w:t>）</w:t>
      </w:r>
      <w:r>
        <w:rPr>
          <w:rFonts w:hint="eastAsia"/>
          <w:lang w:val="en-US"/>
        </w:rPr>
        <w:t>提出了权力转移理论。</w:t>
      </w:r>
      <w:r w:rsidRPr="000B14DF">
        <w:rPr>
          <w:rFonts w:hint="eastAsia"/>
          <w:lang w:val="en-US"/>
        </w:rPr>
        <w:t>在权力转移过程中，崛起的、不满现状的</w:t>
      </w:r>
      <w:proofErr w:type="gramStart"/>
      <w:r w:rsidRPr="000B14DF">
        <w:rPr>
          <w:rFonts w:hint="eastAsia"/>
          <w:lang w:val="en-US"/>
        </w:rPr>
        <w:t>挑战国</w:t>
      </w:r>
      <w:proofErr w:type="gramEnd"/>
      <w:r w:rsidRPr="000B14DF">
        <w:rPr>
          <w:rFonts w:hint="eastAsia"/>
          <w:lang w:val="en-US"/>
        </w:rPr>
        <w:t>将发起战争，其目的在于加速权力转移，从而使本国在国际层面上能够创造一套全新的政治、经济和法律安排，以便从与其新获得的军事力量相一致的体系中获益。反过来，现有国际体系的主导国将利用现有体系的益处，吸引尽可能多的满足现状的大国融入这一体系，以便创造一个具有优势地位的联盟来阻止任何的挑战国。</w:t>
      </w:r>
    </w:p>
    <w:p w14:paraId="6ED7836F" w14:textId="3C279D05" w:rsidR="000B14DF" w:rsidRDefault="000B14DF" w:rsidP="000B14DF">
      <w:pPr>
        <w:pStyle w:val="aa"/>
        <w:spacing w:before="78" w:after="78"/>
        <w:ind w:firstLine="420"/>
        <w:rPr>
          <w:lang w:val="en-US"/>
        </w:rPr>
      </w:pPr>
      <w:r>
        <w:rPr>
          <w:rFonts w:hint="eastAsia"/>
          <w:lang w:val="en-US"/>
        </w:rPr>
        <w:t>处在国际体系越上层的国家，在体系中得到的收益越明显；处在越底层的国家，在体系中得到的收益越小，不满就越多。</w:t>
      </w:r>
    </w:p>
    <w:p w14:paraId="59DE79B2" w14:textId="77777777" w:rsidR="000B14DF" w:rsidRDefault="000B14DF" w:rsidP="000B14DF">
      <w:pPr>
        <w:pStyle w:val="aa"/>
        <w:spacing w:before="78" w:after="78"/>
        <w:rPr>
          <w:lang w:val="en-US"/>
        </w:rPr>
      </w:pPr>
    </w:p>
    <w:p w14:paraId="6F16965D" w14:textId="16FC6A95" w:rsidR="000B14DF" w:rsidRDefault="000B14DF" w:rsidP="000B14DF">
      <w:pPr>
        <w:pStyle w:val="ac"/>
        <w:rPr>
          <w:lang w:val="en-US"/>
        </w:rPr>
      </w:pPr>
      <w:bookmarkStart w:id="16" w:name="_Toc211500024"/>
      <w:r>
        <w:rPr>
          <w:rFonts w:hint="eastAsia"/>
          <w:lang w:val="en-US"/>
        </w:rPr>
        <w:t>三、</w:t>
      </w:r>
      <w:r w:rsidRPr="000B14DF">
        <w:rPr>
          <w:rFonts w:hint="eastAsia"/>
          <w:lang w:val="en-US"/>
        </w:rPr>
        <w:t>案例分析：美日争霸与贸易摩擦</w:t>
      </w:r>
      <w:bookmarkEnd w:id="16"/>
    </w:p>
    <w:p w14:paraId="4381EE23" w14:textId="494E4D64" w:rsidR="000B14DF" w:rsidRDefault="000B14DF" w:rsidP="000B14DF">
      <w:pPr>
        <w:pStyle w:val="aa"/>
        <w:spacing w:before="78" w:after="78"/>
        <w:ind w:firstLine="420"/>
        <w:rPr>
          <w:lang w:val="en-US"/>
        </w:rPr>
      </w:pPr>
      <w:r w:rsidRPr="000B14DF">
        <w:rPr>
          <w:rFonts w:hint="eastAsia"/>
          <w:lang w:val="en-US"/>
        </w:rPr>
        <w:t>美国霸权兴衰与日美贸易关系中的美国对日外压</w:t>
      </w:r>
      <w:r>
        <w:rPr>
          <w:rFonts w:hint="eastAsia"/>
          <w:lang w:val="en-US"/>
        </w:rPr>
        <w:t>有密切联系，如下表所示：</w:t>
      </w:r>
    </w:p>
    <w:tbl>
      <w:tblPr>
        <w:tblW w:w="5000" w:type="pct"/>
        <w:tblCellMar>
          <w:left w:w="0" w:type="dxa"/>
          <w:right w:w="0" w:type="dxa"/>
        </w:tblCellMar>
        <w:tblLook w:val="0600" w:firstRow="0" w:lastRow="0" w:firstColumn="0" w:lastColumn="0" w:noHBand="1" w:noVBand="1"/>
      </w:tblPr>
      <w:tblGrid>
        <w:gridCol w:w="1655"/>
        <w:gridCol w:w="1534"/>
        <w:gridCol w:w="1884"/>
        <w:gridCol w:w="1533"/>
        <w:gridCol w:w="1654"/>
      </w:tblGrid>
      <w:tr w:rsidR="000B14DF" w:rsidRPr="000B14DF" w14:paraId="10707F3E" w14:textId="77777777" w:rsidTr="000B14DF">
        <w:trPr>
          <w:trHeight w:val="567"/>
        </w:trPr>
        <w:tc>
          <w:tcPr>
            <w:tcW w:w="1001" w:type="pct"/>
            <w:tcBorders>
              <w:top w:val="single" w:sz="18" w:space="0" w:color="000000"/>
              <w:left w:val="single" w:sz="18" w:space="0" w:color="000000"/>
              <w:bottom w:val="single" w:sz="8" w:space="0" w:color="000000"/>
              <w:right w:val="single" w:sz="8" w:space="0" w:color="000000"/>
            </w:tcBorders>
            <w:shd w:val="clear" w:color="auto" w:fill="404040" w:themeFill="text1" w:themeFillTint="BF"/>
            <w:tcMar>
              <w:top w:w="72" w:type="dxa"/>
              <w:left w:w="144" w:type="dxa"/>
              <w:bottom w:w="72" w:type="dxa"/>
              <w:right w:w="144" w:type="dxa"/>
            </w:tcMar>
            <w:vAlign w:val="center"/>
            <w:hideMark/>
          </w:tcPr>
          <w:p w14:paraId="4F01B78C" w14:textId="77777777" w:rsidR="000B14DF" w:rsidRPr="000B14DF" w:rsidRDefault="000B14DF" w:rsidP="000B14DF">
            <w:pPr>
              <w:pStyle w:val="aa"/>
              <w:spacing w:before="78" w:after="78"/>
              <w:rPr>
                <w:color w:val="FFFFFF" w:themeColor="background1"/>
                <w:lang w:val="en-US"/>
              </w:rPr>
            </w:pPr>
            <w:r w:rsidRPr="000B14DF">
              <w:rPr>
                <w:rFonts w:hint="eastAsia"/>
                <w:b/>
                <w:bCs/>
                <w:color w:val="FFFFFF" w:themeColor="background1"/>
                <w:lang w:val="en-US"/>
              </w:rPr>
              <w:t>时间段</w:t>
            </w:r>
          </w:p>
        </w:tc>
        <w:tc>
          <w:tcPr>
            <w:tcW w:w="928" w:type="pct"/>
            <w:tcBorders>
              <w:top w:val="single" w:sz="18" w:space="0" w:color="000000"/>
              <w:left w:val="single" w:sz="8" w:space="0" w:color="000000"/>
              <w:bottom w:val="single" w:sz="8" w:space="0" w:color="000000"/>
              <w:right w:val="single" w:sz="8" w:space="0" w:color="000000"/>
            </w:tcBorders>
            <w:shd w:val="clear" w:color="auto" w:fill="404040" w:themeFill="text1" w:themeFillTint="BF"/>
            <w:tcMar>
              <w:top w:w="72" w:type="dxa"/>
              <w:left w:w="144" w:type="dxa"/>
              <w:bottom w:w="72" w:type="dxa"/>
              <w:right w:w="144" w:type="dxa"/>
            </w:tcMar>
            <w:vAlign w:val="center"/>
            <w:hideMark/>
          </w:tcPr>
          <w:p w14:paraId="0FEB64E8" w14:textId="77777777" w:rsidR="000B14DF" w:rsidRPr="000B14DF" w:rsidRDefault="000B14DF" w:rsidP="000B14DF">
            <w:pPr>
              <w:pStyle w:val="aa"/>
              <w:spacing w:before="78" w:after="78"/>
              <w:rPr>
                <w:color w:val="FFFFFF" w:themeColor="background1"/>
                <w:lang w:val="en-US"/>
              </w:rPr>
            </w:pPr>
            <w:r w:rsidRPr="000B14DF">
              <w:rPr>
                <w:rFonts w:hint="eastAsia"/>
                <w:b/>
                <w:bCs/>
                <w:color w:val="FFFFFF" w:themeColor="background1"/>
                <w:lang w:val="en-US"/>
              </w:rPr>
              <w:t>美国霸权的兴衰</w:t>
            </w:r>
          </w:p>
        </w:tc>
        <w:tc>
          <w:tcPr>
            <w:tcW w:w="1140" w:type="pct"/>
            <w:tcBorders>
              <w:top w:val="single" w:sz="18" w:space="0" w:color="000000"/>
              <w:left w:val="single" w:sz="8" w:space="0" w:color="000000"/>
              <w:bottom w:val="single" w:sz="8" w:space="0" w:color="000000"/>
              <w:right w:val="single" w:sz="8" w:space="0" w:color="000000"/>
            </w:tcBorders>
            <w:shd w:val="clear" w:color="auto" w:fill="404040" w:themeFill="text1" w:themeFillTint="BF"/>
            <w:tcMar>
              <w:top w:w="72" w:type="dxa"/>
              <w:left w:w="144" w:type="dxa"/>
              <w:bottom w:w="72" w:type="dxa"/>
              <w:right w:w="144" w:type="dxa"/>
            </w:tcMar>
            <w:vAlign w:val="center"/>
            <w:hideMark/>
          </w:tcPr>
          <w:p w14:paraId="548AE0BC" w14:textId="77777777" w:rsidR="000B14DF" w:rsidRPr="000B14DF" w:rsidRDefault="000B14DF" w:rsidP="000B14DF">
            <w:pPr>
              <w:pStyle w:val="aa"/>
              <w:spacing w:before="78" w:after="78"/>
              <w:rPr>
                <w:color w:val="FFFFFF" w:themeColor="background1"/>
                <w:lang w:val="en-US"/>
              </w:rPr>
            </w:pPr>
            <w:r w:rsidRPr="000B14DF">
              <w:rPr>
                <w:rFonts w:hint="eastAsia"/>
                <w:b/>
                <w:bCs/>
                <w:color w:val="FFFFFF" w:themeColor="background1"/>
                <w:lang w:val="en-US"/>
              </w:rPr>
              <w:t>日美关系中的经贸因素</w:t>
            </w:r>
          </w:p>
        </w:tc>
        <w:tc>
          <w:tcPr>
            <w:tcW w:w="928" w:type="pct"/>
            <w:tcBorders>
              <w:top w:val="single" w:sz="18" w:space="0" w:color="000000"/>
              <w:left w:val="single" w:sz="8" w:space="0" w:color="000000"/>
              <w:bottom w:val="single" w:sz="8" w:space="0" w:color="000000"/>
              <w:right w:val="single" w:sz="8" w:space="0" w:color="000000"/>
            </w:tcBorders>
            <w:shd w:val="clear" w:color="auto" w:fill="404040" w:themeFill="text1" w:themeFillTint="BF"/>
            <w:tcMar>
              <w:top w:w="72" w:type="dxa"/>
              <w:left w:w="144" w:type="dxa"/>
              <w:bottom w:w="72" w:type="dxa"/>
              <w:right w:w="144" w:type="dxa"/>
            </w:tcMar>
            <w:vAlign w:val="center"/>
            <w:hideMark/>
          </w:tcPr>
          <w:p w14:paraId="6EDC7EEF" w14:textId="77777777" w:rsidR="000B14DF" w:rsidRPr="000B14DF" w:rsidRDefault="000B14DF" w:rsidP="000B14DF">
            <w:pPr>
              <w:pStyle w:val="aa"/>
              <w:spacing w:before="78" w:after="78"/>
              <w:rPr>
                <w:color w:val="FFFFFF" w:themeColor="background1"/>
                <w:lang w:val="en-US"/>
              </w:rPr>
            </w:pPr>
            <w:r w:rsidRPr="000B14DF">
              <w:rPr>
                <w:rFonts w:hint="eastAsia"/>
                <w:b/>
                <w:bCs/>
                <w:color w:val="FFFFFF" w:themeColor="background1"/>
                <w:lang w:val="en-US"/>
              </w:rPr>
              <w:t>日美贸易关系的格局</w:t>
            </w:r>
          </w:p>
        </w:tc>
        <w:tc>
          <w:tcPr>
            <w:tcW w:w="1001" w:type="pct"/>
            <w:tcBorders>
              <w:top w:val="single" w:sz="18" w:space="0" w:color="000000"/>
              <w:left w:val="single" w:sz="8" w:space="0" w:color="000000"/>
              <w:bottom w:val="single" w:sz="8" w:space="0" w:color="000000"/>
              <w:right w:val="single" w:sz="18" w:space="0" w:color="000000"/>
            </w:tcBorders>
            <w:shd w:val="clear" w:color="auto" w:fill="404040" w:themeFill="text1" w:themeFillTint="BF"/>
            <w:tcMar>
              <w:top w:w="72" w:type="dxa"/>
              <w:left w:w="144" w:type="dxa"/>
              <w:bottom w:w="72" w:type="dxa"/>
              <w:right w:w="144" w:type="dxa"/>
            </w:tcMar>
            <w:vAlign w:val="center"/>
            <w:hideMark/>
          </w:tcPr>
          <w:p w14:paraId="1BFE9395" w14:textId="77777777" w:rsidR="000B14DF" w:rsidRPr="000B14DF" w:rsidRDefault="000B14DF" w:rsidP="000B14DF">
            <w:pPr>
              <w:pStyle w:val="aa"/>
              <w:spacing w:before="78" w:after="78"/>
              <w:rPr>
                <w:color w:val="FFFFFF" w:themeColor="background1"/>
                <w:lang w:val="en-US"/>
              </w:rPr>
            </w:pPr>
            <w:r w:rsidRPr="000B14DF">
              <w:rPr>
                <w:rFonts w:hint="eastAsia"/>
                <w:b/>
                <w:bCs/>
                <w:color w:val="FFFFFF" w:themeColor="background1"/>
                <w:lang w:val="en-US"/>
              </w:rPr>
              <w:t>日美贸易摩擦和外压的表现</w:t>
            </w:r>
          </w:p>
        </w:tc>
      </w:tr>
      <w:tr w:rsidR="000B14DF" w:rsidRPr="000B14DF" w14:paraId="33BE3B74" w14:textId="77777777" w:rsidTr="000B14DF">
        <w:trPr>
          <w:trHeight w:val="567"/>
        </w:trPr>
        <w:tc>
          <w:tcPr>
            <w:tcW w:w="1001" w:type="pct"/>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vAlign w:val="center"/>
            <w:hideMark/>
          </w:tcPr>
          <w:p w14:paraId="46CE2545" w14:textId="77777777" w:rsidR="000B14DF" w:rsidRPr="000B14DF" w:rsidRDefault="000B14DF" w:rsidP="000B14DF">
            <w:pPr>
              <w:pStyle w:val="aa"/>
              <w:spacing w:before="78" w:after="78"/>
              <w:rPr>
                <w:lang w:val="en-US"/>
              </w:rPr>
            </w:pPr>
            <w:r w:rsidRPr="000B14DF">
              <w:rPr>
                <w:b/>
                <w:bCs/>
                <w:lang w:val="en-US"/>
              </w:rPr>
              <w:t>I</w:t>
            </w:r>
            <w:r w:rsidRPr="000B14DF">
              <w:rPr>
                <w:rFonts w:hint="eastAsia"/>
                <w:b/>
                <w:bCs/>
                <w:lang w:val="en-US"/>
              </w:rPr>
              <w:t>．战后初期至</w:t>
            </w:r>
            <w:r w:rsidRPr="000B14DF">
              <w:rPr>
                <w:b/>
                <w:bCs/>
                <w:lang w:val="en-US"/>
              </w:rPr>
              <w:t>20</w:t>
            </w:r>
            <w:r w:rsidRPr="000B14DF">
              <w:rPr>
                <w:rFonts w:hint="eastAsia"/>
                <w:b/>
                <w:bCs/>
                <w:lang w:val="en-US"/>
              </w:rPr>
              <w:t>世纪</w:t>
            </w:r>
            <w:r w:rsidRPr="000B14DF">
              <w:rPr>
                <w:b/>
                <w:bCs/>
                <w:lang w:val="en-US"/>
              </w:rPr>
              <w:t>70</w:t>
            </w:r>
            <w:r w:rsidRPr="000B14DF">
              <w:rPr>
                <w:rFonts w:hint="eastAsia"/>
                <w:b/>
                <w:bCs/>
                <w:lang w:val="en-US"/>
              </w:rPr>
              <w:t>年代</w:t>
            </w:r>
          </w:p>
        </w:tc>
        <w:tc>
          <w:tcPr>
            <w:tcW w:w="928"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6D78A74C" w14:textId="77777777" w:rsidR="000B14DF" w:rsidRPr="000B14DF" w:rsidRDefault="000B14DF" w:rsidP="000B14DF">
            <w:pPr>
              <w:pStyle w:val="aa"/>
              <w:spacing w:before="78" w:after="78"/>
              <w:rPr>
                <w:lang w:val="en-US"/>
              </w:rPr>
            </w:pPr>
            <w:r w:rsidRPr="000B14DF">
              <w:rPr>
                <w:rFonts w:hint="eastAsia"/>
                <w:lang w:val="en-US"/>
              </w:rPr>
              <w:t>霸权鼎盛期</w:t>
            </w:r>
          </w:p>
        </w:tc>
        <w:tc>
          <w:tcPr>
            <w:tcW w:w="1140"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48B709A4" w14:textId="77777777" w:rsidR="000B14DF" w:rsidRPr="000B14DF" w:rsidRDefault="000B14DF" w:rsidP="000B14DF">
            <w:pPr>
              <w:pStyle w:val="aa"/>
              <w:spacing w:before="78" w:after="78"/>
              <w:rPr>
                <w:lang w:val="en-US"/>
              </w:rPr>
            </w:pPr>
            <w:r w:rsidRPr="000B14DF">
              <w:rPr>
                <w:rFonts w:hint="eastAsia"/>
                <w:lang w:val="en-US"/>
              </w:rPr>
              <w:t>服从和服务于“高级政治”的需要</w:t>
            </w:r>
          </w:p>
        </w:tc>
        <w:tc>
          <w:tcPr>
            <w:tcW w:w="928"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30F9BC4F" w14:textId="77777777" w:rsidR="000B14DF" w:rsidRPr="000B14DF" w:rsidRDefault="000B14DF" w:rsidP="000B14DF">
            <w:pPr>
              <w:pStyle w:val="aa"/>
              <w:spacing w:before="78" w:after="78"/>
              <w:rPr>
                <w:lang w:val="en-US"/>
              </w:rPr>
            </w:pPr>
            <w:r w:rsidRPr="000B14DF">
              <w:rPr>
                <w:rFonts w:hint="eastAsia"/>
                <w:lang w:val="en-US"/>
              </w:rPr>
              <w:t>日本对美的单向依赖关系</w:t>
            </w:r>
          </w:p>
        </w:tc>
        <w:tc>
          <w:tcPr>
            <w:tcW w:w="1001" w:type="pct"/>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vAlign w:val="center"/>
            <w:hideMark/>
          </w:tcPr>
          <w:p w14:paraId="77B9F378" w14:textId="77777777" w:rsidR="000B14DF" w:rsidRPr="000B14DF" w:rsidRDefault="000B14DF" w:rsidP="000B14DF">
            <w:pPr>
              <w:pStyle w:val="aa"/>
              <w:spacing w:before="78" w:after="78"/>
              <w:rPr>
                <w:lang w:val="en-US"/>
              </w:rPr>
            </w:pPr>
            <w:r w:rsidRPr="000B14DF">
              <w:rPr>
                <w:rFonts w:hint="eastAsia"/>
                <w:lang w:val="en-US"/>
              </w:rPr>
              <w:t>隐性摩擦，外压强度低</w:t>
            </w:r>
          </w:p>
        </w:tc>
      </w:tr>
      <w:tr w:rsidR="000B14DF" w:rsidRPr="000B14DF" w14:paraId="3E1E01F0" w14:textId="77777777" w:rsidTr="000B14DF">
        <w:trPr>
          <w:trHeight w:val="567"/>
        </w:trPr>
        <w:tc>
          <w:tcPr>
            <w:tcW w:w="1001" w:type="pct"/>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vAlign w:val="center"/>
            <w:hideMark/>
          </w:tcPr>
          <w:p w14:paraId="23FBAA88" w14:textId="77777777" w:rsidR="000B14DF" w:rsidRPr="000B14DF" w:rsidRDefault="000B14DF" w:rsidP="000B14DF">
            <w:pPr>
              <w:pStyle w:val="aa"/>
              <w:spacing w:before="78" w:after="78"/>
              <w:rPr>
                <w:lang w:val="en-US"/>
              </w:rPr>
            </w:pPr>
            <w:r w:rsidRPr="000B14DF">
              <w:rPr>
                <w:b/>
                <w:bCs/>
                <w:lang w:val="en-US"/>
              </w:rPr>
              <w:t>II</w:t>
            </w:r>
            <w:r w:rsidRPr="000B14DF">
              <w:rPr>
                <w:rFonts w:hint="eastAsia"/>
                <w:b/>
                <w:bCs/>
                <w:lang w:val="en-US"/>
              </w:rPr>
              <w:t>．</w:t>
            </w:r>
            <w:r w:rsidRPr="000B14DF">
              <w:rPr>
                <w:b/>
                <w:bCs/>
                <w:lang w:val="en-US"/>
              </w:rPr>
              <w:t>70</w:t>
            </w:r>
            <w:r w:rsidRPr="000B14DF">
              <w:rPr>
                <w:rFonts w:hint="eastAsia"/>
                <w:b/>
                <w:bCs/>
                <w:lang w:val="en-US"/>
              </w:rPr>
              <w:t>年代至</w:t>
            </w:r>
            <w:r w:rsidRPr="000B14DF">
              <w:rPr>
                <w:b/>
                <w:bCs/>
                <w:lang w:val="en-US"/>
              </w:rPr>
              <w:t>90</w:t>
            </w:r>
            <w:r w:rsidRPr="000B14DF">
              <w:rPr>
                <w:rFonts w:hint="eastAsia"/>
                <w:b/>
                <w:bCs/>
                <w:lang w:val="en-US"/>
              </w:rPr>
              <w:t>年代前期</w:t>
            </w:r>
          </w:p>
        </w:tc>
        <w:tc>
          <w:tcPr>
            <w:tcW w:w="928"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08C9F1A3" w14:textId="77777777" w:rsidR="000B14DF" w:rsidRPr="000B14DF" w:rsidRDefault="000B14DF" w:rsidP="000B14DF">
            <w:pPr>
              <w:pStyle w:val="aa"/>
              <w:spacing w:before="78" w:after="78"/>
              <w:rPr>
                <w:lang w:val="en-US"/>
              </w:rPr>
            </w:pPr>
            <w:r w:rsidRPr="000B14DF">
              <w:rPr>
                <w:rFonts w:hint="eastAsia"/>
                <w:lang w:val="en-US"/>
              </w:rPr>
              <w:t>相对衰落下的霸权护持</w:t>
            </w:r>
          </w:p>
        </w:tc>
        <w:tc>
          <w:tcPr>
            <w:tcW w:w="1140"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46479F9B" w14:textId="77777777" w:rsidR="000B14DF" w:rsidRPr="000B14DF" w:rsidRDefault="000B14DF" w:rsidP="000B14DF">
            <w:pPr>
              <w:pStyle w:val="aa"/>
              <w:spacing w:before="78" w:after="78"/>
              <w:rPr>
                <w:lang w:val="en-US"/>
              </w:rPr>
            </w:pPr>
            <w:r w:rsidRPr="000B14DF">
              <w:rPr>
                <w:rFonts w:hint="eastAsia"/>
                <w:lang w:val="en-US"/>
              </w:rPr>
              <w:t>以“高级政治”手段获取“低级政治”收益</w:t>
            </w:r>
          </w:p>
        </w:tc>
        <w:tc>
          <w:tcPr>
            <w:tcW w:w="928"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44C2C949" w14:textId="77777777" w:rsidR="000B14DF" w:rsidRPr="000B14DF" w:rsidRDefault="000B14DF" w:rsidP="000B14DF">
            <w:pPr>
              <w:pStyle w:val="aa"/>
              <w:spacing w:before="78" w:after="78"/>
              <w:rPr>
                <w:lang w:val="en-US"/>
              </w:rPr>
            </w:pPr>
            <w:r w:rsidRPr="000B14DF">
              <w:rPr>
                <w:rFonts w:hint="eastAsia"/>
                <w:lang w:val="en-US"/>
              </w:rPr>
              <w:t>在斗争中求合作</w:t>
            </w:r>
          </w:p>
        </w:tc>
        <w:tc>
          <w:tcPr>
            <w:tcW w:w="1001" w:type="pct"/>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vAlign w:val="center"/>
            <w:hideMark/>
          </w:tcPr>
          <w:p w14:paraId="7FB0D666" w14:textId="77777777" w:rsidR="000B14DF" w:rsidRPr="000B14DF" w:rsidRDefault="000B14DF" w:rsidP="000B14DF">
            <w:pPr>
              <w:pStyle w:val="aa"/>
              <w:spacing w:before="78" w:after="78"/>
              <w:rPr>
                <w:lang w:val="en-US"/>
              </w:rPr>
            </w:pPr>
            <w:r w:rsidRPr="000B14DF">
              <w:rPr>
                <w:rFonts w:hint="eastAsia"/>
                <w:lang w:val="en-US"/>
              </w:rPr>
              <w:t>显性摩擦，外压强度高</w:t>
            </w:r>
          </w:p>
        </w:tc>
      </w:tr>
      <w:tr w:rsidR="000B14DF" w:rsidRPr="000B14DF" w14:paraId="5D3012B9" w14:textId="77777777" w:rsidTr="000B14DF">
        <w:trPr>
          <w:trHeight w:val="567"/>
        </w:trPr>
        <w:tc>
          <w:tcPr>
            <w:tcW w:w="1001" w:type="pct"/>
            <w:tcBorders>
              <w:top w:val="single" w:sz="8" w:space="0" w:color="000000"/>
              <w:left w:val="single" w:sz="18" w:space="0" w:color="000000"/>
              <w:bottom w:val="single" w:sz="18" w:space="0" w:color="000000"/>
              <w:right w:val="single" w:sz="8" w:space="0" w:color="000000"/>
            </w:tcBorders>
            <w:tcMar>
              <w:top w:w="72" w:type="dxa"/>
              <w:left w:w="144" w:type="dxa"/>
              <w:bottom w:w="72" w:type="dxa"/>
              <w:right w:w="144" w:type="dxa"/>
            </w:tcMar>
            <w:vAlign w:val="center"/>
            <w:hideMark/>
          </w:tcPr>
          <w:p w14:paraId="203D29D5" w14:textId="77777777" w:rsidR="000B14DF" w:rsidRPr="000B14DF" w:rsidRDefault="000B14DF" w:rsidP="000B14DF">
            <w:pPr>
              <w:pStyle w:val="aa"/>
              <w:spacing w:before="78" w:after="78"/>
              <w:rPr>
                <w:lang w:val="en-US"/>
              </w:rPr>
            </w:pPr>
            <w:r w:rsidRPr="000B14DF">
              <w:rPr>
                <w:b/>
                <w:bCs/>
                <w:lang w:val="en-US"/>
              </w:rPr>
              <w:lastRenderedPageBreak/>
              <w:t>III</w:t>
            </w:r>
            <w:r w:rsidRPr="000B14DF">
              <w:rPr>
                <w:rFonts w:hint="eastAsia"/>
                <w:b/>
                <w:bCs/>
                <w:lang w:val="en-US"/>
              </w:rPr>
              <w:t>．</w:t>
            </w:r>
            <w:r w:rsidRPr="000B14DF">
              <w:rPr>
                <w:b/>
                <w:bCs/>
                <w:lang w:val="en-US"/>
              </w:rPr>
              <w:t>90</w:t>
            </w:r>
            <w:r w:rsidRPr="000B14DF">
              <w:rPr>
                <w:rFonts w:hint="eastAsia"/>
                <w:b/>
                <w:bCs/>
                <w:lang w:val="en-US"/>
              </w:rPr>
              <w:t>年代中后期以后</w:t>
            </w:r>
          </w:p>
        </w:tc>
        <w:tc>
          <w:tcPr>
            <w:tcW w:w="928" w:type="pct"/>
            <w:tcBorders>
              <w:top w:val="single" w:sz="8" w:space="0" w:color="000000"/>
              <w:left w:val="single" w:sz="8" w:space="0" w:color="000000"/>
              <w:bottom w:val="single" w:sz="18" w:space="0" w:color="000000"/>
              <w:right w:val="single" w:sz="8" w:space="0" w:color="000000"/>
            </w:tcBorders>
            <w:tcMar>
              <w:top w:w="72" w:type="dxa"/>
              <w:left w:w="144" w:type="dxa"/>
              <w:bottom w:w="72" w:type="dxa"/>
              <w:right w:w="144" w:type="dxa"/>
            </w:tcMar>
            <w:vAlign w:val="center"/>
            <w:hideMark/>
          </w:tcPr>
          <w:p w14:paraId="657A9B75" w14:textId="77777777" w:rsidR="000B14DF" w:rsidRPr="000B14DF" w:rsidRDefault="000B14DF" w:rsidP="000B14DF">
            <w:pPr>
              <w:pStyle w:val="aa"/>
              <w:spacing w:before="78" w:after="78"/>
              <w:rPr>
                <w:lang w:val="en-US"/>
              </w:rPr>
            </w:pPr>
            <w:r w:rsidRPr="000B14DF">
              <w:rPr>
                <w:rFonts w:hint="eastAsia"/>
                <w:lang w:val="en-US"/>
              </w:rPr>
              <w:t>霸权再度勃兴</w:t>
            </w:r>
          </w:p>
        </w:tc>
        <w:tc>
          <w:tcPr>
            <w:tcW w:w="1140" w:type="pct"/>
            <w:tcBorders>
              <w:top w:val="single" w:sz="8" w:space="0" w:color="000000"/>
              <w:left w:val="single" w:sz="8" w:space="0" w:color="000000"/>
              <w:bottom w:val="single" w:sz="18" w:space="0" w:color="000000"/>
              <w:right w:val="single" w:sz="8" w:space="0" w:color="000000"/>
            </w:tcBorders>
            <w:tcMar>
              <w:top w:w="72" w:type="dxa"/>
              <w:left w:w="144" w:type="dxa"/>
              <w:bottom w:w="72" w:type="dxa"/>
              <w:right w:w="144" w:type="dxa"/>
            </w:tcMar>
            <w:vAlign w:val="center"/>
            <w:hideMark/>
          </w:tcPr>
          <w:p w14:paraId="2BAAB17F" w14:textId="77777777" w:rsidR="000B14DF" w:rsidRPr="000B14DF" w:rsidRDefault="000B14DF" w:rsidP="000B14DF">
            <w:pPr>
              <w:pStyle w:val="aa"/>
              <w:spacing w:before="78" w:after="78"/>
              <w:rPr>
                <w:lang w:val="en-US"/>
              </w:rPr>
            </w:pPr>
            <w:r w:rsidRPr="000B14DF">
              <w:rPr>
                <w:rFonts w:hint="eastAsia"/>
                <w:lang w:val="en-US"/>
              </w:rPr>
              <w:t>回归“低级政治”的本性</w:t>
            </w:r>
          </w:p>
        </w:tc>
        <w:tc>
          <w:tcPr>
            <w:tcW w:w="928" w:type="pct"/>
            <w:tcBorders>
              <w:top w:val="single" w:sz="8" w:space="0" w:color="000000"/>
              <w:left w:val="single" w:sz="8" w:space="0" w:color="000000"/>
              <w:bottom w:val="single" w:sz="18" w:space="0" w:color="000000"/>
              <w:right w:val="single" w:sz="8" w:space="0" w:color="000000"/>
            </w:tcBorders>
            <w:tcMar>
              <w:top w:w="72" w:type="dxa"/>
              <w:left w:w="144" w:type="dxa"/>
              <w:bottom w:w="72" w:type="dxa"/>
              <w:right w:w="144" w:type="dxa"/>
            </w:tcMar>
            <w:vAlign w:val="center"/>
            <w:hideMark/>
          </w:tcPr>
          <w:p w14:paraId="4E680E62" w14:textId="77777777" w:rsidR="000B14DF" w:rsidRPr="000B14DF" w:rsidRDefault="000B14DF" w:rsidP="000B14DF">
            <w:pPr>
              <w:pStyle w:val="aa"/>
              <w:spacing w:before="78" w:after="78"/>
              <w:rPr>
                <w:lang w:val="en-US"/>
              </w:rPr>
            </w:pPr>
            <w:r w:rsidRPr="000B14DF">
              <w:rPr>
                <w:rFonts w:hint="eastAsia"/>
                <w:lang w:val="en-US"/>
              </w:rPr>
              <w:t>平等竞争</w:t>
            </w:r>
          </w:p>
        </w:tc>
        <w:tc>
          <w:tcPr>
            <w:tcW w:w="1001" w:type="pct"/>
            <w:tcBorders>
              <w:top w:val="single" w:sz="8" w:space="0" w:color="000000"/>
              <w:left w:val="single" w:sz="8" w:space="0" w:color="000000"/>
              <w:bottom w:val="single" w:sz="18" w:space="0" w:color="000000"/>
              <w:right w:val="single" w:sz="18" w:space="0" w:color="000000"/>
            </w:tcBorders>
            <w:tcMar>
              <w:top w:w="72" w:type="dxa"/>
              <w:left w:w="144" w:type="dxa"/>
              <w:bottom w:w="72" w:type="dxa"/>
              <w:right w:w="144" w:type="dxa"/>
            </w:tcMar>
            <w:vAlign w:val="center"/>
            <w:hideMark/>
          </w:tcPr>
          <w:p w14:paraId="08FC96C1" w14:textId="77777777" w:rsidR="000B14DF" w:rsidRPr="000B14DF" w:rsidRDefault="000B14DF" w:rsidP="000B14DF">
            <w:pPr>
              <w:pStyle w:val="aa"/>
              <w:spacing w:before="78" w:after="78"/>
              <w:rPr>
                <w:lang w:val="en-US"/>
              </w:rPr>
            </w:pPr>
            <w:r w:rsidRPr="000B14DF">
              <w:rPr>
                <w:rFonts w:hint="eastAsia"/>
                <w:lang w:val="en-US"/>
              </w:rPr>
              <w:t>显性摩擦，外压强度低</w:t>
            </w:r>
          </w:p>
        </w:tc>
      </w:tr>
    </w:tbl>
    <w:p w14:paraId="63FFF08B" w14:textId="6945CBCE" w:rsidR="000B14DF" w:rsidRDefault="00BB1597" w:rsidP="000B14DF">
      <w:pPr>
        <w:pStyle w:val="aa"/>
        <w:spacing w:before="78" w:after="78"/>
        <w:rPr>
          <w:lang w:val="en-US"/>
        </w:rPr>
      </w:pPr>
      <w:r>
        <w:rPr>
          <w:lang w:val="en-US"/>
        </w:rPr>
        <w:tab/>
      </w:r>
      <w:r>
        <w:rPr>
          <w:rFonts w:hint="eastAsia"/>
          <w:lang w:val="en-US"/>
        </w:rPr>
        <w:t>根据下表（国际经济体系中的不同地位和角色），日本在战后的角色从“支持者</w:t>
      </w:r>
      <w:r>
        <w:rPr>
          <w:rFonts w:hint="eastAsia"/>
          <w:lang w:val="en-US"/>
        </w:rPr>
        <w:t>+</w:t>
      </w:r>
      <w:r>
        <w:rPr>
          <w:rFonts w:hint="eastAsia"/>
          <w:lang w:val="en-US"/>
        </w:rPr>
        <w:t>免费搭乘者”变为了“破坏者</w:t>
      </w:r>
      <w:r>
        <w:rPr>
          <w:rFonts w:hint="eastAsia"/>
          <w:lang w:val="en-US"/>
        </w:rPr>
        <w:t>+</w:t>
      </w:r>
      <w:r>
        <w:rPr>
          <w:rFonts w:hint="eastAsia"/>
          <w:lang w:val="en-US"/>
        </w:rPr>
        <w:t>潜在的霸权领导者”：</w:t>
      </w:r>
    </w:p>
    <w:p w14:paraId="46678AEE" w14:textId="5625A37E" w:rsidR="00BB1597" w:rsidRPr="000B14DF" w:rsidRDefault="00BB1597" w:rsidP="00BB1597">
      <w:pPr>
        <w:pStyle w:val="aa"/>
        <w:spacing w:before="78" w:after="78"/>
        <w:jc w:val="center"/>
        <w:rPr>
          <w:lang w:val="en-US"/>
        </w:rPr>
      </w:pPr>
      <w:r>
        <w:rPr>
          <w:noProof/>
        </w:rPr>
        <w:drawing>
          <wp:inline distT="0" distB="0" distL="0" distR="0" wp14:anchorId="7CFE0A96" wp14:editId="0D144313">
            <wp:extent cx="3524794" cy="2368818"/>
            <wp:effectExtent l="0" t="0" r="0" b="0"/>
            <wp:docPr id="6355451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545135" name=""/>
                    <pic:cNvPicPr/>
                  </pic:nvPicPr>
                  <pic:blipFill>
                    <a:blip r:embed="rId10"/>
                    <a:stretch>
                      <a:fillRect/>
                    </a:stretch>
                  </pic:blipFill>
                  <pic:spPr>
                    <a:xfrm>
                      <a:off x="0" y="0"/>
                      <a:ext cx="3533611" cy="2374744"/>
                    </a:xfrm>
                    <a:prstGeom prst="rect">
                      <a:avLst/>
                    </a:prstGeom>
                  </pic:spPr>
                </pic:pic>
              </a:graphicData>
            </a:graphic>
          </wp:inline>
        </w:drawing>
      </w:r>
    </w:p>
    <w:p w14:paraId="1F43D7AB" w14:textId="7CF92802" w:rsidR="000B14DF" w:rsidRDefault="00BB1597" w:rsidP="000B14DF">
      <w:pPr>
        <w:pStyle w:val="aa"/>
        <w:spacing w:before="78" w:after="78"/>
        <w:rPr>
          <w:lang w:val="en-US"/>
        </w:rPr>
      </w:pPr>
      <w:r>
        <w:rPr>
          <w:lang w:val="en-US"/>
        </w:rPr>
        <w:tab/>
      </w:r>
      <w:r>
        <w:rPr>
          <w:rFonts w:hint="eastAsia"/>
          <w:lang w:val="en-US"/>
        </w:rPr>
        <w:t>上世纪</w:t>
      </w:r>
      <w:r>
        <w:rPr>
          <w:rFonts w:hint="eastAsia"/>
          <w:lang w:val="en-US"/>
        </w:rPr>
        <w:t>80</w:t>
      </w:r>
      <w:r>
        <w:rPr>
          <w:rFonts w:hint="eastAsia"/>
          <w:lang w:val="en-US"/>
        </w:rPr>
        <w:t>年代，法国政府规定所有从日本进口的收音机都必须在内陆小城普瓦捷</w:t>
      </w:r>
      <w:r w:rsidR="002306BB">
        <w:rPr>
          <w:rFonts w:hint="eastAsia"/>
          <w:lang w:val="en-US"/>
        </w:rPr>
        <w:t>（</w:t>
      </w:r>
      <w:r w:rsidR="002306BB">
        <w:rPr>
          <w:rFonts w:hint="eastAsia"/>
          <w:lang w:val="en-US"/>
        </w:rPr>
        <w:t>Poitiers</w:t>
      </w:r>
      <w:r w:rsidR="002306BB">
        <w:rPr>
          <w:rFonts w:hint="eastAsia"/>
          <w:lang w:val="en-US"/>
        </w:rPr>
        <w:t>）</w:t>
      </w:r>
      <w:r>
        <w:rPr>
          <w:rFonts w:hint="eastAsia"/>
          <w:lang w:val="en-US"/>
        </w:rPr>
        <w:t>进行长达</w:t>
      </w:r>
      <w:r>
        <w:rPr>
          <w:rFonts w:hint="eastAsia"/>
          <w:lang w:val="en-US"/>
        </w:rPr>
        <w:t>6</w:t>
      </w:r>
      <w:r>
        <w:rPr>
          <w:rFonts w:hint="eastAsia"/>
          <w:lang w:val="en-US"/>
        </w:rPr>
        <w:t>个月的流程方可通关，这在客观上</w:t>
      </w:r>
      <w:r w:rsidR="002306BB">
        <w:rPr>
          <w:rFonts w:hint="eastAsia"/>
          <w:lang w:val="en-US"/>
        </w:rPr>
        <w:t>对日本的进口产品造成了巨大冲击，被称为普瓦捷效应（</w:t>
      </w:r>
      <w:r w:rsidR="002306BB">
        <w:rPr>
          <w:rFonts w:hint="eastAsia"/>
          <w:lang w:val="en-US"/>
        </w:rPr>
        <w:t>The Poitiers Effect</w:t>
      </w:r>
      <w:r w:rsidR="002306BB">
        <w:rPr>
          <w:rFonts w:hint="eastAsia"/>
          <w:lang w:val="en-US"/>
        </w:rPr>
        <w:t>）。</w:t>
      </w:r>
    </w:p>
    <w:p w14:paraId="794CEADA" w14:textId="71758263" w:rsidR="00BB1597" w:rsidRDefault="002306BB" w:rsidP="000B14DF">
      <w:pPr>
        <w:pStyle w:val="aa"/>
        <w:spacing w:before="78" w:after="78"/>
        <w:rPr>
          <w:rFonts w:hint="eastAsia"/>
          <w:lang w:val="en-US"/>
        </w:rPr>
      </w:pPr>
      <w:r>
        <w:rPr>
          <w:lang w:val="en-US"/>
        </w:rPr>
        <w:tab/>
      </w:r>
      <w:r>
        <w:rPr>
          <w:rFonts w:hint="eastAsia"/>
          <w:lang w:val="en-US"/>
        </w:rPr>
        <w:t>1985</w:t>
      </w:r>
      <w:r>
        <w:rPr>
          <w:rFonts w:hint="eastAsia"/>
          <w:lang w:val="en-US"/>
        </w:rPr>
        <w:t>年《广场协议》之后，美元对日元的汇率在两年之间从约</w:t>
      </w:r>
      <w:r>
        <w:rPr>
          <w:rFonts w:hint="eastAsia"/>
          <w:lang w:val="en-US"/>
        </w:rPr>
        <w:t>1:238</w:t>
      </w:r>
      <w:r>
        <w:rPr>
          <w:rFonts w:hint="eastAsia"/>
          <w:lang w:val="en-US"/>
        </w:rPr>
        <w:t>升到了</w:t>
      </w:r>
      <w:r>
        <w:rPr>
          <w:rFonts w:hint="eastAsia"/>
          <w:lang w:val="en-US"/>
        </w:rPr>
        <w:t>1:128</w:t>
      </w:r>
      <w:r w:rsidR="00E86B31">
        <w:rPr>
          <w:rFonts w:hint="eastAsia"/>
          <w:lang w:val="en-US"/>
        </w:rPr>
        <w:t>，这对日后日本的经济发展态势有着决定性意义。</w:t>
      </w:r>
      <w:r w:rsidR="00E86B31">
        <w:rPr>
          <w:rFonts w:hint="eastAsia"/>
          <w:lang w:val="en-US"/>
        </w:rPr>
        <w:t>1985</w:t>
      </w:r>
      <w:r w:rsidR="00E86B31">
        <w:rPr>
          <w:rFonts w:hint="eastAsia"/>
          <w:lang w:val="en-US"/>
        </w:rPr>
        <w:t>年至</w:t>
      </w:r>
      <w:r w:rsidR="00E86B31">
        <w:rPr>
          <w:rFonts w:hint="eastAsia"/>
          <w:lang w:val="en-US"/>
        </w:rPr>
        <w:t>1989</w:t>
      </w:r>
      <w:r w:rsidR="00E86B31">
        <w:rPr>
          <w:rFonts w:hint="eastAsia"/>
          <w:lang w:val="en-US"/>
        </w:rPr>
        <w:t>年，日本股市暴涨</w:t>
      </w:r>
      <w:r w:rsidR="00EF291E">
        <w:rPr>
          <w:rFonts w:hint="eastAsia"/>
          <w:lang w:val="en-US"/>
        </w:rPr>
        <w:t>、地价大幅上涨、日本企业在美大量兼并收购</w:t>
      </w:r>
      <w:r w:rsidR="00E86B31">
        <w:rPr>
          <w:rFonts w:hint="eastAsia"/>
          <w:lang w:val="en-US"/>
        </w:rPr>
        <w:t>，成为“泡沫经济”最直接的写照。</w:t>
      </w:r>
    </w:p>
    <w:p w14:paraId="52BD5CE6" w14:textId="5B1DF51A" w:rsidR="002306BB" w:rsidRDefault="00C15675" w:rsidP="000B14DF">
      <w:pPr>
        <w:pStyle w:val="aa"/>
        <w:spacing w:before="78" w:after="78"/>
        <w:rPr>
          <w:lang w:val="en-US"/>
        </w:rPr>
      </w:pPr>
      <w:r>
        <w:rPr>
          <w:lang w:val="en-US"/>
        </w:rPr>
        <w:tab/>
      </w:r>
      <w:r>
        <w:rPr>
          <w:rFonts w:hint="eastAsia"/>
          <w:lang w:val="en-US"/>
        </w:rPr>
        <w:t>2000</w:t>
      </w:r>
      <w:r>
        <w:rPr>
          <w:rFonts w:hint="eastAsia"/>
          <w:lang w:val="en-US"/>
        </w:rPr>
        <w:t>年，中国在美国货物贸易逆差中占的比重超过了日本，即美国的最大的贸易赤字来源国，中国从此成为了美国贸易逆差的主要指责对象。</w:t>
      </w:r>
    </w:p>
    <w:p w14:paraId="63741995" w14:textId="6196254A" w:rsidR="00C15675" w:rsidRDefault="00C15675" w:rsidP="000B14DF">
      <w:pPr>
        <w:pStyle w:val="aa"/>
        <w:spacing w:before="78" w:after="78"/>
        <w:rPr>
          <w:rFonts w:hint="eastAsia"/>
          <w:lang w:val="en-US"/>
        </w:rPr>
      </w:pPr>
      <w:r>
        <w:rPr>
          <w:lang w:val="en-US"/>
        </w:rPr>
        <w:tab/>
      </w:r>
      <w:r>
        <w:rPr>
          <w:rFonts w:hint="eastAsia"/>
          <w:lang w:val="en-US"/>
        </w:rPr>
        <w:t>比较日美和中美贸易摩擦，我们可以发现：两者的贸易摩擦都从劳动力密集型产业开始，进而扩展到资本密集型产业；两者都从贸易摩擦开始，逐渐扩展到政治冲突；两者所讨论的从贸易问题，逐渐变为体制问题、文化问题、意识形态问题；两者都出现了贸易问题的政治化，而解决贸易问题的手段也因此只能是政治手段。</w:t>
      </w:r>
    </w:p>
    <w:p w14:paraId="5DDB80F9" w14:textId="77777777" w:rsidR="00C15675" w:rsidRDefault="00C15675" w:rsidP="000B14DF">
      <w:pPr>
        <w:pStyle w:val="aa"/>
        <w:spacing w:before="78" w:after="78"/>
        <w:rPr>
          <w:lang w:val="en-US"/>
        </w:rPr>
      </w:pPr>
    </w:p>
    <w:p w14:paraId="35DCDC3E" w14:textId="77777777" w:rsidR="00F715EB" w:rsidRDefault="00F715EB" w:rsidP="000B14DF">
      <w:pPr>
        <w:pStyle w:val="aa"/>
        <w:spacing w:before="78" w:after="78"/>
        <w:rPr>
          <w:lang w:val="en-US"/>
        </w:rPr>
      </w:pPr>
    </w:p>
    <w:p w14:paraId="36198211" w14:textId="77777777" w:rsidR="00F715EB" w:rsidRDefault="00F715EB" w:rsidP="000B14DF">
      <w:pPr>
        <w:pStyle w:val="aa"/>
        <w:spacing w:before="78" w:after="78"/>
        <w:rPr>
          <w:lang w:val="en-US"/>
        </w:rPr>
      </w:pPr>
    </w:p>
    <w:p w14:paraId="05ED0994" w14:textId="005E1DB8" w:rsidR="00F715EB" w:rsidRDefault="00F715EB" w:rsidP="00F715EB">
      <w:pPr>
        <w:pStyle w:val="a9"/>
        <w:rPr>
          <w:lang w:val="en-US"/>
        </w:rPr>
      </w:pPr>
      <w:bookmarkStart w:id="17" w:name="_Toc211500025"/>
      <w:r>
        <w:rPr>
          <w:rFonts w:hint="eastAsia"/>
          <w:lang w:val="en-US"/>
        </w:rPr>
        <w:t>第三讲</w:t>
      </w:r>
      <w:r>
        <w:rPr>
          <w:rFonts w:hint="eastAsia"/>
          <w:lang w:val="en-US"/>
        </w:rPr>
        <w:t xml:space="preserve"> </w:t>
      </w:r>
      <w:r>
        <w:rPr>
          <w:rFonts w:hint="eastAsia"/>
          <w:lang w:val="en-US"/>
        </w:rPr>
        <w:t>贸易与新自由主义</w:t>
      </w:r>
      <w:bookmarkEnd w:id="17"/>
    </w:p>
    <w:p w14:paraId="002E3E1E" w14:textId="30016616" w:rsidR="00F715EB" w:rsidRDefault="00F715EB" w:rsidP="00F715EB">
      <w:pPr>
        <w:pStyle w:val="aa"/>
        <w:spacing w:before="78" w:after="78"/>
        <w:jc w:val="center"/>
        <w:rPr>
          <w:rFonts w:hint="eastAsia"/>
          <w:lang w:val="en-US"/>
        </w:rPr>
      </w:pPr>
      <w:r>
        <w:rPr>
          <w:rFonts w:hint="eastAsia"/>
          <w:lang w:val="en-US"/>
        </w:rPr>
        <w:t>2025.10.16</w:t>
      </w:r>
    </w:p>
    <w:p w14:paraId="05292B97" w14:textId="3799C7C1" w:rsidR="00F715EB" w:rsidRDefault="00F715EB" w:rsidP="000B14DF">
      <w:pPr>
        <w:pStyle w:val="aa"/>
        <w:spacing w:before="78" w:after="78"/>
        <w:rPr>
          <w:lang w:val="en-US"/>
        </w:rPr>
      </w:pPr>
      <w:r>
        <w:rPr>
          <w:lang w:val="en-US"/>
        </w:rPr>
        <w:tab/>
      </w:r>
      <w:r>
        <w:rPr>
          <w:rFonts w:hint="eastAsia"/>
          <w:lang w:val="en-US"/>
        </w:rPr>
        <w:t>“复合相互依赖”是新自由主义中的重要概念，这一概念的基本假设是：</w:t>
      </w:r>
    </w:p>
    <w:p w14:paraId="0D0F2D2F" w14:textId="79D64BFB" w:rsidR="00F715EB" w:rsidRPr="00F715EB" w:rsidRDefault="00F715EB" w:rsidP="00F715EB">
      <w:pPr>
        <w:pStyle w:val="aa"/>
        <w:numPr>
          <w:ilvl w:val="0"/>
          <w:numId w:val="19"/>
        </w:numPr>
        <w:spacing w:beforeLines="0" w:before="0" w:afterLines="0" w:after="0"/>
        <w:ind w:left="442" w:hanging="442"/>
        <w:rPr>
          <w:rFonts w:hint="eastAsia"/>
          <w:lang w:val="en-US"/>
        </w:rPr>
      </w:pPr>
      <w:r w:rsidRPr="00F715EB">
        <w:rPr>
          <w:rFonts w:hint="eastAsia"/>
          <w:lang w:val="en-US"/>
        </w:rPr>
        <w:t>国家不再是唯一重要的行为体，跨国行为体也成为重要的角色；</w:t>
      </w:r>
    </w:p>
    <w:p w14:paraId="65F0618D" w14:textId="2D2DDEEF" w:rsidR="00F715EB" w:rsidRPr="00F715EB" w:rsidRDefault="00F715EB" w:rsidP="00F715EB">
      <w:pPr>
        <w:pStyle w:val="aa"/>
        <w:numPr>
          <w:ilvl w:val="0"/>
          <w:numId w:val="19"/>
        </w:numPr>
        <w:spacing w:beforeLines="0" w:before="0" w:afterLines="0" w:after="0"/>
        <w:ind w:left="442" w:hanging="442"/>
        <w:rPr>
          <w:rFonts w:hint="eastAsia"/>
          <w:lang w:val="en-US"/>
        </w:rPr>
      </w:pPr>
      <w:r w:rsidRPr="00F715EB">
        <w:rPr>
          <w:rFonts w:hint="eastAsia"/>
          <w:lang w:val="en-US"/>
        </w:rPr>
        <w:t>武力不再是唯一重要的手段，经济控制和利用国际制度也成为支配性的手段；</w:t>
      </w:r>
    </w:p>
    <w:p w14:paraId="5DB07E34" w14:textId="51DB4433" w:rsidR="00F715EB" w:rsidRPr="00F715EB" w:rsidRDefault="00F715EB" w:rsidP="00F715EB">
      <w:pPr>
        <w:pStyle w:val="aa"/>
        <w:numPr>
          <w:ilvl w:val="0"/>
          <w:numId w:val="19"/>
        </w:numPr>
        <w:spacing w:beforeLines="0" w:before="0" w:afterLines="0" w:after="0"/>
        <w:ind w:left="442" w:hanging="442"/>
        <w:rPr>
          <w:rFonts w:hint="eastAsia"/>
          <w:lang w:val="en-US"/>
        </w:rPr>
      </w:pPr>
      <w:r w:rsidRPr="00F715EB">
        <w:rPr>
          <w:rFonts w:hint="eastAsia"/>
          <w:lang w:val="en-US"/>
        </w:rPr>
        <w:t>安全不再是压倒一切的目标，福利成为压倒一切的目标。</w:t>
      </w:r>
    </w:p>
    <w:p w14:paraId="24BF144B" w14:textId="389F88FE" w:rsidR="00F715EB" w:rsidRDefault="00F715EB" w:rsidP="00F715EB">
      <w:pPr>
        <w:pStyle w:val="ac"/>
        <w:rPr>
          <w:lang w:val="en-US"/>
        </w:rPr>
      </w:pPr>
      <w:bookmarkStart w:id="18" w:name="_Toc211500026"/>
      <w:r>
        <w:rPr>
          <w:rFonts w:hint="eastAsia"/>
          <w:lang w:val="en-US"/>
        </w:rPr>
        <w:t>一、</w:t>
      </w:r>
      <w:r w:rsidRPr="00F715EB">
        <w:rPr>
          <w:rFonts w:hint="eastAsia"/>
          <w:lang w:val="en-US"/>
        </w:rPr>
        <w:t>复合相互依赖中的经贸因素</w:t>
      </w:r>
      <w:bookmarkEnd w:id="18"/>
    </w:p>
    <w:p w14:paraId="5C4175E1" w14:textId="5BDD46FF" w:rsidR="00F715EB" w:rsidRPr="00F715EB" w:rsidRDefault="00F715EB" w:rsidP="00F715EB">
      <w:pPr>
        <w:pStyle w:val="aa"/>
        <w:spacing w:before="78" w:after="78"/>
        <w:ind w:firstLine="420"/>
        <w:rPr>
          <w:rFonts w:hint="eastAsia"/>
          <w:lang w:val="en-US"/>
        </w:rPr>
      </w:pPr>
      <w:r w:rsidRPr="00F715EB">
        <w:rPr>
          <w:rFonts w:hint="eastAsia"/>
          <w:lang w:val="en-US"/>
        </w:rPr>
        <w:lastRenderedPageBreak/>
        <w:t>“扩展的三难困境”</w:t>
      </w:r>
      <w:r>
        <w:rPr>
          <w:rFonts w:hint="eastAsia"/>
          <w:lang w:val="en-US"/>
        </w:rPr>
        <w:t>是</w:t>
      </w:r>
      <w:r w:rsidRPr="00F715EB">
        <w:rPr>
          <w:rFonts w:hint="eastAsia"/>
          <w:lang w:val="en-US"/>
        </w:rPr>
        <w:t>：各国经济、民族国家和大众政治</w:t>
      </w:r>
    </w:p>
    <w:p w14:paraId="5654271B" w14:textId="77777777" w:rsidR="00F715EB" w:rsidRPr="00F715EB" w:rsidRDefault="00F715EB" w:rsidP="00F715EB">
      <w:pPr>
        <w:pStyle w:val="aa"/>
        <w:numPr>
          <w:ilvl w:val="0"/>
          <w:numId w:val="20"/>
        </w:numPr>
        <w:spacing w:beforeLines="0" w:before="0" w:afterLines="0" w:after="0"/>
        <w:ind w:left="442" w:hanging="442"/>
        <w:rPr>
          <w:rFonts w:hint="eastAsia"/>
          <w:lang w:val="en-US"/>
        </w:rPr>
      </w:pPr>
      <w:r w:rsidRPr="00F715EB">
        <w:rPr>
          <w:rFonts w:hint="eastAsia"/>
          <w:lang w:val="en-US"/>
        </w:rPr>
        <w:t>要想真正实现国际经济一体化，就必须放弃民族国家的物理和法理边界，或者排除大众政治的干扰；</w:t>
      </w:r>
    </w:p>
    <w:p w14:paraId="756D2600" w14:textId="77777777" w:rsidR="00F715EB" w:rsidRPr="00F715EB" w:rsidRDefault="00F715EB" w:rsidP="00F715EB">
      <w:pPr>
        <w:pStyle w:val="aa"/>
        <w:numPr>
          <w:ilvl w:val="0"/>
          <w:numId w:val="20"/>
        </w:numPr>
        <w:spacing w:beforeLines="0" w:before="0" w:afterLines="0" w:after="0"/>
        <w:ind w:left="442" w:hanging="442"/>
        <w:rPr>
          <w:rFonts w:hint="eastAsia"/>
          <w:lang w:val="en-US"/>
        </w:rPr>
      </w:pPr>
      <w:r w:rsidRPr="00F715EB">
        <w:rPr>
          <w:rFonts w:hint="eastAsia"/>
          <w:lang w:val="en-US"/>
        </w:rPr>
        <w:t>要想实现高度参与性的国内政治体制，就必须在民族国家和国际经济体一体化之间做出选择；</w:t>
      </w:r>
    </w:p>
    <w:p w14:paraId="5898CB21" w14:textId="7757BD1E" w:rsidR="00F715EB" w:rsidRPr="00F715EB" w:rsidRDefault="00F715EB" w:rsidP="00F715EB">
      <w:pPr>
        <w:pStyle w:val="aa"/>
        <w:numPr>
          <w:ilvl w:val="0"/>
          <w:numId w:val="20"/>
        </w:numPr>
        <w:spacing w:beforeLines="0" w:before="0" w:afterLines="0" w:after="0"/>
        <w:ind w:left="442" w:hanging="442"/>
        <w:rPr>
          <w:lang w:val="en-US"/>
        </w:rPr>
      </w:pPr>
      <w:r w:rsidRPr="00F715EB">
        <w:rPr>
          <w:rFonts w:hint="eastAsia"/>
          <w:lang w:val="en-US"/>
        </w:rPr>
        <w:t>要想保留民族国家，就不得不在国际经济一体化和大众政治之间做出抉择。</w:t>
      </w:r>
    </w:p>
    <w:p w14:paraId="66E0E117" w14:textId="77777777" w:rsidR="00F715EB" w:rsidRPr="00F715EB" w:rsidRDefault="00F715EB" w:rsidP="000B14DF">
      <w:pPr>
        <w:pStyle w:val="aa"/>
        <w:spacing w:before="78" w:after="78"/>
        <w:rPr>
          <w:rFonts w:hint="eastAsia"/>
          <w:lang w:val="en-US"/>
        </w:rPr>
      </w:pPr>
    </w:p>
    <w:sectPr w:rsidR="00F715EB" w:rsidRPr="00F715EB">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B65592" w14:textId="77777777" w:rsidR="00FB4847" w:rsidRPr="008B4C04" w:rsidRDefault="00FB4847" w:rsidP="004F27BC">
      <w:pPr>
        <w:rPr>
          <w:rFonts w:hint="eastAsia"/>
        </w:rPr>
      </w:pPr>
      <w:r w:rsidRPr="008B4C04">
        <w:separator/>
      </w:r>
    </w:p>
  </w:endnote>
  <w:endnote w:type="continuationSeparator" w:id="0">
    <w:p w14:paraId="77C835A2" w14:textId="77777777" w:rsidR="00FB4847" w:rsidRPr="008B4C04" w:rsidRDefault="00FB4847" w:rsidP="004F27BC">
      <w:pPr>
        <w:rPr>
          <w:rFonts w:hint="eastAsia"/>
        </w:rPr>
      </w:pPr>
      <w:r w:rsidRPr="008B4C0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Pr="008B4C04" w:rsidRDefault="00371DAC">
            <w:pPr>
              <w:pStyle w:val="a7"/>
              <w:jc w:val="center"/>
              <w:rPr>
                <w:rFonts w:hint="eastAsia"/>
              </w:rPr>
            </w:pPr>
            <w:r w:rsidRPr="008B4C04">
              <w:t xml:space="preserve"> </w:t>
            </w:r>
            <w:r w:rsidRPr="008B4C04">
              <w:rPr>
                <w:b/>
                <w:bCs/>
                <w:sz w:val="24"/>
                <w:szCs w:val="24"/>
              </w:rPr>
              <w:fldChar w:fldCharType="begin"/>
            </w:r>
            <w:r w:rsidRPr="008B4C04">
              <w:rPr>
                <w:b/>
                <w:bCs/>
              </w:rPr>
              <w:instrText>PAGE</w:instrText>
            </w:r>
            <w:r w:rsidRPr="008B4C04">
              <w:rPr>
                <w:b/>
                <w:bCs/>
                <w:sz w:val="24"/>
                <w:szCs w:val="24"/>
              </w:rPr>
              <w:fldChar w:fldCharType="separate"/>
            </w:r>
            <w:r w:rsidRPr="008B4C04">
              <w:rPr>
                <w:b/>
                <w:bCs/>
              </w:rPr>
              <w:t>2</w:t>
            </w:r>
            <w:r w:rsidRPr="008B4C04">
              <w:rPr>
                <w:b/>
                <w:bCs/>
                <w:sz w:val="24"/>
                <w:szCs w:val="24"/>
              </w:rPr>
              <w:fldChar w:fldCharType="end"/>
            </w:r>
            <w:r w:rsidRPr="008B4C04">
              <w:t xml:space="preserve"> / </w:t>
            </w:r>
            <w:r w:rsidRPr="008B4C04">
              <w:rPr>
                <w:b/>
                <w:bCs/>
                <w:sz w:val="24"/>
                <w:szCs w:val="24"/>
              </w:rPr>
              <w:fldChar w:fldCharType="begin"/>
            </w:r>
            <w:r w:rsidRPr="008B4C04">
              <w:rPr>
                <w:b/>
                <w:bCs/>
              </w:rPr>
              <w:instrText>NUMPAGES</w:instrText>
            </w:r>
            <w:r w:rsidRPr="008B4C04">
              <w:rPr>
                <w:b/>
                <w:bCs/>
                <w:sz w:val="24"/>
                <w:szCs w:val="24"/>
              </w:rPr>
              <w:fldChar w:fldCharType="separate"/>
            </w:r>
            <w:r w:rsidRPr="008B4C04">
              <w:rPr>
                <w:b/>
                <w:bCs/>
              </w:rPr>
              <w:t>2</w:t>
            </w:r>
            <w:r w:rsidRPr="008B4C04">
              <w:rPr>
                <w:b/>
                <w:bCs/>
                <w:sz w:val="24"/>
                <w:szCs w:val="24"/>
              </w:rPr>
              <w:fldChar w:fldCharType="end"/>
            </w:r>
          </w:p>
        </w:sdtContent>
      </w:sdt>
    </w:sdtContent>
  </w:sdt>
  <w:p w14:paraId="49001707" w14:textId="77777777" w:rsidR="00371DAC" w:rsidRPr="008B4C04"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F81BAF" w14:textId="77777777" w:rsidR="00FB4847" w:rsidRPr="008B4C04" w:rsidRDefault="00FB4847" w:rsidP="004F27BC">
      <w:pPr>
        <w:rPr>
          <w:rFonts w:hint="eastAsia"/>
        </w:rPr>
      </w:pPr>
      <w:r w:rsidRPr="008B4C04">
        <w:separator/>
      </w:r>
    </w:p>
  </w:footnote>
  <w:footnote w:type="continuationSeparator" w:id="0">
    <w:p w14:paraId="1B33B858" w14:textId="77777777" w:rsidR="00FB4847" w:rsidRPr="008B4C04" w:rsidRDefault="00FB4847" w:rsidP="004F27BC">
      <w:pPr>
        <w:rPr>
          <w:rFonts w:hint="eastAsia"/>
        </w:rPr>
      </w:pPr>
      <w:r w:rsidRPr="008B4C0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F056C"/>
    <w:multiLevelType w:val="hybridMultilevel"/>
    <w:tmpl w:val="3AD68E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2EC41F9"/>
    <w:multiLevelType w:val="hybridMultilevel"/>
    <w:tmpl w:val="72D25AF8"/>
    <w:lvl w:ilvl="0" w:tplc="49664C2E">
      <w:start w:val="1"/>
      <w:numFmt w:val="bullet"/>
      <w:lvlText w:val="•"/>
      <w:lvlJc w:val="left"/>
      <w:pPr>
        <w:tabs>
          <w:tab w:val="num" w:pos="720"/>
        </w:tabs>
        <w:ind w:left="720" w:hanging="360"/>
      </w:pPr>
      <w:rPr>
        <w:rFonts w:ascii="Arial" w:hAnsi="Arial" w:hint="default"/>
      </w:rPr>
    </w:lvl>
    <w:lvl w:ilvl="1" w:tplc="15887470" w:tentative="1">
      <w:start w:val="1"/>
      <w:numFmt w:val="bullet"/>
      <w:lvlText w:val="•"/>
      <w:lvlJc w:val="left"/>
      <w:pPr>
        <w:tabs>
          <w:tab w:val="num" w:pos="1440"/>
        </w:tabs>
        <w:ind w:left="1440" w:hanging="360"/>
      </w:pPr>
      <w:rPr>
        <w:rFonts w:ascii="Arial" w:hAnsi="Arial" w:hint="default"/>
      </w:rPr>
    </w:lvl>
    <w:lvl w:ilvl="2" w:tplc="7CBA932C" w:tentative="1">
      <w:start w:val="1"/>
      <w:numFmt w:val="bullet"/>
      <w:lvlText w:val="•"/>
      <w:lvlJc w:val="left"/>
      <w:pPr>
        <w:tabs>
          <w:tab w:val="num" w:pos="2160"/>
        </w:tabs>
        <w:ind w:left="2160" w:hanging="360"/>
      </w:pPr>
      <w:rPr>
        <w:rFonts w:ascii="Arial" w:hAnsi="Arial" w:hint="default"/>
      </w:rPr>
    </w:lvl>
    <w:lvl w:ilvl="3" w:tplc="83D4F842" w:tentative="1">
      <w:start w:val="1"/>
      <w:numFmt w:val="bullet"/>
      <w:lvlText w:val="•"/>
      <w:lvlJc w:val="left"/>
      <w:pPr>
        <w:tabs>
          <w:tab w:val="num" w:pos="2880"/>
        </w:tabs>
        <w:ind w:left="2880" w:hanging="360"/>
      </w:pPr>
      <w:rPr>
        <w:rFonts w:ascii="Arial" w:hAnsi="Arial" w:hint="default"/>
      </w:rPr>
    </w:lvl>
    <w:lvl w:ilvl="4" w:tplc="9C32B1CE" w:tentative="1">
      <w:start w:val="1"/>
      <w:numFmt w:val="bullet"/>
      <w:lvlText w:val="•"/>
      <w:lvlJc w:val="left"/>
      <w:pPr>
        <w:tabs>
          <w:tab w:val="num" w:pos="3600"/>
        </w:tabs>
        <w:ind w:left="3600" w:hanging="360"/>
      </w:pPr>
      <w:rPr>
        <w:rFonts w:ascii="Arial" w:hAnsi="Arial" w:hint="default"/>
      </w:rPr>
    </w:lvl>
    <w:lvl w:ilvl="5" w:tplc="986277D6" w:tentative="1">
      <w:start w:val="1"/>
      <w:numFmt w:val="bullet"/>
      <w:lvlText w:val="•"/>
      <w:lvlJc w:val="left"/>
      <w:pPr>
        <w:tabs>
          <w:tab w:val="num" w:pos="4320"/>
        </w:tabs>
        <w:ind w:left="4320" w:hanging="360"/>
      </w:pPr>
      <w:rPr>
        <w:rFonts w:ascii="Arial" w:hAnsi="Arial" w:hint="default"/>
      </w:rPr>
    </w:lvl>
    <w:lvl w:ilvl="6" w:tplc="BC4AF9D6" w:tentative="1">
      <w:start w:val="1"/>
      <w:numFmt w:val="bullet"/>
      <w:lvlText w:val="•"/>
      <w:lvlJc w:val="left"/>
      <w:pPr>
        <w:tabs>
          <w:tab w:val="num" w:pos="5040"/>
        </w:tabs>
        <w:ind w:left="5040" w:hanging="360"/>
      </w:pPr>
      <w:rPr>
        <w:rFonts w:ascii="Arial" w:hAnsi="Arial" w:hint="default"/>
      </w:rPr>
    </w:lvl>
    <w:lvl w:ilvl="7" w:tplc="34F270FA" w:tentative="1">
      <w:start w:val="1"/>
      <w:numFmt w:val="bullet"/>
      <w:lvlText w:val="•"/>
      <w:lvlJc w:val="left"/>
      <w:pPr>
        <w:tabs>
          <w:tab w:val="num" w:pos="5760"/>
        </w:tabs>
        <w:ind w:left="5760" w:hanging="360"/>
      </w:pPr>
      <w:rPr>
        <w:rFonts w:ascii="Arial" w:hAnsi="Arial" w:hint="default"/>
      </w:rPr>
    </w:lvl>
    <w:lvl w:ilvl="8" w:tplc="89DE6EA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0A413F"/>
    <w:multiLevelType w:val="hybridMultilevel"/>
    <w:tmpl w:val="A0F8DFC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4337842"/>
    <w:multiLevelType w:val="hybridMultilevel"/>
    <w:tmpl w:val="AB9C246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58F1CB2"/>
    <w:multiLevelType w:val="hybridMultilevel"/>
    <w:tmpl w:val="FE60698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D76526B"/>
    <w:multiLevelType w:val="hybridMultilevel"/>
    <w:tmpl w:val="1082CA3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0E87A20"/>
    <w:multiLevelType w:val="hybridMultilevel"/>
    <w:tmpl w:val="06EE3C2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4402B7F"/>
    <w:multiLevelType w:val="hybridMultilevel"/>
    <w:tmpl w:val="96F83390"/>
    <w:lvl w:ilvl="0" w:tplc="3552FBE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7920971"/>
    <w:multiLevelType w:val="hybridMultilevel"/>
    <w:tmpl w:val="B71A05E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405D00FF"/>
    <w:multiLevelType w:val="hybridMultilevel"/>
    <w:tmpl w:val="E546410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6696CA7"/>
    <w:multiLevelType w:val="hybridMultilevel"/>
    <w:tmpl w:val="07F0C0F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9E3594B"/>
    <w:multiLevelType w:val="hybridMultilevel"/>
    <w:tmpl w:val="A6E67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CB004B9"/>
    <w:multiLevelType w:val="hybridMultilevel"/>
    <w:tmpl w:val="9BFA61D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D693CAE"/>
    <w:multiLevelType w:val="hybridMultilevel"/>
    <w:tmpl w:val="3D7AF5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5DF42F50"/>
    <w:multiLevelType w:val="hybridMultilevel"/>
    <w:tmpl w:val="BB8C8E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65F06541"/>
    <w:multiLevelType w:val="hybridMultilevel"/>
    <w:tmpl w:val="79E6FF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6DCF75B9"/>
    <w:multiLevelType w:val="hybridMultilevel"/>
    <w:tmpl w:val="F154BA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6FC77BB2"/>
    <w:multiLevelType w:val="hybridMultilevel"/>
    <w:tmpl w:val="40FC83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7C9079AD"/>
    <w:multiLevelType w:val="hybridMultilevel"/>
    <w:tmpl w:val="46AE08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5"/>
  </w:num>
  <w:num w:numId="2" w16cid:durableId="1116293221">
    <w:abstractNumId w:val="0"/>
  </w:num>
  <w:num w:numId="3" w16cid:durableId="2043549288">
    <w:abstractNumId w:val="12"/>
  </w:num>
  <w:num w:numId="4" w16cid:durableId="769395958">
    <w:abstractNumId w:val="15"/>
  </w:num>
  <w:num w:numId="5" w16cid:durableId="1183124895">
    <w:abstractNumId w:val="6"/>
  </w:num>
  <w:num w:numId="6" w16cid:durableId="2034840406">
    <w:abstractNumId w:val="7"/>
  </w:num>
  <w:num w:numId="7" w16cid:durableId="74206500">
    <w:abstractNumId w:val="8"/>
  </w:num>
  <w:num w:numId="8" w16cid:durableId="1587105209">
    <w:abstractNumId w:val="17"/>
  </w:num>
  <w:num w:numId="9" w16cid:durableId="1066494603">
    <w:abstractNumId w:val="4"/>
  </w:num>
  <w:num w:numId="10" w16cid:durableId="171845019">
    <w:abstractNumId w:val="18"/>
  </w:num>
  <w:num w:numId="11" w16cid:durableId="172693571">
    <w:abstractNumId w:val="2"/>
  </w:num>
  <w:num w:numId="12" w16cid:durableId="1180925845">
    <w:abstractNumId w:val="10"/>
  </w:num>
  <w:num w:numId="13" w16cid:durableId="1306735911">
    <w:abstractNumId w:val="1"/>
  </w:num>
  <w:num w:numId="14" w16cid:durableId="85661606">
    <w:abstractNumId w:val="16"/>
  </w:num>
  <w:num w:numId="15" w16cid:durableId="2031643780">
    <w:abstractNumId w:val="11"/>
  </w:num>
  <w:num w:numId="16" w16cid:durableId="681320862">
    <w:abstractNumId w:val="14"/>
  </w:num>
  <w:num w:numId="17" w16cid:durableId="1647973741">
    <w:abstractNumId w:val="9"/>
  </w:num>
  <w:num w:numId="18" w16cid:durableId="1955625512">
    <w:abstractNumId w:val="3"/>
  </w:num>
  <w:num w:numId="19" w16cid:durableId="540897786">
    <w:abstractNumId w:val="13"/>
  </w:num>
  <w:num w:numId="20" w16cid:durableId="109952286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65CB"/>
    <w:rsid w:val="00040B39"/>
    <w:rsid w:val="00060F95"/>
    <w:rsid w:val="000755CF"/>
    <w:rsid w:val="000B14DF"/>
    <w:rsid w:val="000C0E72"/>
    <w:rsid w:val="000C2A56"/>
    <w:rsid w:val="00114533"/>
    <w:rsid w:val="00161E57"/>
    <w:rsid w:val="00196F13"/>
    <w:rsid w:val="001A5EBF"/>
    <w:rsid w:val="001B0AC9"/>
    <w:rsid w:val="001B281A"/>
    <w:rsid w:val="001D076B"/>
    <w:rsid w:val="001E15C1"/>
    <w:rsid w:val="001E7533"/>
    <w:rsid w:val="00217848"/>
    <w:rsid w:val="002306BB"/>
    <w:rsid w:val="00276293"/>
    <w:rsid w:val="002F0226"/>
    <w:rsid w:val="00367669"/>
    <w:rsid w:val="00370813"/>
    <w:rsid w:val="00371DAC"/>
    <w:rsid w:val="00381163"/>
    <w:rsid w:val="003C068C"/>
    <w:rsid w:val="003F3FA8"/>
    <w:rsid w:val="00452E0D"/>
    <w:rsid w:val="00457389"/>
    <w:rsid w:val="0046024F"/>
    <w:rsid w:val="00484C3F"/>
    <w:rsid w:val="004A1784"/>
    <w:rsid w:val="004C6EEF"/>
    <w:rsid w:val="004C724F"/>
    <w:rsid w:val="004D0288"/>
    <w:rsid w:val="004E20FD"/>
    <w:rsid w:val="004F27BC"/>
    <w:rsid w:val="005218BB"/>
    <w:rsid w:val="00524A0D"/>
    <w:rsid w:val="00541983"/>
    <w:rsid w:val="00545AE0"/>
    <w:rsid w:val="0055283E"/>
    <w:rsid w:val="00566087"/>
    <w:rsid w:val="00580DA4"/>
    <w:rsid w:val="005D2E49"/>
    <w:rsid w:val="005D5D30"/>
    <w:rsid w:val="0062298C"/>
    <w:rsid w:val="00635DCE"/>
    <w:rsid w:val="00643040"/>
    <w:rsid w:val="006454C0"/>
    <w:rsid w:val="00696FC1"/>
    <w:rsid w:val="006A17D1"/>
    <w:rsid w:val="006B79BD"/>
    <w:rsid w:val="006D45DD"/>
    <w:rsid w:val="006D6ABF"/>
    <w:rsid w:val="006E0682"/>
    <w:rsid w:val="0070035D"/>
    <w:rsid w:val="00716D27"/>
    <w:rsid w:val="00754575"/>
    <w:rsid w:val="0078474F"/>
    <w:rsid w:val="007B2E00"/>
    <w:rsid w:val="007C3C13"/>
    <w:rsid w:val="007E3D59"/>
    <w:rsid w:val="0084004C"/>
    <w:rsid w:val="00842F9B"/>
    <w:rsid w:val="0085058B"/>
    <w:rsid w:val="00861E8A"/>
    <w:rsid w:val="00885939"/>
    <w:rsid w:val="008B4C04"/>
    <w:rsid w:val="008B6404"/>
    <w:rsid w:val="008C002D"/>
    <w:rsid w:val="008E3724"/>
    <w:rsid w:val="00900D28"/>
    <w:rsid w:val="00906D67"/>
    <w:rsid w:val="00922DB7"/>
    <w:rsid w:val="0093786E"/>
    <w:rsid w:val="009440AB"/>
    <w:rsid w:val="009A2F1A"/>
    <w:rsid w:val="009A35C3"/>
    <w:rsid w:val="009A563B"/>
    <w:rsid w:val="009B421D"/>
    <w:rsid w:val="009C5523"/>
    <w:rsid w:val="00A16F80"/>
    <w:rsid w:val="00A80891"/>
    <w:rsid w:val="00A80AAE"/>
    <w:rsid w:val="00A94592"/>
    <w:rsid w:val="00AC516F"/>
    <w:rsid w:val="00AD278D"/>
    <w:rsid w:val="00AE58B7"/>
    <w:rsid w:val="00B0170C"/>
    <w:rsid w:val="00B15C87"/>
    <w:rsid w:val="00B62E43"/>
    <w:rsid w:val="00B85E92"/>
    <w:rsid w:val="00BA19E4"/>
    <w:rsid w:val="00BB1597"/>
    <w:rsid w:val="00C0437B"/>
    <w:rsid w:val="00C15675"/>
    <w:rsid w:val="00C3403A"/>
    <w:rsid w:val="00C360C5"/>
    <w:rsid w:val="00C45638"/>
    <w:rsid w:val="00C528FB"/>
    <w:rsid w:val="00C53850"/>
    <w:rsid w:val="00C562C6"/>
    <w:rsid w:val="00C65E50"/>
    <w:rsid w:val="00CF29DE"/>
    <w:rsid w:val="00D77112"/>
    <w:rsid w:val="00D8513A"/>
    <w:rsid w:val="00DA7707"/>
    <w:rsid w:val="00E25B75"/>
    <w:rsid w:val="00E27F68"/>
    <w:rsid w:val="00E3369C"/>
    <w:rsid w:val="00E42278"/>
    <w:rsid w:val="00E80E1C"/>
    <w:rsid w:val="00E86B31"/>
    <w:rsid w:val="00EB2A44"/>
    <w:rsid w:val="00EE4598"/>
    <w:rsid w:val="00EF291E"/>
    <w:rsid w:val="00F24B12"/>
    <w:rsid w:val="00F715EB"/>
    <w:rsid w:val="00FB4787"/>
    <w:rsid w:val="00FB4847"/>
    <w:rsid w:val="00FF1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lang w:val="en-GB"/>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ping@fudan.edu.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10</Pages>
  <Words>1426</Words>
  <Characters>8133</Characters>
  <Application>Microsoft Office Word</Application>
  <DocSecurity>0</DocSecurity>
  <Lines>67</Lines>
  <Paragraphs>19</Paragraphs>
  <ScaleCrop>false</ScaleCrop>
  <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71</cp:revision>
  <dcterms:created xsi:type="dcterms:W3CDTF">2023-09-06T01:48:00Z</dcterms:created>
  <dcterms:modified xsi:type="dcterms:W3CDTF">2025-10-16T01:39:00Z</dcterms:modified>
</cp:coreProperties>
</file>