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PROJECT MANAGEMENT PLAN</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4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369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3690"/>
        <w:tblGridChange w:id="0">
          <w:tblGrid>
            <w:gridCol w:w="369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Project Management Plan</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2023</w:t>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p w:rsidR="00000000" w:rsidDel="00000000" w:rsidP="00000000" w:rsidRDefault="00000000" w:rsidRPr="00000000" w14:paraId="0000002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A">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f0hn4hhxb6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Executive Summary Of Project Charter</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3mow8jxhjf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Assumptions/Constraints</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a83uisvsgr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Scope Management</w:t>
              <w:tab/>
              <w:t xml:space="preserve">3</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8g5in99vll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Work Breakdown Structure</w:t>
              <w:tab/>
              <w:t xml:space="preserve">3</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2f7tquvdjg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Deployment Plan</w:t>
              <w:tab/>
              <w:t xml:space="preserve">3</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9nelndzl5r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Change Control Management</w:t>
              <w:tab/>
              <w:t xml:space="preserve">3</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e79nfi0rs2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Schedule/Time Management</w:t>
              <w:tab/>
              <w:t xml:space="preserve">3</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8ck094k1c1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Milestones</w:t>
              <w:tab/>
              <w:t xml:space="preserve">4</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db859z5wq2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Project Schedule</w:t>
              <w:tab/>
              <w:t xml:space="preserve">4</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tmdijqm50f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Dependencies</w:t>
              <w:tab/>
              <w:t xml:space="preserve">4</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0frs96orj4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Cost/Budget Management</w:t>
              <w:tab/>
              <w:t xml:space="preserve">4</w:t>
            </w:r>
          </w:hyperlink>
          <w:r w:rsidDel="00000000" w:rsidR="00000000" w:rsidRPr="00000000">
            <w:rPr>
              <w:rtl w:val="0"/>
            </w:rPr>
          </w:r>
        </w:p>
        <w:p w:rsidR="00000000" w:rsidDel="00000000" w:rsidP="00000000" w:rsidRDefault="00000000" w:rsidRPr="00000000" w14:paraId="0000003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3o63d8zjay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Quality Management</w:t>
              <w:tab/>
              <w:t xml:space="preserve">4</w:t>
            </w:r>
          </w:hyperlink>
          <w:r w:rsidDel="00000000" w:rsidR="00000000" w:rsidRPr="00000000">
            <w:rPr>
              <w:rtl w:val="0"/>
            </w:rPr>
          </w:r>
        </w:p>
        <w:p w:rsidR="00000000" w:rsidDel="00000000" w:rsidP="00000000" w:rsidRDefault="00000000" w:rsidRPr="00000000" w14:paraId="0000003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4stdmqhfva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Human Resource Management</w:t>
              <w:tab/>
              <w:t xml:space="preserve">4</w:t>
            </w:r>
          </w:hyperlink>
          <w:r w:rsidDel="00000000" w:rsidR="00000000" w:rsidRPr="00000000">
            <w:rPr>
              <w:rtl w:val="0"/>
            </w:rPr>
          </w:r>
        </w:p>
        <w:p w:rsidR="00000000" w:rsidDel="00000000" w:rsidP="00000000" w:rsidRDefault="00000000" w:rsidRPr="00000000" w14:paraId="0000003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r5xau70fg3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Communications Management</w:t>
              <w:tab/>
              <w:t xml:space="preserve">5</w:t>
            </w:r>
          </w:hyperlink>
          <w:r w:rsidDel="00000000" w:rsidR="00000000" w:rsidRPr="00000000">
            <w:rPr>
              <w:rtl w:val="0"/>
            </w:rPr>
          </w:r>
        </w:p>
        <w:p w:rsidR="00000000" w:rsidDel="00000000" w:rsidP="00000000" w:rsidRDefault="00000000" w:rsidRPr="00000000" w14:paraId="0000003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vfytdefopt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Risk Management</w:t>
              <w:tab/>
              <w:t xml:space="preserve">5</w:t>
            </w:r>
          </w:hyperlink>
          <w:r w:rsidDel="00000000" w:rsidR="00000000" w:rsidRPr="00000000">
            <w:rPr>
              <w:rtl w:val="0"/>
            </w:rPr>
          </w:r>
        </w:p>
        <w:p w:rsidR="00000000" w:rsidDel="00000000" w:rsidP="00000000" w:rsidRDefault="00000000" w:rsidRPr="00000000" w14:paraId="0000003B">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cujjraj75k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Risk Log</w:t>
              <w:tab/>
              <w:t xml:space="preserve">5</w:t>
            </w:r>
          </w:hyperlink>
          <w:r w:rsidDel="00000000" w:rsidR="00000000" w:rsidRPr="00000000">
            <w:rPr>
              <w:rtl w:val="0"/>
            </w:rPr>
          </w:r>
        </w:p>
        <w:p w:rsidR="00000000" w:rsidDel="00000000" w:rsidP="00000000" w:rsidRDefault="00000000" w:rsidRPr="00000000" w14:paraId="0000003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1vb5zithi0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Issue Management</w:t>
              <w:tab/>
              <w:t xml:space="preserve">5</w:t>
            </w:r>
          </w:hyperlink>
          <w:r w:rsidDel="00000000" w:rsidR="00000000" w:rsidRPr="00000000">
            <w:rPr>
              <w:rtl w:val="0"/>
            </w:rPr>
          </w:r>
        </w:p>
        <w:p w:rsidR="00000000" w:rsidDel="00000000" w:rsidP="00000000" w:rsidRDefault="00000000" w:rsidRPr="00000000" w14:paraId="0000003D">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voisy1qsc8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Issue Log</w:t>
              <w:tab/>
              <w:t xml:space="preserve">5</w:t>
            </w:r>
          </w:hyperlink>
          <w:r w:rsidDel="00000000" w:rsidR="00000000" w:rsidRPr="00000000">
            <w:rPr>
              <w:rtl w:val="0"/>
            </w:rPr>
          </w:r>
        </w:p>
        <w:p w:rsidR="00000000" w:rsidDel="00000000" w:rsidP="00000000" w:rsidRDefault="00000000" w:rsidRPr="00000000" w14:paraId="0000003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wq5iutm3e6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Procurement Management</w:t>
              <w:tab/>
              <w:t xml:space="preserve">5</w:t>
            </w:r>
          </w:hyperlink>
          <w:r w:rsidDel="00000000" w:rsidR="00000000" w:rsidRPr="00000000">
            <w:rPr>
              <w:rtl w:val="0"/>
            </w:rPr>
          </w:r>
        </w:p>
        <w:p w:rsidR="00000000" w:rsidDel="00000000" w:rsidP="00000000" w:rsidRDefault="00000000" w:rsidRPr="00000000" w14:paraId="0000003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q2akogui4k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Compliance Related Planning</w:t>
              <w:tab/>
              <w:t xml:space="preserve">5</w:t>
            </w:r>
          </w:hyperlink>
          <w:r w:rsidDel="00000000" w:rsidR="00000000" w:rsidRPr="00000000">
            <w:rPr>
              <w:rtl w:val="0"/>
            </w:rPr>
          </w:r>
        </w:p>
        <w:p w:rsidR="00000000" w:rsidDel="00000000" w:rsidP="00000000" w:rsidRDefault="00000000" w:rsidRPr="00000000" w14:paraId="0000004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pq5iy8vx5l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A: Project Management Plan Approval</w:t>
              <w:tab/>
              <w:t xml:space="preserve">6</w:t>
            </w:r>
          </w:hyperlink>
          <w:r w:rsidDel="00000000" w:rsidR="00000000" w:rsidRPr="00000000">
            <w:rPr>
              <w:rtl w:val="0"/>
            </w:rPr>
          </w:r>
        </w:p>
        <w:p w:rsidR="00000000" w:rsidDel="00000000" w:rsidP="00000000" w:rsidRDefault="00000000" w:rsidRPr="00000000" w14:paraId="0000004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9w7yxjn4pb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References</w:t>
              <w:tab/>
              <w:t xml:space="preserve">7</w:t>
            </w:r>
          </w:hyperlink>
          <w:r w:rsidDel="00000000" w:rsidR="00000000" w:rsidRPr="00000000">
            <w:rPr>
              <w:rtl w:val="0"/>
            </w:rPr>
          </w:r>
        </w:p>
        <w:p w:rsidR="00000000" w:rsidDel="00000000" w:rsidP="00000000" w:rsidRDefault="00000000" w:rsidRPr="00000000" w14:paraId="0000004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xy11hwu7sb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C: Key Terms</w:t>
              <w:tab/>
              <w:t xml:space="preserve">8</w:t>
            </w:r>
          </w:hyperlink>
          <w:r w:rsidDel="00000000" w:rsidR="00000000" w:rsidRPr="00000000">
            <w:rPr>
              <w:rtl w:val="0"/>
            </w:rPr>
          </w:r>
        </w:p>
        <w:p w:rsidR="00000000" w:rsidDel="00000000" w:rsidP="00000000" w:rsidRDefault="00000000" w:rsidRPr="00000000" w14:paraId="0000004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449r1j775c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D: Summary Of Spending</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5">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6">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7">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8">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9">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Lines w:val="1"/>
        <w:widowControl w:val="1"/>
        <w:numPr>
          <w:ilvl w:val="0"/>
          <w:numId w:val="1"/>
        </w:numPr>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425.19685039370086" w:hanging="360"/>
        <w:rPr>
          <w:rFonts w:ascii="Helvetica Neue" w:cs="Helvetica Neue" w:eastAsia="Helvetica Neue" w:hAnsi="Helvetica Neue"/>
          <w:smallCaps w:val="1"/>
        </w:rPr>
      </w:pPr>
      <w:bookmarkStart w:colFirst="0" w:colLast="0" w:name="_heading=h.30j0zll" w:id="0"/>
      <w:bookmarkEnd w:id="0"/>
      <w:r w:rsidDel="00000000" w:rsidR="00000000" w:rsidRPr="00000000">
        <w:rPr>
          <w:rFonts w:ascii="Helvetica Neue" w:cs="Helvetica Neue" w:eastAsia="Helvetica Neue" w:hAnsi="Helvetica Neue"/>
          <w:smallCaps w:val="1"/>
          <w:rtl w:val="0"/>
        </w:rPr>
        <w:t xml:space="preserve">Purpose</w:t>
      </w:r>
    </w:p>
    <w:p w:rsidR="00000000" w:rsidDel="00000000" w:rsidP="00000000" w:rsidRDefault="00000000" w:rsidRPr="00000000" w14:paraId="0000004B">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purpose of this Project Management Plan (PMP) is to provide a comprehensive framework for effectively managing [Project Name]. It outlines the strategies, methodologies, and responsibilities to ensure the successful planning, execution, monitoring, and closure of the project.</w:t>
      </w:r>
    </w:p>
    <w:p w:rsidR="00000000" w:rsidDel="00000000" w:rsidP="00000000" w:rsidRDefault="00000000" w:rsidRPr="00000000" w14:paraId="0000004C">
      <w:pPr>
        <w:pStyle w:val="Heading1"/>
        <w:keepNext w:val="1"/>
        <w:keepLines w:val="1"/>
        <w:pageBreakBefore w:val="0"/>
        <w:widowControl w:val="1"/>
        <w:numPr>
          <w:ilvl w:val="0"/>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smallCaps w:val="1"/>
        </w:rPr>
      </w:pPr>
      <w:bookmarkStart w:colFirst="0" w:colLast="0" w:name="_heading=h.df0hn4hhxb62" w:id="1"/>
      <w:bookmarkEnd w:id="1"/>
      <w:r w:rsidDel="00000000" w:rsidR="00000000" w:rsidRPr="00000000">
        <w:rPr>
          <w:rFonts w:ascii="Helvetica Neue" w:cs="Helvetica Neue" w:eastAsia="Helvetica Neue" w:hAnsi="Helvetica Neue"/>
          <w:smallCaps w:val="1"/>
          <w:rtl w:val="0"/>
        </w:rPr>
        <w:t xml:space="preserve">Executive Summary Of Project Charter</w:t>
      </w:r>
    </w:p>
    <w:p w:rsidR="00000000" w:rsidDel="00000000" w:rsidP="00000000" w:rsidRDefault="00000000" w:rsidRPr="00000000" w14:paraId="0000004D">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Executive Summary summarizes the key components of the Project Charter, highlighting the project's objectives, stakeholders, and constraints. </w:t>
      </w:r>
    </w:p>
    <w:p w:rsidR="00000000" w:rsidDel="00000000" w:rsidP="00000000" w:rsidRDefault="00000000" w:rsidRPr="00000000" w14:paraId="0000004E">
      <w:pPr>
        <w:pStyle w:val="Heading2"/>
        <w:keepNext w:val="1"/>
        <w:keepLines w:val="1"/>
        <w:pageBreakBefore w:val="0"/>
        <w:widowControl w:val="1"/>
        <w:numPr>
          <w:ilvl w:val="1"/>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i w:val="0"/>
          <w:sz w:val="24"/>
          <w:szCs w:val="24"/>
        </w:rPr>
      </w:pPr>
      <w:bookmarkStart w:colFirst="0" w:colLast="0" w:name="_heading=h.d3mow8jxhjf6" w:id="2"/>
      <w:bookmarkEnd w:id="2"/>
      <w:r w:rsidDel="00000000" w:rsidR="00000000" w:rsidRPr="00000000">
        <w:rPr>
          <w:rFonts w:ascii="Helvetica Neue" w:cs="Helvetica Neue" w:eastAsia="Helvetica Neue" w:hAnsi="Helvetica Neue"/>
          <w:i w:val="0"/>
          <w:sz w:val="24"/>
          <w:szCs w:val="24"/>
          <w:rtl w:val="0"/>
        </w:rPr>
        <w:t xml:space="preserve">Assumptions/Constraints</w:t>
      </w:r>
    </w:p>
    <w:p w:rsidR="00000000" w:rsidDel="00000000" w:rsidP="00000000" w:rsidRDefault="00000000" w:rsidRPr="00000000" w14:paraId="0000004F">
      <w:pPr>
        <w:rPr/>
      </w:pPr>
      <w:r w:rsidDel="00000000" w:rsidR="00000000" w:rsidRPr="00000000">
        <w:rPr>
          <w:rFonts w:ascii="Helvetica Neue" w:cs="Helvetica Neue" w:eastAsia="Helvetica Neue" w:hAnsi="Helvetica Neue"/>
          <w:sz w:val="22"/>
          <w:szCs w:val="22"/>
          <w:rtl w:val="0"/>
        </w:rPr>
        <w:t xml:space="preserve">Assumptions and constraints are identified to guide decision-making throughout the project lifecycle.</w:t>
      </w:r>
      <w:r w:rsidDel="00000000" w:rsidR="00000000" w:rsidRPr="00000000">
        <w:rPr>
          <w:rtl w:val="0"/>
        </w:rPr>
      </w:r>
    </w:p>
    <w:p w:rsidR="00000000" w:rsidDel="00000000" w:rsidP="00000000" w:rsidRDefault="00000000" w:rsidRPr="00000000" w14:paraId="00000050">
      <w:pPr>
        <w:pStyle w:val="Heading1"/>
        <w:keepNext w:val="1"/>
        <w:keepLines w:val="1"/>
        <w:pageBreakBefore w:val="0"/>
        <w:widowControl w:val="1"/>
        <w:numPr>
          <w:ilvl w:val="0"/>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smallCaps w:val="1"/>
        </w:rPr>
      </w:pPr>
      <w:bookmarkStart w:colFirst="0" w:colLast="0" w:name="_heading=h.9a83uisvsgra" w:id="3"/>
      <w:bookmarkEnd w:id="3"/>
      <w:r w:rsidDel="00000000" w:rsidR="00000000" w:rsidRPr="00000000">
        <w:rPr>
          <w:rFonts w:ascii="Helvetica Neue" w:cs="Helvetica Neue" w:eastAsia="Helvetica Neue" w:hAnsi="Helvetica Neue"/>
          <w:smallCaps w:val="1"/>
          <w:rtl w:val="0"/>
        </w:rPr>
        <w:t xml:space="preserve">Scope Management</w:t>
      </w:r>
      <w:r w:rsidDel="00000000" w:rsidR="00000000" w:rsidRPr="00000000">
        <w:rPr>
          <w:rtl w:val="0"/>
        </w:rPr>
      </w:r>
    </w:p>
    <w:p w:rsidR="00000000" w:rsidDel="00000000" w:rsidP="00000000" w:rsidRDefault="00000000" w:rsidRPr="00000000" w14:paraId="00000051">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Insert the project’s scope management plan or provide a reference to where it is stored.</w:t>
      </w:r>
    </w:p>
    <w:p w:rsidR="00000000" w:rsidDel="00000000" w:rsidP="00000000" w:rsidRDefault="00000000" w:rsidRPr="00000000" w14:paraId="00000052">
      <w:pPr>
        <w:pStyle w:val="Heading2"/>
        <w:keepNext w:val="1"/>
        <w:keepLines w:val="1"/>
        <w:pageBreakBefore w:val="0"/>
        <w:widowControl w:val="1"/>
        <w:numPr>
          <w:ilvl w:val="1"/>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i w:val="0"/>
          <w:sz w:val="24"/>
          <w:szCs w:val="24"/>
        </w:rPr>
      </w:pPr>
      <w:bookmarkStart w:colFirst="0" w:colLast="0" w:name="_heading=h.78g5in99vllx" w:id="4"/>
      <w:bookmarkEnd w:id="4"/>
      <w:r w:rsidDel="00000000" w:rsidR="00000000" w:rsidRPr="00000000">
        <w:rPr>
          <w:rFonts w:ascii="Helvetica Neue" w:cs="Helvetica Neue" w:eastAsia="Helvetica Neue" w:hAnsi="Helvetica Neue"/>
          <w:i w:val="0"/>
          <w:sz w:val="24"/>
          <w:szCs w:val="24"/>
          <w:rtl w:val="0"/>
        </w:rPr>
        <w:t xml:space="preserve">Work Breakdown Structure</w:t>
      </w:r>
    </w:p>
    <w:p w:rsidR="00000000" w:rsidDel="00000000" w:rsidP="00000000" w:rsidRDefault="00000000" w:rsidRPr="00000000" w14:paraId="00000053">
      <w:pPr>
        <w:ind w:left="0" w:firstLine="0"/>
        <w:rPr/>
      </w:pPr>
      <w:r w:rsidDel="00000000" w:rsidR="00000000" w:rsidRPr="00000000">
        <w:rPr>
          <w:rtl w:val="0"/>
        </w:rPr>
        <w:t xml:space="preserve">The Work Breakdown Structure (WBS) delineates project tasks, subtasks, and dependencies, providing a detailed roadmap for project execution.</w:t>
      </w:r>
    </w:p>
    <w:p w:rsidR="00000000" w:rsidDel="00000000" w:rsidP="00000000" w:rsidRDefault="00000000" w:rsidRPr="00000000" w14:paraId="00000054">
      <w:pPr>
        <w:pStyle w:val="Heading2"/>
        <w:keepNext w:val="1"/>
        <w:keepLines w:val="1"/>
        <w:pageBreakBefore w:val="0"/>
        <w:widowControl w:val="1"/>
        <w:numPr>
          <w:ilvl w:val="1"/>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i w:val="0"/>
          <w:sz w:val="24"/>
          <w:szCs w:val="24"/>
        </w:rPr>
      </w:pPr>
      <w:bookmarkStart w:colFirst="0" w:colLast="0" w:name="_heading=h.g2f7tquvdjgl" w:id="5"/>
      <w:bookmarkEnd w:id="5"/>
      <w:r w:rsidDel="00000000" w:rsidR="00000000" w:rsidRPr="00000000">
        <w:rPr>
          <w:rFonts w:ascii="Helvetica Neue" w:cs="Helvetica Neue" w:eastAsia="Helvetica Neue" w:hAnsi="Helvetica Neue"/>
          <w:i w:val="0"/>
          <w:sz w:val="24"/>
          <w:szCs w:val="24"/>
          <w:rtl w:val="0"/>
        </w:rPr>
        <w:t xml:space="preserve">Deployment Plan</w:t>
      </w:r>
    </w:p>
    <w:p w:rsidR="00000000" w:rsidDel="00000000" w:rsidP="00000000" w:rsidRDefault="00000000" w:rsidRPr="00000000" w14:paraId="00000055">
      <w:pPr>
        <w:rPr/>
      </w:pPr>
      <w:r w:rsidDel="00000000" w:rsidR="00000000" w:rsidRPr="00000000">
        <w:rPr>
          <w:rtl w:val="0"/>
        </w:rPr>
        <w:t xml:space="preserve">The Deployment Plan outlines the strategy and steps for deploying the project deliverables, ensuring a smooth transition from development to implementation.</w:t>
      </w:r>
    </w:p>
    <w:p w:rsidR="00000000" w:rsidDel="00000000" w:rsidP="00000000" w:rsidRDefault="00000000" w:rsidRPr="00000000" w14:paraId="00000056">
      <w:pPr>
        <w:pStyle w:val="Heading2"/>
        <w:keepNext w:val="1"/>
        <w:keepLines w:val="1"/>
        <w:pageBreakBefore w:val="0"/>
        <w:widowControl w:val="1"/>
        <w:numPr>
          <w:ilvl w:val="1"/>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i w:val="0"/>
          <w:sz w:val="24"/>
          <w:szCs w:val="24"/>
        </w:rPr>
      </w:pPr>
      <w:bookmarkStart w:colFirst="0" w:colLast="0" w:name="_heading=h.g9nelndzl5r4" w:id="6"/>
      <w:bookmarkEnd w:id="6"/>
      <w:r w:rsidDel="00000000" w:rsidR="00000000" w:rsidRPr="00000000">
        <w:rPr>
          <w:rFonts w:ascii="Helvetica Neue" w:cs="Helvetica Neue" w:eastAsia="Helvetica Neue" w:hAnsi="Helvetica Neue"/>
          <w:i w:val="0"/>
          <w:sz w:val="24"/>
          <w:szCs w:val="24"/>
          <w:rtl w:val="0"/>
        </w:rPr>
        <w:t xml:space="preserve">Change Control Management</w:t>
      </w:r>
    </w:p>
    <w:p w:rsidR="00000000" w:rsidDel="00000000" w:rsidP="00000000" w:rsidRDefault="00000000" w:rsidRPr="00000000" w14:paraId="00000057">
      <w:pPr>
        <w:rPr/>
      </w:pPr>
      <w:r w:rsidDel="00000000" w:rsidR="00000000" w:rsidRPr="00000000">
        <w:rPr>
          <w:rtl w:val="0"/>
        </w:rPr>
        <w:t xml:space="preserve">Change Control Management procedures are established to assess, document, and implement changes to the project scope or requirements, maintaining control over modifications.</w:t>
      </w:r>
    </w:p>
    <w:p w:rsidR="00000000" w:rsidDel="00000000" w:rsidP="00000000" w:rsidRDefault="00000000" w:rsidRPr="00000000" w14:paraId="00000058">
      <w:pPr>
        <w:pStyle w:val="Heading1"/>
        <w:keepNext w:val="1"/>
        <w:keepLines w:val="1"/>
        <w:pageBreakBefore w:val="0"/>
        <w:widowControl w:val="1"/>
        <w:numPr>
          <w:ilvl w:val="0"/>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smallCaps w:val="1"/>
        </w:rPr>
      </w:pPr>
      <w:bookmarkStart w:colFirst="0" w:colLast="0" w:name="_heading=h.se79nfi0rs2b" w:id="7"/>
      <w:bookmarkEnd w:id="7"/>
      <w:r w:rsidDel="00000000" w:rsidR="00000000" w:rsidRPr="00000000">
        <w:rPr>
          <w:rFonts w:ascii="Helvetica Neue" w:cs="Helvetica Neue" w:eastAsia="Helvetica Neue" w:hAnsi="Helvetica Neue"/>
          <w:smallCaps w:val="1"/>
          <w:rtl w:val="0"/>
        </w:rPr>
        <w:t xml:space="preserve">Schedule/Time Management</w:t>
      </w:r>
    </w:p>
    <w:p w:rsidR="00000000" w:rsidDel="00000000" w:rsidP="00000000" w:rsidRDefault="00000000" w:rsidRPr="00000000" w14:paraId="00000059">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Example of schedule management approach: Establish a baseline within the first two weeks of the project and monitor progress against the baseline on a weekly basis. The Project Manager will be responsible for ensuring the project schedule is updated with the latest information and never more than three business days out of date</w:t>
      </w:r>
    </w:p>
    <w:p w:rsidR="00000000" w:rsidDel="00000000" w:rsidP="00000000" w:rsidRDefault="00000000" w:rsidRPr="00000000" w14:paraId="0000005A">
      <w:pPr>
        <w:pStyle w:val="Heading2"/>
        <w:keepNext w:val="1"/>
        <w:keepLines w:val="1"/>
        <w:pageBreakBefore w:val="0"/>
        <w:widowControl w:val="1"/>
        <w:numPr>
          <w:ilvl w:val="1"/>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i w:val="0"/>
          <w:sz w:val="24"/>
          <w:szCs w:val="24"/>
        </w:rPr>
      </w:pPr>
      <w:bookmarkStart w:colFirst="0" w:colLast="0" w:name="_heading=h.f8ck094k1c1y" w:id="8"/>
      <w:bookmarkEnd w:id="8"/>
      <w:r w:rsidDel="00000000" w:rsidR="00000000" w:rsidRPr="00000000">
        <w:rPr>
          <w:rFonts w:ascii="Helvetica Neue" w:cs="Helvetica Neue" w:eastAsia="Helvetica Neue" w:hAnsi="Helvetica Neue"/>
          <w:i w:val="0"/>
          <w:sz w:val="24"/>
          <w:szCs w:val="24"/>
          <w:rtl w:val="0"/>
        </w:rPr>
        <w:t xml:space="preserve">Milestones</w:t>
      </w:r>
    </w:p>
    <w:p w:rsidR="00000000" w:rsidDel="00000000" w:rsidP="00000000" w:rsidRDefault="00000000" w:rsidRPr="00000000" w14:paraId="0000005B">
      <w:pPr>
        <w:rPr/>
      </w:pPr>
      <w:r w:rsidDel="00000000" w:rsidR="00000000" w:rsidRPr="00000000">
        <w:rPr>
          <w:rtl w:val="0"/>
        </w:rPr>
        <w:t xml:space="preserve">The table below lists the milestones for this project, along with their estimated completion timeframe.</w:t>
      </w:r>
    </w:p>
    <w:tbl>
      <w:tblPr>
        <w:tblStyle w:val="Table2"/>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0"/>
        <w:gridCol w:w="4080"/>
        <w:tblGridChange w:id="0">
          <w:tblGrid>
            <w:gridCol w:w="5850"/>
            <w:gridCol w:w="40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Milestones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Estimated Completion Timeframe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milestone information (e.g., Project planned and authorized to proceed)]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rPr/>
            </w:pPr>
            <w:r w:rsidDel="00000000" w:rsidR="00000000" w:rsidRPr="00000000">
              <w:rPr>
                <w:rtl w:val="0"/>
              </w:rPr>
              <w:t xml:space="preserve">[Insert completion timeframe (e.g., Two weeks after project concept is</w:t>
            </w:r>
          </w:p>
          <w:p w:rsidR="00000000" w:rsidDel="00000000" w:rsidP="00000000" w:rsidRDefault="00000000" w:rsidRPr="00000000" w14:paraId="00000060">
            <w:pPr>
              <w:spacing w:after="0" w:line="240" w:lineRule="auto"/>
              <w:rPr/>
            </w:pPr>
            <w:r w:rsidDel="00000000" w:rsidR="00000000" w:rsidRPr="00000000">
              <w:rPr>
                <w:rtl w:val="0"/>
              </w:rPr>
              <w:t xml:space="preserve">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additional rows as necessary]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3">
      <w:pPr>
        <w:pStyle w:val="Heading2"/>
        <w:keepNext w:val="1"/>
        <w:keepLines w:val="1"/>
        <w:pageBreakBefore w:val="0"/>
        <w:widowControl w:val="1"/>
        <w:numPr>
          <w:ilvl w:val="1"/>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i w:val="0"/>
          <w:sz w:val="24"/>
          <w:szCs w:val="24"/>
        </w:rPr>
      </w:pPr>
      <w:bookmarkStart w:colFirst="0" w:colLast="0" w:name="_heading=h.udb859z5wq2z" w:id="9"/>
      <w:bookmarkEnd w:id="9"/>
      <w:r w:rsidDel="00000000" w:rsidR="00000000" w:rsidRPr="00000000">
        <w:rPr>
          <w:rFonts w:ascii="Helvetica Neue" w:cs="Helvetica Neue" w:eastAsia="Helvetica Neue" w:hAnsi="Helvetica Neue"/>
          <w:i w:val="0"/>
          <w:sz w:val="24"/>
          <w:szCs w:val="24"/>
          <w:rtl w:val="0"/>
        </w:rPr>
        <w:t xml:space="preserve">Project Schedule</w:t>
      </w:r>
    </w:p>
    <w:p w:rsidR="00000000" w:rsidDel="00000000" w:rsidP="00000000" w:rsidRDefault="00000000" w:rsidRPr="00000000" w14:paraId="00000064">
      <w:pPr>
        <w:rPr/>
      </w:pPr>
      <w:r w:rsidDel="00000000" w:rsidR="00000000" w:rsidRPr="00000000">
        <w:rPr>
          <w:rtl w:val="0"/>
        </w:rPr>
        <w:t xml:space="preserve">The Project Schedule details tasks, deadlines, and resource allocations, facilitating effective time management throughout the project.</w:t>
      </w:r>
    </w:p>
    <w:p w:rsidR="00000000" w:rsidDel="00000000" w:rsidP="00000000" w:rsidRDefault="00000000" w:rsidRPr="00000000" w14:paraId="00000065">
      <w:pPr>
        <w:pStyle w:val="Heading2"/>
        <w:keepNext w:val="1"/>
        <w:keepLines w:val="1"/>
        <w:pageBreakBefore w:val="0"/>
        <w:widowControl w:val="1"/>
        <w:numPr>
          <w:ilvl w:val="1"/>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i w:val="0"/>
          <w:sz w:val="24"/>
          <w:szCs w:val="24"/>
        </w:rPr>
      </w:pPr>
      <w:bookmarkStart w:colFirst="0" w:colLast="0" w:name="_heading=h.rtmdijqm50fu" w:id="10"/>
      <w:bookmarkEnd w:id="10"/>
      <w:r w:rsidDel="00000000" w:rsidR="00000000" w:rsidRPr="00000000">
        <w:rPr>
          <w:rFonts w:ascii="Helvetica Neue" w:cs="Helvetica Neue" w:eastAsia="Helvetica Neue" w:hAnsi="Helvetica Neue"/>
          <w:i w:val="0"/>
          <w:sz w:val="24"/>
          <w:szCs w:val="24"/>
          <w:rtl w:val="0"/>
        </w:rPr>
        <w:t xml:space="preserve">Dependencies</w:t>
      </w:r>
    </w:p>
    <w:p w:rsidR="00000000" w:rsidDel="00000000" w:rsidP="00000000" w:rsidRDefault="00000000" w:rsidRPr="00000000" w14:paraId="00000066">
      <w:pPr>
        <w:rPr/>
      </w:pPr>
      <w:r w:rsidDel="00000000" w:rsidR="00000000" w:rsidRPr="00000000">
        <w:rPr>
          <w:rtl w:val="0"/>
        </w:rPr>
        <w:t xml:space="preserve">Insert the schedule/project dependencies (both internal and external).</w:t>
      </w:r>
    </w:p>
    <w:p w:rsidR="00000000" w:rsidDel="00000000" w:rsidP="00000000" w:rsidRDefault="00000000" w:rsidRPr="00000000" w14:paraId="00000067">
      <w:pPr>
        <w:pStyle w:val="Heading1"/>
        <w:keepNext w:val="1"/>
        <w:keepLines w:val="1"/>
        <w:pageBreakBefore w:val="0"/>
        <w:widowControl w:val="1"/>
        <w:numPr>
          <w:ilvl w:val="0"/>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smallCaps w:val="1"/>
        </w:rPr>
      </w:pPr>
      <w:bookmarkStart w:colFirst="0" w:colLast="0" w:name="_heading=h.j0frs96orj4x" w:id="11"/>
      <w:bookmarkEnd w:id="11"/>
      <w:r w:rsidDel="00000000" w:rsidR="00000000" w:rsidRPr="00000000">
        <w:rPr>
          <w:rFonts w:ascii="Helvetica Neue" w:cs="Helvetica Neue" w:eastAsia="Helvetica Neue" w:hAnsi="Helvetica Neue"/>
          <w:smallCaps w:val="1"/>
          <w:rtl w:val="0"/>
        </w:rPr>
        <w:t xml:space="preserve">Cost/Budget Management</w:t>
      </w:r>
    </w:p>
    <w:p w:rsidR="00000000" w:rsidDel="00000000" w:rsidP="00000000" w:rsidRDefault="00000000" w:rsidRPr="00000000" w14:paraId="00000068">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Cost/Budget Management outlines strategies for estimating, allocating, and controlling project costs to ensure adherence to the budget.</w:t>
      </w:r>
    </w:p>
    <w:p w:rsidR="00000000" w:rsidDel="00000000" w:rsidP="00000000" w:rsidRDefault="00000000" w:rsidRPr="00000000" w14:paraId="00000069">
      <w:pPr>
        <w:pStyle w:val="Heading1"/>
        <w:keepNext w:val="1"/>
        <w:keepLines w:val="1"/>
        <w:pageBreakBefore w:val="0"/>
        <w:widowControl w:val="1"/>
        <w:numPr>
          <w:ilvl w:val="0"/>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smallCaps w:val="1"/>
        </w:rPr>
      </w:pPr>
      <w:bookmarkStart w:colFirst="0" w:colLast="0" w:name="_heading=h.23o63d8zjayu" w:id="12"/>
      <w:bookmarkEnd w:id="12"/>
      <w:r w:rsidDel="00000000" w:rsidR="00000000" w:rsidRPr="00000000">
        <w:rPr>
          <w:rFonts w:ascii="Helvetica Neue" w:cs="Helvetica Neue" w:eastAsia="Helvetica Neue" w:hAnsi="Helvetica Neue"/>
          <w:smallCaps w:val="1"/>
          <w:rtl w:val="0"/>
        </w:rPr>
        <w:t xml:space="preserve">Quality Management</w:t>
      </w:r>
    </w:p>
    <w:p w:rsidR="00000000" w:rsidDel="00000000" w:rsidP="00000000" w:rsidRDefault="00000000" w:rsidRPr="00000000" w14:paraId="0000006A">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Quality Management procedures are implemented to ensure that project deliverables meet the specified standards and expectations. Example: For an information system, controlling the consistency of screen layouts would include reviewing all screens to make sure they match the standards. Quality measures may be no bugs or defects for certain critical requirements, consistent screen layouts, or correctly calculating variables. Quality may be ensured through inspections, audits, formal testing and documentation of defects in a defect tracking system to ensure defects are fixed, retested and closed. Some projects may choose to use a traceability matrix to determine if critical requirements have been met.</w:t>
      </w:r>
    </w:p>
    <w:p w:rsidR="00000000" w:rsidDel="00000000" w:rsidP="00000000" w:rsidRDefault="00000000" w:rsidRPr="00000000" w14:paraId="0000006B">
      <w:pPr>
        <w:pStyle w:val="Heading1"/>
        <w:keepNext w:val="1"/>
        <w:keepLines w:val="1"/>
        <w:pageBreakBefore w:val="0"/>
        <w:widowControl w:val="1"/>
        <w:numPr>
          <w:ilvl w:val="0"/>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smallCaps w:val="1"/>
        </w:rPr>
      </w:pPr>
      <w:bookmarkStart w:colFirst="0" w:colLast="0" w:name="_heading=h.14stdmqhfvaw" w:id="13"/>
      <w:bookmarkEnd w:id="13"/>
      <w:r w:rsidDel="00000000" w:rsidR="00000000" w:rsidRPr="00000000">
        <w:rPr>
          <w:rFonts w:ascii="Helvetica Neue" w:cs="Helvetica Neue" w:eastAsia="Helvetica Neue" w:hAnsi="Helvetica Neue"/>
          <w:smallCaps w:val="1"/>
          <w:rtl w:val="0"/>
        </w:rPr>
        <w:t xml:space="preserve">Human Resource Management</w:t>
      </w:r>
    </w:p>
    <w:p w:rsidR="00000000" w:rsidDel="00000000" w:rsidP="00000000" w:rsidRDefault="00000000" w:rsidRPr="00000000" w14:paraId="0000006C">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Human Resource Management defines roles, responsibilities, and strategies for managing the project team, ensuring effective collaboration and utilization of resources.</w:t>
      </w:r>
    </w:p>
    <w:p w:rsidR="00000000" w:rsidDel="00000000" w:rsidP="00000000" w:rsidRDefault="00000000" w:rsidRPr="00000000" w14:paraId="0000006D">
      <w:pPr>
        <w:pStyle w:val="Heading1"/>
        <w:keepNext w:val="1"/>
        <w:keepLines w:val="1"/>
        <w:pageBreakBefore w:val="0"/>
        <w:widowControl w:val="1"/>
        <w:numPr>
          <w:ilvl w:val="0"/>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smallCaps w:val="1"/>
        </w:rPr>
      </w:pPr>
      <w:bookmarkStart w:colFirst="0" w:colLast="0" w:name="_heading=h.dr5xau70fg3z" w:id="14"/>
      <w:bookmarkEnd w:id="14"/>
      <w:r w:rsidDel="00000000" w:rsidR="00000000" w:rsidRPr="00000000">
        <w:rPr>
          <w:rFonts w:ascii="Helvetica Neue" w:cs="Helvetica Neue" w:eastAsia="Helvetica Neue" w:hAnsi="Helvetica Neue"/>
          <w:smallCaps w:val="1"/>
          <w:rtl w:val="0"/>
        </w:rPr>
        <w:t xml:space="preserve">Communications Management</w:t>
      </w:r>
    </w:p>
    <w:p w:rsidR="00000000" w:rsidDel="00000000" w:rsidP="00000000" w:rsidRDefault="00000000" w:rsidRPr="00000000" w14:paraId="0000006E">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i w:val="1"/>
          <w:sz w:val="11"/>
          <w:szCs w:val="11"/>
        </w:rPr>
      </w:pPr>
      <w:r w:rsidDel="00000000" w:rsidR="00000000" w:rsidRPr="00000000">
        <w:rPr>
          <w:rFonts w:ascii="Helvetica Neue" w:cs="Helvetica Neue" w:eastAsia="Helvetica Neue" w:hAnsi="Helvetica Neue"/>
          <w:sz w:val="22"/>
          <w:szCs w:val="22"/>
          <w:rtl w:val="0"/>
        </w:rPr>
        <w:t xml:space="preserve">Insert the project’s communication matrix or provide a reference to where it is stored.</w:t>
      </w:r>
      <w:r w:rsidDel="00000000" w:rsidR="00000000" w:rsidRPr="00000000">
        <w:rPr>
          <w:rtl w:val="0"/>
        </w:rPr>
      </w:r>
    </w:p>
    <w:tbl>
      <w:tblPr>
        <w:tblStyle w:val="Table3"/>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2055"/>
        <w:gridCol w:w="990"/>
        <w:gridCol w:w="1170"/>
        <w:gridCol w:w="1710"/>
        <w:gridCol w:w="2565"/>
        <w:tblGridChange w:id="0">
          <w:tblGrid>
            <w:gridCol w:w="1320"/>
            <w:gridCol w:w="2055"/>
            <w:gridCol w:w="990"/>
            <w:gridCol w:w="1170"/>
            <w:gridCol w:w="1710"/>
            <w:gridCol w:w="256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1e1e1"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Stakeholder</w:t>
            </w:r>
          </w:p>
        </w:tc>
        <w:tc>
          <w:tcPr>
            <w:tcBorders>
              <w:top w:color="000000" w:space="0" w:sz="4" w:val="single"/>
              <w:left w:color="000000" w:space="0" w:sz="4" w:val="single"/>
              <w:bottom w:color="000000" w:space="0" w:sz="4" w:val="single"/>
              <w:right w:color="000000" w:space="0" w:sz="4" w:val="single"/>
            </w:tcBorders>
            <w:shd w:fill="e1e1e1"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Messages</w:t>
            </w:r>
          </w:p>
        </w:tc>
        <w:tc>
          <w:tcPr>
            <w:tcBorders>
              <w:top w:color="000000" w:space="0" w:sz="4" w:val="single"/>
              <w:left w:color="000000" w:space="0" w:sz="4" w:val="single"/>
              <w:bottom w:color="000000" w:space="0" w:sz="4" w:val="single"/>
              <w:right w:color="000000" w:space="0" w:sz="4" w:val="single"/>
            </w:tcBorders>
            <w:shd w:fill="e1e1e1"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Vehicles</w:t>
            </w:r>
          </w:p>
        </w:tc>
        <w:tc>
          <w:tcPr>
            <w:tcBorders>
              <w:top w:color="000000" w:space="0" w:sz="4" w:val="single"/>
              <w:left w:color="000000" w:space="0" w:sz="4" w:val="single"/>
              <w:bottom w:color="000000" w:space="0" w:sz="4" w:val="single"/>
              <w:right w:color="000000" w:space="0" w:sz="4" w:val="single"/>
            </w:tcBorders>
            <w:shd w:fill="e1e1e1"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Frequency</w:t>
            </w:r>
          </w:p>
        </w:tc>
        <w:tc>
          <w:tcPr>
            <w:tcBorders>
              <w:top w:color="000000" w:space="0" w:sz="4" w:val="single"/>
              <w:left w:color="000000" w:space="0" w:sz="4" w:val="single"/>
              <w:bottom w:color="000000" w:space="0" w:sz="4" w:val="single"/>
              <w:right w:color="000000" w:space="0" w:sz="4" w:val="single"/>
            </w:tcBorders>
            <w:shd w:fill="e1e1e1"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Communicators</w:t>
            </w:r>
          </w:p>
        </w:tc>
        <w:tc>
          <w:tcPr>
            <w:tcBorders>
              <w:top w:color="000000" w:space="0" w:sz="4" w:val="single"/>
              <w:left w:color="000000" w:space="0" w:sz="4" w:val="single"/>
              <w:bottom w:color="000000" w:space="0" w:sz="4" w:val="single"/>
              <w:right w:color="000000" w:space="0" w:sz="4" w:val="single"/>
            </w:tcBorders>
            <w:shd w:fill="e1e1e1"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Mechanisms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1">
      <w:pPr>
        <w:pStyle w:val="Heading1"/>
        <w:keepNext w:val="1"/>
        <w:keepLines w:val="1"/>
        <w:pageBreakBefore w:val="0"/>
        <w:widowControl w:val="1"/>
        <w:numPr>
          <w:ilvl w:val="0"/>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smallCaps w:val="1"/>
        </w:rPr>
      </w:pPr>
      <w:bookmarkStart w:colFirst="0" w:colLast="0" w:name="_heading=h.ovfytdefoptn" w:id="15"/>
      <w:bookmarkEnd w:id="15"/>
      <w:r w:rsidDel="00000000" w:rsidR="00000000" w:rsidRPr="00000000">
        <w:rPr>
          <w:rFonts w:ascii="Helvetica Neue" w:cs="Helvetica Neue" w:eastAsia="Helvetica Neue" w:hAnsi="Helvetica Neue"/>
          <w:smallCaps w:val="1"/>
          <w:rtl w:val="0"/>
        </w:rPr>
        <w:t xml:space="preserve">Risk Management</w:t>
      </w:r>
      <w:r w:rsidDel="00000000" w:rsidR="00000000" w:rsidRPr="00000000">
        <w:rPr>
          <w:rtl w:val="0"/>
        </w:rPr>
      </w:r>
    </w:p>
    <w:p w:rsidR="00000000" w:rsidDel="00000000" w:rsidP="00000000" w:rsidRDefault="00000000" w:rsidRPr="00000000" w14:paraId="00000082">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Insert the project’s risk management plan or provide a reference to where it is stored.</w:t>
      </w:r>
    </w:p>
    <w:p w:rsidR="00000000" w:rsidDel="00000000" w:rsidP="00000000" w:rsidRDefault="00000000" w:rsidRPr="00000000" w14:paraId="00000083">
      <w:pPr>
        <w:pStyle w:val="Heading2"/>
        <w:keepNext w:val="1"/>
        <w:keepLines w:val="1"/>
        <w:pageBreakBefore w:val="0"/>
        <w:widowControl w:val="1"/>
        <w:numPr>
          <w:ilvl w:val="1"/>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i w:val="0"/>
          <w:sz w:val="24"/>
          <w:szCs w:val="24"/>
        </w:rPr>
      </w:pPr>
      <w:bookmarkStart w:colFirst="0" w:colLast="0" w:name="_heading=h.pcujjraj75kl" w:id="16"/>
      <w:bookmarkEnd w:id="16"/>
      <w:r w:rsidDel="00000000" w:rsidR="00000000" w:rsidRPr="00000000">
        <w:rPr>
          <w:rFonts w:ascii="Helvetica Neue" w:cs="Helvetica Neue" w:eastAsia="Helvetica Neue" w:hAnsi="Helvetica Neue"/>
          <w:i w:val="0"/>
          <w:sz w:val="24"/>
          <w:szCs w:val="24"/>
          <w:rtl w:val="0"/>
        </w:rPr>
        <w:t xml:space="preserve">Risk Log</w:t>
      </w:r>
    </w:p>
    <w:p w:rsidR="00000000" w:rsidDel="00000000" w:rsidP="00000000" w:rsidRDefault="00000000" w:rsidRPr="00000000" w14:paraId="00000084">
      <w:pPr>
        <w:rPr/>
      </w:pPr>
      <w:r w:rsidDel="00000000" w:rsidR="00000000" w:rsidRPr="00000000">
        <w:rPr>
          <w:rtl w:val="0"/>
        </w:rPr>
        <w:t xml:space="preserve">The Risk Log identifies potential risks, assesses their impact, and outlines mitigation strategies to proactively address uncertainties</w:t>
      </w:r>
    </w:p>
    <w:p w:rsidR="00000000" w:rsidDel="00000000" w:rsidP="00000000" w:rsidRDefault="00000000" w:rsidRPr="00000000" w14:paraId="00000085">
      <w:pPr>
        <w:pStyle w:val="Heading1"/>
        <w:keepNext w:val="1"/>
        <w:keepLines w:val="1"/>
        <w:pageBreakBefore w:val="0"/>
        <w:widowControl w:val="1"/>
        <w:numPr>
          <w:ilvl w:val="0"/>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smallCaps w:val="1"/>
        </w:rPr>
      </w:pPr>
      <w:bookmarkStart w:colFirst="0" w:colLast="0" w:name="_heading=h.v1vb5zithi0s" w:id="17"/>
      <w:bookmarkEnd w:id="17"/>
      <w:r w:rsidDel="00000000" w:rsidR="00000000" w:rsidRPr="00000000">
        <w:rPr>
          <w:rFonts w:ascii="Helvetica Neue" w:cs="Helvetica Neue" w:eastAsia="Helvetica Neue" w:hAnsi="Helvetica Neue"/>
          <w:smallCaps w:val="1"/>
          <w:rtl w:val="0"/>
        </w:rPr>
        <w:t xml:space="preserve">Issue Management</w:t>
      </w:r>
    </w:p>
    <w:p w:rsidR="00000000" w:rsidDel="00000000" w:rsidP="00000000" w:rsidRDefault="00000000" w:rsidRPr="00000000" w14:paraId="00000086">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Insert the project’s issue management plan or provide a reference to where it is stored.</w:t>
      </w:r>
    </w:p>
    <w:p w:rsidR="00000000" w:rsidDel="00000000" w:rsidP="00000000" w:rsidRDefault="00000000" w:rsidRPr="00000000" w14:paraId="00000087">
      <w:pPr>
        <w:pStyle w:val="Heading2"/>
        <w:keepNext w:val="1"/>
        <w:keepLines w:val="1"/>
        <w:pageBreakBefore w:val="0"/>
        <w:widowControl w:val="1"/>
        <w:numPr>
          <w:ilvl w:val="1"/>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i w:val="0"/>
          <w:sz w:val="24"/>
          <w:szCs w:val="24"/>
        </w:rPr>
      </w:pPr>
      <w:bookmarkStart w:colFirst="0" w:colLast="0" w:name="_heading=h.9voisy1qsc86" w:id="18"/>
      <w:bookmarkEnd w:id="18"/>
      <w:r w:rsidDel="00000000" w:rsidR="00000000" w:rsidRPr="00000000">
        <w:rPr>
          <w:rFonts w:ascii="Helvetica Neue" w:cs="Helvetica Neue" w:eastAsia="Helvetica Neue" w:hAnsi="Helvetica Neue"/>
          <w:i w:val="0"/>
          <w:sz w:val="24"/>
          <w:szCs w:val="24"/>
          <w:rtl w:val="0"/>
        </w:rPr>
        <w:t xml:space="preserve">Issue Log</w:t>
      </w:r>
    </w:p>
    <w:p w:rsidR="00000000" w:rsidDel="00000000" w:rsidP="00000000" w:rsidRDefault="00000000" w:rsidRPr="00000000" w14:paraId="00000088">
      <w:pPr>
        <w:rPr/>
      </w:pPr>
      <w:r w:rsidDel="00000000" w:rsidR="00000000" w:rsidRPr="00000000">
        <w:rPr>
          <w:rtl w:val="0"/>
        </w:rPr>
        <w:t xml:space="preserve">The Issue Log documents and manages project-related issues, providing a systematic approach to resolution and preventing escalation.</w:t>
      </w:r>
    </w:p>
    <w:p w:rsidR="00000000" w:rsidDel="00000000" w:rsidP="00000000" w:rsidRDefault="00000000" w:rsidRPr="00000000" w14:paraId="00000089">
      <w:pPr>
        <w:pStyle w:val="Heading1"/>
        <w:keepNext w:val="1"/>
        <w:keepLines w:val="1"/>
        <w:pageBreakBefore w:val="0"/>
        <w:widowControl w:val="1"/>
        <w:numPr>
          <w:ilvl w:val="0"/>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smallCaps w:val="1"/>
        </w:rPr>
      </w:pPr>
      <w:bookmarkStart w:colFirst="0" w:colLast="0" w:name="_heading=h.qwq5iutm3e6k" w:id="19"/>
      <w:bookmarkEnd w:id="19"/>
      <w:r w:rsidDel="00000000" w:rsidR="00000000" w:rsidRPr="00000000">
        <w:rPr>
          <w:rFonts w:ascii="Helvetica Neue" w:cs="Helvetica Neue" w:eastAsia="Helvetica Neue" w:hAnsi="Helvetica Neue"/>
          <w:smallCaps w:val="1"/>
          <w:rtl w:val="0"/>
        </w:rPr>
        <w:t xml:space="preserve">Procurement Management</w:t>
      </w:r>
    </w:p>
    <w:p w:rsidR="00000000" w:rsidDel="00000000" w:rsidP="00000000" w:rsidRDefault="00000000" w:rsidRPr="00000000" w14:paraId="0000008A">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Procurement Management strategies are defined to guide the acquisition of external resources, services, or products required for the project.</w:t>
      </w:r>
    </w:p>
    <w:p w:rsidR="00000000" w:rsidDel="00000000" w:rsidP="00000000" w:rsidRDefault="00000000" w:rsidRPr="00000000" w14:paraId="0000008B">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Example: This can include information such as ensuring project team members are assigned computers, how development and test servers are procured or can go into more detail and include an acquisition strategy that details how the project will be staffed (e.g., performance based fixed price contract, contractors).</w:t>
      </w:r>
    </w:p>
    <w:p w:rsidR="00000000" w:rsidDel="00000000" w:rsidP="00000000" w:rsidRDefault="00000000" w:rsidRPr="00000000" w14:paraId="0000008C">
      <w:pPr>
        <w:pStyle w:val="Heading1"/>
        <w:keepNext w:val="1"/>
        <w:keepLines w:val="1"/>
        <w:pageBreakBefore w:val="0"/>
        <w:widowControl w:val="1"/>
        <w:numPr>
          <w:ilvl w:val="0"/>
          <w:numId w:val="1"/>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smallCaps w:val="1"/>
        </w:rPr>
      </w:pPr>
      <w:bookmarkStart w:colFirst="0" w:colLast="0" w:name="_heading=h.pq2akogui4k4" w:id="20"/>
      <w:bookmarkEnd w:id="20"/>
      <w:r w:rsidDel="00000000" w:rsidR="00000000" w:rsidRPr="00000000">
        <w:rPr>
          <w:rFonts w:ascii="Helvetica Neue" w:cs="Helvetica Neue" w:eastAsia="Helvetica Neue" w:hAnsi="Helvetica Neue"/>
          <w:smallCaps w:val="1"/>
          <w:rtl w:val="0"/>
        </w:rPr>
        <w:t xml:space="preserve">Compliance Related Planning</w:t>
      </w:r>
    </w:p>
    <w:p w:rsidR="00000000" w:rsidDel="00000000" w:rsidP="00000000" w:rsidRDefault="00000000" w:rsidRPr="00000000" w14:paraId="0000008D">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pPr>
      <w:r w:rsidDel="00000000" w:rsidR="00000000" w:rsidRPr="00000000">
        <w:rPr>
          <w:rFonts w:ascii="Helvetica Neue" w:cs="Helvetica Neue" w:eastAsia="Helvetica Neue" w:hAnsi="Helvetica Neue"/>
          <w:sz w:val="22"/>
          <w:szCs w:val="22"/>
          <w:rtl w:val="0"/>
        </w:rPr>
        <w:t xml:space="preserve">Compliance-related planning ensures that the project adheres to relevant regulations, standards, and organizational policies. </w:t>
      </w:r>
      <w:r w:rsidDel="00000000" w:rsidR="00000000" w:rsidRPr="00000000">
        <w:rPr>
          <w:rtl w:val="0"/>
        </w:rPr>
        <w:t xml:space="preserve">Insert a list of compliance related processes the project must adhere to</w:t>
      </w:r>
    </w:p>
    <w:p w:rsidR="00000000" w:rsidDel="00000000" w:rsidP="00000000" w:rsidRDefault="00000000" w:rsidRPr="00000000" w14:paraId="0000008E">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jc w:val="center"/>
        <w:rPr/>
      </w:pPr>
      <w:bookmarkStart w:colFirst="0" w:colLast="0" w:name="_heading=h.8pq5iy8vx5l7" w:id="21"/>
      <w:bookmarkEnd w:id="21"/>
      <w:r w:rsidDel="00000000" w:rsidR="00000000" w:rsidRPr="00000000">
        <w:rPr>
          <w:rtl w:val="0"/>
        </w:rPr>
        <w:t xml:space="preserve">Appendix A: Project Management Plan Approval</w:t>
      </w:r>
    </w:p>
    <w:p w:rsidR="00000000" w:rsidDel="00000000" w:rsidP="00000000" w:rsidRDefault="00000000" w:rsidRPr="00000000" w14:paraId="0000009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undersigned acknowledge they have reviewed the &lt;Project Name&gt; Project Management Plan and agree with the approach it presents. Changes to this Project Management Plan will be coordinated with and approved by the undersigned or their designated representatives.</w:t>
      </w:r>
    </w:p>
    <w:p w:rsidR="00000000" w:rsidDel="00000000" w:rsidP="00000000" w:rsidRDefault="00000000" w:rsidRPr="00000000" w14:paraId="0000009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[List the individuals whose signatures are desired. Examples of such individuals are Business Steward, Project Manager or Project Sponsor. Add additional lines for signature as necessary. Although signatures are desired, they are not always required to move forward with the practices outlined within this document.]</w:t>
      </w:r>
    </w:p>
    <w:tbl>
      <w:tblPr>
        <w:tblStyle w:val="Table4"/>
        <w:tblW w:w="9900.0" w:type="dxa"/>
        <w:jc w:val="left"/>
        <w:tblLayout w:type="fixed"/>
        <w:tblLook w:val="0600"/>
      </w:tblPr>
      <w:tblGrid>
        <w:gridCol w:w="2475"/>
        <w:gridCol w:w="4305"/>
        <w:gridCol w:w="795"/>
        <w:gridCol w:w="2325"/>
        <w:tblGridChange w:id="0">
          <w:tblGrid>
            <w:gridCol w:w="2475"/>
            <w:gridCol w:w="4305"/>
            <w:gridCol w:w="795"/>
            <w:gridCol w:w="232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_____________________________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_____________</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Print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_____________________________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_____________________________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_____________________________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r>
    </w:tbl>
    <w:p w:rsidR="00000000" w:rsidDel="00000000" w:rsidP="00000000" w:rsidRDefault="00000000" w:rsidRPr="00000000" w14:paraId="000000A2">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tl w:val="0"/>
        </w:rPr>
      </w:r>
    </w:p>
    <w:tbl>
      <w:tblPr>
        <w:tblStyle w:val="Table5"/>
        <w:tblW w:w="9900.0" w:type="dxa"/>
        <w:jc w:val="left"/>
        <w:tblLayout w:type="fixed"/>
        <w:tblLook w:val="0600"/>
      </w:tblPr>
      <w:tblGrid>
        <w:gridCol w:w="2475"/>
        <w:gridCol w:w="4305"/>
        <w:gridCol w:w="795"/>
        <w:gridCol w:w="2325"/>
        <w:tblGridChange w:id="0">
          <w:tblGrid>
            <w:gridCol w:w="2475"/>
            <w:gridCol w:w="4305"/>
            <w:gridCol w:w="795"/>
            <w:gridCol w:w="232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_____________________________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_____________</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Print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_____________________________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rFonts w:ascii="Helvetica Neue" w:cs="Helvetica Neue" w:eastAsia="Helvetica Neue" w:hAnsi="Helvetica Neue"/>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rFonts w:ascii="Helvetica Neue" w:cs="Helvetica Neue" w:eastAsia="Helvetica Neue" w:hAnsi="Helvetica Neue"/>
                <w:sz w:val="22"/>
                <w:szCs w:val="22"/>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_____________________________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rFonts w:ascii="Helvetica Neue" w:cs="Helvetica Neue" w:eastAsia="Helvetica Neue" w:hAnsi="Helvetica Neue"/>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rPr>
                <w:rFonts w:ascii="Helvetica Neue" w:cs="Helvetica Neue" w:eastAsia="Helvetica Neue" w:hAnsi="Helvetica Neue"/>
                <w:sz w:val="22"/>
                <w:szCs w:val="22"/>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_____________________________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0" w:line="240" w:lineRule="auto"/>
              <w:rPr>
                <w:rFonts w:ascii="Helvetica Neue" w:cs="Helvetica Neue" w:eastAsia="Helvetica Neue" w:hAnsi="Helvetica Neue"/>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rPr>
                <w:rFonts w:ascii="Helvetica Neue" w:cs="Helvetica Neue" w:eastAsia="Helvetica Neue" w:hAnsi="Helvetica Neue"/>
                <w:sz w:val="22"/>
                <w:szCs w:val="22"/>
              </w:rPr>
            </w:pPr>
            <w:r w:rsidDel="00000000" w:rsidR="00000000" w:rsidRPr="00000000">
              <w:rPr>
                <w:rtl w:val="0"/>
              </w:rPr>
            </w:r>
          </w:p>
        </w:tc>
      </w:tr>
    </w:tbl>
    <w:p w:rsidR="00000000" w:rsidDel="00000000" w:rsidP="00000000" w:rsidRDefault="00000000" w:rsidRPr="00000000" w14:paraId="000000B3">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tl w:val="0"/>
        </w:rPr>
      </w:r>
    </w:p>
    <w:tbl>
      <w:tblPr>
        <w:tblStyle w:val="Table6"/>
        <w:tblW w:w="9900.0" w:type="dxa"/>
        <w:jc w:val="left"/>
        <w:tblLayout w:type="fixed"/>
        <w:tblLook w:val="0600"/>
      </w:tblPr>
      <w:tblGrid>
        <w:gridCol w:w="2475"/>
        <w:gridCol w:w="4305"/>
        <w:gridCol w:w="795"/>
        <w:gridCol w:w="2325"/>
        <w:tblGridChange w:id="0">
          <w:tblGrid>
            <w:gridCol w:w="2475"/>
            <w:gridCol w:w="4305"/>
            <w:gridCol w:w="795"/>
            <w:gridCol w:w="232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_____________________________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_____________</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Print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_____________________________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rFonts w:ascii="Helvetica Neue" w:cs="Helvetica Neue" w:eastAsia="Helvetica Neue" w:hAnsi="Helvetica Neue"/>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rPr>
                <w:rFonts w:ascii="Helvetica Neue" w:cs="Helvetica Neue" w:eastAsia="Helvetica Neue" w:hAnsi="Helvetica Neue"/>
                <w:sz w:val="22"/>
                <w:szCs w:val="22"/>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_____________________________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rFonts w:ascii="Helvetica Neue" w:cs="Helvetica Neue" w:eastAsia="Helvetica Neue" w:hAnsi="Helvetica Neue"/>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rFonts w:ascii="Helvetica Neue" w:cs="Helvetica Neue" w:eastAsia="Helvetica Neue" w:hAnsi="Helvetica Neue"/>
                <w:sz w:val="22"/>
                <w:szCs w:val="22"/>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_____________________________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rPr>
                <w:rFonts w:ascii="Helvetica Neue" w:cs="Helvetica Neue" w:eastAsia="Helvetica Neue" w:hAnsi="Helvetica Neue"/>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rFonts w:ascii="Helvetica Neue" w:cs="Helvetica Neue" w:eastAsia="Helvetica Neue" w:hAnsi="Helvetica Neue"/>
                <w:sz w:val="22"/>
                <w:szCs w:val="22"/>
              </w:rPr>
            </w:pPr>
            <w:r w:rsidDel="00000000" w:rsidR="00000000" w:rsidRPr="00000000">
              <w:rPr>
                <w:rtl w:val="0"/>
              </w:rPr>
            </w:r>
          </w:p>
        </w:tc>
      </w:tr>
    </w:tbl>
    <w:p w:rsidR="00000000" w:rsidDel="00000000" w:rsidP="00000000" w:rsidRDefault="00000000" w:rsidRPr="00000000" w14:paraId="000000C4">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jc w:val="center"/>
        <w:rPr/>
      </w:pPr>
      <w:bookmarkStart w:colFirst="0" w:colLast="0" w:name="_heading=h.f9w7yxjn4pb6" w:id="22"/>
      <w:bookmarkEnd w:id="22"/>
      <w:r w:rsidDel="00000000" w:rsidR="00000000" w:rsidRPr="00000000">
        <w:rPr>
          <w:rtl w:val="0"/>
        </w:rPr>
        <w:t xml:space="preserve">Appendix B: References</w:t>
      </w:r>
    </w:p>
    <w:p w:rsidR="00000000" w:rsidDel="00000000" w:rsidP="00000000" w:rsidRDefault="00000000" w:rsidRPr="00000000" w14:paraId="000000C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[Insert the name, version number, description, and physical location of any documents referenced in this document. Add rows to the table as necessary.]</w:t>
      </w:r>
    </w:p>
    <w:p w:rsidR="00000000" w:rsidDel="00000000" w:rsidP="00000000" w:rsidRDefault="00000000" w:rsidRPr="00000000" w14:paraId="000000C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following table summarizes the documents referenced in this document.</w:t>
      </w:r>
    </w:p>
    <w:p w:rsidR="00000000" w:rsidDel="00000000" w:rsidP="00000000" w:rsidRDefault="00000000" w:rsidRPr="00000000" w14:paraId="000000C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left"/>
        <w:rPr>
          <w:rFonts w:ascii="Helvetica Neue" w:cs="Helvetica Neue" w:eastAsia="Helvetica Neue" w:hAnsi="Helvetica Neue"/>
          <w:sz w:val="22"/>
          <w:szCs w:val="22"/>
        </w:rPr>
      </w:pPr>
      <w:r w:rsidDel="00000000" w:rsidR="00000000" w:rsidRPr="00000000">
        <w:rPr>
          <w:rtl w:val="0"/>
        </w:rPr>
      </w:r>
    </w:p>
    <w:tbl>
      <w:tblPr>
        <w:tblStyle w:val="Table7"/>
        <w:tblW w:w="99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2"/>
        <w:gridCol w:w="3060"/>
        <w:gridCol w:w="3350"/>
        <w:tblGridChange w:id="0">
          <w:tblGrid>
            <w:gridCol w:w="3512"/>
            <w:gridCol w:w="3060"/>
            <w:gridCol w:w="3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Document Name and Version</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Description</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Location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&lt;Document Name and Version Number&gt;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[Provide description of the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&lt;URL or Network path where document is located&gt;</w:t>
            </w: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left"/>
        <w:rPr>
          <w:rFonts w:ascii="Helvetica Neue" w:cs="Helvetica Neue" w:eastAsia="Helvetica Neue" w:hAnsi="Helvetica Neu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jc w:val="center"/>
        <w:rPr/>
      </w:pPr>
      <w:bookmarkStart w:colFirst="0" w:colLast="0" w:name="_heading=h.2xy11hwu7sbm" w:id="23"/>
      <w:bookmarkEnd w:id="23"/>
      <w:r w:rsidDel="00000000" w:rsidR="00000000" w:rsidRPr="00000000">
        <w:rPr>
          <w:rtl w:val="0"/>
        </w:rPr>
        <w:t xml:space="preserve">Appendix C: Key Terms</w:t>
      </w:r>
    </w:p>
    <w:p w:rsidR="00000000" w:rsidDel="00000000" w:rsidP="00000000" w:rsidRDefault="00000000" w:rsidRPr="00000000" w14:paraId="000000D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Insert terms and definitions used in this document. Add rows to the table as necessary. The following table provides definitions for terms relevant to this document.</w:t>
      </w:r>
    </w:p>
    <w:p w:rsidR="00000000" w:rsidDel="00000000" w:rsidP="00000000" w:rsidRDefault="00000000" w:rsidRPr="00000000" w14:paraId="000000D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left"/>
        <w:rPr>
          <w:rFonts w:ascii="Helvetica Neue" w:cs="Helvetica Neue" w:eastAsia="Helvetica Neue" w:hAnsi="Helvetica Neue"/>
          <w:sz w:val="22"/>
          <w:szCs w:val="22"/>
        </w:rPr>
      </w:pPr>
      <w:r w:rsidDel="00000000" w:rsidR="00000000" w:rsidRPr="00000000">
        <w:rPr>
          <w:rtl w:val="0"/>
        </w:rPr>
      </w:r>
    </w:p>
    <w:tbl>
      <w:tblPr>
        <w:tblStyle w:val="Table8"/>
        <w:tblW w:w="99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2"/>
        <w:gridCol w:w="6120"/>
        <w:tblGridChange w:id="0">
          <w:tblGrid>
            <w:gridCol w:w="3802"/>
            <w:gridCol w:w="6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Term</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Definition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[Insert 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[Provide definition of the term used in this document.]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[Insert 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[Provide definition of the term used in this document.]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[Insert 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[Provide definition of the term used in this document.]</w:t>
            </w:r>
            <w:r w:rsidDel="00000000" w:rsidR="00000000" w:rsidRPr="00000000">
              <w:rPr>
                <w:rtl w:val="0"/>
              </w:rPr>
            </w:r>
          </w:p>
        </w:tc>
      </w:tr>
    </w:tbl>
    <w:p w:rsidR="00000000" w:rsidDel="00000000" w:rsidP="00000000" w:rsidRDefault="00000000" w:rsidRPr="00000000" w14:paraId="000000D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left"/>
        <w:rPr>
          <w:rFonts w:ascii="Helvetica Neue" w:cs="Helvetica Neue" w:eastAsia="Helvetica Neue" w:hAnsi="Helvetica Neu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jc w:val="center"/>
        <w:rPr/>
      </w:pPr>
      <w:bookmarkStart w:colFirst="0" w:colLast="0" w:name="_heading=h.w449r1j775c8" w:id="24"/>
      <w:bookmarkEnd w:id="24"/>
      <w:r w:rsidDel="00000000" w:rsidR="00000000" w:rsidRPr="00000000">
        <w:rPr>
          <w:rtl w:val="0"/>
        </w:rPr>
        <w:t xml:space="preserve">Appendix D: Summary Of Spending</w:t>
      </w:r>
    </w:p>
    <w:p w:rsidR="00000000" w:rsidDel="00000000" w:rsidP="00000000" w:rsidRDefault="00000000" w:rsidRPr="00000000" w14:paraId="000000D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[You may double-click on the table to edit it according to the information applicable to this project.]</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left"/>
        <w:rPr>
          <w:rFonts w:ascii="Helvetica Neue" w:cs="Helvetica Neue" w:eastAsia="Helvetica Neue" w:hAnsi="Helvetica Neue"/>
          <w:sz w:val="22"/>
          <w:szCs w:val="22"/>
        </w:rPr>
      </w:pPr>
      <w:r w:rsidDel="00000000" w:rsidR="00000000" w:rsidRPr="00000000">
        <w:rPr>
          <w:rtl w:val="0"/>
        </w:rPr>
      </w:r>
    </w:p>
    <w:tbl>
      <w:tblPr>
        <w:tblStyle w:val="Table9"/>
        <w:tblW w:w="9922.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288.929133858266"/>
        <w:gridCol w:w="737.0078740157481"/>
        <w:gridCol w:w="737.0078740157481"/>
        <w:gridCol w:w="737.0078740157481"/>
        <w:gridCol w:w="737.0078740157481"/>
        <w:gridCol w:w="737.0078740157481"/>
        <w:gridCol w:w="737.0078740157481"/>
        <w:gridCol w:w="737.0078740157481"/>
        <w:gridCol w:w="737.0078740157481"/>
        <w:gridCol w:w="737.0078740157481"/>
        <w:tblGridChange w:id="0">
          <w:tblGrid>
            <w:gridCol w:w="3288.929133858266"/>
            <w:gridCol w:w="737.0078740157481"/>
            <w:gridCol w:w="737.0078740157481"/>
            <w:gridCol w:w="737.0078740157481"/>
            <w:gridCol w:w="737.0078740157481"/>
            <w:gridCol w:w="737.0078740157481"/>
            <w:gridCol w:w="737.0078740157481"/>
            <w:gridCol w:w="737.0078740157481"/>
            <w:gridCol w:w="737.0078740157481"/>
            <w:gridCol w:w="737.007874015748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28.34645669291339" w:type="dxa"/>
              <w:left w:w="28.34645669291339" w:type="dxa"/>
              <w:bottom w:w="28.34645669291339" w:type="dxa"/>
              <w:right w:w="28.34645669291339" w:type="dxa"/>
            </w:tcMar>
          </w:tcPr>
          <w:p w:rsidR="00000000" w:rsidDel="00000000" w:rsidP="00000000" w:rsidRDefault="00000000" w:rsidRPr="00000000" w14:paraId="000000D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Budget Item</w:t>
            </w:r>
          </w:p>
        </w:tc>
        <w:tc>
          <w:tcPr>
            <w:tcBorders>
              <w:top w:color="000000" w:space="0" w:sz="6" w:val="single"/>
              <w:left w:color="000000" w:space="0" w:sz="6" w:val="single"/>
              <w:bottom w:color="000000" w:space="0" w:sz="6" w:val="single"/>
              <w:right w:color="000000" w:space="0" w:sz="6" w:val="single"/>
            </w:tcBorders>
            <w:shd w:fill="d9d9d9" w:val="clear"/>
            <w:tcMar>
              <w:top w:w="28.34645669291339" w:type="dxa"/>
              <w:left w:w="28.34645669291339" w:type="dxa"/>
              <w:bottom w:w="28.34645669291339" w:type="dxa"/>
              <w:right w:w="28.34645669291339" w:type="dxa"/>
            </w:tcMar>
          </w:tcPr>
          <w:p w:rsidR="00000000" w:rsidDel="00000000" w:rsidP="00000000" w:rsidRDefault="00000000" w:rsidRPr="00000000" w14:paraId="000000E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PY-1</w:t>
            </w:r>
          </w:p>
        </w:tc>
        <w:tc>
          <w:tcPr>
            <w:tcBorders>
              <w:top w:color="000000" w:space="0" w:sz="6" w:val="single"/>
              <w:left w:color="000000" w:space="0" w:sz="6" w:val="single"/>
              <w:bottom w:color="000000" w:space="0" w:sz="6" w:val="single"/>
              <w:right w:color="000000" w:space="0" w:sz="6" w:val="single"/>
            </w:tcBorders>
            <w:shd w:fill="d9d9d9" w:val="clear"/>
            <w:tcMar>
              <w:top w:w="28.34645669291339" w:type="dxa"/>
              <w:left w:w="28.34645669291339" w:type="dxa"/>
              <w:bottom w:w="28.34645669291339" w:type="dxa"/>
              <w:right w:w="28.34645669291339" w:type="dxa"/>
            </w:tcMar>
          </w:tcPr>
          <w:p w:rsidR="00000000" w:rsidDel="00000000" w:rsidP="00000000" w:rsidRDefault="00000000" w:rsidRPr="00000000" w14:paraId="000000E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PY</w:t>
            </w:r>
          </w:p>
        </w:tc>
        <w:tc>
          <w:tcPr>
            <w:tcBorders>
              <w:top w:color="000000" w:space="0" w:sz="6" w:val="single"/>
              <w:left w:color="000000" w:space="0" w:sz="6" w:val="single"/>
              <w:bottom w:color="000000" w:space="0" w:sz="6" w:val="single"/>
              <w:right w:color="000000" w:space="0" w:sz="6" w:val="single"/>
            </w:tcBorders>
            <w:shd w:fill="d9d9d9" w:val="clear"/>
            <w:tcMar>
              <w:top w:w="28.34645669291339" w:type="dxa"/>
              <w:left w:w="28.34645669291339" w:type="dxa"/>
              <w:bottom w:w="28.34645669291339" w:type="dxa"/>
              <w:right w:w="28.34645669291339" w:type="dxa"/>
            </w:tcMar>
          </w:tcPr>
          <w:p w:rsidR="00000000" w:rsidDel="00000000" w:rsidP="00000000" w:rsidRDefault="00000000" w:rsidRPr="00000000" w14:paraId="000000E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CY</w:t>
            </w:r>
          </w:p>
        </w:tc>
        <w:tc>
          <w:tcPr>
            <w:tcBorders>
              <w:top w:color="000000" w:space="0" w:sz="6" w:val="single"/>
              <w:left w:color="000000" w:space="0" w:sz="6" w:val="single"/>
              <w:bottom w:color="000000" w:space="0" w:sz="6" w:val="single"/>
              <w:right w:color="000000" w:space="0" w:sz="6" w:val="single"/>
            </w:tcBorders>
            <w:shd w:fill="d9d9d9" w:val="clear"/>
            <w:tcMar>
              <w:top w:w="28.34645669291339" w:type="dxa"/>
              <w:left w:w="28.34645669291339" w:type="dxa"/>
              <w:bottom w:w="28.34645669291339" w:type="dxa"/>
              <w:right w:w="28.34645669291339" w:type="dxa"/>
            </w:tcMar>
          </w:tcPr>
          <w:p w:rsidR="00000000" w:rsidDel="00000000" w:rsidP="00000000" w:rsidRDefault="00000000" w:rsidRPr="00000000" w14:paraId="000000E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BY</w:t>
            </w:r>
          </w:p>
        </w:tc>
        <w:tc>
          <w:tcPr>
            <w:tcBorders>
              <w:top w:color="000000" w:space="0" w:sz="6" w:val="single"/>
              <w:left w:color="000000" w:space="0" w:sz="6" w:val="single"/>
              <w:bottom w:color="000000" w:space="0" w:sz="6" w:val="single"/>
              <w:right w:color="000000" w:space="0" w:sz="6" w:val="single"/>
            </w:tcBorders>
            <w:shd w:fill="d9d9d9" w:val="clear"/>
            <w:tcMar>
              <w:top w:w="28.34645669291339" w:type="dxa"/>
              <w:left w:w="28.34645669291339" w:type="dxa"/>
              <w:bottom w:w="28.34645669291339" w:type="dxa"/>
              <w:right w:w="28.34645669291339" w:type="dxa"/>
            </w:tcMar>
          </w:tcPr>
          <w:p w:rsidR="00000000" w:rsidDel="00000000" w:rsidP="00000000" w:rsidRDefault="00000000" w:rsidRPr="00000000" w14:paraId="000000E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BY + 1</w:t>
            </w:r>
          </w:p>
        </w:tc>
        <w:tc>
          <w:tcPr>
            <w:tcBorders>
              <w:top w:color="000000" w:space="0" w:sz="6" w:val="single"/>
              <w:left w:color="000000" w:space="0" w:sz="6" w:val="single"/>
              <w:bottom w:color="000000" w:space="0" w:sz="6" w:val="single"/>
              <w:right w:color="000000" w:space="0" w:sz="6" w:val="single"/>
            </w:tcBorders>
            <w:shd w:fill="d9d9d9" w:val="clear"/>
            <w:tcMar>
              <w:top w:w="28.34645669291339" w:type="dxa"/>
              <w:left w:w="28.34645669291339" w:type="dxa"/>
              <w:bottom w:w="28.34645669291339" w:type="dxa"/>
              <w:right w:w="28.34645669291339" w:type="dxa"/>
            </w:tcMar>
          </w:tcPr>
          <w:p w:rsidR="00000000" w:rsidDel="00000000" w:rsidP="00000000" w:rsidRDefault="00000000" w:rsidRPr="00000000" w14:paraId="000000E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BY + 2</w:t>
            </w:r>
          </w:p>
        </w:tc>
        <w:tc>
          <w:tcPr>
            <w:tcBorders>
              <w:top w:color="000000" w:space="0" w:sz="6" w:val="single"/>
              <w:left w:color="000000" w:space="0" w:sz="6" w:val="single"/>
              <w:bottom w:color="000000" w:space="0" w:sz="6" w:val="single"/>
              <w:right w:color="000000" w:space="0" w:sz="6" w:val="single"/>
            </w:tcBorders>
            <w:shd w:fill="d9d9d9" w:val="clear"/>
            <w:tcMar>
              <w:top w:w="28.34645669291339" w:type="dxa"/>
              <w:left w:w="28.34645669291339" w:type="dxa"/>
              <w:bottom w:w="28.34645669291339" w:type="dxa"/>
              <w:right w:w="28.34645669291339" w:type="dxa"/>
            </w:tcMar>
          </w:tcPr>
          <w:p w:rsidR="00000000" w:rsidDel="00000000" w:rsidP="00000000" w:rsidRDefault="00000000" w:rsidRPr="00000000" w14:paraId="000000E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BY + 3</w:t>
            </w:r>
          </w:p>
        </w:tc>
        <w:tc>
          <w:tcPr>
            <w:tcBorders>
              <w:top w:color="000000" w:space="0" w:sz="6" w:val="single"/>
              <w:left w:color="000000" w:space="0" w:sz="6" w:val="single"/>
              <w:bottom w:color="000000" w:space="0" w:sz="6" w:val="single"/>
              <w:right w:color="000000" w:space="0" w:sz="6" w:val="single"/>
            </w:tcBorders>
            <w:shd w:fill="d9d9d9" w:val="clear"/>
            <w:tcMar>
              <w:top w:w="28.34645669291339" w:type="dxa"/>
              <w:left w:w="28.34645669291339" w:type="dxa"/>
              <w:bottom w:w="28.34645669291339" w:type="dxa"/>
              <w:right w:w="28.34645669291339" w:type="dxa"/>
            </w:tcMar>
          </w:tcPr>
          <w:p w:rsidR="00000000" w:rsidDel="00000000" w:rsidP="00000000" w:rsidRDefault="00000000" w:rsidRPr="00000000" w14:paraId="000000E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BY + 4</w:t>
            </w:r>
          </w:p>
        </w:tc>
        <w:tc>
          <w:tcPr>
            <w:tcBorders>
              <w:top w:color="000000" w:space="0" w:sz="6" w:val="single"/>
              <w:left w:color="000000" w:space="0" w:sz="6" w:val="single"/>
              <w:bottom w:color="000000" w:space="0" w:sz="6" w:val="single"/>
              <w:right w:color="000000" w:space="0" w:sz="6" w:val="single"/>
            </w:tcBorders>
            <w:shd w:fill="d9d9d9" w:val="clear"/>
            <w:tcMar>
              <w:top w:w="28.34645669291339" w:type="dxa"/>
              <w:left w:w="28.34645669291339" w:type="dxa"/>
              <w:bottom w:w="28.34645669291339" w:type="dxa"/>
              <w:right w:w="28.34645669291339" w:type="dxa"/>
            </w:tcMar>
          </w:tcPr>
          <w:p w:rsidR="00000000" w:rsidDel="00000000" w:rsidP="00000000" w:rsidRDefault="00000000" w:rsidRPr="00000000" w14:paraId="000000E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Total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0E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Planning:</w:t>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0E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0E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0E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0E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0E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0E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0F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0F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0F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0F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Budgetary Resources</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0F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0F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0F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0F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0F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0F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0F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0F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0F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0F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Outlays</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0F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0F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0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0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02">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03">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04">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05">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0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0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Development &amp; Implementation of Project:</w:t>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0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0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0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0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0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0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0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0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1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1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Budgetary Resources</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1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1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1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1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16">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17">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18">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19">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1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1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Outlays</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1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1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1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1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20">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21">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22">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23">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2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2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Total, sum of stages:</w:t>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2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2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2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2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2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2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2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2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2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2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Budgetary Resources</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3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3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3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3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3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3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3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3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3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3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Outlays</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3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3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3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3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3E">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3F">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40">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41">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4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4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Operations &amp; Maintenance:</w:t>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4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4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4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4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4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4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4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4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4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4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Budgetary Resources</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4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4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5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5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52">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53">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54">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55">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5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5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Outlays</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5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5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5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5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5C">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5D">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5E">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5F">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6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6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Total, all stages:</w:t>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6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6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6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6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6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6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6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6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tcMar>
              <w:top w:w="28.34645669291339" w:type="dxa"/>
              <w:left w:w="28.34645669291339" w:type="dxa"/>
              <w:bottom w:w="28.34645669291339" w:type="dxa"/>
              <w:right w:w="28.34645669291339" w:type="dxa"/>
            </w:tcMar>
          </w:tcPr>
          <w:p w:rsidR="00000000" w:rsidDel="00000000" w:rsidP="00000000" w:rsidRDefault="00000000" w:rsidRPr="00000000" w14:paraId="0000016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6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Budgetary Resources</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6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6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6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6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70">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71">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72">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73">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7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7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Outlays</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7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7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7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7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7A">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7B">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7C">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7D">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ccffcc" w:val="clear"/>
            <w:tcMar>
              <w:top w:w="28.34645669291339" w:type="dxa"/>
              <w:left w:w="28.34645669291339" w:type="dxa"/>
              <w:bottom w:w="28.34645669291339" w:type="dxa"/>
              <w:right w:w="28.34645669291339" w:type="dxa"/>
            </w:tcMar>
          </w:tcPr>
          <w:p w:rsidR="00000000" w:rsidDel="00000000" w:rsidP="00000000" w:rsidRDefault="00000000" w:rsidRPr="00000000" w14:paraId="0000017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7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Government FTE cost</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8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8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8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8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84">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85">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86">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87">
            <w:pPr>
              <w:widowControl w:val="1"/>
              <w:pBdr>
                <w:top w:color="000000" w:space="0" w:sz="0" w:val="none"/>
                <w:left w:color="000000" w:space="0" w:sz="0" w:val="none"/>
                <w:bottom w:color="000000" w:space="0" w:sz="0" w:val="none"/>
                <w:right w:color="000000" w:space="0" w:sz="0" w:val="none"/>
                <w:between w:color="000000" w:space="0" w:sz="0" w:val="none"/>
              </w:pBdr>
              <w:spacing w:after="0" w:line="259" w:lineRule="auto"/>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8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8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8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8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8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8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8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8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9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9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9" w:type="dxa"/>
              <w:left w:w="28.34645669291339" w:type="dxa"/>
              <w:bottom w:w="28.34645669291339" w:type="dxa"/>
              <w:right w:w="28.34645669291339" w:type="dxa"/>
            </w:tcMar>
          </w:tcPr>
          <w:p w:rsidR="00000000" w:rsidDel="00000000" w:rsidP="00000000" w:rsidRDefault="00000000" w:rsidRPr="00000000" w14:paraId="0000019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Helvetica Neue" w:cs="Helvetica Neue" w:eastAsia="Helvetica Neue" w:hAnsi="Helvetica Neue"/>
                <w:sz w:val="18"/>
                <w:szCs w:val="18"/>
              </w:rPr>
            </w:pPr>
            <w:r w:rsidDel="00000000" w:rsidR="00000000" w:rsidRPr="00000000">
              <w:rPr>
                <w:rtl w:val="0"/>
              </w:rPr>
            </w:r>
          </w:p>
        </w:tc>
      </w:tr>
    </w:tbl>
    <w:p w:rsidR="00000000" w:rsidDel="00000000" w:rsidP="00000000" w:rsidRDefault="00000000" w:rsidRPr="00000000" w14:paraId="0000019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left"/>
        <w:rPr/>
      </w:pPr>
      <w:r w:rsidDel="00000000" w:rsidR="00000000" w:rsidRPr="00000000">
        <w:rPr>
          <w:rFonts w:ascii="Helvetica Neue" w:cs="Helvetica Neue" w:eastAsia="Helvetica Neue" w:hAnsi="Helvetica Neue"/>
          <w:sz w:val="22"/>
          <w:szCs w:val="22"/>
          <w:rtl w:val="0"/>
        </w:rPr>
        <w:t xml:space="preserve">PY: Previous Year; CY: Current Year; BY: Budget Year</w:t>
      </w: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9">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A">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11"/>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B">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19C">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Shaila Tower, 7th Floor, Unit 702, J1/16,</w:t>
          </w:r>
        </w:p>
        <w:p w:rsidR="00000000" w:rsidDel="00000000" w:rsidP="00000000" w:rsidRDefault="00000000" w:rsidRPr="00000000" w14:paraId="0000019D">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Block- EP, Salt Lake City, Sector-V, Kolkata-91</w:t>
          </w:r>
        </w:p>
      </w:tc>
      <w:tc>
        <w:tcPr>
          <w:shd w:fill="auto" w:val="clear"/>
          <w:tcMar>
            <w:top w:w="0.0" w:type="dxa"/>
            <w:left w:w="0.0" w:type="dxa"/>
            <w:bottom w:w="0.0" w:type="dxa"/>
            <w:right w:w="0.0" w:type="dxa"/>
          </w:tcMar>
          <w:vAlign w:val="center"/>
        </w:tcPr>
        <w:p w:rsidR="00000000" w:rsidDel="00000000" w:rsidP="00000000" w:rsidRDefault="00000000" w:rsidRPr="00000000" w14:paraId="0000019E">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19F">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qFormat w:val="1"/>
    <w:rsid w:val="00482811"/>
  </w:style>
  <w:style w:type="paragraph" w:styleId="Heading1">
    <w:name w:val="heading 1"/>
    <w:aliases w:val="1 heading"/>
    <w:basedOn w:val="Normal1"/>
    <w:next w:val="Normal1"/>
    <w:uiPriority w:val="9"/>
    <w:qFormat w:val="1"/>
    <w:rsid w:val="0058608B"/>
    <w:pPr>
      <w:keepNext w:val="1"/>
      <w:spacing w:after="60" w:before="240"/>
      <w:outlineLvl w:val="0"/>
    </w:pPr>
    <w:rPr>
      <w:rFonts w:ascii="Cambria" w:cs="Cambria" w:eastAsia="Cambria" w:hAnsi="Cambria"/>
      <w:b w:val="1"/>
      <w:sz w:val="32"/>
      <w:szCs w:val="32"/>
    </w:rPr>
  </w:style>
  <w:style w:type="paragraph" w:styleId="Heading2">
    <w:name w:val="heading 2"/>
    <w:basedOn w:val="Normal1"/>
    <w:next w:val="Normal1"/>
    <w:uiPriority w:val="9"/>
    <w:semiHidden w:val="1"/>
    <w:unhideWhenUsed w:val="1"/>
    <w:qFormat w:val="1"/>
    <w:rsid w:val="0058608B"/>
    <w:pPr>
      <w:keepNext w:val="1"/>
      <w:spacing w:after="60" w:before="240"/>
      <w:outlineLvl w:val="1"/>
    </w:pPr>
    <w:rPr>
      <w:rFonts w:ascii="Cambria" w:cs="Cambria" w:eastAsia="Cambria" w:hAnsi="Cambria"/>
      <w:b w:val="1"/>
      <w:i w:val="1"/>
      <w:sz w:val="28"/>
      <w:szCs w:val="28"/>
    </w:rPr>
  </w:style>
  <w:style w:type="paragraph" w:styleId="Heading3">
    <w:name w:val="heading 3"/>
    <w:basedOn w:val="Normal1"/>
    <w:next w:val="Normal1"/>
    <w:uiPriority w:val="9"/>
    <w:semiHidden w:val="1"/>
    <w:unhideWhenUsed w:val="1"/>
    <w:qFormat w:val="1"/>
    <w:rsid w:val="0058608B"/>
    <w:pPr>
      <w:keepNext w:val="1"/>
      <w:keepLines w:val="1"/>
      <w:spacing w:after="80" w:before="280"/>
      <w:outlineLvl w:val="2"/>
    </w:pPr>
    <w:rPr>
      <w:b w:val="1"/>
      <w:sz w:val="28"/>
      <w:szCs w:val="28"/>
    </w:rPr>
  </w:style>
  <w:style w:type="paragraph" w:styleId="Heading4">
    <w:name w:val="heading 4"/>
    <w:basedOn w:val="Normal1"/>
    <w:next w:val="Normal1"/>
    <w:uiPriority w:val="9"/>
    <w:semiHidden w:val="1"/>
    <w:unhideWhenUsed w:val="1"/>
    <w:qFormat w:val="1"/>
    <w:rsid w:val="0058608B"/>
    <w:pPr>
      <w:keepNext w:val="1"/>
      <w:keepLines w:val="1"/>
      <w:spacing w:after="40" w:before="240"/>
      <w:outlineLvl w:val="3"/>
    </w:pPr>
    <w:rPr>
      <w:b w:val="1"/>
    </w:rPr>
  </w:style>
  <w:style w:type="paragraph" w:styleId="Heading5">
    <w:name w:val="heading 5"/>
    <w:basedOn w:val="Normal1"/>
    <w:next w:val="Normal1"/>
    <w:uiPriority w:val="9"/>
    <w:semiHidden w:val="1"/>
    <w:unhideWhenUsed w:val="1"/>
    <w:qFormat w:val="1"/>
    <w:rsid w:val="0058608B"/>
    <w:pPr>
      <w:keepNext w:val="1"/>
      <w:keepLines w:val="1"/>
      <w:spacing w:after="40" w:before="220"/>
      <w:outlineLvl w:val="4"/>
    </w:pPr>
    <w:rPr>
      <w:b w:val="1"/>
    </w:rPr>
  </w:style>
  <w:style w:type="paragraph" w:styleId="Heading6">
    <w:name w:val="heading 6"/>
    <w:basedOn w:val="Normal1"/>
    <w:next w:val="Normal1"/>
    <w:uiPriority w:val="9"/>
    <w:semiHidden w:val="1"/>
    <w:unhideWhenUsed w:val="1"/>
    <w:qFormat w:val="1"/>
    <w:rsid w:val="0058608B"/>
    <w:pPr>
      <w:keepNext w:val="1"/>
      <w:keepLines w:val="1"/>
      <w:spacing w:after="40" w:before="200"/>
      <w:outlineLvl w:val="5"/>
    </w:pPr>
    <w:rPr>
      <w:b w:val="1"/>
      <w:sz w:val="20"/>
      <w:szCs w:val="20"/>
    </w:rPr>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1"/>
    <w:next w:val="Normal1"/>
    <w:link w:val="TitleChar"/>
    <w:uiPriority w:val="10"/>
    <w:qFormat w:val="1"/>
    <w:rsid w:val="0058608B"/>
    <w:pPr>
      <w:spacing w:after="60" w:before="240"/>
      <w:jc w:val="center"/>
    </w:pPr>
    <w:rPr>
      <w:rFonts w:ascii="Cambria" w:cs="Cambria" w:eastAsia="Cambria" w:hAnsi="Cambria"/>
      <w:b w:val="1"/>
      <w:sz w:val="32"/>
      <w:szCs w:val="32"/>
    </w:rPr>
  </w:style>
  <w:style w:type="paragraph" w:styleId="Normal1" w:customStyle="1">
    <w:name w:val="Normal1"/>
    <w:rsid w:val="0058608B"/>
  </w:style>
  <w:style w:type="paragraph" w:styleId="Subtitle">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widowControl w:val="0"/>
      <w:jc w:val="both"/>
    </w:pPr>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widowControl w:val="0"/>
      <w:jc w:val="both"/>
    </w:pPr>
    <w:tblPr>
      <w:tblStyleRowBandSize w:val="1"/>
      <w:tblStyleColBandSize w:val="1"/>
      <w:tblCellMar>
        <w:top w:w="0.0" w:type="dxa"/>
        <w:left w:w="0.0" w:type="dxa"/>
        <w:bottom w:w="0.0" w:type="dxa"/>
        <w:right w:w="0.0" w:type="dxa"/>
      </w:tblCellMar>
    </w:tblPr>
  </w:style>
  <w:style w:type="table" w:styleId="Table8">
    <w:basedOn w:val="TableNormal"/>
    <w:pPr>
      <w:widowControl w:val="0"/>
      <w:jc w:val="both"/>
    </w:pPr>
    <w:tblPr>
      <w:tblStyleRowBandSize w:val="1"/>
      <w:tblStyleColBandSize w:val="1"/>
      <w:tblCellMar>
        <w:top w:w="0.0" w:type="dxa"/>
        <w:left w:w="0.0" w:type="dxa"/>
        <w:bottom w:w="0.0" w:type="dxa"/>
        <w:right w:w="0.0" w:type="dxa"/>
      </w:tblCellMar>
    </w:tblPr>
  </w:style>
  <w:style w:type="table" w:styleId="Table9">
    <w:basedOn w:val="TableNormal"/>
    <w:pPr>
      <w:widowControl w:val="0"/>
      <w:jc w:val="both"/>
    </w:pPr>
    <w:tblPr>
      <w:tblStyleRowBandSize w:val="1"/>
      <w:tblStyleColBandSize w:val="1"/>
      <w:tblCellMar>
        <w:top w:w="0.0" w:type="dxa"/>
        <w:left w:w="0.0" w:type="dxa"/>
        <w:bottom w:w="0.0" w:type="dxa"/>
        <w:right w:w="0.0" w:type="dxa"/>
      </w:tblCellMar>
    </w:tblPr>
  </w:style>
  <w:style w:type="table" w:styleId="Table10">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nr7lAHVHwbqvUrmuPyq/fuHwrg==">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