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1"/>
        <w:spacing w:after="0"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Helvetica Neue" w:cs="Helvetica Neue" w:eastAsia="Helvetica Neue" w:hAnsi="Helvetica Neue"/>
          <w:b w:val="1"/>
          <w:color w:val="ffffff"/>
          <w:sz w:val="32"/>
          <w:szCs w:val="32"/>
        </w:rPr>
      </w:pPr>
      <w:r w:rsidDel="00000000" w:rsidR="00000000" w:rsidRPr="00000000">
        <w:rPr>
          <w:rFonts w:ascii="Helvetica Neue" w:cs="Helvetica Neue" w:eastAsia="Helvetica Neue" w:hAnsi="Helvetica Neue"/>
          <w:b w:val="1"/>
          <w:color w:val="ffffff"/>
          <w:sz w:val="32"/>
          <w:szCs w:val="32"/>
          <w:rtl w:val="0"/>
        </w:rPr>
        <w:t xml:space="preserve">CONFIGURATION MANAGEMENT PLAN</w:t>
      </w:r>
    </w:p>
    <w:p w:rsidR="00000000" w:rsidDel="00000000" w:rsidP="00000000" w:rsidRDefault="00000000" w:rsidRPr="00000000" w14:paraId="00000005">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tbl>
      <w:tblPr>
        <w:tblStyle w:val="Table1"/>
        <w:tblW w:w="4824.000000000001"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4824.000000000001"/>
        <w:tblGridChange w:id="0">
          <w:tblGrid>
            <w:gridCol w:w="4824.000000000001"/>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Helvetica Neue" w:cs="Helvetica Neue" w:eastAsia="Helvetica Neue" w:hAnsi="Helvetica Neue"/>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rtl w:val="0"/>
              </w:rPr>
              <w:t xml:space="preserve">CONFIGURATION MANAGEMENT PLAN</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June, 2023</w:t>
            </w:r>
          </w:p>
        </w:tc>
      </w:tr>
    </w:tbl>
    <w:p w:rsidR="00000000" w:rsidDel="00000000" w:rsidP="00000000" w:rsidRDefault="00000000" w:rsidRPr="00000000" w14:paraId="00000019">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Helvetica Neue" w:cs="Helvetica Neue" w:eastAsia="Helvetica Neue" w:hAnsi="Helvetica Neue"/>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27">
      <w:pPr>
        <w:widowControl w:val="1"/>
        <w:pBdr>
          <w:bottom w:color="000000" w:space="2" w:sz="18" w:val="single"/>
        </w:pBdr>
        <w:shd w:fill="000099" w:val="clear"/>
        <w:tabs>
          <w:tab w:val="left" w:leader="none" w:pos="600"/>
        </w:tabs>
        <w:spacing w:after="0" w:line="240" w:lineRule="auto"/>
        <w:ind w:left="720" w:firstLine="0"/>
        <w:jc w:val="center"/>
        <w:rPr>
          <w:rFonts w:ascii="Helvetica Neue" w:cs="Helvetica Neue" w:eastAsia="Helvetica Neue" w:hAnsi="Helvetica Neue"/>
          <w:b w:val="1"/>
          <w:color w:val="ffffff"/>
          <w:sz w:val="32"/>
          <w:szCs w:val="32"/>
        </w:rPr>
      </w:pPr>
      <w:r w:rsidDel="00000000" w:rsidR="00000000" w:rsidRPr="00000000">
        <w:rPr>
          <w:rFonts w:ascii="Helvetica Neue" w:cs="Helvetica Neue" w:eastAsia="Helvetica Neue" w:hAnsi="Helvetica Neue"/>
          <w:b w:val="1"/>
          <w:color w:val="ffffff"/>
          <w:sz w:val="32"/>
          <w:szCs w:val="32"/>
          <w:rtl w:val="0"/>
        </w:rPr>
        <w:t xml:space="preserve">INDEX</w:t>
      </w:r>
    </w:p>
    <w:p w:rsidR="00000000" w:rsidDel="00000000" w:rsidP="00000000" w:rsidRDefault="00000000" w:rsidRPr="00000000" w14:paraId="00000028">
      <w:pPr>
        <w:widowControl w:val="1"/>
        <w:spacing w:after="0" w:line="240" w:lineRule="auto"/>
        <w:jc w:val="cente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29">
      <w:pPr>
        <w:widowControl w:val="1"/>
        <w:spacing w:after="0" w:line="240" w:lineRule="auto"/>
        <w:jc w:val="both"/>
        <w:rPr>
          <w:rFonts w:ascii="Helvetica Neue" w:cs="Helvetica Neue" w:eastAsia="Helvetica Neue" w:hAnsi="Helvetica Neue"/>
          <w:smallCaps w:val="1"/>
          <w:color w:val="ffffff"/>
          <w:sz w:val="20"/>
          <w:szCs w:val="2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30j0zll">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1. Overview</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giusv5fi29c">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1.1. Project Background</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u7fsi87oicn">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1.2. Purpose and Scope</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t7b73p8e6ol">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1.3. Assumptions/Constraints</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dq9or85m2yq">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1.4. Roles and Responsibilities</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n4hv3963cnk">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2. Configuration Management Strategy</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02psu40kyt5">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2.1. Configuration Management Strategy Overview</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7kr66zdoroc">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2.2. Documentation Repositories</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awxn888csnx">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2.3. Technical Environments</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99g27rjbq0m">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2.4. Development Environment</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obxdzpwt2i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Configuration Items</w:t>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ppetmw11w9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Configurable Item Identification and Management</w:t>
              <w:tab/>
              <w:t xml:space="preserve">5</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5ldtfb3m9v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Configuration Management System</w:t>
              <w:tab/>
              <w:t xml:space="preserve">7</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bihv7rit19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Change Management</w:t>
              <w:tab/>
              <w:t xml:space="preserve">7</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e1rnqr63sh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Documentation Configuration Management System</w:t>
              <w:tab/>
              <w:t xml:space="preserve">7</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3t502kp55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Software / Code Configuration Management</w:t>
              <w:tab/>
              <w:t xml:space="preserve">8</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b4m0y1p50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Infrastructure Configuration Management</w:t>
              <w:tab/>
              <w:t xml:space="preserve">8</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5wgla8irx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Interface Configuration Management</w:t>
              <w:tab/>
              <w:t xml:space="preserve">8</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oe8pbdrhw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Database Configuration Management</w:t>
              <w:tab/>
              <w:t xml:space="preserve">9</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01q14k0hrw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Library Configuration Management</w:t>
              <w:tab/>
              <w:t xml:space="preserve">9</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nrn1b8bdts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CM Plan Maintenance</w:t>
              <w:tab/>
              <w:t xml:space="preserve">9</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e996diet8w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Configuration Management Automation Support</w:t>
              <w:tab/>
              <w:t xml:space="preserve">9</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nic51ya4f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Automated Tools</w:t>
              <w:tab/>
              <w:t xml:space="preserve">10</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dr3momdqz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Work Space Management</w:t>
              <w:tab/>
              <w:t xml:space="preserve">10</w:t>
            </w:r>
          </w:hyperlink>
          <w:r w:rsidDel="00000000" w:rsidR="00000000" w:rsidRPr="00000000">
            <w:rPr>
              <w:rtl w:val="0"/>
            </w:rPr>
          </w:r>
        </w:p>
        <w:p w:rsidR="00000000" w:rsidDel="00000000" w:rsidP="00000000" w:rsidRDefault="00000000" w:rsidRPr="00000000" w14:paraId="0000004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frnecnspx4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Build Management</w:t>
              <w:tab/>
              <w:t xml:space="preserve">10</w:t>
            </w:r>
          </w:hyperlink>
          <w:r w:rsidDel="00000000" w:rsidR="00000000" w:rsidRPr="00000000">
            <w:rPr>
              <w:rtl w:val="0"/>
            </w:rPr>
          </w:r>
        </w:p>
        <w:p w:rsidR="00000000" w:rsidDel="00000000" w:rsidP="00000000" w:rsidRDefault="00000000" w:rsidRPr="00000000" w14:paraId="0000004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u99p4dprsj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A: Key References</w:t>
              <w:tab/>
              <w:t xml:space="preserve">10</w:t>
            </w:r>
          </w:hyperlink>
          <w:r w:rsidDel="00000000" w:rsidR="00000000" w:rsidRPr="00000000">
            <w:rPr>
              <w:rtl w:val="0"/>
            </w:rPr>
          </w:r>
        </w:p>
        <w:p w:rsidR="00000000" w:rsidDel="00000000" w:rsidP="00000000" w:rsidRDefault="00000000" w:rsidRPr="00000000" w14:paraId="0000004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b6u8ij3xg6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Key Terms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widowControl w:val="1"/>
        <w:spacing w:after="0" w:line="240" w:lineRule="auto"/>
        <w:jc w:val="both"/>
        <w:rPr>
          <w:rFonts w:ascii="Helvetica Neue" w:cs="Helvetica Neue" w:eastAsia="Helvetica Neue" w:hAnsi="Helvetica Neue"/>
          <w:b w:val="1"/>
          <w:smallCaps w:val="1"/>
          <w:color w:val="ffffff"/>
          <w:sz w:val="20"/>
          <w:szCs w:val="20"/>
        </w:rPr>
      </w:pPr>
      <w:r w:rsidDel="00000000" w:rsidR="00000000" w:rsidRPr="00000000">
        <w:rPr>
          <w:rtl w:val="0"/>
        </w:rPr>
      </w:r>
    </w:p>
    <w:p w:rsidR="00000000" w:rsidDel="00000000" w:rsidP="00000000" w:rsidRDefault="00000000" w:rsidRPr="00000000" w14:paraId="00000046">
      <w:pPr>
        <w:widowControl w:val="1"/>
        <w:spacing w:after="0" w:line="240" w:lineRule="auto"/>
        <w:jc w:val="both"/>
        <w:rPr>
          <w:rFonts w:ascii="Helvetica Neue" w:cs="Helvetica Neue" w:eastAsia="Helvetica Neue" w:hAnsi="Helvetica Neue"/>
          <w:smallCaps w:val="1"/>
          <w:color w:val="ffffff"/>
          <w:sz w:val="20"/>
          <w:szCs w:val="20"/>
        </w:rPr>
      </w:pPr>
      <w:r w:rsidDel="00000000" w:rsidR="00000000" w:rsidRPr="00000000">
        <w:rPr>
          <w:rtl w:val="0"/>
        </w:rPr>
      </w:r>
    </w:p>
    <w:p w:rsidR="00000000" w:rsidDel="00000000" w:rsidP="00000000" w:rsidRDefault="00000000" w:rsidRPr="00000000" w14:paraId="00000047">
      <w:pPr>
        <w:widowControl w:val="1"/>
        <w:spacing w:after="0" w:line="240" w:lineRule="auto"/>
        <w:jc w:val="both"/>
        <w:rPr>
          <w:rFonts w:ascii="Helvetica Neue" w:cs="Helvetica Neue" w:eastAsia="Helvetica Neue" w:hAnsi="Helvetica Neue"/>
          <w:smallCaps w:val="1"/>
          <w:color w:val="ffffff"/>
          <w:sz w:val="20"/>
          <w:szCs w:val="20"/>
        </w:rPr>
      </w:pPr>
      <w:r w:rsidDel="00000000" w:rsidR="00000000" w:rsidRPr="00000000">
        <w:rPr>
          <w:rtl w:val="0"/>
        </w:rPr>
      </w:r>
    </w:p>
    <w:p w:rsidR="00000000" w:rsidDel="00000000" w:rsidP="00000000" w:rsidRDefault="00000000" w:rsidRPr="00000000" w14:paraId="00000048">
      <w:pPr>
        <w:widowControl w:val="1"/>
        <w:spacing w:after="0" w:line="240" w:lineRule="auto"/>
        <w:jc w:val="both"/>
        <w:rPr>
          <w:rFonts w:ascii="Helvetica Neue" w:cs="Helvetica Neue" w:eastAsia="Helvetica Neue" w:hAnsi="Helvetica Neue"/>
          <w:smallCaps w:val="1"/>
          <w:color w:val="ffffff"/>
          <w:sz w:val="20"/>
          <w:szCs w:val="20"/>
        </w:rPr>
      </w:pPr>
      <w:r w:rsidDel="00000000" w:rsidR="00000000" w:rsidRPr="00000000">
        <w:rPr>
          <w:rtl w:val="0"/>
        </w:rPr>
      </w:r>
    </w:p>
    <w:p w:rsidR="00000000" w:rsidDel="00000000" w:rsidP="00000000" w:rsidRDefault="00000000" w:rsidRPr="00000000" w14:paraId="00000049">
      <w:pPr>
        <w:widowControl w:val="1"/>
        <w:spacing w:after="0" w:line="240" w:lineRule="auto"/>
        <w:jc w:val="both"/>
        <w:rPr>
          <w:rFonts w:ascii="Helvetica Neue" w:cs="Helvetica Neue" w:eastAsia="Helvetica Neue" w:hAnsi="Helvetica Neue"/>
          <w:smallCaps w:val="1"/>
          <w:color w:val="ffffff"/>
          <w:sz w:val="20"/>
          <w:szCs w:val="20"/>
        </w:rPr>
      </w:pPr>
      <w:r w:rsidDel="00000000" w:rsidR="00000000" w:rsidRPr="00000000">
        <w:rPr>
          <w:rtl w:val="0"/>
        </w:rPr>
      </w:r>
    </w:p>
    <w:p w:rsidR="00000000" w:rsidDel="00000000" w:rsidP="00000000" w:rsidRDefault="00000000" w:rsidRPr="00000000" w14:paraId="0000004A">
      <w:pPr>
        <w:widowControl w:val="1"/>
        <w:spacing w:after="0" w:line="240" w:lineRule="auto"/>
        <w:ind w:left="1080" w:firstLine="0"/>
        <w:rPr>
          <w:rFonts w:ascii="Helvetica Neue" w:cs="Helvetica Neue" w:eastAsia="Helvetica Neue" w:hAnsi="Helvetica Neue"/>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Lines w:val="1"/>
        <w:widowControl w:val="1"/>
        <w:numPr>
          <w:ilvl w:val="0"/>
          <w:numId w:val="6"/>
        </w:numPr>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566.9291338582675" w:hanging="360"/>
        <w:rPr>
          <w:rFonts w:ascii="Helvetica Neue" w:cs="Helvetica Neue" w:eastAsia="Helvetica Neue" w:hAnsi="Helvetica Neue"/>
          <w:smallCaps w:val="1"/>
        </w:rPr>
      </w:pPr>
      <w:bookmarkStart w:colFirst="0" w:colLast="0" w:name="_heading=h.30j0zll" w:id="0"/>
      <w:bookmarkEnd w:id="0"/>
      <w:r w:rsidDel="00000000" w:rsidR="00000000" w:rsidRPr="00000000">
        <w:rPr>
          <w:rFonts w:ascii="Helvetica Neue" w:cs="Helvetica Neue" w:eastAsia="Helvetica Neue" w:hAnsi="Helvetica Neue"/>
          <w:smallCaps w:val="1"/>
          <w:rtl w:val="0"/>
        </w:rPr>
        <w:t xml:space="preserve">Overview</w:t>
      </w:r>
    </w:p>
    <w:p w:rsidR="00000000" w:rsidDel="00000000" w:rsidP="00000000" w:rsidRDefault="00000000" w:rsidRPr="00000000" w14:paraId="0000004C">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document should be reviewed and approved by both the Provider and the Customer Program Managers.</w:t>
      </w:r>
    </w:p>
    <w:p w:rsidR="00000000" w:rsidDel="00000000" w:rsidP="00000000" w:rsidRDefault="00000000" w:rsidRPr="00000000" w14:paraId="0000004D">
      <w:pPr>
        <w:pStyle w:val="Heading2"/>
        <w:keepLines w:val="1"/>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850.3937007874016" w:hanging="360.00000000000006"/>
        <w:rPr>
          <w:rFonts w:ascii="Helvetica Neue" w:cs="Helvetica Neue" w:eastAsia="Helvetica Neue" w:hAnsi="Helvetica Neue"/>
          <w:i w:val="0"/>
          <w:sz w:val="24"/>
          <w:szCs w:val="24"/>
        </w:rPr>
      </w:pPr>
      <w:bookmarkStart w:colFirst="0" w:colLast="0" w:name="_heading=h.7giusv5fi29c" w:id="1"/>
      <w:bookmarkEnd w:id="1"/>
      <w:r w:rsidDel="00000000" w:rsidR="00000000" w:rsidRPr="00000000">
        <w:rPr>
          <w:rFonts w:ascii="Helvetica Neue" w:cs="Helvetica Neue" w:eastAsia="Helvetica Neue" w:hAnsi="Helvetica Neue"/>
          <w:i w:val="0"/>
          <w:sz w:val="24"/>
          <w:szCs w:val="24"/>
          <w:rtl w:val="0"/>
        </w:rPr>
        <w:t xml:space="preserve">Project Background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Provide a brief description of this project, including the purpose of the new or modified system, the functions it will perform, and the business processes that the system is intended to support. Also, describe the business need and benefits of the new capability and aligns the new capability with strategic goals and mission objectives or Federal legislative requirements.</w:t>
      </w:r>
    </w:p>
    <w:p w:rsidR="00000000" w:rsidDel="00000000" w:rsidP="00000000" w:rsidRDefault="00000000" w:rsidRPr="00000000" w14:paraId="0000004F">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uu7fsi87oicn" w:id="2"/>
      <w:bookmarkEnd w:id="2"/>
      <w:r w:rsidDel="00000000" w:rsidR="00000000" w:rsidRPr="00000000">
        <w:rPr>
          <w:rFonts w:ascii="Helvetica Neue" w:cs="Helvetica Neue" w:eastAsia="Helvetica Neue" w:hAnsi="Helvetica Neue"/>
          <w:i w:val="0"/>
          <w:sz w:val="24"/>
          <w:szCs w:val="24"/>
          <w:rtl w:val="0"/>
        </w:rPr>
        <w:t xml:space="preserve">Purpose and Scope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purpose and objectives of the Configuration Management Plan.   Suggested text is provided below.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Configuration Management Plan establishes uniform CM practices for managing system software, hardware, and documentation changes throughout the lifecycle. Specifically, the CM Plan:</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Identifies items placed under configuration control.</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Establishes system and document identification conventions.</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Determines the baselines to be established.</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Describes the methods for controlling, tracking, implementing, and reporting changes.</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Establishes configuration status accounting procedures for maintaining baselines.</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Describes the configuration audits to be performed and identifies the organizations that will perform the audits.</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Documents how CM software tools will be used to support project-level CM.</w:t>
      </w:r>
    </w:p>
    <w:p w:rsidR="00000000" w:rsidDel="00000000" w:rsidP="00000000" w:rsidRDefault="00000000" w:rsidRPr="00000000" w14:paraId="00000059">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7t7b73p8e6ol" w:id="3"/>
      <w:bookmarkEnd w:id="3"/>
      <w:r w:rsidDel="00000000" w:rsidR="00000000" w:rsidRPr="00000000">
        <w:rPr>
          <w:rFonts w:ascii="Helvetica Neue" w:cs="Helvetica Neue" w:eastAsia="Helvetica Neue" w:hAnsi="Helvetica Neue"/>
          <w:i w:val="0"/>
          <w:sz w:val="24"/>
          <w:szCs w:val="24"/>
          <w:rtl w:val="0"/>
        </w:rPr>
        <w:t xml:space="preserve">Assumptions/Constraints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List any assumptions made during the development of the plan and identify constraints that may impact configuration management.</w:t>
      </w:r>
    </w:p>
    <w:p w:rsidR="00000000" w:rsidDel="00000000" w:rsidP="00000000" w:rsidRDefault="00000000" w:rsidRPr="00000000" w14:paraId="0000005B">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odq9or85m2yq" w:id="4"/>
      <w:bookmarkEnd w:id="4"/>
      <w:r w:rsidDel="00000000" w:rsidR="00000000" w:rsidRPr="00000000">
        <w:rPr>
          <w:rFonts w:ascii="Helvetica Neue" w:cs="Helvetica Neue" w:eastAsia="Helvetica Neue" w:hAnsi="Helvetica Neue"/>
          <w:i w:val="0"/>
          <w:sz w:val="24"/>
          <w:szCs w:val="24"/>
          <w:rtl w:val="0"/>
        </w:rPr>
        <w:t xml:space="preserve">Roles and Responsibilities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Below is a table summarizing the key roles and responsibilities involved in executing the project's Configuration Management Plan. Modify or adjust to meet project-specific requirements</w:t>
      </w:r>
      <w:r w:rsidDel="00000000" w:rsidR="00000000" w:rsidRPr="00000000">
        <w:rPr>
          <w:rtl w:val="0"/>
        </w:rPr>
      </w:r>
    </w:p>
    <w:tbl>
      <w:tblPr>
        <w:tblStyle w:val="Table2"/>
        <w:tblW w:w="99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3333333333335"/>
        <w:gridCol w:w="3307.3333333333335"/>
        <w:gridCol w:w="3307.3333333333335"/>
        <w:tblGridChange w:id="0">
          <w:tblGrid>
            <w:gridCol w:w="3307.3333333333335"/>
            <w:gridCol w:w="3307.3333333333335"/>
            <w:gridCol w:w="3307.33333333333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keepNext w:val="1"/>
              <w:widowControl w:val="1"/>
              <w:spacing w:after="0" w:before="0" w:lin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Role</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5E">
            <w:pPr>
              <w:keepNext w:val="1"/>
              <w:widowControl w:val="1"/>
              <w:spacing w:after="0" w:before="0" w:lin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Organization</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5F">
            <w:pPr>
              <w:keepNext w:val="1"/>
              <w:widowControl w:val="1"/>
              <w:spacing w:after="0" w:before="0" w:lin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Responsibility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0">
            <w:pPr>
              <w:keepLines w:val="1"/>
              <w:spacing w:after="0" w:before="0" w:line="240" w:lineRule="auto"/>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1">
            <w:pPr>
              <w:widowControl w:val="1"/>
              <w:spacing w:after="0" w:before="0" w:line="240" w:lineRule="auto"/>
              <w:ind w:left="0" w:firstLine="0"/>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2">
            <w:pPr>
              <w:widowControl w:val="1"/>
              <w:spacing w:after="0" w:before="0" w:line="240" w:lineRule="auto"/>
              <w:ind w:left="0" w:firstLine="0"/>
              <w:rPr>
                <w:rFonts w:ascii="Helvetica Neue" w:cs="Helvetica Neue" w:eastAsia="Helvetica Neue" w:hAnsi="Helvetica Neue"/>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3">
            <w:pPr>
              <w:keepLines w:val="1"/>
              <w:spacing w:after="0" w:before="0" w:line="240" w:lineRule="auto"/>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4">
            <w:pPr>
              <w:widowControl w:val="1"/>
              <w:spacing w:after="0" w:before="0" w:line="240" w:lineRule="auto"/>
              <w:ind w:left="0" w:firstLine="0"/>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5">
            <w:pPr>
              <w:widowControl w:val="1"/>
              <w:spacing w:after="0" w:before="0" w:line="240" w:lineRule="auto"/>
              <w:ind w:left="0" w:firstLine="0"/>
              <w:rPr>
                <w:rFonts w:ascii="Helvetica Neue" w:cs="Helvetica Neue" w:eastAsia="Helvetica Neue" w:hAnsi="Helvetica Neue"/>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6">
            <w:pPr>
              <w:keepLines w:val="1"/>
              <w:spacing w:after="0" w:before="0" w:line="240" w:lineRule="auto"/>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7">
            <w:pPr>
              <w:widowControl w:val="1"/>
              <w:spacing w:after="0" w:before="0" w:line="240" w:lineRule="auto"/>
              <w:ind w:left="0" w:firstLine="0"/>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8">
            <w:pPr>
              <w:widowControl w:val="1"/>
              <w:spacing w:after="0" w:before="0" w:line="240" w:lineRule="auto"/>
              <w:ind w:left="0" w:firstLine="0"/>
              <w:rPr>
                <w:rFonts w:ascii="Helvetica Neue" w:cs="Helvetica Neue" w:eastAsia="Helvetica Neue" w:hAnsi="Helvetica Neue"/>
                <w:sz w:val="22"/>
                <w:szCs w:val="22"/>
              </w:rPr>
            </w:pPr>
            <w:r w:rsidDel="00000000" w:rsidR="00000000" w:rsidRPr="00000000">
              <w:rPr>
                <w:rtl w:val="0"/>
              </w:rPr>
            </w:r>
          </w:p>
        </w:tc>
      </w:tr>
    </w:tbl>
    <w:p w:rsidR="00000000" w:rsidDel="00000000" w:rsidP="00000000" w:rsidRDefault="00000000" w:rsidRPr="00000000" w14:paraId="00000069">
      <w:pPr>
        <w:pStyle w:val="Heading1"/>
        <w:keepNext w:val="1"/>
        <w:keepLines w:val="1"/>
        <w:pageBreakBefore w:val="0"/>
        <w:widowControl w:val="1"/>
        <w:numPr>
          <w:ilvl w:val="0"/>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566.9291338582675" w:right="0" w:hanging="360"/>
        <w:jc w:val="left"/>
        <w:rPr>
          <w:rFonts w:ascii="Helvetica Neue" w:cs="Helvetica Neue" w:eastAsia="Helvetica Neue" w:hAnsi="Helvetica Neue"/>
          <w:smallCaps w:val="1"/>
        </w:rPr>
      </w:pPr>
      <w:bookmarkStart w:colFirst="0" w:colLast="0" w:name="_heading=h.jn4hv3963cnk" w:id="5"/>
      <w:bookmarkEnd w:id="5"/>
      <w:r w:rsidDel="00000000" w:rsidR="00000000" w:rsidRPr="00000000">
        <w:rPr>
          <w:rFonts w:ascii="Helvetica Neue" w:cs="Helvetica Neue" w:eastAsia="Helvetica Neue" w:hAnsi="Helvetica Neue"/>
          <w:smallCaps w:val="1"/>
          <w:rtl w:val="0"/>
        </w:rPr>
        <w:t xml:space="preserve">Configuration Management Strategy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Configuration Management Strategy establishes a comprehensive framework outlining the principles and processes to effectively identify, control, and manage configuration items throughout the project lifecycle, ensuring consistency, reliability, and traceability.</w:t>
      </w:r>
    </w:p>
    <w:p w:rsidR="00000000" w:rsidDel="00000000" w:rsidP="00000000" w:rsidRDefault="00000000" w:rsidRPr="00000000" w14:paraId="0000006B">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g02psu40kyt5" w:id="6"/>
      <w:bookmarkEnd w:id="6"/>
      <w:r w:rsidDel="00000000" w:rsidR="00000000" w:rsidRPr="00000000">
        <w:rPr>
          <w:rFonts w:ascii="Helvetica Neue" w:cs="Helvetica Neue" w:eastAsia="Helvetica Neue" w:hAnsi="Helvetica Neue"/>
          <w:i w:val="0"/>
          <w:sz w:val="24"/>
          <w:szCs w:val="24"/>
          <w:rtl w:val="0"/>
        </w:rPr>
        <w:t xml:space="preserve">Configuration Management Strategy Overview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Configuration Management Strategy for the project. Suggested text is provided below.</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Configuration Management Strategy describes the planned activities to accomplish the setup and management of project environments related to the project.</w:t>
      </w:r>
    </w:p>
    <w:p w:rsidR="00000000" w:rsidDel="00000000" w:rsidP="00000000" w:rsidRDefault="00000000" w:rsidRPr="00000000" w14:paraId="0000006E">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e7kr66zdoroc" w:id="7"/>
      <w:bookmarkEnd w:id="7"/>
      <w:r w:rsidDel="00000000" w:rsidR="00000000" w:rsidRPr="00000000">
        <w:rPr>
          <w:rFonts w:ascii="Helvetica Neue" w:cs="Helvetica Neue" w:eastAsia="Helvetica Neue" w:hAnsi="Helvetica Neue"/>
          <w:i w:val="0"/>
          <w:sz w:val="24"/>
          <w:szCs w:val="24"/>
          <w:rtl w:val="0"/>
        </w:rPr>
        <w:t xml:space="preserve">Documentation Repositories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overall strategy for the overall project’s usage of documentation repositories.</w:t>
      </w:r>
    </w:p>
    <w:p w:rsidR="00000000" w:rsidDel="00000000" w:rsidP="00000000" w:rsidRDefault="00000000" w:rsidRPr="00000000" w14:paraId="00000070">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bawxn888csnx" w:id="8"/>
      <w:bookmarkEnd w:id="8"/>
      <w:r w:rsidDel="00000000" w:rsidR="00000000" w:rsidRPr="00000000">
        <w:rPr>
          <w:rFonts w:ascii="Helvetica Neue" w:cs="Helvetica Neue" w:eastAsia="Helvetica Neue" w:hAnsi="Helvetica Neue"/>
          <w:i w:val="0"/>
          <w:sz w:val="24"/>
          <w:szCs w:val="24"/>
          <w:rtl w:val="0"/>
        </w:rPr>
        <w:t xml:space="preserve">Technical Environments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overall strategy for the project’s technical environments.  Example, Dev, Test, Prod and additional environment as needed.</w:t>
      </w:r>
    </w:p>
    <w:p w:rsidR="00000000" w:rsidDel="00000000" w:rsidP="00000000" w:rsidRDefault="00000000" w:rsidRPr="00000000" w14:paraId="00000072">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q99g27rjbq0m" w:id="9"/>
      <w:bookmarkEnd w:id="9"/>
      <w:r w:rsidDel="00000000" w:rsidR="00000000" w:rsidRPr="00000000">
        <w:rPr>
          <w:rFonts w:ascii="Helvetica Neue" w:cs="Helvetica Neue" w:eastAsia="Helvetica Neue" w:hAnsi="Helvetica Neue"/>
          <w:i w:val="0"/>
          <w:sz w:val="24"/>
          <w:szCs w:val="24"/>
          <w:rtl w:val="0"/>
        </w:rPr>
        <w:t xml:space="preserve">Development Environment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development environment that the project will use and its purpose.</w:t>
      </w:r>
    </w:p>
    <w:p w:rsidR="00000000" w:rsidDel="00000000" w:rsidP="00000000" w:rsidRDefault="00000000" w:rsidRPr="00000000" w14:paraId="00000074">
      <w:pPr>
        <w:numPr>
          <w:ilvl w:val="2"/>
          <w:numId w:val="6"/>
        </w:numPr>
        <w:ind w:left="992.1259842519685" w:hanging="360"/>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Test Environment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test environment that the project will use and its purpose.</w:t>
      </w:r>
    </w:p>
    <w:p w:rsidR="00000000" w:rsidDel="00000000" w:rsidP="00000000" w:rsidRDefault="00000000" w:rsidRPr="00000000" w14:paraId="0000007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Training Environment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training environment that the project will use and its purpose.</w:t>
      </w:r>
    </w:p>
    <w:p w:rsidR="00000000" w:rsidDel="00000000" w:rsidP="00000000" w:rsidRDefault="00000000" w:rsidRPr="00000000" w14:paraId="0000007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Pre-Production Environment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pre-production environment that the project will use and its purpose</w:t>
      </w:r>
    </w:p>
    <w:p w:rsidR="00000000" w:rsidDel="00000000" w:rsidP="00000000" w:rsidRDefault="00000000" w:rsidRPr="00000000" w14:paraId="0000007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Production Environment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production environment that the project will use and its purpose.</w:t>
      </w:r>
    </w:p>
    <w:p w:rsidR="00000000" w:rsidDel="00000000" w:rsidP="00000000" w:rsidRDefault="00000000" w:rsidRPr="00000000" w14:paraId="0000007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Roles and Responsibilities for Environment Management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Provide a summary of roles and a description of responsibilities for key stakeholders involved with the management of environments for the project.</w:t>
      </w: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0"/>
        <w:gridCol w:w="2130"/>
        <w:gridCol w:w="4320"/>
        <w:tblGridChange w:id="0">
          <w:tblGrid>
            <w:gridCol w:w="3450"/>
            <w:gridCol w:w="2130"/>
            <w:gridCol w:w="43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keepNext w:val="1"/>
              <w:widowControl w:val="1"/>
              <w:spacing w:after="0" w:lin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Role</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7F">
            <w:pPr>
              <w:keepNext w:val="1"/>
              <w:widowControl w:val="1"/>
              <w:spacing w:after="0" w:lin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Organization</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80">
            <w:pPr>
              <w:keepNext w:val="1"/>
              <w:widowControl w:val="1"/>
              <w:spacing w:after="0" w:lin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Responsibility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1">
            <w:pPr>
              <w:keepLines w:val="1"/>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Configuration Manager / Integration Manager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2">
            <w:pPr>
              <w:widowControl w:val="1"/>
              <w:spacing w:after="0" w:line="240" w:lineRule="auto"/>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3">
            <w:pPr>
              <w:widowControl w:val="1"/>
              <w:spacing w:after="0" w:line="240" w:lineRule="auto"/>
              <w:jc w:val="left"/>
              <w:rPr>
                <w:rFonts w:ascii="Helvetica Neue" w:cs="Helvetica Neue" w:eastAsia="Helvetica Neue" w:hAnsi="Helvetica Neue"/>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4">
            <w:pPr>
              <w:keepLines w:val="1"/>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Technical Infrastructure Analyst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5">
            <w:pPr>
              <w:widowControl w:val="1"/>
              <w:spacing w:after="0" w:line="240" w:lineRule="auto"/>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6">
            <w:pPr>
              <w:widowControl w:val="1"/>
              <w:spacing w:after="0" w:line="240" w:lineRule="auto"/>
              <w:jc w:val="left"/>
              <w:rPr>
                <w:rFonts w:ascii="Helvetica Neue" w:cs="Helvetica Neue" w:eastAsia="Helvetica Neue" w:hAnsi="Helvetica Neue"/>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7">
            <w:pPr>
              <w:keepLines w:val="1"/>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Security Specialist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8">
            <w:pPr>
              <w:widowControl w:val="1"/>
              <w:spacing w:after="0" w:line="240" w:lineRule="auto"/>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9">
            <w:pPr>
              <w:widowControl w:val="1"/>
              <w:spacing w:after="0" w:line="240" w:lineRule="auto"/>
              <w:jc w:val="left"/>
              <w:rPr>
                <w:rFonts w:ascii="Helvetica Neue" w:cs="Helvetica Neue" w:eastAsia="Helvetica Neue" w:hAnsi="Helvetica Neue"/>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A">
            <w:pPr>
              <w:keepLines w:val="1"/>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&lt;&lt;Add more rows as needed &gt;&gt;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B">
            <w:pPr>
              <w:widowControl w:val="1"/>
              <w:spacing w:after="0" w:line="240" w:lineRule="auto"/>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C">
            <w:pPr>
              <w:widowControl w:val="1"/>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&lt;&lt;insert description of responsibilities&gt;&gt;</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right="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Tools Used for Environment Management</w:t>
      </w:r>
    </w:p>
    <w:p w:rsidR="00000000" w:rsidDel="00000000" w:rsidP="00000000" w:rsidRDefault="00000000" w:rsidRPr="00000000" w14:paraId="0000008F">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tools used to support the configuration management activities in the table below.</w:t>
      </w:r>
      <w:r w:rsidDel="00000000" w:rsidR="00000000" w:rsidRPr="00000000">
        <w:rPr>
          <w:rtl w:val="0"/>
        </w:rPr>
      </w:r>
    </w:p>
    <w:tbl>
      <w:tblPr>
        <w:tblStyle w:val="Table4"/>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55"/>
        <w:gridCol w:w="3660"/>
        <w:tblGridChange w:id="0">
          <w:tblGrid>
            <w:gridCol w:w="6255"/>
            <w:gridCol w:w="36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keepNext w:val="1"/>
              <w:widowControl w:val="1"/>
              <w:spacing w:after="0" w:lin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Tool used to manage technical environments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91">
            <w:pPr>
              <w:keepNext w:val="1"/>
              <w:widowControl w:val="1"/>
              <w:spacing w:after="0" w:line="240" w:lineRule="auto"/>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Tool Description and Functions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92">
            <w:pPr>
              <w:keepLines w:val="1"/>
              <w:spacing w:after="0" w:line="240" w:lineRule="auto"/>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93">
            <w:pPr>
              <w:widowControl w:val="1"/>
              <w:spacing w:after="0" w:line="240" w:lineRule="auto"/>
              <w:rPr>
                <w:rFonts w:ascii="Helvetica Neue" w:cs="Helvetica Neue" w:eastAsia="Helvetica Neue" w:hAnsi="Helvetica Neue"/>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94">
            <w:pPr>
              <w:keepLines w:val="1"/>
              <w:spacing w:after="0" w:line="240" w:lineRule="auto"/>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95">
            <w:pPr>
              <w:widowControl w:val="1"/>
              <w:spacing w:after="0" w:line="240" w:lineRule="auto"/>
              <w:rPr>
                <w:rFonts w:ascii="Helvetica Neue" w:cs="Helvetica Neue" w:eastAsia="Helvetica Neue" w:hAnsi="Helvetica Neue"/>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96">
            <w:pPr>
              <w:keepLines w:val="1"/>
              <w:spacing w:after="0" w:line="240" w:lineRule="auto"/>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97">
            <w:pPr>
              <w:widowControl w:val="1"/>
              <w:spacing w:after="0" w:line="240" w:lineRule="auto"/>
              <w:rPr>
                <w:rFonts w:ascii="Helvetica Neue" w:cs="Helvetica Neue" w:eastAsia="Helvetica Neue" w:hAnsi="Helvetica Neue"/>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98">
            <w:pPr>
              <w:keepLines w:val="1"/>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&lt;&lt;Add more rows as needed &gt;&gt;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99">
            <w:pPr>
              <w:widowControl w:val="1"/>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&lt;&lt;insert description of tool&gt;&gt;</w:t>
            </w:r>
          </w:p>
        </w:tc>
      </w:tr>
    </w:tbl>
    <w:p w:rsidR="00000000" w:rsidDel="00000000" w:rsidP="00000000" w:rsidRDefault="00000000" w:rsidRPr="00000000" w14:paraId="0000009A">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Environment Access</w:t>
      </w:r>
    </w:p>
    <w:p w:rsidR="00000000" w:rsidDel="00000000" w:rsidP="00000000" w:rsidRDefault="00000000" w:rsidRPr="00000000" w14:paraId="0000009C">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overall strategy for granting access to the project’s environments.</w:t>
      </w:r>
    </w:p>
    <w:p w:rsidR="00000000" w:rsidDel="00000000" w:rsidP="00000000" w:rsidRDefault="00000000" w:rsidRPr="00000000" w14:paraId="0000009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Environment Schedule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Document the environment schedule to identify dates when environments will be made available. A roadmap may be utilized to show the environment build time with dates and milestones.</w:t>
      </w:r>
    </w:p>
    <w:p w:rsidR="00000000" w:rsidDel="00000000" w:rsidP="00000000" w:rsidRDefault="00000000" w:rsidRPr="00000000" w14:paraId="0000009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Environment Maintenance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overall strategy for maintaining the project’s environments.  This should be at a high level and should reference more detailed documentation where the plans for these activities live.</w:t>
      </w:r>
    </w:p>
    <w:p w:rsidR="00000000" w:rsidDel="00000000" w:rsidP="00000000" w:rsidRDefault="00000000" w:rsidRPr="00000000" w14:paraId="000000A1">
      <w:pPr>
        <w:pStyle w:val="Heading1"/>
        <w:keepNext w:val="1"/>
        <w:keepLines w:val="1"/>
        <w:pageBreakBefore w:val="0"/>
        <w:widowControl w:val="1"/>
        <w:numPr>
          <w:ilvl w:val="0"/>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566.9291338582675" w:right="0" w:hanging="360"/>
        <w:jc w:val="left"/>
        <w:rPr>
          <w:rFonts w:ascii="Helvetica Neue" w:cs="Helvetica Neue" w:eastAsia="Helvetica Neue" w:hAnsi="Helvetica Neue"/>
          <w:smallCaps w:val="1"/>
        </w:rPr>
      </w:pPr>
      <w:bookmarkStart w:colFirst="0" w:colLast="0" w:name="_heading=h.1obxdzpwt2im" w:id="10"/>
      <w:bookmarkEnd w:id="10"/>
      <w:r w:rsidDel="00000000" w:rsidR="00000000" w:rsidRPr="00000000">
        <w:rPr>
          <w:rFonts w:ascii="Helvetica Neue" w:cs="Helvetica Neue" w:eastAsia="Helvetica Neue" w:hAnsi="Helvetica Neue"/>
          <w:smallCaps w:val="1"/>
          <w:rtl w:val="0"/>
        </w:rPr>
        <w:t xml:space="preserve">Configuration Items</w:t>
      </w:r>
    </w:p>
    <w:p w:rsidR="00000000" w:rsidDel="00000000" w:rsidP="00000000" w:rsidRDefault="00000000" w:rsidRPr="00000000" w14:paraId="000000A2">
      <w:pPr>
        <w:ind w:left="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Configuration Items encompass a diverse set of project elements, including documentation, software/code, infrastructure components, interfaces, and databases, each meticulously identified and managed to ensure a structured and controlled development process.</w:t>
      </w:r>
    </w:p>
    <w:p w:rsidR="00000000" w:rsidDel="00000000" w:rsidP="00000000" w:rsidRDefault="00000000" w:rsidRPr="00000000" w14:paraId="000000A3">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cppetmw11w90" w:id="11"/>
      <w:bookmarkEnd w:id="11"/>
      <w:r w:rsidDel="00000000" w:rsidR="00000000" w:rsidRPr="00000000">
        <w:rPr>
          <w:rFonts w:ascii="Helvetica Neue" w:cs="Helvetica Neue" w:eastAsia="Helvetica Neue" w:hAnsi="Helvetica Neue"/>
          <w:i w:val="0"/>
          <w:sz w:val="24"/>
          <w:szCs w:val="24"/>
          <w:rtl w:val="0"/>
        </w:rPr>
        <w:t xml:space="preserve">Configurable Item Identification and Management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Identify the CIs to be managed and controlled and specify a means of identifying changes to the CIs and related baselines. At a minimum, project work products, the system itself, all COTS software and hardware for the system (or application) to function, and any support software developed in-house or by contractor should be a CI. For development projects, the provider’s “release” of the hosted product should be considered a CI; significant configuration settings related to the hosted product should be tracked as separate CIs.</w:t>
      </w:r>
    </w:p>
    <w:p w:rsidR="00000000" w:rsidDel="00000000" w:rsidP="00000000" w:rsidRDefault="00000000" w:rsidRPr="00000000" w14:paraId="000000A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Configuration Item Class: Documentation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Below are place holders for typical controlled document configuration items. Projects may choose to provide document classes versus a comprehensive list of document deliverables. Complete the list as appropriate per project.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project can also reference the Deliverables Log for a complete listing of all controlled document configuration items: that is, document deliverables that will be signed off by and delivered to the client. Usage of this log can reduce informational redundancies.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If the same document management system will be used to manage all project configuration items, delete the Configuration Management System Column in the table below and make a note of what system will be used.</w:t>
      </w:r>
    </w:p>
    <w:tbl>
      <w:tblPr>
        <w:tblStyle w:val="Table5"/>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5430"/>
        <w:gridCol w:w="3825"/>
        <w:tblGridChange w:id="0">
          <w:tblGrid>
            <w:gridCol w:w="645"/>
            <w:gridCol w:w="5430"/>
            <w:gridCol w:w="38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9">
            <w:pPr>
              <w:keepNext w:val="1"/>
              <w:widowControl w:val="1"/>
              <w:spacing w:after="0" w:before="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AA">
            <w:pPr>
              <w:keepNext w:val="1"/>
              <w:widowControl w:val="1"/>
              <w:spacing w:after="0" w:before="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Controlled Documentation (or class of documentation)</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AB">
            <w:pPr>
              <w:keepNext w:val="1"/>
              <w:widowControl w:val="1"/>
              <w:spacing w:after="0" w:before="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Configuration Management System</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AC">
            <w:pPr>
              <w:keepLines w:val="1"/>
              <w:spacing w:after="0" w:before="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AD">
            <w:pPr>
              <w:keepLines w:val="1"/>
              <w:spacing w:after="0" w:before="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Deliverables Log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AE">
            <w:pPr>
              <w:keepLines w:val="1"/>
              <w:spacing w:after="0" w:before="0" w:line="240" w:lineRule="auto"/>
              <w:jc w:val="left"/>
              <w:rPr>
                <w:rFonts w:ascii="Helvetica Neue" w:cs="Helvetica Neue" w:eastAsia="Helvetica Neue" w:hAnsi="Helvetica Neue"/>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AF">
            <w:pPr>
              <w:keepLines w:val="1"/>
              <w:spacing w:after="0" w:before="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B0">
            <w:pPr>
              <w:keepLines w:val="1"/>
              <w:spacing w:after="0" w:before="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Requirements Traceability Matrix</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1">
            <w:pPr>
              <w:keepLines w:val="1"/>
              <w:spacing w:after="0" w:before="0" w:line="240" w:lineRule="auto"/>
              <w:jc w:val="left"/>
              <w:rPr>
                <w:rFonts w:ascii="Helvetica Neue" w:cs="Helvetica Neue" w:eastAsia="Helvetica Neue" w:hAnsi="Helvetica Neue"/>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B2">
            <w:pPr>
              <w:keepLines w:val="1"/>
              <w:spacing w:after="0" w:before="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B3">
            <w:pPr>
              <w:widowControl w:val="1"/>
              <w:shd w:fill="ffffff" w:val="clear"/>
              <w:spacing w:after="0" w:before="0" w:line="240" w:lineRule="auto"/>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&lt;&lt;Enter method-specific deliverables&gt;&gt;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4">
            <w:pPr>
              <w:keepLines w:val="1"/>
              <w:spacing w:after="0" w:before="0" w:line="240" w:lineRule="auto"/>
              <w:jc w:val="left"/>
              <w:rPr>
                <w:rFonts w:ascii="Helvetica Neue" w:cs="Helvetica Neue" w:eastAsia="Helvetica Neue" w:hAnsi="Helvetica Neue"/>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B5">
            <w:pPr>
              <w:keepLines w:val="1"/>
              <w:spacing w:after="0" w:before="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B6">
            <w:pPr>
              <w:widowControl w:val="1"/>
              <w:shd w:fill="ffffff" w:val="clear"/>
              <w:spacing w:after="0" w:before="0" w:line="240" w:lineRule="auto"/>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&lt;&lt;Add additional deliverables as needed&gt;&gt;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7">
            <w:pPr>
              <w:keepLines w:val="1"/>
              <w:spacing w:after="0" w:before="0" w:line="240" w:lineRule="auto"/>
              <w:jc w:val="left"/>
              <w:rPr>
                <w:rFonts w:ascii="Helvetica Neue" w:cs="Helvetica Neue" w:eastAsia="Helvetica Neue" w:hAnsi="Helvetica Neue"/>
                <w:sz w:val="22"/>
                <w:szCs w:val="22"/>
              </w:rPr>
            </w:pPr>
            <w:r w:rsidDel="00000000" w:rsidR="00000000" w:rsidRPr="00000000">
              <w:rPr>
                <w:rtl w:val="0"/>
              </w:rPr>
            </w:r>
          </w:p>
        </w:tc>
      </w:tr>
    </w:tbl>
    <w:p w:rsidR="00000000" w:rsidDel="00000000" w:rsidP="00000000" w:rsidRDefault="00000000" w:rsidRPr="00000000" w14:paraId="000000B8">
      <w:pPr>
        <w:widowControl w:val="1"/>
        <w:tabs>
          <w:tab w:val="left" w:leader="none" w:pos="2835"/>
        </w:tabs>
        <w:spacing w:after="0" w:line="360" w:lineRule="auto"/>
        <w:jc w:val="cente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Configuration Item Class: Software / Code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Identify the types of controlled code configuration items managed by the project. Examples include source code, scripts, etc. Note: It is not necessary to identify all source code files.</w:t>
      </w:r>
    </w:p>
    <w:tbl>
      <w:tblPr>
        <w:tblStyle w:val="Table6"/>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4725"/>
        <w:gridCol w:w="4530"/>
        <w:tblGridChange w:id="0">
          <w:tblGrid>
            <w:gridCol w:w="645"/>
            <w:gridCol w:w="4725"/>
            <w:gridCol w:w="453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B">
            <w:pPr>
              <w:keepNext w:val="1"/>
              <w:widowControl w:val="1"/>
              <w:spacing w:after="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BC">
            <w:pPr>
              <w:keepNext w:val="1"/>
              <w:widowControl w:val="1"/>
              <w:spacing w:after="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Controlled Documentation (or class of documentation)</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BD">
            <w:pPr>
              <w:keepNext w:val="1"/>
              <w:widowControl w:val="1"/>
              <w:spacing w:after="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Configuration Management System</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BE">
            <w:pPr>
              <w:keepLines w:val="1"/>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BF">
            <w:pPr>
              <w:keepLines w:val="1"/>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&lt;&lt;Insert applicable category of code&gt;&gt;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C0">
            <w:pPr>
              <w:keepLines w:val="1"/>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&lt;&lt;Insert the applicable CM system used to manage this configuration item.&gt;&gt;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C1">
            <w:pPr>
              <w:keepLines w:val="1"/>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C2">
            <w:pPr>
              <w:keepLines w:val="1"/>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&lt;&lt;Insert applicable category of software configuration&gt;&gt;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C3">
            <w:pPr>
              <w:keepLines w:val="1"/>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&lt;&lt;Insert the applicable CM system used to manage this configuration item.&gt;&gt;</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Infrastructure Configuration Items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i w:val="1"/>
        </w:rPr>
      </w:pPr>
      <w:r w:rsidDel="00000000" w:rsidR="00000000" w:rsidRPr="00000000">
        <w:rPr>
          <w:rFonts w:ascii="Helvetica Neue" w:cs="Helvetica Neue" w:eastAsia="Helvetica Neue" w:hAnsi="Helvetica Neue"/>
          <w:sz w:val="22"/>
          <w:szCs w:val="22"/>
          <w:rtl w:val="0"/>
        </w:rPr>
        <w:t xml:space="preserve">If the project does not control the infrastructure configuration items, then this section may be deleted. Describe the project’s controlled infrastructure configuration items using the table below or an equivalent. If a project has a specific deliverable or set of deliverables that describes its infrastructure configuration items, a reference to those deliverables may be used in place of a table. If cloud services provider is used, please include the service provider name (ex. Azure, AWS, Salesforce, etc.) and their associated CI items here.</w:t>
      </w:r>
      <w:r w:rsidDel="00000000" w:rsidR="00000000" w:rsidRPr="00000000">
        <w:rPr>
          <w:rtl w:val="0"/>
        </w:rPr>
      </w:r>
    </w:p>
    <w:tbl>
      <w:tblPr>
        <w:tblStyle w:val="Table7"/>
        <w:tblW w:w="97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350"/>
        <w:gridCol w:w="1245"/>
        <w:gridCol w:w="1110"/>
        <w:gridCol w:w="2145"/>
        <w:gridCol w:w="1635"/>
        <w:gridCol w:w="1770"/>
        <w:tblGridChange w:id="0">
          <w:tblGrid>
            <w:gridCol w:w="510"/>
            <w:gridCol w:w="1350"/>
            <w:gridCol w:w="1245"/>
            <w:gridCol w:w="1110"/>
            <w:gridCol w:w="2145"/>
            <w:gridCol w:w="1635"/>
            <w:gridCol w:w="1770"/>
          </w:tblGrid>
        </w:tblGridChange>
      </w:tblGrid>
      <w:tr>
        <w:trPr>
          <w:cantSplit w:val="0"/>
          <w:tblHeader w:val="1"/>
        </w:trPr>
        <w:tc>
          <w:tcPr>
            <w:gridSpan w:val="7"/>
            <w:tcBorders>
              <w:top w:color="000000" w:space="0" w:sz="4" w:val="single"/>
              <w:left w:color="000000" w:space="0" w:sz="4" w:val="single"/>
              <w:bottom w:color="000000" w:space="0" w:sz="4" w:val="single"/>
              <w:right w:color="000000" w:space="0" w:sz="4" w:val="single"/>
            </w:tcBorders>
            <w:shd w:fill="808080" w:val="clear"/>
            <w:tcMar>
              <w:top w:w="0.0" w:type="dxa"/>
              <w:left w:w="108.0" w:type="dxa"/>
              <w:bottom w:w="0.0" w:type="dxa"/>
              <w:right w:w="108.0" w:type="dxa"/>
            </w:tcMar>
            <w:vAlign w:val="center"/>
          </w:tcPr>
          <w:p w:rsidR="00000000" w:rsidDel="00000000" w:rsidP="00000000" w:rsidRDefault="00000000" w:rsidRPr="00000000" w14:paraId="000000C7">
            <w:pPr>
              <w:keepNext w:val="1"/>
              <w:widowControl w:val="1"/>
              <w:spacing w:after="0" w:before="0" w:line="240" w:lineRule="auto"/>
              <w:jc w:val="center"/>
              <w:rPr>
                <w:rFonts w:ascii="Helvetica Neue" w:cs="Helvetica Neue" w:eastAsia="Helvetica Neue" w:hAnsi="Helvetica Neue"/>
                <w:b w:val="1"/>
                <w:color w:val="ffffff"/>
                <w:sz w:val="22"/>
                <w:szCs w:val="22"/>
              </w:rPr>
            </w:pPr>
            <w:r w:rsidDel="00000000" w:rsidR="00000000" w:rsidRPr="00000000">
              <w:rPr>
                <w:rFonts w:ascii="Helvetica Neue" w:cs="Helvetica Neue" w:eastAsia="Helvetica Neue" w:hAnsi="Helvetica Neue"/>
                <w:b w:val="1"/>
                <w:color w:val="ffffff"/>
                <w:sz w:val="22"/>
                <w:szCs w:val="22"/>
                <w:rtl w:val="0"/>
              </w:rPr>
              <w:t xml:space="preserve">Controlled Infrastructure Configuration Items</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CE">
            <w:pPr>
              <w:keepNext w:val="1"/>
              <w:widowControl w:val="1"/>
              <w:spacing w:after="0" w:before="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CF">
            <w:pPr>
              <w:keepNext w:val="1"/>
              <w:widowControl w:val="1"/>
              <w:spacing w:after="0" w:before="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Category</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D0">
            <w:pPr>
              <w:keepNext w:val="1"/>
              <w:widowControl w:val="1"/>
              <w:spacing w:after="0" w:before="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Product</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D1">
            <w:pPr>
              <w:keepNext w:val="1"/>
              <w:widowControl w:val="1"/>
              <w:spacing w:after="0" w:before="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Ver.</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D2">
            <w:pPr>
              <w:keepNext w:val="1"/>
              <w:widowControl w:val="1"/>
              <w:spacing w:after="0" w:before="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Location/ Server</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D3">
            <w:pPr>
              <w:keepNext w:val="1"/>
              <w:widowControl w:val="1"/>
              <w:spacing w:after="0" w:before="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Access Control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D4">
            <w:pPr>
              <w:keepNext w:val="1"/>
              <w:widowControl w:val="1"/>
              <w:spacing w:after="0" w:before="0" w:line="240" w:lineRule="auto"/>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Applicable Environments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D5">
            <w:pPr>
              <w:keepLines w:val="1"/>
              <w:spacing w:after="0" w:before="0" w:line="240" w:lineRule="auto"/>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D6">
            <w:pPr>
              <w:widowControl w:val="1"/>
              <w:shd w:fill="ffffff" w:val="clear"/>
              <w:spacing w:after="0" w:before="0" w:line="240" w:lineRule="auto"/>
              <w:jc w:val="left"/>
              <w:rPr>
                <w:rFonts w:ascii="Helvetica Neue" w:cs="Helvetica Neue" w:eastAsia="Helvetica Neue" w:hAnsi="Helvetica Neue"/>
                <w:i w:val="1"/>
              </w:rPr>
            </w:pPr>
            <w:r w:rsidDel="00000000" w:rsidR="00000000" w:rsidRPr="00000000">
              <w:rPr>
                <w:rFonts w:ascii="Helvetica Neue" w:cs="Helvetica Neue" w:eastAsia="Helvetica Neue" w:hAnsi="Helvetica Neue"/>
                <w:i w:val="1"/>
                <w:rtl w:val="0"/>
              </w:rPr>
              <w:t xml:space="preserve">&lt;&lt;enter category&gt;&gt;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D7">
            <w:pPr>
              <w:widowControl w:val="1"/>
              <w:shd w:fill="ffffff" w:val="clear"/>
              <w:spacing w:after="0" w:before="0" w:line="240" w:lineRule="auto"/>
              <w:jc w:val="left"/>
              <w:rPr>
                <w:rFonts w:ascii="Helvetica Neue" w:cs="Helvetica Neue" w:eastAsia="Helvetica Neue" w:hAnsi="Helvetica Neue"/>
                <w:i w:val="1"/>
              </w:rPr>
            </w:pPr>
            <w:r w:rsidDel="00000000" w:rsidR="00000000" w:rsidRPr="00000000">
              <w:rPr>
                <w:rFonts w:ascii="Helvetica Neue" w:cs="Helvetica Neue" w:eastAsia="Helvetica Neue" w:hAnsi="Helvetica Neue"/>
                <w:i w:val="1"/>
                <w:rtl w:val="0"/>
              </w:rPr>
              <w:t xml:space="preserve">&lt;&lt;enter product&gt;&gt;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D8">
            <w:pPr>
              <w:widowControl w:val="1"/>
              <w:shd w:fill="ffffff" w:val="clear"/>
              <w:spacing w:after="0" w:before="0" w:line="240" w:lineRule="auto"/>
              <w:jc w:val="left"/>
              <w:rPr>
                <w:rFonts w:ascii="Helvetica Neue" w:cs="Helvetica Neue" w:eastAsia="Helvetica Neue" w:hAnsi="Helvetica Neue"/>
                <w:i w:val="1"/>
              </w:rPr>
            </w:pPr>
            <w:r w:rsidDel="00000000" w:rsidR="00000000" w:rsidRPr="00000000">
              <w:rPr>
                <w:rFonts w:ascii="Helvetica Neue" w:cs="Helvetica Neue" w:eastAsia="Helvetica Neue" w:hAnsi="Helvetica Neue"/>
                <w:i w:val="1"/>
                <w:rtl w:val="0"/>
              </w:rPr>
              <w:t xml:space="preserve">&lt;enter version#&gt;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D9">
            <w:pPr>
              <w:widowControl w:val="1"/>
              <w:shd w:fill="ffffff" w:val="clear"/>
              <w:spacing w:after="0" w:before="0" w:line="240" w:lineRule="auto"/>
              <w:jc w:val="left"/>
              <w:rPr>
                <w:rFonts w:ascii="Helvetica Neue" w:cs="Helvetica Neue" w:eastAsia="Helvetica Neue" w:hAnsi="Helvetica Neue"/>
                <w:i w:val="1"/>
              </w:rPr>
            </w:pPr>
            <w:r w:rsidDel="00000000" w:rsidR="00000000" w:rsidRPr="00000000">
              <w:rPr>
                <w:rFonts w:ascii="Helvetica Neue" w:cs="Helvetica Neue" w:eastAsia="Helvetica Neue" w:hAnsi="Helvetica Neue"/>
                <w:i w:val="1"/>
                <w:rtl w:val="0"/>
              </w:rPr>
              <w:t xml:space="preserve">&lt;enter location/server where the item is stored&gt;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DA">
            <w:pPr>
              <w:widowControl w:val="1"/>
              <w:shd w:fill="ffffff" w:val="clear"/>
              <w:spacing w:after="0" w:before="0" w:line="240" w:lineRule="auto"/>
              <w:jc w:val="left"/>
              <w:rPr>
                <w:rFonts w:ascii="Helvetica Neue" w:cs="Helvetica Neue" w:eastAsia="Helvetica Neue" w:hAnsi="Helvetica Neue"/>
                <w:i w:val="1"/>
              </w:rPr>
            </w:pPr>
            <w:r w:rsidDel="00000000" w:rsidR="00000000" w:rsidRPr="00000000">
              <w:rPr>
                <w:rFonts w:ascii="Helvetica Neue" w:cs="Helvetica Neue" w:eastAsia="Helvetica Neue" w:hAnsi="Helvetica Neue"/>
                <w:i w:val="1"/>
                <w:rtl w:val="0"/>
              </w:rPr>
              <w:t xml:space="preserve">&lt;enter appropriate access controls&gt;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DB">
            <w:pPr>
              <w:widowControl w:val="1"/>
              <w:shd w:fill="ffffff" w:val="clear"/>
              <w:spacing w:after="0" w:before="0" w:line="240" w:lineRule="auto"/>
              <w:jc w:val="left"/>
              <w:rPr>
                <w:rFonts w:ascii="Helvetica Neue" w:cs="Helvetica Neue" w:eastAsia="Helvetica Neue" w:hAnsi="Helvetica Neue"/>
                <w:i w:val="1"/>
              </w:rPr>
            </w:pPr>
            <w:r w:rsidDel="00000000" w:rsidR="00000000" w:rsidRPr="00000000">
              <w:rPr>
                <w:rFonts w:ascii="Helvetica Neue" w:cs="Helvetica Neue" w:eastAsia="Helvetica Neue" w:hAnsi="Helvetica Neue"/>
                <w:i w:val="1"/>
                <w:rtl w:val="0"/>
              </w:rPr>
              <w:t xml:space="preserve">&lt;for example, development, testing&gt;</w:t>
            </w:r>
          </w:p>
        </w:tc>
      </w:tr>
    </w:tbl>
    <w:p w:rsidR="00000000" w:rsidDel="00000000" w:rsidP="00000000" w:rsidRDefault="00000000" w:rsidRPr="00000000" w14:paraId="000000DC">
      <w:pPr>
        <w:widowControl w:val="1"/>
        <w:tabs>
          <w:tab w:val="left" w:leader="none" w:pos="2835"/>
        </w:tabs>
        <w:spacing w:after="0" w:line="360" w:lineRule="auto"/>
        <w:jc w:val="cente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Interface Configuration Items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Identify the types of interface configuration items managed by the project.</w:t>
      </w:r>
    </w:p>
    <w:p w:rsidR="00000000" w:rsidDel="00000000" w:rsidP="00000000" w:rsidRDefault="00000000" w:rsidRPr="00000000" w14:paraId="000000D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00" w:before="0" w:line="276" w:lineRule="auto"/>
        <w:ind w:left="992.1259842519685" w:right="0" w:hanging="36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Database Configuration Items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Identify the types of database configuration items managed by the project.</w:t>
      </w:r>
      <w:r w:rsidDel="00000000" w:rsidR="00000000" w:rsidRPr="00000000">
        <w:rPr>
          <w:rtl w:val="0"/>
        </w:rPr>
      </w:r>
    </w:p>
    <w:p w:rsidR="00000000" w:rsidDel="00000000" w:rsidP="00000000" w:rsidRDefault="00000000" w:rsidRPr="00000000" w14:paraId="000000E1">
      <w:pPr>
        <w:pStyle w:val="Heading1"/>
        <w:keepNext w:val="1"/>
        <w:keepLines w:val="1"/>
        <w:pageBreakBefore w:val="0"/>
        <w:widowControl w:val="1"/>
        <w:numPr>
          <w:ilvl w:val="0"/>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566.9291338582675" w:right="0" w:hanging="360"/>
        <w:jc w:val="left"/>
        <w:rPr>
          <w:rFonts w:ascii="Helvetica Neue" w:cs="Helvetica Neue" w:eastAsia="Helvetica Neue" w:hAnsi="Helvetica Neue"/>
          <w:smallCaps w:val="1"/>
        </w:rPr>
      </w:pPr>
      <w:bookmarkStart w:colFirst="0" w:colLast="0" w:name="_heading=h.o5ldtfb3m9vj" w:id="12"/>
      <w:bookmarkEnd w:id="12"/>
      <w:r w:rsidDel="00000000" w:rsidR="00000000" w:rsidRPr="00000000">
        <w:rPr>
          <w:rFonts w:ascii="Helvetica Neue" w:cs="Helvetica Neue" w:eastAsia="Helvetica Neue" w:hAnsi="Helvetica Neue"/>
          <w:smallCaps w:val="1"/>
          <w:rtl w:val="0"/>
        </w:rPr>
        <w:t xml:space="preserve">Configuration Management System</w:t>
      </w:r>
      <w:r w:rsidDel="00000000" w:rsidR="00000000" w:rsidRPr="00000000">
        <w:rPr>
          <w:rtl w:val="0"/>
        </w:rPr>
      </w:r>
    </w:p>
    <w:p w:rsidR="00000000" w:rsidDel="00000000" w:rsidP="00000000" w:rsidRDefault="00000000" w:rsidRPr="00000000" w14:paraId="000000E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Not all interface may be known at the time of initial project planning, so this section should be updated to reflect environment planning decisions as they are made.</w:t>
      </w:r>
    </w:p>
    <w:p w:rsidR="00000000" w:rsidDel="00000000" w:rsidP="00000000" w:rsidRDefault="00000000" w:rsidRPr="00000000" w14:paraId="000000E3">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sbihv7rit19w" w:id="13"/>
      <w:bookmarkEnd w:id="13"/>
      <w:r w:rsidDel="00000000" w:rsidR="00000000" w:rsidRPr="00000000">
        <w:rPr>
          <w:rFonts w:ascii="Helvetica Neue" w:cs="Helvetica Neue" w:eastAsia="Helvetica Neue" w:hAnsi="Helvetica Neue"/>
          <w:i w:val="0"/>
          <w:sz w:val="24"/>
          <w:szCs w:val="24"/>
          <w:rtl w:val="0"/>
        </w:rPr>
        <w:t xml:space="preserve">Change Management</w:t>
      </w:r>
    </w:p>
    <w:p w:rsidR="00000000" w:rsidDel="00000000" w:rsidP="00000000" w:rsidRDefault="00000000" w:rsidRPr="00000000" w14:paraId="000000E4">
      <w:pPr>
        <w:ind w:left="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Define the process for controlling changes to the system baselines and for tracking the implementation of those changes.  Usually a system change request (SCR) is used to provide information concerning the need to change a baseline system or system component (hardware, software, or documentation). If these processes are detailed in a separate, more detailed plan it should be referenced here.</w:t>
      </w:r>
    </w:p>
    <w:p w:rsidR="00000000" w:rsidDel="00000000" w:rsidP="00000000" w:rsidRDefault="00000000" w:rsidRPr="00000000" w14:paraId="000000E5">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ee1rnqr63sh6" w:id="14"/>
      <w:bookmarkEnd w:id="14"/>
      <w:r w:rsidDel="00000000" w:rsidR="00000000" w:rsidRPr="00000000">
        <w:rPr>
          <w:rFonts w:ascii="Helvetica Neue" w:cs="Helvetica Neue" w:eastAsia="Helvetica Neue" w:hAnsi="Helvetica Neue"/>
          <w:i w:val="0"/>
          <w:sz w:val="24"/>
          <w:szCs w:val="24"/>
          <w:rtl w:val="0"/>
        </w:rPr>
        <w:t xml:space="preserve">Documentation Configuration Management System</w:t>
      </w:r>
    </w:p>
    <w:p w:rsidR="00000000" w:rsidDel="00000000" w:rsidP="00000000" w:rsidRDefault="00000000" w:rsidRPr="00000000" w14:paraId="000000E6">
      <w:pPr>
        <w:numPr>
          <w:ilvl w:val="0"/>
          <w:numId w:val="3"/>
        </w:numPr>
        <w:spacing w:after="0" w:before="200" w:lineRule="auto"/>
        <w:ind w:left="720" w:hanging="360"/>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Describe the project documentation configuration management system(s), including the naming of the system, the purpose, naming standards, directory structure standards, owner, access and version controls.</w:t>
      </w:r>
    </w:p>
    <w:p w:rsidR="00000000" w:rsidDel="00000000" w:rsidP="00000000" w:rsidRDefault="00000000" w:rsidRPr="00000000" w14:paraId="000000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backup and recovery approach including frequency of backup and recovery exercised and validation if required.</w:t>
      </w:r>
    </w:p>
    <w:p w:rsidR="00000000" w:rsidDel="00000000" w:rsidP="00000000" w:rsidRDefault="00000000" w:rsidRPr="00000000" w14:paraId="000000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approach for removal/deletion/archival of project documents. Please include the project document selection process, storage medium, and responsibilities.</w:t>
      </w:r>
    </w:p>
    <w:p w:rsidR="00000000" w:rsidDel="00000000" w:rsidP="00000000" w:rsidRDefault="00000000" w:rsidRPr="00000000" w14:paraId="000000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security and clearance requirements for the controlled project documents.</w:t>
      </w:r>
    </w:p>
    <w:p w:rsidR="00000000" w:rsidDel="00000000" w:rsidP="00000000" w:rsidRDefault="00000000" w:rsidRPr="00000000" w14:paraId="000000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tools and techniques the project will use to let the configuration manager know when a controlled document must be updated based on an approved change request. Document specifics on how the configuration management system will interact with the change control process.</w:t>
      </w:r>
    </w:p>
    <w:p w:rsidR="00000000" w:rsidDel="00000000" w:rsidP="00000000" w:rsidRDefault="00000000" w:rsidRPr="00000000" w14:paraId="000000EB">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i3t502kp55jh" w:id="15"/>
      <w:bookmarkEnd w:id="15"/>
      <w:r w:rsidDel="00000000" w:rsidR="00000000" w:rsidRPr="00000000">
        <w:rPr>
          <w:rFonts w:ascii="Helvetica Neue" w:cs="Helvetica Neue" w:eastAsia="Helvetica Neue" w:hAnsi="Helvetica Neue"/>
          <w:i w:val="0"/>
          <w:sz w:val="24"/>
          <w:szCs w:val="24"/>
          <w:rtl w:val="0"/>
        </w:rPr>
        <w:t xml:space="preserve">Software / Code Configuration Management</w:t>
      </w:r>
    </w:p>
    <w:p w:rsidR="00000000" w:rsidDel="00000000" w:rsidP="00000000" w:rsidRDefault="00000000" w:rsidRPr="00000000" w14:paraId="000000EC">
      <w:pPr>
        <w:numPr>
          <w:ilvl w:val="0"/>
          <w:numId w:val="7"/>
        </w:numPr>
        <w:spacing w:after="0" w:before="200"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project software/code configuration management system(s), including the naming of the system, the purpose, naming standards, directory structure standards, owner, access and version controls.  </w:t>
      </w:r>
    </w:p>
    <w:p w:rsidR="00000000" w:rsidDel="00000000" w:rsidP="00000000" w:rsidRDefault="00000000" w:rsidRPr="00000000" w14:paraId="000000ED">
      <w:pPr>
        <w:numPr>
          <w:ilvl w:val="0"/>
          <w:numId w:val="7"/>
        </w:numPr>
        <w:spacing w:after="0" w:afterAutospacing="0"/>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backup and recovery approach including frequency of backup and recovery exercised and validation if required.   </w:t>
      </w:r>
    </w:p>
    <w:p w:rsidR="00000000" w:rsidDel="00000000" w:rsidP="00000000" w:rsidRDefault="00000000" w:rsidRPr="00000000" w14:paraId="000000EE">
      <w:pPr>
        <w:numPr>
          <w:ilvl w:val="0"/>
          <w:numId w:val="7"/>
        </w:numPr>
        <w:spacing w:after="0" w:afterAutospacing="0"/>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archival approach for the controlled project software configuration items. Please include the storage medium, retention policy, retrieval process, and access controls </w:t>
      </w:r>
    </w:p>
    <w:p w:rsidR="00000000" w:rsidDel="00000000" w:rsidP="00000000" w:rsidRDefault="00000000" w:rsidRPr="00000000" w14:paraId="000000EF">
      <w:pPr>
        <w:numPr>
          <w:ilvl w:val="0"/>
          <w:numId w:val="7"/>
        </w:numPr>
        <w:spacing w:after="0" w:afterAutospacing="0"/>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security and clearance requirements for the software configuration items.</w:t>
      </w:r>
    </w:p>
    <w:p w:rsidR="00000000" w:rsidDel="00000000" w:rsidP="00000000" w:rsidRDefault="00000000" w:rsidRPr="00000000" w14:paraId="000000F0">
      <w:pPr>
        <w:numPr>
          <w:ilvl w:val="0"/>
          <w:numId w:val="7"/>
        </w:numPr>
        <w:spacing w:after="200" w:afterAutospacing="0"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tools and techniques the project will use to let the configuration manager know when a signed off code must be modified under the change request. Document specifics on how the software/code configuration management system will interact with the change control process.</w:t>
      </w:r>
    </w:p>
    <w:p w:rsidR="00000000" w:rsidDel="00000000" w:rsidP="00000000" w:rsidRDefault="00000000" w:rsidRPr="00000000" w14:paraId="000000F1">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pb4m0y1p503" w:id="16"/>
      <w:bookmarkEnd w:id="16"/>
      <w:r w:rsidDel="00000000" w:rsidR="00000000" w:rsidRPr="00000000">
        <w:rPr>
          <w:rFonts w:ascii="Helvetica Neue" w:cs="Helvetica Neue" w:eastAsia="Helvetica Neue" w:hAnsi="Helvetica Neue"/>
          <w:i w:val="0"/>
          <w:sz w:val="24"/>
          <w:szCs w:val="24"/>
          <w:rtl w:val="0"/>
        </w:rPr>
        <w:t xml:space="preserve">Infrastructure Configuration Management</w:t>
      </w:r>
    </w:p>
    <w:p w:rsidR="00000000" w:rsidDel="00000000" w:rsidP="00000000" w:rsidRDefault="00000000" w:rsidRPr="00000000" w14:paraId="000000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project infrastructure configuration management system(s), including the naming of the system, the purpose, naming standards, directory structure standards, owner, access and version controls.  </w:t>
      </w:r>
    </w:p>
    <w:p w:rsidR="00000000" w:rsidDel="00000000" w:rsidP="00000000" w:rsidRDefault="00000000" w:rsidRPr="00000000" w14:paraId="000000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backup and recovery approach including frequency of backup and recovery exercised and validation if required.   </w:t>
      </w:r>
    </w:p>
    <w:p w:rsidR="00000000" w:rsidDel="00000000" w:rsidP="00000000" w:rsidRDefault="00000000" w:rsidRPr="00000000" w14:paraId="000000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archival approach for the system or infrastructure/environment: Include the storage medium, retention policy, retrieval process, and access controls </w:t>
      </w:r>
    </w:p>
    <w:p w:rsidR="00000000" w:rsidDel="00000000" w:rsidP="00000000" w:rsidRDefault="00000000" w:rsidRPr="00000000" w14:paraId="000000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any security and clearance requirements for access and configuration of the infrastructure</w:t>
      </w:r>
    </w:p>
    <w:p w:rsidR="00000000" w:rsidDel="00000000" w:rsidP="00000000" w:rsidRDefault="00000000" w:rsidRPr="00000000" w14:paraId="000000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afterAutospacing="0" w:before="0" w:line="276"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tools and techniques the project will use to let the configuration manager know when a controlled infrastructure item must be modified under the change request. Document specifics on how the configuration management system will interact with the change control process.</w:t>
      </w:r>
    </w:p>
    <w:p w:rsidR="00000000" w:rsidDel="00000000" w:rsidP="00000000" w:rsidRDefault="00000000" w:rsidRPr="00000000" w14:paraId="000000F7">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u5wgla8irxn2" w:id="17"/>
      <w:bookmarkEnd w:id="17"/>
      <w:r w:rsidDel="00000000" w:rsidR="00000000" w:rsidRPr="00000000">
        <w:rPr>
          <w:rFonts w:ascii="Helvetica Neue" w:cs="Helvetica Neue" w:eastAsia="Helvetica Neue" w:hAnsi="Helvetica Neue"/>
          <w:i w:val="0"/>
          <w:sz w:val="24"/>
          <w:szCs w:val="24"/>
          <w:rtl w:val="0"/>
        </w:rPr>
        <w:t xml:space="preserve">Interface Configuration Management</w:t>
      </w:r>
    </w:p>
    <w:p w:rsidR="00000000" w:rsidDel="00000000" w:rsidP="00000000" w:rsidRDefault="00000000" w:rsidRPr="00000000" w14:paraId="000000F8">
      <w:pPr>
        <w:numPr>
          <w:ilvl w:val="0"/>
          <w:numId w:val="8"/>
        </w:numPr>
        <w:spacing w:after="0" w:before="200"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project interface configuration management system(s), including the naming of the system, the purpose, naming standards, directory structure standards, owner, access and version controls.  </w:t>
      </w:r>
    </w:p>
    <w:p w:rsidR="00000000" w:rsidDel="00000000" w:rsidP="00000000" w:rsidRDefault="00000000" w:rsidRPr="00000000" w14:paraId="000000F9">
      <w:pPr>
        <w:numPr>
          <w:ilvl w:val="0"/>
          <w:numId w:val="8"/>
        </w:numPr>
        <w:spacing w:after="200" w:afterAutospacing="0" w:before="0"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tools and techniques the project will use to let the configuration manager know when a controlled infrastructure item must be modified under the change request. Document specifics on how the configuration management system will interact with the change control process.</w:t>
      </w:r>
    </w:p>
    <w:p w:rsidR="00000000" w:rsidDel="00000000" w:rsidP="00000000" w:rsidRDefault="00000000" w:rsidRPr="00000000" w14:paraId="000000FA">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toe8pbdrhw40" w:id="18"/>
      <w:bookmarkEnd w:id="18"/>
      <w:r w:rsidDel="00000000" w:rsidR="00000000" w:rsidRPr="00000000">
        <w:rPr>
          <w:rFonts w:ascii="Helvetica Neue" w:cs="Helvetica Neue" w:eastAsia="Helvetica Neue" w:hAnsi="Helvetica Neue"/>
          <w:i w:val="0"/>
          <w:sz w:val="24"/>
          <w:szCs w:val="24"/>
          <w:rtl w:val="0"/>
        </w:rPr>
        <w:t xml:space="preserve">Database Configuration Management</w:t>
      </w:r>
    </w:p>
    <w:p w:rsidR="00000000" w:rsidDel="00000000" w:rsidP="00000000" w:rsidRDefault="00000000" w:rsidRPr="00000000" w14:paraId="000000FB">
      <w:pPr>
        <w:numPr>
          <w:ilvl w:val="0"/>
          <w:numId w:val="4"/>
        </w:numPr>
        <w:spacing w:after="0" w:before="200"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project database configuration management system(s), including the naming of the system, the purpose, naming standards, directory structure standards, owner, access and version controls.  </w:t>
      </w:r>
    </w:p>
    <w:p w:rsidR="00000000" w:rsidDel="00000000" w:rsidP="00000000" w:rsidRDefault="00000000" w:rsidRPr="00000000" w14:paraId="000000FC">
      <w:pPr>
        <w:numPr>
          <w:ilvl w:val="0"/>
          <w:numId w:val="4"/>
        </w:numPr>
        <w:spacing w:after="0" w:afterAutospacing="0"/>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backup and recovery approach including frequency of backup and recovery exercised and validation if required.   </w:t>
      </w:r>
    </w:p>
    <w:p w:rsidR="00000000" w:rsidDel="00000000" w:rsidP="00000000" w:rsidRDefault="00000000" w:rsidRPr="00000000" w14:paraId="000000FD">
      <w:pPr>
        <w:numPr>
          <w:ilvl w:val="0"/>
          <w:numId w:val="4"/>
        </w:numPr>
        <w:spacing w:after="0" w:afterAutospacing="0"/>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archival approach for the system: Include the storage medium, retention policy, retrieval process, and access controls </w:t>
      </w:r>
    </w:p>
    <w:p w:rsidR="00000000" w:rsidDel="00000000" w:rsidP="00000000" w:rsidRDefault="00000000" w:rsidRPr="00000000" w14:paraId="000000FE">
      <w:pPr>
        <w:numPr>
          <w:ilvl w:val="0"/>
          <w:numId w:val="4"/>
        </w:numPr>
        <w:spacing w:after="0" w:afterAutospacing="0"/>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any security and clearance requirements for access and configuration of the database</w:t>
      </w:r>
    </w:p>
    <w:p w:rsidR="00000000" w:rsidDel="00000000" w:rsidP="00000000" w:rsidRDefault="00000000" w:rsidRPr="00000000" w14:paraId="000000FF">
      <w:pPr>
        <w:numPr>
          <w:ilvl w:val="0"/>
          <w:numId w:val="4"/>
        </w:numPr>
        <w:spacing w:after="200" w:afterAutospacing="0" w:before="0"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tools and techniques the project will use to let the configuration manager know when a controlled database item must be modified under the change request. Document specifics on how the configuration management system will interact with the change control process.</w:t>
      </w:r>
    </w:p>
    <w:p w:rsidR="00000000" w:rsidDel="00000000" w:rsidP="00000000" w:rsidRDefault="00000000" w:rsidRPr="00000000" w14:paraId="00000100">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t01q14k0hrwu" w:id="19"/>
      <w:bookmarkEnd w:id="19"/>
      <w:r w:rsidDel="00000000" w:rsidR="00000000" w:rsidRPr="00000000">
        <w:rPr>
          <w:rFonts w:ascii="Helvetica Neue" w:cs="Helvetica Neue" w:eastAsia="Helvetica Neue" w:hAnsi="Helvetica Neue"/>
          <w:i w:val="0"/>
          <w:sz w:val="24"/>
          <w:szCs w:val="24"/>
          <w:rtl w:val="0"/>
        </w:rPr>
        <w:t xml:space="preserve">Library Configuration Management</w:t>
      </w:r>
    </w:p>
    <w:p w:rsidR="00000000" w:rsidDel="00000000" w:rsidP="00000000" w:rsidRDefault="00000000" w:rsidRPr="00000000" w14:paraId="00000101">
      <w:pPr>
        <w:numPr>
          <w:ilvl w:val="0"/>
          <w:numId w:val="5"/>
        </w:numPr>
        <w:spacing w:after="0" w:before="200"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project libraries configuration management system(s), including the naming of the system, the purpose, naming standards, directory structure standards, owner, access and version controls.  </w:t>
      </w:r>
    </w:p>
    <w:p w:rsidR="00000000" w:rsidDel="00000000" w:rsidP="00000000" w:rsidRDefault="00000000" w:rsidRPr="00000000" w14:paraId="00000102">
      <w:pPr>
        <w:numPr>
          <w:ilvl w:val="0"/>
          <w:numId w:val="5"/>
        </w:numPr>
        <w:spacing w:after="200" w:afterAutospacing="0" w:before="0"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tools and techniques the project will use to let the configuration manager know when a controlled library item must be modified under the change request. Document specifics on how the configuration management system will interact with the change control process.</w:t>
      </w:r>
      <w:r w:rsidDel="00000000" w:rsidR="00000000" w:rsidRPr="00000000">
        <w:rPr>
          <w:rtl w:val="0"/>
        </w:rPr>
      </w:r>
    </w:p>
    <w:p w:rsidR="00000000" w:rsidDel="00000000" w:rsidP="00000000" w:rsidRDefault="00000000" w:rsidRPr="00000000" w14:paraId="00000103">
      <w:pPr>
        <w:pStyle w:val="Heading1"/>
        <w:keepNext w:val="1"/>
        <w:keepLines w:val="1"/>
        <w:pageBreakBefore w:val="0"/>
        <w:widowControl w:val="1"/>
        <w:numPr>
          <w:ilvl w:val="0"/>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566.9291338582675" w:right="0" w:hanging="360"/>
        <w:jc w:val="left"/>
        <w:rPr>
          <w:rFonts w:ascii="Helvetica Neue" w:cs="Helvetica Neue" w:eastAsia="Helvetica Neue" w:hAnsi="Helvetica Neue"/>
          <w:smallCaps w:val="1"/>
        </w:rPr>
      </w:pPr>
      <w:bookmarkStart w:colFirst="0" w:colLast="0" w:name="_heading=h.hnrn1b8bdts8" w:id="20"/>
      <w:bookmarkEnd w:id="20"/>
      <w:r w:rsidDel="00000000" w:rsidR="00000000" w:rsidRPr="00000000">
        <w:rPr>
          <w:rFonts w:ascii="Helvetica Neue" w:cs="Helvetica Neue" w:eastAsia="Helvetica Neue" w:hAnsi="Helvetica Neue"/>
          <w:smallCaps w:val="1"/>
          <w:rtl w:val="0"/>
        </w:rPr>
        <w:t xml:space="preserve">CM Plan Maintenance</w:t>
      </w:r>
      <w:r w:rsidDel="00000000" w:rsidR="00000000" w:rsidRPr="00000000">
        <w:rPr>
          <w:rtl w:val="0"/>
        </w:rPr>
      </w:r>
    </w:p>
    <w:p w:rsidR="00000000" w:rsidDel="00000000" w:rsidP="00000000" w:rsidRDefault="00000000" w:rsidRPr="00000000" w14:paraId="0000010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activities and responsibilities necessary to ensure continued CM planning during the life cycle of the project. Identify all of those responsible for monitoring the CM plan. Describe how frequently updates are to be performed; how changes to the CM plan are to be evaluated and certified; and how changes to the CM plan are to be made and communicated. </w:t>
      </w:r>
    </w:p>
    <w:p w:rsidR="00000000" w:rsidDel="00000000" w:rsidP="00000000" w:rsidRDefault="00000000" w:rsidRPr="00000000" w14:paraId="00000105">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Example: Control Boards, CM Change Management Process, etc.</w:t>
      </w:r>
    </w:p>
    <w:p w:rsidR="00000000" w:rsidDel="00000000" w:rsidP="00000000" w:rsidRDefault="00000000" w:rsidRPr="00000000" w14:paraId="00000106">
      <w:pPr>
        <w:pStyle w:val="Heading1"/>
        <w:keepNext w:val="1"/>
        <w:keepLines w:val="1"/>
        <w:pageBreakBefore w:val="0"/>
        <w:widowControl w:val="1"/>
        <w:numPr>
          <w:ilvl w:val="0"/>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566.9291338582675" w:right="0" w:hanging="360"/>
        <w:jc w:val="left"/>
        <w:rPr>
          <w:rFonts w:ascii="Helvetica Neue" w:cs="Helvetica Neue" w:eastAsia="Helvetica Neue" w:hAnsi="Helvetica Neue"/>
          <w:smallCaps w:val="1"/>
        </w:rPr>
      </w:pPr>
      <w:bookmarkStart w:colFirst="0" w:colLast="0" w:name="_heading=h.ue996diet8we" w:id="21"/>
      <w:bookmarkEnd w:id="21"/>
      <w:r w:rsidDel="00000000" w:rsidR="00000000" w:rsidRPr="00000000">
        <w:rPr>
          <w:rFonts w:ascii="Helvetica Neue" w:cs="Helvetica Neue" w:eastAsia="Helvetica Neue" w:hAnsi="Helvetica Neue"/>
          <w:smallCaps w:val="1"/>
          <w:rtl w:val="0"/>
        </w:rPr>
        <w:t xml:space="preserve">Configuration Management Automation Support</w:t>
      </w:r>
    </w:p>
    <w:p w:rsidR="00000000" w:rsidDel="00000000" w:rsidP="00000000" w:rsidRDefault="00000000" w:rsidRPr="00000000" w14:paraId="00000107">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Documents shall be organized in a clear folder structure within the Document Control System, allowing for easy navigation and retrieval. Each document should have a designated owner responsible for its updates and version management.</w:t>
      </w:r>
    </w:p>
    <w:p w:rsidR="00000000" w:rsidDel="00000000" w:rsidP="00000000" w:rsidRDefault="00000000" w:rsidRPr="00000000" w14:paraId="00000108">
      <w:pPr>
        <w:pStyle w:val="Heading2"/>
        <w:keepNext w:val="1"/>
        <w:keepLines w:val="1"/>
        <w:pageBreakBefore w:val="0"/>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850.3937007874016" w:right="0" w:hanging="360.00000000000006"/>
        <w:jc w:val="left"/>
        <w:rPr>
          <w:rFonts w:ascii="Helvetica Neue" w:cs="Helvetica Neue" w:eastAsia="Helvetica Neue" w:hAnsi="Helvetica Neue"/>
          <w:i w:val="0"/>
          <w:sz w:val="24"/>
          <w:szCs w:val="24"/>
        </w:rPr>
      </w:pPr>
      <w:bookmarkStart w:colFirst="0" w:colLast="0" w:name="_heading=h.xnic51ya4f1z" w:id="22"/>
      <w:bookmarkEnd w:id="22"/>
      <w:r w:rsidDel="00000000" w:rsidR="00000000" w:rsidRPr="00000000">
        <w:rPr>
          <w:rtl w:val="0"/>
        </w:rPr>
        <w:t xml:space="preserve">Automated Tools</w:t>
      </w:r>
      <w:r w:rsidDel="00000000" w:rsidR="00000000" w:rsidRPr="00000000">
        <w:rPr>
          <w:rtl w:val="0"/>
        </w:rPr>
      </w:r>
    </w:p>
    <w:p w:rsidR="00000000" w:rsidDel="00000000" w:rsidP="00000000" w:rsidRDefault="00000000" w:rsidRPr="00000000" w14:paraId="00000109">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any automated tools used.</w:t>
      </w:r>
    </w:p>
    <w:p w:rsidR="00000000" w:rsidDel="00000000" w:rsidP="00000000" w:rsidRDefault="00000000" w:rsidRPr="00000000" w14:paraId="0000010A">
      <w:pPr>
        <w:pStyle w:val="Heading2"/>
        <w:keepLines w:val="1"/>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850.3937007874016" w:hanging="360.00000000000006"/>
        <w:rPr>
          <w:rFonts w:ascii="Helvetica Neue" w:cs="Helvetica Neue" w:eastAsia="Helvetica Neue" w:hAnsi="Helvetica Neue"/>
          <w:b w:val="1"/>
        </w:rPr>
      </w:pPr>
      <w:bookmarkStart w:colFirst="0" w:colLast="0" w:name="_heading=h.mdr3momdqzzr" w:id="23"/>
      <w:bookmarkEnd w:id="23"/>
      <w:r w:rsidDel="00000000" w:rsidR="00000000" w:rsidRPr="00000000">
        <w:rPr>
          <w:rtl w:val="0"/>
        </w:rPr>
        <w:t xml:space="preserve">Work Space Management</w:t>
      </w:r>
      <w:r w:rsidDel="00000000" w:rsidR="00000000" w:rsidRPr="00000000">
        <w:rPr>
          <w:rtl w:val="0"/>
        </w:rPr>
      </w:r>
    </w:p>
    <w:p w:rsidR="00000000" w:rsidDel="00000000" w:rsidP="00000000" w:rsidRDefault="00000000" w:rsidRPr="00000000" w14:paraId="0000010B">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processes used for automated software source code control tools.</w:t>
      </w:r>
    </w:p>
    <w:p w:rsidR="00000000" w:rsidDel="00000000" w:rsidP="00000000" w:rsidRDefault="00000000" w:rsidRPr="00000000" w14:paraId="0000010C">
      <w:pPr>
        <w:pStyle w:val="Heading2"/>
        <w:keepLines w:val="1"/>
        <w:widowControl w:val="1"/>
        <w:numPr>
          <w:ilvl w:val="1"/>
          <w:numId w:val="6"/>
        </w:numPr>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850.3937007874016" w:hanging="360.00000000000006"/>
        <w:rPr>
          <w:rFonts w:ascii="Helvetica Neue" w:cs="Helvetica Neue" w:eastAsia="Helvetica Neue" w:hAnsi="Helvetica Neue"/>
          <w:b w:val="1"/>
        </w:rPr>
      </w:pPr>
      <w:bookmarkStart w:colFirst="0" w:colLast="0" w:name="_heading=h.bfrnecnspx4h" w:id="24"/>
      <w:bookmarkEnd w:id="24"/>
      <w:r w:rsidDel="00000000" w:rsidR="00000000" w:rsidRPr="00000000">
        <w:rPr>
          <w:rtl w:val="0"/>
        </w:rPr>
        <w:t xml:space="preserve">Build Management</w:t>
      </w:r>
      <w:r w:rsidDel="00000000" w:rsidR="00000000" w:rsidRPr="00000000">
        <w:rPr>
          <w:rtl w:val="0"/>
        </w:rPr>
      </w:r>
    </w:p>
    <w:p w:rsidR="00000000" w:rsidDel="00000000" w:rsidP="00000000" w:rsidRDefault="00000000" w:rsidRPr="00000000" w14:paraId="0000010D">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Describe the controls in place to manage the building of executable code.</w:t>
      </w:r>
    </w:p>
    <w:p w:rsidR="00000000" w:rsidDel="00000000" w:rsidP="00000000" w:rsidRDefault="00000000" w:rsidRPr="00000000" w14:paraId="0000010E">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0F">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10">
      <w:pPr>
        <w:pStyle w:val="Heading1"/>
        <w:widowControl w:val="1"/>
        <w:spacing w:after="0" w:line="240" w:lineRule="auto"/>
        <w:jc w:val="center"/>
        <w:rPr/>
      </w:pPr>
      <w:bookmarkStart w:colFirst="0" w:colLast="0" w:name="_heading=h.ou99p4dprsjy" w:id="25"/>
      <w:bookmarkEnd w:id="25"/>
      <w:r w:rsidDel="00000000" w:rsidR="00000000" w:rsidRPr="00000000">
        <w:rPr>
          <w:rtl w:val="0"/>
        </w:rPr>
        <w:t xml:space="preserve">Appendix A: Key References</w:t>
      </w:r>
    </w:p>
    <w:p w:rsidR="00000000" w:rsidDel="00000000" w:rsidP="00000000" w:rsidRDefault="00000000" w:rsidRPr="00000000" w14:paraId="00000111">
      <w:pPr>
        <w:widowControl w:val="1"/>
        <w:spacing w:after="0" w:line="240"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12">
      <w:pPr>
        <w:widowControl w:val="1"/>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Insert the name, version number, description, and physical location of any documents referenced in this document. Add rows to the table as necessary.</w:t>
      </w:r>
    </w:p>
    <w:p w:rsidR="00000000" w:rsidDel="00000000" w:rsidP="00000000" w:rsidRDefault="00000000" w:rsidRPr="00000000" w14:paraId="00000113">
      <w:pPr>
        <w:widowControl w:val="1"/>
        <w:spacing w:after="200" w:line="240" w:lineRule="auto"/>
        <w:rPr/>
      </w:pPr>
      <w:r w:rsidDel="00000000" w:rsidR="00000000" w:rsidRPr="00000000">
        <w:rPr>
          <w:rFonts w:ascii="Helvetica Neue" w:cs="Helvetica Neue" w:eastAsia="Helvetica Neue" w:hAnsi="Helvetica Neue"/>
          <w:sz w:val="22"/>
          <w:szCs w:val="22"/>
          <w:rtl w:val="0"/>
        </w:rPr>
        <w:t xml:space="preserve">Table below summarizes the documents referenced in this document.</w:t>
      </w:r>
      <w:r w:rsidDel="00000000" w:rsidR="00000000" w:rsidRPr="00000000">
        <w:rPr>
          <w:rtl w:val="0"/>
        </w:rPr>
      </w:r>
    </w:p>
    <w:tbl>
      <w:tblPr>
        <w:tblStyle w:val="Table8"/>
        <w:tblW w:w="99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3333333333335"/>
        <w:gridCol w:w="3307.3333333333335"/>
        <w:gridCol w:w="3307.3333333333335"/>
        <w:tblGridChange w:id="0">
          <w:tblGrid>
            <w:gridCol w:w="3307.3333333333335"/>
            <w:gridCol w:w="3307.3333333333335"/>
            <w:gridCol w:w="3307.3333333333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4">
            <w:pPr>
              <w:spacing w:after="0" w:before="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Document Name</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115">
            <w:pPr>
              <w:spacing w:after="0" w:before="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116">
            <w:pPr>
              <w:spacing w:after="0" w:before="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7">
            <w:pPr>
              <w:spacing w:after="0" w:before="0" w:line="24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&lt;&lt;Document Name and Version Number&gt;&gt;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8">
            <w:pPr>
              <w:spacing w:after="0" w:before="0" w:line="24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&lt;&lt;Document description&gt;&gt;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9">
            <w:pPr>
              <w:spacing w:after="0" w:before="0" w:line="24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&lt;&lt;URL to where document is located&gt;&gt;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A">
            <w:pPr>
              <w:spacing w:after="0" w:before="0" w:line="240" w:lineRule="auto"/>
              <w:jc w:val="both"/>
              <w:rPr>
                <w:rFonts w:ascii="Calibri" w:cs="Calibri" w:eastAsia="Calibri" w:hAnsi="Calibri"/>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B">
            <w:pPr>
              <w:spacing w:after="0" w:before="0" w:line="240" w:lineRule="auto"/>
              <w:jc w:val="both"/>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C">
            <w:pPr>
              <w:spacing w:after="0" w:before="0" w:line="240" w:lineRule="auto"/>
              <w:jc w:val="both"/>
              <w:rPr>
                <w:rFonts w:ascii="Calibri" w:cs="Calibri" w:eastAsia="Calibri" w:hAnsi="Calibri"/>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D">
            <w:pPr>
              <w:spacing w:after="0" w:before="0" w:line="240" w:lineRule="auto"/>
              <w:jc w:val="both"/>
              <w:rPr>
                <w:rFonts w:ascii="Calibri" w:cs="Calibri" w:eastAsia="Calibri" w:hAnsi="Calibri"/>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E">
            <w:pPr>
              <w:spacing w:after="0" w:before="0" w:line="240" w:lineRule="auto"/>
              <w:jc w:val="both"/>
              <w:rPr>
                <w:rFonts w:ascii="Calibri" w:cs="Calibri" w:eastAsia="Calibri" w:hAnsi="Calibri"/>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F">
            <w:pPr>
              <w:spacing w:after="0" w:before="0" w:line="240" w:lineRule="auto"/>
              <w:jc w:val="both"/>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120">
      <w:pPr>
        <w:pStyle w:val="Heading1"/>
        <w:widowControl w:val="1"/>
        <w:spacing w:after="0" w:line="240" w:lineRule="auto"/>
        <w:jc w:val="center"/>
        <w:rPr/>
      </w:pPr>
      <w:bookmarkStart w:colFirst="0" w:colLast="0" w:name="_heading=h.8cpwgvbejvdr" w:id="26"/>
      <w:bookmarkEnd w:id="26"/>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widowControl w:val="1"/>
        <w:spacing w:after="0" w:line="240" w:lineRule="auto"/>
        <w:jc w:val="center"/>
        <w:rPr/>
      </w:pPr>
      <w:bookmarkStart w:colFirst="0" w:colLast="0" w:name="_heading=h.4b6u8ij3xg67" w:id="27"/>
      <w:bookmarkEnd w:id="27"/>
      <w:r w:rsidDel="00000000" w:rsidR="00000000" w:rsidRPr="00000000">
        <w:rPr>
          <w:rtl w:val="0"/>
        </w:rPr>
        <w:t xml:space="preserve">Appendix B: Key Terms</w:t>
      </w:r>
    </w:p>
    <w:p w:rsidR="00000000" w:rsidDel="00000000" w:rsidP="00000000" w:rsidRDefault="00000000" w:rsidRPr="00000000" w14:paraId="00000123">
      <w:pPr>
        <w:widowControl w:val="1"/>
        <w:spacing w:after="0" w:line="240"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24">
      <w:pPr>
        <w:widowControl w:val="1"/>
        <w:spacing w:after="200" w:line="240" w:lineRule="auto"/>
        <w:rPr/>
      </w:pPr>
      <w:r w:rsidDel="00000000" w:rsidR="00000000" w:rsidRPr="00000000">
        <w:rPr>
          <w:rFonts w:ascii="Helvetica Neue" w:cs="Helvetica Neue" w:eastAsia="Helvetica Neue" w:hAnsi="Helvetica Neue"/>
          <w:sz w:val="22"/>
          <w:szCs w:val="22"/>
          <w:rtl w:val="0"/>
        </w:rPr>
        <w:t xml:space="preserve">Table below provides definitions and explanations for terms and acronyms relevant to the content presented within this document. </w:t>
      </w:r>
      <w:r w:rsidDel="00000000" w:rsidR="00000000" w:rsidRPr="00000000">
        <w:rPr>
          <w:rtl w:val="0"/>
        </w:rPr>
      </w:r>
    </w:p>
    <w:tbl>
      <w:tblPr>
        <w:tblStyle w:val="Table9"/>
        <w:tblW w:w="9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590"/>
        <w:tblGridChange w:id="0">
          <w:tblGrid>
            <w:gridCol w:w="2340"/>
            <w:gridCol w:w="75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5">
            <w:pPr>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Term</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126">
            <w:pPr>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7">
            <w:pPr>
              <w:spacing w:after="0" w:line="24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&lt;&lt;Insert Term&gt;&gt;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8">
            <w:pPr>
              <w:spacing w:after="0" w:line="24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&lt;&lt;Provide definition of term and acronyms used in this document&gt;&gt;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9">
            <w:pPr>
              <w:spacing w:after="0" w:line="240" w:lineRule="auto"/>
              <w:jc w:val="both"/>
              <w:rPr>
                <w:rFonts w:ascii="Calibri" w:cs="Calibri" w:eastAsia="Calibri" w:hAnsi="Calibri"/>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A">
            <w:pPr>
              <w:spacing w:after="0" w:line="240" w:lineRule="auto"/>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2B">
      <w:pPr>
        <w:widowControl w:val="1"/>
        <w:tabs>
          <w:tab w:val="left" w:leader="none" w:pos="4052"/>
        </w:tabs>
        <w:spacing w:after="0" w:line="360" w:lineRule="auto"/>
        <w:jc w:val="center"/>
        <w:rPr>
          <w:rFonts w:ascii="Helvetica Neue" w:cs="Helvetica Neue" w:eastAsia="Helvetica Neue" w:hAnsi="Helvetica Neue"/>
          <w:sz w:val="22"/>
          <w:szCs w:val="22"/>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2">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11"/>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3">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134">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Shaila Tower, 7th Floor, Unit 702, J1/16,</w:t>
          </w:r>
        </w:p>
        <w:p w:rsidR="00000000" w:rsidDel="00000000" w:rsidP="00000000" w:rsidRDefault="00000000" w:rsidRPr="00000000" w14:paraId="00000135">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Block- EP, Salt Lake City, Sector-V, Kolkata-91</w:t>
          </w:r>
        </w:p>
      </w:tc>
      <w:tc>
        <w:tcPr>
          <w:shd w:fill="auto" w:val="clear"/>
          <w:tcMar>
            <w:top w:w="0.0" w:type="dxa"/>
            <w:left w:w="0.0" w:type="dxa"/>
            <w:bottom w:w="0.0" w:type="dxa"/>
            <w:right w:w="0.0" w:type="dxa"/>
          </w:tcMar>
          <w:vAlign w:val="center"/>
        </w:tcPr>
        <w:p w:rsidR="00000000" w:rsidDel="00000000" w:rsidP="00000000" w:rsidRDefault="00000000" w:rsidRPr="00000000" w14:paraId="00000136">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850.3937007874016" w:hanging="360.00000000000006"/>
    </w:pPr>
    <w:rPr>
      <w:rFonts w:ascii="Helvetica Neue" w:cs="Helvetica Neue" w:eastAsia="Helvetica Neue" w:hAnsi="Helvetica Neue"/>
      <w:b w:val="1"/>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482811"/>
  </w:style>
  <w:style w:type="paragraph" w:styleId="Heading1">
    <w:name w:val="heading 1"/>
    <w:aliases w:val="1 heading"/>
    <w:basedOn w:val="Normal1"/>
    <w:next w:val="Normal1"/>
    <w:uiPriority w:val="9"/>
    <w:qFormat w:val="1"/>
    <w:rsid w:val="0058608B"/>
    <w:pPr>
      <w:keepNext w:val="1"/>
      <w:spacing w:after="60" w:before="240"/>
      <w:outlineLvl w:val="0"/>
    </w:pPr>
    <w:rPr>
      <w:rFonts w:ascii="Cambria" w:cs="Cambria" w:eastAsia="Cambria" w:hAnsi="Cambria"/>
      <w:b w:val="1"/>
      <w:sz w:val="32"/>
      <w:szCs w:val="32"/>
    </w:rPr>
  </w:style>
  <w:style w:type="paragraph" w:styleId="Heading2">
    <w:name w:val="heading 2"/>
    <w:basedOn w:val="Normal1"/>
    <w:next w:val="Normal1"/>
    <w:uiPriority w:val="9"/>
    <w:semiHidden w:val="1"/>
    <w:unhideWhenUsed w:val="1"/>
    <w:qFormat w:val="1"/>
    <w:rsid w:val="0058608B"/>
    <w:pPr>
      <w:keepNext w:val="1"/>
      <w:spacing w:after="60" w:before="240"/>
      <w:outlineLvl w:val="1"/>
    </w:pPr>
    <w:rPr>
      <w:rFonts w:ascii="Cambria" w:cs="Cambria" w:eastAsia="Cambria" w:hAnsi="Cambria"/>
      <w:b w:val="1"/>
      <w:i w:val="1"/>
      <w:sz w:val="28"/>
      <w:szCs w:val="28"/>
    </w:rPr>
  </w:style>
  <w:style w:type="paragraph" w:styleId="Heading3">
    <w:name w:val="heading 3"/>
    <w:basedOn w:val="Normal1"/>
    <w:next w:val="Normal1"/>
    <w:uiPriority w:val="9"/>
    <w:semiHidden w:val="1"/>
    <w:unhideWhenUsed w:val="1"/>
    <w:qFormat w:val="1"/>
    <w:rsid w:val="0058608B"/>
    <w:pPr>
      <w:keepNext w:val="1"/>
      <w:keepLines w:val="1"/>
      <w:spacing w:after="80" w:before="280"/>
      <w:outlineLvl w:val="2"/>
    </w:pPr>
    <w:rPr>
      <w:b w:val="1"/>
      <w:sz w:val="28"/>
      <w:szCs w:val="28"/>
    </w:rPr>
  </w:style>
  <w:style w:type="paragraph" w:styleId="Heading4">
    <w:name w:val="heading 4"/>
    <w:basedOn w:val="Normal1"/>
    <w:next w:val="Normal1"/>
    <w:uiPriority w:val="9"/>
    <w:semiHidden w:val="1"/>
    <w:unhideWhenUsed w:val="1"/>
    <w:qFormat w:val="1"/>
    <w:rsid w:val="0058608B"/>
    <w:pPr>
      <w:keepNext w:val="1"/>
      <w:keepLines w:val="1"/>
      <w:spacing w:after="40" w:before="240"/>
      <w:outlineLvl w:val="3"/>
    </w:pPr>
    <w:rPr>
      <w:b w:val="1"/>
    </w:rPr>
  </w:style>
  <w:style w:type="paragraph" w:styleId="Heading5">
    <w:name w:val="heading 5"/>
    <w:basedOn w:val="Normal1"/>
    <w:next w:val="Normal1"/>
    <w:uiPriority w:val="9"/>
    <w:semiHidden w:val="1"/>
    <w:unhideWhenUsed w:val="1"/>
    <w:qFormat w:val="1"/>
    <w:rsid w:val="0058608B"/>
    <w:pPr>
      <w:keepNext w:val="1"/>
      <w:keepLines w:val="1"/>
      <w:spacing w:after="40" w:before="220"/>
      <w:outlineLvl w:val="4"/>
    </w:pPr>
    <w:rPr>
      <w:b w:val="1"/>
    </w:rPr>
  </w:style>
  <w:style w:type="paragraph" w:styleId="Heading6">
    <w:name w:val="heading 6"/>
    <w:basedOn w:val="Normal1"/>
    <w:next w:val="Normal1"/>
    <w:uiPriority w:val="9"/>
    <w:semiHidden w:val="1"/>
    <w:unhideWhenUsed w:val="1"/>
    <w:qFormat w:val="1"/>
    <w:rsid w:val="0058608B"/>
    <w:pPr>
      <w:keepNext w:val="1"/>
      <w:keepLines w:val="1"/>
      <w:spacing w:after="40" w:before="200"/>
      <w:outlineLvl w:val="5"/>
    </w:pPr>
    <w:rPr>
      <w:b w:val="1"/>
      <w:sz w:val="20"/>
      <w:szCs w:val="20"/>
    </w:rPr>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58608B"/>
    <w:pPr>
      <w:spacing w:after="60" w:before="240"/>
      <w:jc w:val="center"/>
    </w:pPr>
    <w:rPr>
      <w:rFonts w:ascii="Cambria" w:cs="Cambria" w:eastAsia="Cambria" w:hAnsi="Cambria"/>
      <w:b w:val="1"/>
      <w:sz w:val="32"/>
      <w:szCs w:val="32"/>
    </w:rPr>
  </w:style>
  <w:style w:type="paragraph" w:styleId="Normal1" w:customStyle="1">
    <w:name w:val="Normal1"/>
    <w:rsid w:val="0058608B"/>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cPr>
      <w:vAlign w:val="center"/>
    </w:tcPr>
  </w:style>
  <w:style w:type="table" w:styleId="Table6">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cPr>
      <w:vAlign w:val="center"/>
    </w:tcPr>
  </w:style>
  <w:style w:type="table" w:styleId="Table7">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cPr>
      <w:vAlign w:val="center"/>
    </w:tcPr>
  </w:style>
  <w:style w:type="table" w:styleId="Table8">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cPr>
      <w:vAlign w:val="center"/>
    </w:tcPr>
    <w:tblStylePr w:type="band1Horz">
      <w:tcPr/>
    </w:tblStylePr>
    <w:tblStylePr w:type="band1Vert">
      <w:tcPr/>
    </w:tblStylePr>
    <w:tblStylePr w:type="band2Horz">
      <w:tcPr/>
    </w:tblStylePr>
    <w:tblStylePr w:type="band2Vert">
      <w:tcPr/>
    </w:tblStylePr>
    <w:tblStylePr w:type="firstCol">
      <w:rPr>
        <w:b w:val="1"/>
      </w:rPr>
      <w:tcPr/>
    </w:tblStylePr>
    <w:tblStylePr w:type="firstRow">
      <w:pPr>
        <w:spacing w:after="0" w:before="0" w:line="240" w:lineRule="auto"/>
      </w:pPr>
      <w:rPr>
        <w:b w:val="1"/>
        <w:color w:val="ffffff"/>
      </w:rPr>
      <w:tcPr>
        <w:shd w:fill="4f81bd" w:val="clear"/>
      </w:tcPr>
    </w:tblStylePr>
    <w:tblStylePr w:type="lastCol">
      <w:rPr>
        <w:b w:val="1"/>
      </w:rPr>
      <w:tcPr/>
    </w:tblStylePr>
    <w:tblStylePr w:type="lastRow">
      <w:pPr>
        <w:spacing w:after="0" w:before="0" w:line="240" w:lineRule="auto"/>
      </w:pPr>
      <w:rPr>
        <w:b w:val="1"/>
      </w:rPr>
      <w:tcPr/>
    </w:tblStylePr>
    <w:tblStylePr w:type="neCell">
      <w:tcPr/>
    </w:tblStylePr>
    <w:tblStylePr w:type="nwCell">
      <w:tcPr/>
    </w:tblStylePr>
    <w:tblStylePr w:type="seCell">
      <w:tcPr/>
    </w:tblStylePr>
    <w:tblStylePr w:type="swCell">
      <w:tcPr/>
    </w:tblStylePr>
  </w:style>
  <w:style w:type="table" w:styleId="Table9">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cPr>
      <w:vAlign w:val="center"/>
    </w:tcPr>
    <w:tblStylePr w:type="band1Horz">
      <w:tcPr/>
    </w:tblStylePr>
    <w:tblStylePr w:type="band1Vert">
      <w:tcPr/>
    </w:tblStylePr>
    <w:tblStylePr w:type="band2Horz">
      <w:tcPr/>
    </w:tblStylePr>
    <w:tblStylePr w:type="band2Vert">
      <w:tcPr/>
    </w:tblStylePr>
    <w:tblStylePr w:type="firstCol">
      <w:rPr>
        <w:b w:val="1"/>
      </w:rPr>
      <w:tcPr/>
    </w:tblStylePr>
    <w:tblStylePr w:type="firstRow">
      <w:pPr>
        <w:spacing w:after="0" w:before="0" w:line="240" w:lineRule="auto"/>
      </w:pPr>
      <w:rPr>
        <w:b w:val="1"/>
        <w:color w:val="ffffff"/>
      </w:rPr>
      <w:tcPr>
        <w:shd w:fill="4f81bd" w:val="clear"/>
      </w:tcPr>
    </w:tblStylePr>
    <w:tblStylePr w:type="lastCol">
      <w:rPr>
        <w:b w:val="1"/>
      </w:rPr>
      <w:tcPr/>
    </w:tblStylePr>
    <w:tblStylePr w:type="lastRow">
      <w:pPr>
        <w:spacing w:after="0" w:before="0" w:line="240" w:lineRule="auto"/>
      </w:pPr>
      <w:rPr>
        <w:b w:val="1"/>
      </w:rPr>
      <w:tcPr/>
    </w:tblStylePr>
    <w:tblStylePr w:type="neCell">
      <w:tcPr/>
    </w:tblStylePr>
    <w:tblStylePr w:type="nwCell">
      <w:tcPr/>
    </w:tblStylePr>
    <w:tblStylePr w:type="seCell">
      <w:tcPr/>
    </w:tblStylePr>
    <w:tblStylePr w:type="swCell">
      <w:tcPr/>
    </w:tblStylePr>
  </w:style>
  <w:style w:type="table" w:styleId="Table10">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N+RJ6kR0cHHgfrRDzAXwsxyh/Q==">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