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  <w:r w:rsidR="00000000" w:rsidDel="00000000" w:rsidRPr="00000000">
        <w:rPr>
          <w:b w:val="true"/>
        </w:rPr>
        <w:t xml:space="preserve">UPS and Power Backup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We have building power backup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2766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27660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29336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2933699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In Office we use mini ups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  <w:r w:rsidR="00000000" w:rsidDel="00000000" w:rsidRPr="00000000">
        <w:drawing>
          <wp:anchor xmlns:wp="http://schemas.openxmlformats.org/drawingml/2006/wordprocessingDrawing" simplePos="false" distT="114300" distR="114300" distB="114300" distL="114300" relativeHeight="251658240" behindDoc="false" locked="false" layoutInCell="true" allowOverlap="true">
            <wp:simplePos x="0" y="0"/>
            <wp:positionH relativeFrom="column">
              <wp:posOffset>-57150</wp:posOffset>
            </wp:positionH>
            <wp:positionV relativeFrom="paragraph">
              <wp:posOffset>133350</wp:posOffset>
            </wp:positionV>
            <wp:extent cx="5248275" cy="7553325"/>
            <wp:wrapSquare wrapText="bothSides">
              <wp:distT msDistT="0"/>
              <wp:distB msDistB="0"/>
              <wp:distR msDistR="0"/>
              <wp:distL msDistL="0"/>
            </wp:wrapSquare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8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248275" cy="7553325"/>
                    </a:xfrm>
                    <a:prstGeom prst="rect"/>
                  </pic:spPr>
                </pic:pic>
              </a:graphicData>
            </a:graphic>
          </wp:anchor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</w:rPr>
        <w:widowControl w:val="1"/>
      </w:pP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1600ffff-a082-4c14-847b-298df3f60ddb.jpeg" Type="http://schemas.openxmlformats.org/officeDocument/2006/relationships/image" /><Relationship Id="rId7" Target="media/da4ef20a-e05b-42e8-b5b0-b0b03616bac0.jpeg" Type="http://schemas.openxmlformats.org/officeDocument/2006/relationships/image" /><Relationship Id="rId8" Target="media/b11a2277-0463-4f37-a069-85eff7ebccde.jpeg" Type="http://schemas.openxmlformats.org/officeDocument/2006/relationships/image" 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