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5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VULNERABILITY MANAGEMENT FRAMEWORK</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342119888"/>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5">
      <w:pPr>
        <w:rPr/>
      </w:pPr>
      <w:r w:rsidDel="00000000" w:rsidR="00000000" w:rsidRPr="00000000">
        <w:rPr>
          <w:rtl w:val="0"/>
        </w:rPr>
      </w:r>
    </w:p>
    <w:sdt>
      <w:sdtPr>
        <w:id w:val="-724238503"/>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2nqzdp4vria">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PURPOSE</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u69kqf1fy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SCOPE</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i7hegd5ozh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DEFINITIONS</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a3t24syu3m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Responsibilities</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6lzkke4wav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Zediant Technologies' Information Security Team:</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6nhxkrvosz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System Owners and Administrators: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dklq7oasssd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Vulnerability Management Process</w:t>
              <w:tab/>
              <w:t xml:space="preserve">3</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ydjnikyau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Vulnerability Identification:</w:t>
              <w:tab/>
              <w:t xml:space="preserve">3</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392sjk5d0i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Vulnerability Assessment and Prioritization:</w:t>
              <w:tab/>
              <w:t xml:space="preserve">3</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s4i7cl34fj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Vulnerability Mitigation:</w:t>
              <w:tab/>
              <w:t xml:space="preserve">4</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g16ty2w0lr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Vulnerability Monitoring and Reporting:</w:t>
              <w:tab/>
              <w:t xml:space="preserve">4</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54298vi3do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Compliance and Audit</w:t>
              <w:tab/>
              <w:t xml:space="preserve">4</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ve3fxv9f2s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Training and Awareness</w:t>
              <w:tab/>
              <w:t xml:space="preserve">4</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whssy8z0dd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Document Control</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6">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widowControl w:val="1"/>
        <w:numPr>
          <w:ilvl w:val="0"/>
          <w:numId w:val="3"/>
        </w:numPr>
        <w:spacing w:after="0" w:line="240" w:lineRule="auto"/>
        <w:ind w:left="720" w:hanging="360"/>
        <w:rPr/>
      </w:pPr>
      <w:bookmarkStart w:colFirst="0" w:colLast="0" w:name="_heading=h.12nqzdp4vria" w:id="4"/>
      <w:bookmarkEnd w:id="4"/>
      <w:r w:rsidDel="00000000" w:rsidR="00000000" w:rsidRPr="00000000">
        <w:rPr>
          <w:rtl w:val="0"/>
        </w:rPr>
        <w:t xml:space="preserve">PURPOSE</w:t>
      </w:r>
    </w:p>
    <w:p w:rsidR="00000000" w:rsidDel="00000000" w:rsidP="00000000" w:rsidRDefault="00000000" w:rsidRPr="00000000" w14:paraId="0000005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purpose of this Vulnerability Management Framework is to establish a systematic approach for identifying, assessing, prioritizing, mitigating, and monitoring vulnerabilities within Zediant Technologies' systems, applications, and infrastructure. This framework aims to enhance the overall security posture and reduce the risk of potential security breaches.</w:t>
      </w:r>
    </w:p>
    <w:p w:rsidR="00000000" w:rsidDel="00000000" w:rsidP="00000000" w:rsidRDefault="00000000" w:rsidRPr="00000000" w14:paraId="0000005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hu69kqf1fyy" w:id="5"/>
      <w:bookmarkEnd w:id="5"/>
      <w:r w:rsidDel="00000000" w:rsidR="00000000" w:rsidRPr="00000000">
        <w:rPr>
          <w:rtl w:val="0"/>
        </w:rPr>
        <w:t xml:space="preserve">SCOPE</w:t>
      </w:r>
    </w:p>
    <w:p w:rsidR="00000000" w:rsidDel="00000000" w:rsidP="00000000" w:rsidRDefault="00000000" w:rsidRPr="00000000" w14:paraId="0000005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D">
      <w:pPr>
        <w:widowControl w:val="1"/>
        <w:spacing w:after="0" w:line="240" w:lineRule="auto"/>
        <w:jc w:val="left"/>
        <w:rPr/>
      </w:pPr>
      <w:r w:rsidDel="00000000" w:rsidR="00000000" w:rsidRPr="00000000">
        <w:rPr>
          <w:rFonts w:ascii="Verdana" w:cs="Verdana" w:eastAsia="Verdana" w:hAnsi="Verdana"/>
          <w:sz w:val="20"/>
          <w:szCs w:val="20"/>
          <w:rtl w:val="0"/>
        </w:rPr>
        <w:t xml:space="preserve">This framework applies to all systems, applications, and infrastructure owned, operated, or managed by Zediant Technologies. It encompasses both internal and external-facing components and covers all stages of the vulnerability management lifecycle.</w:t>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yi7hegd5ozha" w:id="6"/>
      <w:bookmarkEnd w:id="6"/>
      <w:r w:rsidDel="00000000" w:rsidR="00000000" w:rsidRPr="00000000">
        <w:rPr>
          <w:rtl w:val="0"/>
        </w:rPr>
        <w:t xml:space="preserve">DEFINITIONS</w:t>
      </w:r>
    </w:p>
    <w:p w:rsidR="00000000" w:rsidDel="00000000" w:rsidP="00000000" w:rsidRDefault="00000000" w:rsidRPr="00000000" w14:paraId="0000006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1">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Vulnerability: A weakness or flaw in a system, application, or infrastructure that can be exploited by threat actors to compromise security.</w:t>
      </w:r>
      <w:r w:rsidDel="00000000" w:rsidR="00000000" w:rsidRPr="00000000">
        <w:rPr>
          <w:rtl w:val="0"/>
        </w:rPr>
      </w:r>
    </w:p>
    <w:p w:rsidR="00000000" w:rsidDel="00000000" w:rsidP="00000000" w:rsidRDefault="00000000" w:rsidRPr="00000000" w14:paraId="00000062">
      <w:pPr>
        <w:widowControl w:val="1"/>
        <w:numPr>
          <w:ilvl w:val="0"/>
          <w:numId w:val="1"/>
        </w:numPr>
        <w:spacing w:after="0" w:line="240" w:lineRule="auto"/>
        <w:ind w:left="720" w:hanging="360"/>
        <w:jc w:val="left"/>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Vulnerability Management: The process of identifying, assessing, prioritizing, mitigating, and monitoring vulnerabilities within an organization's systems and infrastructure.</w:t>
      </w:r>
      <w:r w:rsidDel="00000000" w:rsidR="00000000" w:rsidRPr="00000000">
        <w:rPr>
          <w:rtl w:val="0"/>
        </w:rPr>
      </w:r>
    </w:p>
    <w:p w:rsidR="00000000" w:rsidDel="00000000" w:rsidP="00000000" w:rsidRDefault="00000000" w:rsidRPr="00000000" w14:paraId="00000063">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4">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xa3t24syu3my" w:id="7"/>
      <w:bookmarkEnd w:id="7"/>
      <w:r w:rsidDel="00000000" w:rsidR="00000000" w:rsidRPr="00000000">
        <w:rPr>
          <w:rFonts w:ascii="Cambria" w:cs="Cambria" w:eastAsia="Cambria" w:hAnsi="Cambria"/>
          <w:b w:val="1"/>
          <w:sz w:val="32"/>
          <w:szCs w:val="32"/>
          <w:rtl w:val="0"/>
        </w:rPr>
        <w:t xml:space="preserve">Responsibilities</w:t>
      </w:r>
      <w:r w:rsidDel="00000000" w:rsidR="00000000" w:rsidRPr="00000000">
        <w:rPr>
          <w:rtl w:val="0"/>
        </w:rPr>
      </w:r>
    </w:p>
    <w:p w:rsidR="00000000" w:rsidDel="00000000" w:rsidP="00000000" w:rsidRDefault="00000000" w:rsidRPr="00000000" w14:paraId="00000065">
      <w:pPr>
        <w:pStyle w:val="Heading3"/>
        <w:widowControl w:val="1"/>
        <w:numPr>
          <w:ilvl w:val="1"/>
          <w:numId w:val="3"/>
        </w:numPr>
        <w:spacing w:after="0" w:before="0" w:line="240" w:lineRule="auto"/>
        <w:ind w:left="1440" w:hanging="360"/>
        <w:rPr/>
      </w:pPr>
      <w:bookmarkStart w:colFirst="0" w:colLast="0" w:name="_heading=h.d6lzkke4wav6" w:id="8"/>
      <w:bookmarkEnd w:id="8"/>
      <w:r w:rsidDel="00000000" w:rsidR="00000000" w:rsidRPr="00000000">
        <w:rPr>
          <w:rtl w:val="0"/>
        </w:rPr>
        <w:t xml:space="preserve">Zediant Technologies' Information Security Team:</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Establish and maintain the Vulnerability Management Framework.</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Coordinate vulnerability scanning and assessments.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Analyze and prioritize vulnerabilities based on their severity and potential impact.</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Develop and communicate vulnerability mitigation strategies.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and report on the status of vulnerability remediation efforts.</w:t>
      </w:r>
    </w:p>
    <w:p w:rsidR="00000000" w:rsidDel="00000000" w:rsidP="00000000" w:rsidRDefault="00000000" w:rsidRPr="00000000" w14:paraId="0000006B">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v6nhxkrvoszb" w:id="9"/>
      <w:bookmarkEnd w:id="9"/>
      <w:r w:rsidDel="00000000" w:rsidR="00000000" w:rsidRPr="00000000">
        <w:rPr>
          <w:rFonts w:ascii="Verdana" w:cs="Verdana" w:eastAsia="Verdana" w:hAnsi="Verdana"/>
          <w:sz w:val="20"/>
          <w:szCs w:val="20"/>
          <w:rtl w:val="0"/>
        </w:rPr>
        <w:t xml:space="preserve">System Owners and Administrators:</w:t>
      </w:r>
      <w:r w:rsidDel="00000000" w:rsidR="00000000" w:rsidRPr="00000000">
        <w:rPr>
          <w:rtl w:val="0"/>
        </w:rPr>
      </w:r>
    </w:p>
    <w:p w:rsidR="00000000" w:rsidDel="00000000" w:rsidP="00000000" w:rsidRDefault="00000000" w:rsidRPr="00000000" w14:paraId="0000006C">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Ensure timely installation of security patches and updates.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Monitor system logs and promptly address any vulnerabilities identified.</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Collaborate with the Information Security Team in implementing vulnerability mitigation measures.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Report any suspected vulnerabilities or security incidents to the Information Security Team.</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pStyle w:val="Heading1"/>
        <w:widowControl w:val="1"/>
        <w:numPr>
          <w:ilvl w:val="0"/>
          <w:numId w:val="3"/>
        </w:numPr>
        <w:spacing w:after="0" w:line="240" w:lineRule="auto"/>
        <w:ind w:left="720" w:hanging="360"/>
        <w:rPr/>
      </w:pPr>
      <w:bookmarkStart w:colFirst="0" w:colLast="0" w:name="_heading=h.dklq7oasssd6" w:id="10"/>
      <w:bookmarkEnd w:id="10"/>
      <w:r w:rsidDel="00000000" w:rsidR="00000000" w:rsidRPr="00000000">
        <w:rPr>
          <w:rtl w:val="0"/>
        </w:rPr>
        <w:t xml:space="preserve">Vulnerability Management Process</w:t>
      </w:r>
    </w:p>
    <w:p w:rsidR="00000000" w:rsidDel="00000000" w:rsidP="00000000" w:rsidRDefault="00000000" w:rsidRPr="00000000" w14:paraId="00000073">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eydjnikyauya" w:id="11"/>
      <w:bookmarkEnd w:id="11"/>
      <w:r w:rsidDel="00000000" w:rsidR="00000000" w:rsidRPr="00000000">
        <w:rPr>
          <w:rFonts w:ascii="Verdana" w:cs="Verdana" w:eastAsia="Verdana" w:hAnsi="Verdana"/>
          <w:sz w:val="20"/>
          <w:szCs w:val="20"/>
          <w:rtl w:val="0"/>
        </w:rPr>
        <w:t xml:space="preserve">Vulnerability Identification: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Conduct regular vulnerability assessments using automated scanning tools and manual techniques.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Identify and document vulnerabilities, including their severity and potential impact.</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Maintain an up-to-date inventory of systems, applications, and infrastructure components.</w:t>
      </w:r>
    </w:p>
    <w:p w:rsidR="00000000" w:rsidDel="00000000" w:rsidP="00000000" w:rsidRDefault="00000000" w:rsidRPr="00000000" w14:paraId="00000077">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w392sjk5d0i3" w:id="12"/>
      <w:bookmarkEnd w:id="12"/>
      <w:r w:rsidDel="00000000" w:rsidR="00000000" w:rsidRPr="00000000">
        <w:rPr>
          <w:rFonts w:ascii="Verdana" w:cs="Verdana" w:eastAsia="Verdana" w:hAnsi="Verdana"/>
          <w:b w:val="1"/>
          <w:sz w:val="20"/>
          <w:szCs w:val="20"/>
          <w:rtl w:val="0"/>
        </w:rPr>
        <w:t xml:space="preserve">Vulnerability Assessment and Prioritization:</w:t>
      </w:r>
      <w:r w:rsidDel="00000000" w:rsidR="00000000" w:rsidRPr="00000000">
        <w:rPr>
          <w:rtl w:val="0"/>
        </w:rPr>
      </w:r>
    </w:p>
    <w:p w:rsidR="00000000" w:rsidDel="00000000" w:rsidP="00000000" w:rsidRDefault="00000000" w:rsidRPr="00000000" w14:paraId="00000078">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Evaluate identified vulnerabilities based on their severity, exploitability, and potential impact.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Prioritize vulnerabilities for remediation based on a risk-based approach.</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Assign severity levels or risk ratings to vulnerabilities to guide mitigation efforts.</w:t>
      </w:r>
    </w:p>
    <w:p w:rsidR="00000000" w:rsidDel="00000000" w:rsidP="00000000" w:rsidRDefault="00000000" w:rsidRPr="00000000" w14:paraId="0000007C">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8s4i7cl34fj1" w:id="13"/>
      <w:bookmarkEnd w:id="13"/>
      <w:r w:rsidDel="00000000" w:rsidR="00000000" w:rsidRPr="00000000">
        <w:rPr>
          <w:rFonts w:ascii="Verdana" w:cs="Verdana" w:eastAsia="Verdana" w:hAnsi="Verdana"/>
          <w:b w:val="1"/>
          <w:sz w:val="20"/>
          <w:szCs w:val="20"/>
          <w:rtl w:val="0"/>
        </w:rPr>
        <w:t xml:space="preserve">Vulnerability Mitigation: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Develop and communicate remediation strategies for addressing identified vulnerabilities.</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 patches, security updates, and configuration changes to mitigate vulnerabilities.</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Conduct thorough testing and validation of remediation measures before deployment.</w:t>
      </w:r>
    </w:p>
    <w:p w:rsidR="00000000" w:rsidDel="00000000" w:rsidP="00000000" w:rsidRDefault="00000000" w:rsidRPr="00000000" w14:paraId="00000080">
      <w:pPr>
        <w:pStyle w:val="Heading3"/>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bookmarkStart w:colFirst="0" w:colLast="0" w:name="_heading=h.ig16ty2w0lr4" w:id="14"/>
      <w:bookmarkEnd w:id="14"/>
      <w:r w:rsidDel="00000000" w:rsidR="00000000" w:rsidRPr="00000000">
        <w:rPr>
          <w:rFonts w:ascii="Verdana" w:cs="Verdana" w:eastAsia="Verdana" w:hAnsi="Verdana"/>
          <w:sz w:val="20"/>
          <w:szCs w:val="20"/>
          <w:rtl w:val="0"/>
        </w:rPr>
        <w:t xml:space="preserve">Vulnerability Monitoring and Reporting: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Continuously monitor the status of vulnerability remediation efforts.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Generate regular reports on vulnerability trends, remediation progress, and overall risk posture.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Provide feedback and recommendations for improving the effectiveness of the vulnerability management process.</w:t>
      </w:r>
    </w:p>
    <w:p w:rsidR="00000000" w:rsidDel="00000000" w:rsidP="00000000" w:rsidRDefault="00000000" w:rsidRPr="00000000" w14:paraId="00000084">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5">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254298vi3dot" w:id="15"/>
      <w:bookmarkEnd w:id="15"/>
      <w:r w:rsidDel="00000000" w:rsidR="00000000" w:rsidRPr="00000000">
        <w:rPr>
          <w:rFonts w:ascii="Cambria" w:cs="Cambria" w:eastAsia="Cambria" w:hAnsi="Cambria"/>
          <w:sz w:val="32"/>
          <w:szCs w:val="32"/>
          <w:rtl w:val="0"/>
        </w:rPr>
        <w:t xml:space="preserve">Compliance and Audit</w:t>
      </w:r>
      <w:r w:rsidDel="00000000" w:rsidR="00000000" w:rsidRPr="00000000">
        <w:rPr>
          <w:rtl w:val="0"/>
        </w:rPr>
      </w:r>
    </w:p>
    <w:p w:rsidR="00000000" w:rsidDel="00000000" w:rsidP="00000000" w:rsidRDefault="00000000" w:rsidRPr="00000000" w14:paraId="00000086">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Vulnerability Management Framework will be periodically reviewed, audited, and updated to align with industry best practices, regulatory requirements, and evolving security threats.</w:t>
      </w:r>
    </w:p>
    <w:p w:rsidR="00000000" w:rsidDel="00000000" w:rsidP="00000000" w:rsidRDefault="00000000" w:rsidRPr="00000000" w14:paraId="00000087">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pStyle w:val="Heading1"/>
        <w:widowControl w:val="1"/>
        <w:numPr>
          <w:ilvl w:val="0"/>
          <w:numId w:val="3"/>
        </w:numPr>
        <w:spacing w:after="0" w:line="240" w:lineRule="auto"/>
        <w:ind w:left="720" w:hanging="360"/>
        <w:rPr/>
      </w:pPr>
      <w:bookmarkStart w:colFirst="0" w:colLast="0" w:name="_heading=h.ive3fxv9f2se" w:id="16"/>
      <w:bookmarkEnd w:id="16"/>
      <w:r w:rsidDel="00000000" w:rsidR="00000000" w:rsidRPr="00000000">
        <w:rPr>
          <w:rtl w:val="0"/>
        </w:rPr>
        <w:t xml:space="preserve">Training and Awareness</w:t>
      </w:r>
    </w:p>
    <w:p w:rsidR="00000000" w:rsidDel="00000000" w:rsidP="00000000" w:rsidRDefault="00000000" w:rsidRPr="00000000" w14:paraId="00000089">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Zediant Technologies will provide ongoing training and awareness programs to ensure that employees, system owners, and administrators are knowledgeable about the importance of vulnerability management and their roles and responsibilities in maintaining a secure environment.</w:t>
      </w:r>
    </w:p>
    <w:p w:rsidR="00000000" w:rsidDel="00000000" w:rsidP="00000000" w:rsidRDefault="00000000" w:rsidRPr="00000000" w14:paraId="0000008A">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B">
      <w:pPr>
        <w:pStyle w:val="Heading1"/>
        <w:keepNext w:val="1"/>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pPr>
      <w:bookmarkStart w:colFirst="0" w:colLast="0" w:name="_heading=h.lwhssy8z0ddv" w:id="17"/>
      <w:bookmarkEnd w:id="17"/>
      <w:r w:rsidDel="00000000" w:rsidR="00000000" w:rsidRPr="00000000">
        <w:rPr>
          <w:rtl w:val="0"/>
        </w:rPr>
        <w:t xml:space="preserve">Document</w:t>
      </w:r>
      <w:r w:rsidDel="00000000" w:rsidR="00000000" w:rsidRPr="00000000">
        <w:rPr>
          <w:rFonts w:ascii="Cambria" w:cs="Cambria" w:eastAsia="Cambria" w:hAnsi="Cambria"/>
          <w:b w:val="1"/>
          <w:sz w:val="32"/>
          <w:szCs w:val="32"/>
          <w:rtl w:val="0"/>
        </w:rPr>
        <w:t xml:space="preserve"> Control</w:t>
      </w:r>
      <w:r w:rsidDel="00000000" w:rsidR="00000000" w:rsidRPr="00000000">
        <w:rPr>
          <w:rtl w:val="0"/>
        </w:rPr>
      </w:r>
    </w:p>
    <w:p w:rsidR="00000000" w:rsidDel="00000000" w:rsidP="00000000" w:rsidRDefault="00000000" w:rsidRPr="00000000" w14:paraId="0000008C">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Vulnerability Management Framework will be reviewed, updated, and maintained by the Information Security Team. All changes and versions will be appropriately documented and communicated to relevant stakeholders.</w:t>
      </w:r>
    </w:p>
    <w:p w:rsidR="00000000" w:rsidDel="00000000" w:rsidP="00000000" w:rsidRDefault="00000000" w:rsidRPr="00000000" w14:paraId="0000008D">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E">
      <w:pPr>
        <w:widowControl w:val="1"/>
        <w:spacing w:after="0" w:line="240" w:lineRule="auto"/>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This Vulnerability Management Framework serves as a guideline for managing vulnerabilities within Zediant Technologies' environment. It outlines the necessary processes, responsibilities, and measures to identify, assess, prioritize, mitigate, and monitor vulnerabilities. By following this framework, Zediant Technologies aims to maintain a robust security posture and protect its systems, applications, and infrastructure from potential security threats.</w:t>
      </w:r>
    </w:p>
    <w:p w:rsidR="00000000" w:rsidDel="00000000" w:rsidP="00000000" w:rsidRDefault="00000000" w:rsidRPr="00000000" w14:paraId="0000008F">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1">
      <w:pPr>
        <w:widowControl w:val="1"/>
        <w:spacing w:after="0" w:line="240" w:lineRule="auto"/>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2">
      <w:pPr>
        <w:pStyle w:val="Heading1"/>
        <w:keepLines w:val="1"/>
        <w:widowControl w:val="1"/>
        <w:spacing w:after="0" w:before="0" w:line="240" w:lineRule="auto"/>
        <w:rPr>
          <w:rFonts w:ascii="Verdana" w:cs="Verdana" w:eastAsia="Verdana" w:hAnsi="Verdana"/>
          <w:sz w:val="20"/>
          <w:szCs w:val="20"/>
        </w:rPr>
      </w:pPr>
      <w:bookmarkStart w:colFirst="0" w:colLast="0" w:name="_heading=h.dkrua4b6bt8j" w:id="18"/>
      <w:bookmarkEnd w:id="18"/>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09A">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09B">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rtl w:val="0"/>
      </w:rPr>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arget="header1.xml" Type="http://schemas.openxmlformats.org/officeDocument/2006/relationships/header"/><Relationship Id="rId13" Target="header2.xml" Type="http://schemas.openxmlformats.org/officeDocument/2006/relationships/header"/><Relationship Id="rId14" Target="footer3.xml" Type="http://schemas.openxmlformats.org/officeDocument/2006/relationships/footer"/><Relationship Id="rId15"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DOpnsEGQTYTijh6WYRb73I0wA==">CgMxLjAaHwoBMBIaChgICVIUChJ0YWJsZS44b3NyOXNuNWhqNHgyCGguZ2pkZ3hzMg5oLnd4am9zanQ3ZHNueTIOaC5lYW4ycG9sMmwxNWsyDmgueDc5YnJtNTB1aHVuMg5oLjEybnF6ZHA0dnJpYTINaC5odTY5a3FmMWZ5eTIOaC55aTdoZWdkNW96aGEyDmgueGEzdDI0c3l1M215Mg5oLmQ2bHpra2U0d2F2NjIOaC52Nm5oeGtydm9zemIyDmguZGtscTdvYXNzc2Q2Mg5oLmV5ZGpuaWt5YXV5YTIOaC53Mzkyc2prNWQwaTMyDmguOHM0aTdjbDM0ZmoxMg5oLmlnMTZ0eTJ3MGxyNDIOaC4yNTQyOTh2aTNkb3QyDmguaXZlM2Z4djlmMnNlMg5oLmx3aHNzeTh6MGRkdjIOaC5ka3J1YTRiNmJ0OGo4AHIhMXF0dmYtZ2dROEVYMW1hR3NYUVR2Y0tsS0dNVXh1aD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