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Employee Privacy Policy</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7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561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5610"/>
        <w:tblGridChange w:id="0">
          <w:tblGrid>
            <w:gridCol w:w="561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Employee Privacy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sdt>
      <w:sdtPr>
        <w:id w:val="-1653621819"/>
        <w:docPartObj>
          <w:docPartGallery w:val="Table of Contents"/>
          <w:docPartUnique w:val="1"/>
        </w:docPartObj>
      </w:sdtPr>
      <w:sdtContent>
        <w:p w:rsidR="00000000" w:rsidDel="00000000" w:rsidP="00000000" w:rsidRDefault="00000000" w:rsidRPr="00000000" w14:paraId="0000002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kcyk4yca384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b786zga72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oq5znc6py6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Policy Statement</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emlkeg7pzq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Categories of Employee Data Collected</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fw84iljjv3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Use of Employee Data</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rbfa34km5p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Access Control &amp; Security of Employee Data</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xlu5xmmi4x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Employee Monitoring and Transparency</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rxet6smy8k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Data Retention and Disposal</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g0whvp9nje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Employee Rights</w:t>
              <w:tab/>
              <w:t xml:space="preserve">4</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0yi6v3sj3f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Roles and Responsibilities</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3rq5qrtmf9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Compliance and Enforcement</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5">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6">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37">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kcyk4yca384x" w:id="0"/>
      <w:bookmarkEnd w:id="0"/>
      <w:r w:rsidDel="00000000" w:rsidR="00000000" w:rsidRPr="00000000">
        <w:rPr>
          <w:rFonts w:ascii="Helvetica Neue" w:cs="Helvetica Neue" w:eastAsia="Helvetica Neue" w:hAnsi="Helvetica Neue"/>
          <w:i w:val="0"/>
          <w:sz w:val="34"/>
          <w:szCs w:val="34"/>
          <w:rtl w:val="0"/>
        </w:rPr>
        <w:t xml:space="preserve">1. Purpose</w:t>
      </w:r>
    </w:p>
    <w:p w:rsidR="00000000" w:rsidDel="00000000" w:rsidP="00000000" w:rsidRDefault="00000000" w:rsidRPr="00000000" w14:paraId="00000039">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outlines Zediant’s commitment to protecting the personal information of its employees in accordance with applicable laws, regulations, and contractual obligations. It ensures that employee data is collected, processed, stored, accessed, and disposed of in a secure and transparent manner, consistent with SOC 2 Type 2 requirements for confidentiality and privacy.</w:t>
      </w:r>
    </w:p>
    <w:p w:rsidR="00000000" w:rsidDel="00000000" w:rsidP="00000000" w:rsidRDefault="00000000" w:rsidRPr="00000000" w14:paraId="0000003A">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nb786zga72m" w:id="1"/>
      <w:bookmarkEnd w:id="1"/>
      <w:r w:rsidDel="00000000" w:rsidR="00000000" w:rsidRPr="00000000">
        <w:rPr>
          <w:rFonts w:ascii="Helvetica Neue" w:cs="Helvetica Neue" w:eastAsia="Helvetica Neue" w:hAnsi="Helvetica Neue"/>
          <w:i w:val="0"/>
          <w:sz w:val="34"/>
          <w:szCs w:val="34"/>
          <w:rtl w:val="0"/>
        </w:rPr>
        <w:t xml:space="preserve">2. Scope</w:t>
      </w:r>
    </w:p>
    <w:p w:rsidR="00000000" w:rsidDel="00000000" w:rsidP="00000000" w:rsidRDefault="00000000" w:rsidRPr="00000000" w14:paraId="0000003B">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applies to all:</w:t>
      </w:r>
    </w:p>
    <w:p w:rsidR="00000000" w:rsidDel="00000000" w:rsidP="00000000" w:rsidRDefault="00000000" w:rsidRPr="00000000" w14:paraId="0000003C">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Current and former employees, contractors, interns, and job applicants of Zediant.</w:t>
      </w:r>
    </w:p>
    <w:p w:rsidR="00000000" w:rsidDel="00000000" w:rsidP="00000000" w:rsidRDefault="00000000" w:rsidRPr="00000000" w14:paraId="0000003D">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Personal data collected, processed, or stored in physical or electronic form by HR, IT, and management.</w:t>
      </w:r>
    </w:p>
    <w:p w:rsidR="00000000" w:rsidDel="00000000" w:rsidP="00000000" w:rsidRDefault="00000000" w:rsidRPr="00000000" w14:paraId="0000003E">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Third-party service providers who process employee data on behalf of Zediant (e.g., payroll, benefits, background checks).</w:t>
      </w:r>
    </w:p>
    <w:p w:rsidR="00000000" w:rsidDel="00000000" w:rsidP="00000000" w:rsidRDefault="00000000" w:rsidRPr="00000000" w14:paraId="0000003F">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voq5znc6py67" w:id="2"/>
      <w:bookmarkEnd w:id="2"/>
      <w:r w:rsidDel="00000000" w:rsidR="00000000" w:rsidRPr="00000000">
        <w:rPr>
          <w:rFonts w:ascii="Helvetica Neue" w:cs="Helvetica Neue" w:eastAsia="Helvetica Neue" w:hAnsi="Helvetica Neue"/>
          <w:i w:val="0"/>
          <w:sz w:val="34"/>
          <w:szCs w:val="34"/>
          <w:rtl w:val="0"/>
        </w:rPr>
        <w:t xml:space="preserve">3. Policy Statement</w:t>
      </w:r>
    </w:p>
    <w:p w:rsidR="00000000" w:rsidDel="00000000" w:rsidP="00000000" w:rsidRDefault="00000000" w:rsidRPr="00000000" w14:paraId="00000040">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respects the privacy of its employees and is committed to:</w:t>
      </w:r>
    </w:p>
    <w:p w:rsidR="00000000" w:rsidDel="00000000" w:rsidP="00000000" w:rsidRDefault="00000000" w:rsidRPr="00000000" w14:paraId="00000041">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Collecting only the minimum necessary personal information.</w:t>
      </w:r>
    </w:p>
    <w:p w:rsidR="00000000" w:rsidDel="00000000" w:rsidP="00000000" w:rsidRDefault="00000000" w:rsidRPr="00000000" w14:paraId="00000042">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Using employee data strictly for business, legal, and compliance purposes.</w:t>
      </w:r>
    </w:p>
    <w:p w:rsidR="00000000" w:rsidDel="00000000" w:rsidP="00000000" w:rsidRDefault="00000000" w:rsidRPr="00000000" w14:paraId="00000043">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Maintaining confidentiality, integrity, and security of employee records.</w:t>
      </w:r>
    </w:p>
    <w:p w:rsidR="00000000" w:rsidDel="00000000" w:rsidP="00000000" w:rsidRDefault="00000000" w:rsidRPr="00000000" w14:paraId="00000044">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Providing transparency on how employee data is handled and ensuring employees’ rights are respected.</w:t>
      </w:r>
    </w:p>
    <w:p w:rsidR="00000000" w:rsidDel="00000000" w:rsidP="00000000" w:rsidRDefault="00000000" w:rsidRPr="00000000" w14:paraId="00000045">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bemlkeg7pzq2" w:id="3"/>
      <w:bookmarkEnd w:id="3"/>
      <w:r w:rsidDel="00000000" w:rsidR="00000000" w:rsidRPr="00000000">
        <w:rPr>
          <w:rFonts w:ascii="Helvetica Neue" w:cs="Helvetica Neue" w:eastAsia="Helvetica Neue" w:hAnsi="Helvetica Neue"/>
          <w:i w:val="0"/>
          <w:sz w:val="34"/>
          <w:szCs w:val="34"/>
          <w:rtl w:val="0"/>
        </w:rPr>
        <w:t xml:space="preserve">4. Categories of Employee Data Collected</w:t>
      </w:r>
    </w:p>
    <w:p w:rsidR="00000000" w:rsidDel="00000000" w:rsidP="00000000" w:rsidRDefault="00000000" w:rsidRPr="00000000" w14:paraId="00000046">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may collect and maintain the following types of personal information:</w:t>
      </w:r>
    </w:p>
    <w:p w:rsidR="00000000" w:rsidDel="00000000" w:rsidP="00000000" w:rsidRDefault="00000000" w:rsidRPr="00000000" w14:paraId="00000047">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Identification Data:</w:t>
      </w:r>
      <w:r w:rsidDel="00000000" w:rsidR="00000000" w:rsidRPr="00000000">
        <w:rPr>
          <w:rFonts w:ascii="Helvetica Neue" w:cs="Helvetica Neue" w:eastAsia="Helvetica Neue" w:hAnsi="Helvetica Neue"/>
          <w:sz w:val="22"/>
          <w:szCs w:val="22"/>
          <w:rtl w:val="0"/>
        </w:rPr>
        <w:t xml:space="preserve"> Name, date of birth, contact information, government-issued IDs.</w:t>
      </w:r>
    </w:p>
    <w:p w:rsidR="00000000" w:rsidDel="00000000" w:rsidP="00000000" w:rsidRDefault="00000000" w:rsidRPr="00000000" w14:paraId="00000048">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Employment Data:</w:t>
      </w:r>
      <w:r w:rsidDel="00000000" w:rsidR="00000000" w:rsidRPr="00000000">
        <w:rPr>
          <w:rFonts w:ascii="Helvetica Neue" w:cs="Helvetica Neue" w:eastAsia="Helvetica Neue" w:hAnsi="Helvetica Neue"/>
          <w:sz w:val="22"/>
          <w:szCs w:val="22"/>
          <w:rtl w:val="0"/>
        </w:rPr>
        <w:t xml:space="preserve"> Job title, department, employee ID, contract terms, performance records, and attendance logs.</w:t>
      </w:r>
    </w:p>
    <w:p w:rsidR="00000000" w:rsidDel="00000000" w:rsidP="00000000" w:rsidRDefault="00000000" w:rsidRPr="00000000" w14:paraId="00000049">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Financial Data:</w:t>
      </w:r>
      <w:r w:rsidDel="00000000" w:rsidR="00000000" w:rsidRPr="00000000">
        <w:rPr>
          <w:rFonts w:ascii="Helvetica Neue" w:cs="Helvetica Neue" w:eastAsia="Helvetica Neue" w:hAnsi="Helvetica Neue"/>
          <w:sz w:val="22"/>
          <w:szCs w:val="22"/>
          <w:rtl w:val="0"/>
        </w:rPr>
        <w:t xml:space="preserve"> Bank account details, salary information, tax records, reimbursement claims.</w:t>
      </w:r>
    </w:p>
    <w:p w:rsidR="00000000" w:rsidDel="00000000" w:rsidP="00000000" w:rsidRDefault="00000000" w:rsidRPr="00000000" w14:paraId="0000004A">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Health &amp; Safety Data:</w:t>
      </w:r>
      <w:r w:rsidDel="00000000" w:rsidR="00000000" w:rsidRPr="00000000">
        <w:rPr>
          <w:rFonts w:ascii="Helvetica Neue" w:cs="Helvetica Neue" w:eastAsia="Helvetica Neue" w:hAnsi="Helvetica Neue"/>
          <w:sz w:val="22"/>
          <w:szCs w:val="22"/>
          <w:rtl w:val="0"/>
        </w:rPr>
        <w:t xml:space="preserve"> Medical certificates (where required by law), emergency contacts.</w:t>
      </w:r>
    </w:p>
    <w:p w:rsidR="00000000" w:rsidDel="00000000" w:rsidP="00000000" w:rsidRDefault="00000000" w:rsidRPr="00000000" w14:paraId="0000004B">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&amp; Security Data:</w:t>
      </w:r>
      <w:r w:rsidDel="00000000" w:rsidR="00000000" w:rsidRPr="00000000">
        <w:rPr>
          <w:rFonts w:ascii="Helvetica Neue" w:cs="Helvetica Neue" w:eastAsia="Helvetica Neue" w:hAnsi="Helvetica Neue"/>
          <w:sz w:val="22"/>
          <w:szCs w:val="22"/>
          <w:rtl w:val="0"/>
        </w:rPr>
        <w:t xml:space="preserve"> System login details, access logs, device IDs, email/communication metadata (for monitoring and security purposes).</w:t>
      </w:r>
    </w:p>
    <w:p w:rsidR="00000000" w:rsidDel="00000000" w:rsidP="00000000" w:rsidRDefault="00000000" w:rsidRPr="00000000" w14:paraId="0000004C">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yfw84iljjv3i" w:id="4"/>
      <w:bookmarkEnd w:id="4"/>
      <w:r w:rsidDel="00000000" w:rsidR="00000000" w:rsidRPr="00000000">
        <w:rPr>
          <w:rFonts w:ascii="Helvetica Neue" w:cs="Helvetica Neue" w:eastAsia="Helvetica Neue" w:hAnsi="Helvetica Neue"/>
          <w:i w:val="0"/>
          <w:sz w:val="34"/>
          <w:szCs w:val="34"/>
          <w:rtl w:val="0"/>
        </w:rPr>
        <w:t xml:space="preserve">5. Use of Employee Data</w:t>
      </w:r>
    </w:p>
    <w:p w:rsidR="00000000" w:rsidDel="00000000" w:rsidP="00000000" w:rsidRDefault="00000000" w:rsidRPr="00000000" w14:paraId="0000004D">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Employee personal data will be used only for:</w:t>
      </w:r>
    </w:p>
    <w:p w:rsidR="00000000" w:rsidDel="00000000" w:rsidP="00000000" w:rsidRDefault="00000000" w:rsidRPr="00000000" w14:paraId="0000004E">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HR administration (payroll, benefits, training, performance).</w:t>
      </w:r>
    </w:p>
    <w:p w:rsidR="00000000" w:rsidDel="00000000" w:rsidP="00000000" w:rsidRDefault="00000000" w:rsidRPr="00000000" w14:paraId="0000004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Legal and regulatory compliance.</w:t>
      </w:r>
    </w:p>
    <w:p w:rsidR="00000000" w:rsidDel="00000000" w:rsidP="00000000" w:rsidRDefault="00000000" w:rsidRPr="00000000" w14:paraId="0000005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Security and operational monitoring (system access logs, incident investigations).</w:t>
      </w:r>
    </w:p>
    <w:p w:rsidR="00000000" w:rsidDel="00000000" w:rsidP="00000000" w:rsidRDefault="00000000" w:rsidRPr="00000000" w14:paraId="0000005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Business continuity and workplace safety.</w:t>
      </w:r>
    </w:p>
    <w:p w:rsidR="00000000" w:rsidDel="00000000" w:rsidP="00000000" w:rsidRDefault="00000000" w:rsidRPr="00000000" w14:paraId="0000005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Background verification (with consent).</w:t>
      </w:r>
    </w:p>
    <w:p w:rsidR="00000000" w:rsidDel="00000000" w:rsidP="00000000" w:rsidRDefault="00000000" w:rsidRPr="00000000" w14:paraId="00000053">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xrbfa34km5pu" w:id="5"/>
      <w:bookmarkEnd w:id="5"/>
      <w:r w:rsidDel="00000000" w:rsidR="00000000" w:rsidRPr="00000000">
        <w:rPr>
          <w:rFonts w:ascii="Helvetica Neue" w:cs="Helvetica Neue" w:eastAsia="Helvetica Neue" w:hAnsi="Helvetica Neue"/>
          <w:i w:val="0"/>
          <w:sz w:val="34"/>
          <w:szCs w:val="34"/>
          <w:rtl w:val="0"/>
        </w:rPr>
        <w:t xml:space="preserve">6. Access Control &amp; Security of Employee Data</w:t>
      </w:r>
    </w:p>
    <w:p w:rsidR="00000000" w:rsidDel="00000000" w:rsidP="00000000" w:rsidRDefault="00000000" w:rsidRPr="00000000" w14:paraId="00000054">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Employee data is stored in secure systems with access restricted to authorized HR, IT, and management personnel.</w:t>
      </w:r>
    </w:p>
    <w:p w:rsidR="00000000" w:rsidDel="00000000" w:rsidP="00000000" w:rsidRDefault="00000000" w:rsidRPr="00000000" w14:paraId="00000055">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is governed by the principle of </w:t>
      </w:r>
      <w:r w:rsidDel="00000000" w:rsidR="00000000" w:rsidRPr="00000000">
        <w:rPr>
          <w:rFonts w:ascii="Helvetica Neue" w:cs="Helvetica Neue" w:eastAsia="Helvetica Neue" w:hAnsi="Helvetica Neue"/>
          <w:b w:val="1"/>
          <w:sz w:val="22"/>
          <w:szCs w:val="22"/>
          <w:rtl w:val="0"/>
        </w:rPr>
        <w:t xml:space="preserve">least privilege</w:t>
      </w:r>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056">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employee records are encrypted at rest and in transit.</w:t>
      </w:r>
    </w:p>
    <w:p w:rsidR="00000000" w:rsidDel="00000000" w:rsidP="00000000" w:rsidRDefault="00000000" w:rsidRPr="00000000" w14:paraId="00000057">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Employee data is not stored on unauthorized devices or removable media.</w:t>
      </w:r>
    </w:p>
    <w:p w:rsidR="00000000" w:rsidDel="00000000" w:rsidP="00000000" w:rsidRDefault="00000000" w:rsidRPr="00000000" w14:paraId="00000058">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Third-party processors must comply with equivalent data protection standards (SOC 2/ISO 27001).</w:t>
      </w:r>
    </w:p>
    <w:p w:rsidR="00000000" w:rsidDel="00000000" w:rsidP="00000000" w:rsidRDefault="00000000" w:rsidRPr="00000000" w14:paraId="00000059">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6xlu5xmmi4xk" w:id="6"/>
      <w:bookmarkEnd w:id="6"/>
      <w:r w:rsidDel="00000000" w:rsidR="00000000" w:rsidRPr="00000000">
        <w:rPr>
          <w:rFonts w:ascii="Helvetica Neue" w:cs="Helvetica Neue" w:eastAsia="Helvetica Neue" w:hAnsi="Helvetica Neue"/>
          <w:i w:val="0"/>
          <w:sz w:val="34"/>
          <w:szCs w:val="34"/>
          <w:rtl w:val="0"/>
        </w:rPr>
        <w:t xml:space="preserve">7. Employee Monitoring and Transparency</w:t>
      </w:r>
    </w:p>
    <w:p w:rsidR="00000000" w:rsidDel="00000000" w:rsidP="00000000" w:rsidRDefault="00000000" w:rsidRPr="00000000" w14:paraId="0000005A">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may monitor IT systems, email, internet usage, and access logs to ensure compliance with policies and security requirements.</w:t>
      </w:r>
    </w:p>
    <w:p w:rsidR="00000000" w:rsidDel="00000000" w:rsidP="00000000" w:rsidRDefault="00000000" w:rsidRPr="00000000" w14:paraId="0000005B">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Monitoring will be proportionate, legally compliant, and used solely for business purposes.</w:t>
      </w:r>
    </w:p>
    <w:p w:rsidR="00000000" w:rsidDel="00000000" w:rsidP="00000000" w:rsidRDefault="00000000" w:rsidRPr="00000000" w14:paraId="0000005C">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Employees will be informed of monitoring practices during onboarding and via policy documents.</w:t>
      </w:r>
    </w:p>
    <w:p w:rsidR="00000000" w:rsidDel="00000000" w:rsidP="00000000" w:rsidRDefault="00000000" w:rsidRPr="00000000" w14:paraId="0000005D">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trxet6smy8k9" w:id="7"/>
      <w:bookmarkEnd w:id="7"/>
      <w:r w:rsidDel="00000000" w:rsidR="00000000" w:rsidRPr="00000000">
        <w:rPr>
          <w:rFonts w:ascii="Helvetica Neue" w:cs="Helvetica Neue" w:eastAsia="Helvetica Neue" w:hAnsi="Helvetica Neue"/>
          <w:i w:val="0"/>
          <w:sz w:val="34"/>
          <w:szCs w:val="34"/>
          <w:rtl w:val="0"/>
        </w:rPr>
        <w:t xml:space="preserve">8. Data Retention and Disposal</w:t>
      </w:r>
    </w:p>
    <w:p w:rsidR="00000000" w:rsidDel="00000000" w:rsidP="00000000" w:rsidRDefault="00000000" w:rsidRPr="00000000" w14:paraId="0000005E">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Employee records will be retained only for as long as necessary for business, legal, or regulatory purposes.</w:t>
      </w:r>
    </w:p>
    <w:p w:rsidR="00000000" w:rsidDel="00000000" w:rsidP="00000000" w:rsidRDefault="00000000" w:rsidRPr="00000000" w14:paraId="0000005F">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Upon expiration of the retention period, records will be securely destroyed (shredding for paper, secure wiping for electronic files).</w:t>
      </w:r>
    </w:p>
    <w:p w:rsidR="00000000" w:rsidDel="00000000" w:rsidP="00000000" w:rsidRDefault="00000000" w:rsidRPr="00000000" w14:paraId="00000060">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Former employee IT accounts will be deactivated immediately upon termination, with residual data retained per retention schedules.</w:t>
      </w:r>
    </w:p>
    <w:p w:rsidR="00000000" w:rsidDel="00000000" w:rsidP="00000000" w:rsidRDefault="00000000" w:rsidRPr="00000000" w14:paraId="00000061">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qg0whvp9njes" w:id="8"/>
      <w:bookmarkEnd w:id="8"/>
      <w:r w:rsidDel="00000000" w:rsidR="00000000" w:rsidRPr="00000000">
        <w:rPr>
          <w:rFonts w:ascii="Helvetica Neue" w:cs="Helvetica Neue" w:eastAsia="Helvetica Neue" w:hAnsi="Helvetica Neue"/>
          <w:i w:val="0"/>
          <w:sz w:val="34"/>
          <w:szCs w:val="34"/>
          <w:rtl w:val="0"/>
        </w:rPr>
        <w:t xml:space="preserve">9. Employee Rights</w:t>
      </w:r>
    </w:p>
    <w:p w:rsidR="00000000" w:rsidDel="00000000" w:rsidP="00000000" w:rsidRDefault="00000000" w:rsidRPr="00000000" w14:paraId="00000062">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Employees have the right to:</w:t>
      </w:r>
    </w:p>
    <w:p w:rsidR="00000000" w:rsidDel="00000000" w:rsidP="00000000" w:rsidRDefault="00000000" w:rsidRPr="00000000" w14:paraId="00000063">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their personal information maintained by Zediant.</w:t>
      </w:r>
    </w:p>
    <w:p w:rsidR="00000000" w:rsidDel="00000000" w:rsidP="00000000" w:rsidRDefault="00000000" w:rsidRPr="00000000" w14:paraId="00000064">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Request corrections to inaccurate or outdated information.</w:t>
      </w:r>
    </w:p>
    <w:p w:rsidR="00000000" w:rsidDel="00000000" w:rsidP="00000000" w:rsidRDefault="00000000" w:rsidRPr="00000000" w14:paraId="00000065">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Request clarification on how their data is used.</w:t>
      </w:r>
    </w:p>
    <w:p w:rsidR="00000000" w:rsidDel="00000000" w:rsidP="00000000" w:rsidRDefault="00000000" w:rsidRPr="00000000" w14:paraId="00000066">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Report privacy concerns or violations without fear of retaliation.</w:t>
      </w:r>
    </w:p>
    <w:p w:rsidR="00000000" w:rsidDel="00000000" w:rsidP="00000000" w:rsidRDefault="00000000" w:rsidRPr="00000000" w14:paraId="00000067">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Requests must be submitted to HR or the IT Security Team and will be addressed within a reasonable timeframe.</w:t>
      </w:r>
    </w:p>
    <w:p w:rsidR="00000000" w:rsidDel="00000000" w:rsidP="00000000" w:rsidRDefault="00000000" w:rsidRPr="00000000" w14:paraId="00000068">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u0yi6v3sj3f0" w:id="9"/>
      <w:bookmarkEnd w:id="9"/>
      <w:r w:rsidDel="00000000" w:rsidR="00000000" w:rsidRPr="00000000">
        <w:rPr>
          <w:rFonts w:ascii="Helvetica Neue" w:cs="Helvetica Neue" w:eastAsia="Helvetica Neue" w:hAnsi="Helvetica Neue"/>
          <w:i w:val="0"/>
          <w:sz w:val="34"/>
          <w:szCs w:val="34"/>
          <w:rtl w:val="0"/>
        </w:rPr>
        <w:t xml:space="preserve">10. Roles and Responsibilities</w:t>
      </w:r>
    </w:p>
    <w:p w:rsidR="00000000" w:rsidDel="00000000" w:rsidP="00000000" w:rsidRDefault="00000000" w:rsidRPr="00000000" w14:paraId="00000069">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Employees:</w:t>
      </w:r>
      <w:r w:rsidDel="00000000" w:rsidR="00000000" w:rsidRPr="00000000">
        <w:rPr>
          <w:rFonts w:ascii="Helvetica Neue" w:cs="Helvetica Neue" w:eastAsia="Helvetica Neue" w:hAnsi="Helvetica Neue"/>
          <w:sz w:val="22"/>
          <w:szCs w:val="22"/>
          <w:rtl w:val="0"/>
        </w:rPr>
        <w:t xml:space="preserve"> Provide accurate information and comply with privacy and security policies.</w:t>
      </w:r>
    </w:p>
    <w:p w:rsidR="00000000" w:rsidDel="00000000" w:rsidP="00000000" w:rsidRDefault="00000000" w:rsidRPr="00000000" w14:paraId="0000006A">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HR Department:</w:t>
      </w:r>
      <w:r w:rsidDel="00000000" w:rsidR="00000000" w:rsidRPr="00000000">
        <w:rPr>
          <w:rFonts w:ascii="Helvetica Neue" w:cs="Helvetica Neue" w:eastAsia="Helvetica Neue" w:hAnsi="Helvetica Neue"/>
          <w:sz w:val="22"/>
          <w:szCs w:val="22"/>
          <w:rtl w:val="0"/>
        </w:rPr>
        <w:t xml:space="preserve"> Manage employee records and ensure lawful handling.</w:t>
      </w:r>
    </w:p>
    <w:p w:rsidR="00000000" w:rsidDel="00000000" w:rsidP="00000000" w:rsidRDefault="00000000" w:rsidRPr="00000000" w14:paraId="0000006B">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IT Security Team:</w:t>
      </w:r>
      <w:r w:rsidDel="00000000" w:rsidR="00000000" w:rsidRPr="00000000">
        <w:rPr>
          <w:rFonts w:ascii="Helvetica Neue" w:cs="Helvetica Neue" w:eastAsia="Helvetica Neue" w:hAnsi="Helvetica Neue"/>
          <w:sz w:val="22"/>
          <w:szCs w:val="22"/>
          <w:rtl w:val="0"/>
        </w:rPr>
        <w:t xml:space="preserve"> Safeguard electronic employee data and enforce access controls.</w:t>
      </w:r>
    </w:p>
    <w:p w:rsidR="00000000" w:rsidDel="00000000" w:rsidP="00000000" w:rsidRDefault="00000000" w:rsidRPr="00000000" w14:paraId="0000006C">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Management:</w:t>
      </w:r>
      <w:r w:rsidDel="00000000" w:rsidR="00000000" w:rsidRPr="00000000">
        <w:rPr>
          <w:rFonts w:ascii="Helvetica Neue" w:cs="Helvetica Neue" w:eastAsia="Helvetica Neue" w:hAnsi="Helvetica Neue"/>
          <w:sz w:val="22"/>
          <w:szCs w:val="22"/>
          <w:rtl w:val="0"/>
        </w:rPr>
        <w:t xml:space="preserve"> Ensure privacy is respected across all business processes.</w:t>
      </w:r>
    </w:p>
    <w:p w:rsidR="00000000" w:rsidDel="00000000" w:rsidP="00000000" w:rsidRDefault="00000000" w:rsidRPr="00000000" w14:paraId="0000006D">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b w:val="1"/>
          <w:sz w:val="22"/>
          <w:szCs w:val="22"/>
          <w:rtl w:val="0"/>
        </w:rPr>
        <w:t xml:space="preserve">Third-Party Vendors:</w:t>
      </w:r>
      <w:r w:rsidDel="00000000" w:rsidR="00000000" w:rsidRPr="00000000">
        <w:rPr>
          <w:rFonts w:ascii="Helvetica Neue" w:cs="Helvetica Neue" w:eastAsia="Helvetica Neue" w:hAnsi="Helvetica Neue"/>
          <w:sz w:val="22"/>
          <w:szCs w:val="22"/>
          <w:rtl w:val="0"/>
        </w:rPr>
        <w:t xml:space="preserve"> Handle employee data in line with Zediant’s contractual and compliance requirements.</w:t>
      </w:r>
    </w:p>
    <w:p w:rsidR="00000000" w:rsidDel="00000000" w:rsidP="00000000" w:rsidRDefault="00000000" w:rsidRPr="00000000" w14:paraId="0000006E">
      <w:pPr>
        <w:pStyle w:val="Heading2"/>
        <w:keepNext w:val="0"/>
        <w:widowControl w:val="1"/>
        <w:pBdr>
          <w:top w:color="000000" w:space="0" w:sz="0" w:val="none"/>
          <w:left w:color="000000" w:space="0" w:sz="0" w:val="none"/>
          <w:bottom w:color="000000" w:space="0" w:sz="0" w:val="none"/>
          <w:right w:color="000000" w:space="0" w:sz="0" w:val="none"/>
          <w:between w:color="000000" w:space="0" w:sz="0" w:val="none"/>
        </w:pBdr>
        <w:spacing w:after="80" w:before="360" w:line="259" w:lineRule="auto"/>
        <w:rPr>
          <w:rFonts w:ascii="Helvetica Neue" w:cs="Helvetica Neue" w:eastAsia="Helvetica Neue" w:hAnsi="Helvetica Neue"/>
          <w:i w:val="0"/>
          <w:sz w:val="34"/>
          <w:szCs w:val="34"/>
        </w:rPr>
      </w:pPr>
      <w:bookmarkStart w:colFirst="0" w:colLast="0" w:name="_heading=h.83rq5qrtmf9k" w:id="10"/>
      <w:bookmarkEnd w:id="10"/>
      <w:r w:rsidDel="00000000" w:rsidR="00000000" w:rsidRPr="00000000">
        <w:rPr>
          <w:rFonts w:ascii="Helvetica Neue" w:cs="Helvetica Neue" w:eastAsia="Helvetica Neue" w:hAnsi="Helvetica Neue"/>
          <w:i w:val="0"/>
          <w:sz w:val="34"/>
          <w:szCs w:val="34"/>
          <w:rtl w:val="0"/>
        </w:rPr>
        <w:t xml:space="preserve">11. Compliance and Enforcement</w:t>
      </w:r>
    </w:p>
    <w:p w:rsidR="00000000" w:rsidDel="00000000" w:rsidP="00000000" w:rsidRDefault="00000000" w:rsidRPr="00000000" w14:paraId="0000006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24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supports SOC 2 Type 2 requirements related to </w:t>
      </w:r>
      <w:r w:rsidDel="00000000" w:rsidR="00000000" w:rsidRPr="00000000">
        <w:rPr>
          <w:rFonts w:ascii="Helvetica Neue" w:cs="Helvetica Neue" w:eastAsia="Helvetica Neue" w:hAnsi="Helvetica Neue"/>
          <w:b w:val="1"/>
          <w:sz w:val="22"/>
          <w:szCs w:val="22"/>
          <w:rtl w:val="0"/>
        </w:rPr>
        <w:t xml:space="preserve">Confidentiality and Privacy Trust Service Criteria (TSC)</w:t>
      </w:r>
      <w:r w:rsidDel="00000000" w:rsidR="00000000" w:rsidRPr="00000000">
        <w:rPr>
          <w:rFonts w:ascii="Helvetica Neue" w:cs="Helvetica Neue" w:eastAsia="Helvetica Neue" w:hAnsi="Helvetica Neue"/>
          <w:sz w:val="22"/>
          <w:szCs w:val="22"/>
          <w:rtl w:val="0"/>
        </w:rPr>
        <w:t xml:space="preserve">.</w:t>
      </w:r>
    </w:p>
    <w:p w:rsidR="00000000" w:rsidDel="00000000" w:rsidP="00000000" w:rsidRDefault="00000000" w:rsidRPr="00000000" w14:paraId="0000007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Non-compliance may result in disciplinary action, access restrictions, or termination of employment/contract.</w:t>
      </w:r>
    </w:p>
    <w:p w:rsidR="00000000" w:rsidDel="00000000" w:rsidP="00000000" w:rsidRDefault="00000000" w:rsidRPr="00000000" w14:paraId="00000071">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beforeAutospacing="0" w:line="259" w:lineRule="auto"/>
        <w:ind w:left="720" w:hanging="360"/>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Annual reviews will ensure the policy remains current with laws, business practices, and SOC 2 controls.</w:t>
      </w:r>
    </w:p>
    <w:p w:rsidR="00000000" w:rsidDel="00000000" w:rsidP="00000000" w:rsidRDefault="00000000" w:rsidRPr="00000000" w14:paraId="00000072">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3">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4">
      <w:pPr>
        <w:widowControl w:val="1"/>
        <w:pBdr>
          <w:top w:color="000000" w:space="0" w:sz="0" w:val="none"/>
          <w:left w:color="000000" w:space="0" w:sz="0" w:val="none"/>
          <w:bottom w:color="000000" w:space="0" w:sz="0" w:val="none"/>
          <w:right w:color="000000" w:space="0" w:sz="0" w:val="none"/>
          <w:between w:color="000000" w:space="0" w:sz="0" w:val="none"/>
        </w:pBdr>
        <w:spacing w:after="240" w:before="240" w:line="259" w:lineRule="auto"/>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75">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C">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7D">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7E">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P5h5Hclfskr9BGFv6uMywSAP7g==">CgMxLjAyDmgua2N5azR5Y2EzODR4Mg1oLm5iNzg2emdhNzJtMg5oLnZvcTV6bmM2cHk2NzIOaC5iZW1sa2VnN3B6cTIyDmgueWZ3ODRpbGpqdjNpMg5oLnhyYmZhMzRrbTVwdTIOaC42eGx1NXhtbWk0eGsyDmgudHJ4ZXQ2c215OGs5Mg5oLnFnMHdodnA5bmplczIOaC51MHlpNnYzc2ozZjAyDmguODNycTVxcnRtZjlrOAByITFPdFVjWDdXVWdlSjN1dnlqM01vYjgwZVJEMU9lbHAw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