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IT SECURITY POLICY DOCUMENT</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IT ACCESS CONTROL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1454468881"/>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mmvxk4odbj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1zz1ky8ru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eqkxstvv3y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Key Principles of Access Control</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1aupk60neh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Roles and Responsibilities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4gflce9y7v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User Access Lifecycle Management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qcz03i1ta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Access Reviews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rdnlo8os1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Authentication Requirements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col115cni3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Specific Access Control Policies</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6a9hsmfvlh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Logging and Monitoring</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xyvqlamo2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Policy Compliance and Enforcement</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xh21sttoco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Definitions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B">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C">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Lines w:val="1"/>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rPr>
          <w:rFonts w:ascii="Helvetica Neue" w:cs="Helvetica Neue" w:eastAsia="Helvetica Neue" w:hAnsi="Helvetica Neue"/>
          <w:smallCaps w:val="1"/>
          <w:u w:val="none"/>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3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IT Access Control Policy is to establish a framework of controls and procedures to protect the confidentiality, integrity, and availability of Zediant's information assets. This policy defines the requirements for creating, managing, and revoking access to Zediant's systems, applications, data, and networks. Adherence to this policy ensures that access is granted based on business need-to-know, the principle of least privilege is enforced, and all access is authorized, auditable, and compliant with SOC 2 Type 2 standards.</w:t>
      </w:r>
    </w:p>
    <w:p w:rsidR="00000000" w:rsidDel="00000000" w:rsidP="00000000" w:rsidRDefault="00000000" w:rsidRPr="00000000" w14:paraId="0000003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ommvxk4odbjj"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4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Zediant employees, contractors, temporary staff, vendors, and any other third parties requiring access to Zediant's information systems. It covers all company-owned or managed systems, including servers, applications, databases, network devices, cloud services, and development environments.</w:t>
      </w:r>
    </w:p>
    <w:p w:rsidR="00000000" w:rsidDel="00000000" w:rsidP="00000000" w:rsidRDefault="00000000" w:rsidRPr="00000000" w14:paraId="00000041">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z1zz1ky8rud7" w:id="2"/>
      <w:bookmarkEnd w:id="2"/>
      <w:r w:rsidDel="00000000" w:rsidR="00000000" w:rsidRPr="00000000">
        <w:rPr>
          <w:rFonts w:ascii="Helvetica Neue" w:cs="Helvetica Neue" w:eastAsia="Helvetica Neue" w:hAnsi="Helvetica Neue"/>
          <w:smallCaps w:val="1"/>
          <w:rtl w:val="0"/>
        </w:rPr>
        <w:t xml:space="preserve">Policy</w:t>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0" w:firstLine="0"/>
        <w:rPr>
          <w:sz w:val="22"/>
          <w:szCs w:val="22"/>
        </w:rPr>
      </w:pPr>
      <w:r w:rsidDel="00000000" w:rsidR="00000000" w:rsidRPr="00000000">
        <w:rPr>
          <w:rFonts w:ascii="Helvetica Neue" w:cs="Helvetica Neue" w:eastAsia="Helvetica Neue" w:hAnsi="Helvetica Neue"/>
          <w:sz w:val="22"/>
          <w:szCs w:val="22"/>
          <w:rtl w:val="0"/>
        </w:rPr>
        <w:t xml:space="preserve">Access to Zediant's information systems and data shall be controlled and restricted to authorized users for legitimate business purposes only. Zediant will implement and maintain a formal system for authorizing, modifying, and revoking access based on the principles of Role-Based Access Control (RBAC) and least privilege. All access will be individually identifiable, authenticated, logged, and regularly reviewed to prevent unauthorized access and protect against security threats.</w:t>
      </w:r>
      <w:r w:rsidDel="00000000" w:rsidR="00000000" w:rsidRPr="00000000">
        <w:rPr>
          <w:rtl w:val="0"/>
        </w:rPr>
      </w:r>
    </w:p>
    <w:p w:rsidR="00000000" w:rsidDel="00000000" w:rsidP="00000000" w:rsidRDefault="00000000" w:rsidRPr="00000000" w14:paraId="00000043">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5eqkxstvv3ye" w:id="3"/>
      <w:bookmarkEnd w:id="3"/>
      <w:r w:rsidDel="00000000" w:rsidR="00000000" w:rsidRPr="00000000">
        <w:rPr>
          <w:rFonts w:ascii="Helvetica Neue" w:cs="Helvetica Neue" w:eastAsia="Helvetica Neue" w:hAnsi="Helvetica Neue"/>
          <w:smallCaps w:val="1"/>
          <w:rtl w:val="0"/>
        </w:rPr>
        <w:t xml:space="preserve">Key Principles of Access Control</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control decisions and mechanisms at Zediant will be governed by the following core principles:</w:t>
      </w:r>
    </w:p>
    <w:p w:rsidR="00000000" w:rsidDel="00000000" w:rsidP="00000000" w:rsidRDefault="00000000" w:rsidRPr="00000000" w14:paraId="0000004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Principle of Least Privilege:</w:t>
      </w:r>
      <w:r w:rsidDel="00000000" w:rsidR="00000000" w:rsidRPr="00000000">
        <w:rPr>
          <w:rFonts w:ascii="Helvetica Neue" w:cs="Helvetica Neue" w:eastAsia="Helvetica Neue" w:hAnsi="Helvetica Neue"/>
          <w:sz w:val="22"/>
          <w:szCs w:val="22"/>
          <w:rtl w:val="0"/>
        </w:rPr>
        <w:t xml:space="preserve"> Users will only be granted the minimum level of access and permissions necessary to perform their job responsibilities.</w:t>
      </w:r>
    </w:p>
    <w:p w:rsidR="00000000" w:rsidDel="00000000" w:rsidP="00000000" w:rsidRDefault="00000000" w:rsidRPr="00000000" w14:paraId="0000004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Role-Based Access Control (RBAC):</w:t>
      </w:r>
      <w:r w:rsidDel="00000000" w:rsidR="00000000" w:rsidRPr="00000000">
        <w:rPr>
          <w:rFonts w:ascii="Helvetica Neue" w:cs="Helvetica Neue" w:eastAsia="Helvetica Neue" w:hAnsi="Helvetica Neue"/>
          <w:sz w:val="22"/>
          <w:szCs w:val="22"/>
          <w:rtl w:val="0"/>
        </w:rPr>
        <w:t xml:space="preserve"> Access rights and permissions will be pre-defined based on job roles and functions. Users will be assigned to roles, inheriting the permissions associated with that role.</w:t>
      </w:r>
    </w:p>
    <w:p w:rsidR="00000000" w:rsidDel="00000000" w:rsidP="00000000" w:rsidRDefault="00000000" w:rsidRPr="00000000" w14:paraId="0000004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Separation of Duties (SoD):</w:t>
      </w:r>
      <w:r w:rsidDel="00000000" w:rsidR="00000000" w:rsidRPr="00000000">
        <w:rPr>
          <w:rFonts w:ascii="Helvetica Neue" w:cs="Helvetica Neue" w:eastAsia="Helvetica Neue" w:hAnsi="Helvetica Neue"/>
          <w:sz w:val="22"/>
          <w:szCs w:val="22"/>
          <w:rtl w:val="0"/>
        </w:rPr>
        <w:t xml:space="preserve"> Critical and sensitive job functions shall be divided among different individuals to prevent any single person from having end-to-end control over a process, thereby reducing the risk of fraud or error.</w:t>
      </w:r>
    </w:p>
    <w:p w:rsidR="00000000" w:rsidDel="00000000" w:rsidP="00000000" w:rsidRDefault="00000000" w:rsidRPr="00000000" w14:paraId="0000004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Individual Accountability:</w:t>
      </w:r>
      <w:r w:rsidDel="00000000" w:rsidR="00000000" w:rsidRPr="00000000">
        <w:rPr>
          <w:rFonts w:ascii="Helvetica Neue" w:cs="Helvetica Neue" w:eastAsia="Helvetica Neue" w:hAnsi="Helvetica Neue"/>
          <w:sz w:val="22"/>
          <w:szCs w:val="22"/>
          <w:rtl w:val="0"/>
        </w:rPr>
        <w:t xml:space="preserve"> All user accounts must be unique to a single individual. The use of shared or group accounts is strictly prohibited unless explicitly documented and approved by the CTO for specific, limited use cases.</w:t>
      </w:r>
    </w:p>
    <w:p w:rsidR="00000000" w:rsidDel="00000000" w:rsidP="00000000" w:rsidRDefault="00000000" w:rsidRPr="00000000" w14:paraId="00000049">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0" w:beforeAutospacing="0" w:line="259" w:lineRule="auto"/>
        <w:ind w:left="720" w:right="0" w:hanging="360"/>
        <w:jc w:val="left"/>
        <w:rPr>
          <w:rFonts w:ascii="Helvetica Neue" w:cs="Helvetica Neue" w:eastAsia="Helvetica Neue" w:hAnsi="Helvetica Neue"/>
          <w:smallCaps w:val="1"/>
        </w:rPr>
      </w:pPr>
      <w:bookmarkStart w:colFirst="0" w:colLast="0" w:name="_heading=h.w1aupk60nehb" w:id="4"/>
      <w:bookmarkEnd w:id="4"/>
      <w:r w:rsidDel="00000000" w:rsidR="00000000" w:rsidRPr="00000000">
        <w:rPr>
          <w:rFonts w:ascii="Helvetica Neue" w:cs="Helvetica Neue" w:eastAsia="Helvetica Neue" w:hAnsi="Helvetica Neue"/>
          <w:smallCaps w:val="1"/>
          <w:rtl w:val="0"/>
        </w:rPr>
        <w:t xml:space="preserve">Roles and Responsibilities</w:t>
      </w:r>
    </w:p>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 System Owners:</w:t>
      </w:r>
      <w:r w:rsidDel="00000000" w:rsidR="00000000" w:rsidRPr="00000000">
        <w:rPr>
          <w:rFonts w:ascii="Helvetica Neue" w:cs="Helvetica Neue" w:eastAsia="Helvetica Neue" w:hAnsi="Helvetica Neue"/>
          <w:sz w:val="22"/>
          <w:szCs w:val="22"/>
          <w:rtl w:val="0"/>
        </w:rPr>
        <w:t xml:space="preserve"> Senior-level employees responsible for classifying data and systems within their purview and approving access requests.</w:t>
      </w:r>
    </w:p>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 / System Administrators:</w:t>
      </w:r>
      <w:r w:rsidDel="00000000" w:rsidR="00000000" w:rsidRPr="00000000">
        <w:rPr>
          <w:rFonts w:ascii="Helvetica Neue" w:cs="Helvetica Neue" w:eastAsia="Helvetica Neue" w:hAnsi="Helvetica Neue"/>
          <w:sz w:val="22"/>
          <w:szCs w:val="22"/>
          <w:rtl w:val="0"/>
        </w:rPr>
        <w:t xml:space="preserve"> Responsible for the implementation, maintenance, and monitoring of access control mechanisms as per this policy. They are responsible for executing approved access provisioning and de-provisioning requests.</w:t>
      </w:r>
    </w:p>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Human Resources (HR) Department:</w:t>
      </w:r>
      <w:r w:rsidDel="00000000" w:rsidR="00000000" w:rsidRPr="00000000">
        <w:rPr>
          <w:rFonts w:ascii="Helvetica Neue" w:cs="Helvetica Neue" w:eastAsia="Helvetica Neue" w:hAnsi="Helvetica Neue"/>
          <w:sz w:val="22"/>
          <w:szCs w:val="22"/>
          <w:rtl w:val="0"/>
        </w:rPr>
        <w:t xml:space="preserve"> Responsible for notifying the IT Department of all new hires, role changes, and terminations in a timely manner.</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 / Supervisors:</w:t>
      </w:r>
      <w:r w:rsidDel="00000000" w:rsidR="00000000" w:rsidRPr="00000000">
        <w:rPr>
          <w:rFonts w:ascii="Helvetica Neue" w:cs="Helvetica Neue" w:eastAsia="Helvetica Neue" w:hAnsi="Helvetica Neue"/>
          <w:sz w:val="22"/>
          <w:szCs w:val="22"/>
          <w:rtl w:val="0"/>
        </w:rPr>
        <w:t xml:space="preserve"> Responsible for defining the access requirements for their team members based on job roles and responsibilities, and for reviewing and approving access requests.</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All Users:</w:t>
      </w:r>
      <w:r w:rsidDel="00000000" w:rsidR="00000000" w:rsidRPr="00000000">
        <w:rPr>
          <w:rFonts w:ascii="Helvetica Neue" w:cs="Helvetica Neue" w:eastAsia="Helvetica Neue" w:hAnsi="Helvetica Neue"/>
          <w:sz w:val="22"/>
          <w:szCs w:val="22"/>
          <w:rtl w:val="0"/>
        </w:rPr>
        <w:t xml:space="preserve"> Responsible for protecting their access credentials, adhering to the password policy, and immediately reporting any suspected security incidents or unauthorized access attempts.</w:t>
      </w:r>
    </w:p>
    <w:p w:rsidR="00000000" w:rsidDel="00000000" w:rsidP="00000000" w:rsidRDefault="00000000" w:rsidRPr="00000000" w14:paraId="0000004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i4gflce9y7vl" w:id="5"/>
      <w:bookmarkEnd w:id="5"/>
      <w:r w:rsidDel="00000000" w:rsidR="00000000" w:rsidRPr="00000000">
        <w:rPr>
          <w:rFonts w:ascii="Helvetica Neue" w:cs="Helvetica Neue" w:eastAsia="Helvetica Neue" w:hAnsi="Helvetica Neue"/>
          <w:smallCaps w:val="1"/>
          <w:rtl w:val="0"/>
        </w:rPr>
        <w:t xml:space="preserve">User Access Lifecycle Management</w:t>
      </w:r>
    </w:p>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formal process shall be followed for managing user access throughout their tenure at Zediant.</w:t>
      </w:r>
    </w:p>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6.1 New User Provisioning (Onboarding)</w:t>
      </w:r>
    </w:p>
    <w:p w:rsidR="00000000" w:rsidDel="00000000" w:rsidP="00000000" w:rsidRDefault="00000000" w:rsidRPr="00000000" w14:paraId="0000005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HR department initiates the onboarding process and notifies the hiring manager and IT Department.</w:t>
      </w:r>
    </w:p>
    <w:p w:rsidR="00000000" w:rsidDel="00000000" w:rsidP="00000000" w:rsidRDefault="00000000" w:rsidRPr="00000000" w14:paraId="0000005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hiring manager completes a formal </w:t>
      </w:r>
      <w:r w:rsidDel="00000000" w:rsidR="00000000" w:rsidRPr="00000000">
        <w:rPr>
          <w:rFonts w:ascii="Helvetica Neue" w:cs="Helvetica Neue" w:eastAsia="Helvetica Neue" w:hAnsi="Helvetica Neue"/>
          <w:b w:val="1"/>
          <w:sz w:val="22"/>
          <w:szCs w:val="22"/>
          <w:rtl w:val="0"/>
        </w:rPr>
        <w:t xml:space="preserve">Access Request Form</w:t>
      </w:r>
      <w:r w:rsidDel="00000000" w:rsidR="00000000" w:rsidRPr="00000000">
        <w:rPr>
          <w:rFonts w:ascii="Helvetica Neue" w:cs="Helvetica Neue" w:eastAsia="Helvetica Neue" w:hAnsi="Helvetica Neue"/>
          <w:sz w:val="22"/>
          <w:szCs w:val="22"/>
          <w:rtl w:val="0"/>
        </w:rPr>
        <w:t xml:space="preserve"> (see Appendix A) detailing the required access based on the new hire's role.</w:t>
      </w:r>
    </w:p>
    <w:p w:rsidR="00000000" w:rsidDel="00000000" w:rsidP="00000000" w:rsidRDefault="00000000" w:rsidRPr="00000000" w14:paraId="0000005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Access Request Form must be approved by both the user's manager and the relevant Data/System Owner(s).</w:t>
      </w:r>
    </w:p>
    <w:p w:rsidR="00000000" w:rsidDel="00000000" w:rsidP="00000000" w:rsidRDefault="00000000" w:rsidRPr="00000000" w14:paraId="0000005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creates unique user accounts and assigns access rights strictly as per the approved request.</w:t>
      </w:r>
    </w:p>
    <w:p w:rsidR="00000000" w:rsidDel="00000000" w:rsidP="00000000" w:rsidRDefault="00000000" w:rsidRPr="00000000" w14:paraId="0000005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shall not be granted before the user's official start date.</w:t>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6.2 Access Modification (Transfers/Promotions)</w:t>
      </w:r>
    </w:p>
    <w:p w:rsidR="00000000" w:rsidDel="00000000" w:rsidP="00000000" w:rsidRDefault="00000000" w:rsidRPr="00000000" w14:paraId="00000058">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a user changes roles within Zediant, their manager must submit a new Access Request Form.</w:t>
      </w:r>
    </w:p>
    <w:p w:rsidR="00000000" w:rsidDel="00000000" w:rsidP="00000000" w:rsidRDefault="00000000" w:rsidRPr="00000000" w14:paraId="0000005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will review the user's existing permissions and modify them according to the new role's requirements, removing any access that is no longer needed (adhering to the principle of least privilege).</w:t>
      </w:r>
    </w:p>
    <w:p w:rsidR="00000000" w:rsidDel="00000000" w:rsidP="00000000" w:rsidRDefault="00000000" w:rsidRPr="00000000" w14:paraId="0000005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process must be completed within five (5) business days of the role change.</w:t>
      </w:r>
    </w:p>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6.3 User Termination (Offboarding)</w:t>
      </w:r>
    </w:p>
    <w:p w:rsidR="00000000" w:rsidDel="00000000" w:rsidP="00000000" w:rsidRDefault="00000000" w:rsidRPr="00000000" w14:paraId="0000005C">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HR department is responsible for immediately notifying the IT Department of any user termination.</w:t>
      </w:r>
    </w:p>
    <w:p w:rsidR="00000000" w:rsidDel="00000000" w:rsidP="00000000" w:rsidRDefault="00000000" w:rsidRPr="00000000" w14:paraId="0000005D">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Upon notification, the IT Department must disable all of the user's logical and physical access to Zediant systems.</w:t>
      </w:r>
    </w:p>
    <w:p w:rsidR="00000000" w:rsidDel="00000000" w:rsidP="00000000" w:rsidRDefault="00000000" w:rsidRPr="00000000" w14:paraId="0000005E">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All access must be revoked within 24 hours of the termination notice.</w:t>
      </w:r>
    </w:p>
    <w:p w:rsidR="00000000" w:rsidDel="00000000" w:rsidP="00000000" w:rsidRDefault="00000000" w:rsidRPr="00000000" w14:paraId="0000005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60">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bqcz03i1tae6" w:id="6"/>
      <w:bookmarkEnd w:id="6"/>
      <w:r w:rsidDel="00000000" w:rsidR="00000000" w:rsidRPr="00000000">
        <w:rPr>
          <w:rFonts w:ascii="Helvetica Neue" w:cs="Helvetica Neue" w:eastAsia="Helvetica Neue" w:hAnsi="Helvetica Neue"/>
          <w:smallCaps w:val="1"/>
          <w:rtl w:val="0"/>
        </w:rPr>
        <w:t xml:space="preserve">Access Reviews</w:t>
      </w:r>
    </w:p>
    <w:p w:rsidR="00000000" w:rsidDel="00000000" w:rsidP="00000000" w:rsidRDefault="00000000" w:rsidRPr="00000000" w14:paraId="0000006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 ensure access rights remain appropriate, the IT Department will conduct periodic access reviews.</w:t>
      </w:r>
    </w:p>
    <w:p w:rsidR="00000000" w:rsidDel="00000000" w:rsidP="00000000" w:rsidRDefault="00000000" w:rsidRPr="00000000" w14:paraId="00000062">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Periodic User Access Reviews</w:t>
      </w:r>
      <w:r w:rsidDel="00000000" w:rsidR="00000000" w:rsidRPr="00000000">
        <w:rPr>
          <w:rFonts w:ascii="Helvetica Neue" w:cs="Helvetica Neue" w:eastAsia="Helvetica Neue" w:hAnsi="Helvetica Neue"/>
          <w:sz w:val="22"/>
          <w:szCs w:val="22"/>
          <w:rtl w:val="0"/>
        </w:rPr>
        <w:t xml:space="preserve">: Managers will review the access rights of their direct reports on a semi-annual (6-month) basis. They must formally attest that the access levels are appropriate for each user's current job function.</w:t>
      </w:r>
    </w:p>
    <w:p w:rsidR="00000000" w:rsidDel="00000000" w:rsidP="00000000" w:rsidRDefault="00000000" w:rsidRPr="00000000" w14:paraId="0000006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Privileged Access Reviews</w:t>
      </w:r>
      <w:r w:rsidDel="00000000" w:rsidR="00000000" w:rsidRPr="00000000">
        <w:rPr>
          <w:rFonts w:ascii="Helvetica Neue" w:cs="Helvetica Neue" w:eastAsia="Helvetica Neue" w:hAnsi="Helvetica Neue"/>
          <w:sz w:val="22"/>
          <w:szCs w:val="22"/>
          <w:rtl w:val="0"/>
        </w:rPr>
        <w:t xml:space="preserve">: All privileged and administrative access accounts will be reviewed on a quarterly (3-month) basis by the CTO or designated IT Manager to ensure continued business need.</w:t>
      </w:r>
    </w:p>
    <w:p w:rsidR="00000000" w:rsidDel="00000000" w:rsidP="00000000" w:rsidRDefault="00000000" w:rsidRPr="00000000" w14:paraId="0000006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reviews, attestations, and any resulting modifications will be documented and retained for audit purposes.</w:t>
      </w:r>
    </w:p>
    <w:p w:rsidR="00000000" w:rsidDel="00000000" w:rsidP="00000000" w:rsidRDefault="00000000" w:rsidRPr="00000000" w14:paraId="00000065">
      <w:pPr>
        <w:pStyle w:val="Heading1"/>
        <w:keepLines w:val="1"/>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rPr>
          <w:rFonts w:ascii="Helvetica Neue" w:cs="Helvetica Neue" w:eastAsia="Helvetica Neue" w:hAnsi="Helvetica Neue"/>
          <w:b w:val="1"/>
          <w:smallCaps w:val="1"/>
          <w:sz w:val="32"/>
          <w:szCs w:val="32"/>
        </w:rPr>
      </w:pPr>
      <w:bookmarkStart w:colFirst="0" w:colLast="0" w:name="_heading=h.tyrdnlo8os13" w:id="7"/>
      <w:bookmarkEnd w:id="7"/>
      <w:r w:rsidDel="00000000" w:rsidR="00000000" w:rsidRPr="00000000">
        <w:rPr>
          <w:rFonts w:ascii="Helvetica Neue" w:cs="Helvetica Neue" w:eastAsia="Helvetica Neue" w:hAnsi="Helvetica Neue"/>
          <w:smallCaps w:val="1"/>
          <w:rtl w:val="0"/>
        </w:rPr>
        <w:t xml:space="preserve">Authentication Requirements</w:t>
      </w:r>
    </w:p>
    <w:p w:rsidR="00000000" w:rsidDel="00000000" w:rsidP="00000000" w:rsidRDefault="00000000" w:rsidRPr="00000000" w14:paraId="0000006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Strong authentication is required to verify the identity of users accessing Zediant systems.</w:t>
      </w:r>
    </w:p>
    <w:p w:rsidR="00000000" w:rsidDel="00000000" w:rsidP="00000000" w:rsidRDefault="00000000" w:rsidRPr="00000000" w14:paraId="0000006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8.1 Password Policy</w:t>
      </w:r>
      <w:r w:rsidDel="00000000" w:rsidR="00000000" w:rsidRPr="00000000">
        <w:rPr>
          <w:rFonts w:ascii="Helvetica Neue" w:cs="Helvetica Neue" w:eastAsia="Helvetica Neue" w:hAnsi="Helvetica Neue"/>
          <w:sz w:val="22"/>
          <w:szCs w:val="22"/>
          <w:rtl w:val="0"/>
        </w:rPr>
        <w:t xml:space="preserve"> All user passwords for Zediant systems must comply with the following minimum standards:</w:t>
      </w:r>
    </w:p>
    <w:tbl>
      <w:tblPr>
        <w:tblStyle w:val="Table2"/>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7245"/>
        <w:tblGridChange w:id="0">
          <w:tblGrid>
            <w:gridCol w:w="2685"/>
            <w:gridCol w:w="72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Parameter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Requirement</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Minimum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12 characters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Must contain characters from at least 3 of the following 4 categories: Uppercase letters, Lowercase letters, Numbers, Special characters (!, @, #, $, etc.)</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Maximum 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90 days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Password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system will remember the last 5 passwords, which cannot be reused.</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Account Lockout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account will be locked for 30 minutes after 5 consecutive failed login attempts.</w:t>
            </w:r>
          </w:p>
        </w:tc>
      </w:tr>
    </w:tbl>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8.2 Multi-Factor Authentication (MFA)</w:t>
      </w:r>
      <w:r w:rsidDel="00000000" w:rsidR="00000000" w:rsidRPr="00000000">
        <w:rPr>
          <w:rFonts w:ascii="Helvetica Neue" w:cs="Helvetica Neue" w:eastAsia="Helvetica Neue" w:hAnsi="Helvetica Neue"/>
          <w:sz w:val="22"/>
          <w:szCs w:val="22"/>
          <w:rtl w:val="0"/>
        </w:rPr>
        <w:t xml:space="preserve"> MFA is required for all users under the following circumstances:</w:t>
      </w:r>
    </w:p>
    <w:p w:rsidR="00000000" w:rsidDel="00000000" w:rsidP="00000000" w:rsidRDefault="00000000" w:rsidRPr="00000000" w14:paraId="0000007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remote access to the Zediant network (e.g., VPN).</w:t>
      </w:r>
    </w:p>
    <w:p w:rsidR="00000000" w:rsidDel="00000000" w:rsidP="00000000" w:rsidRDefault="00000000" w:rsidRPr="00000000" w14:paraId="0000007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to systems with administrative or privileged-level permissions.</w:t>
      </w:r>
    </w:p>
    <w:p w:rsidR="00000000" w:rsidDel="00000000" w:rsidP="00000000" w:rsidRDefault="00000000" w:rsidRPr="00000000" w14:paraId="0000007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to cloud-based platforms and applications containing sensitive or customer data.</w:t>
      </w:r>
    </w:p>
    <w:p w:rsidR="00000000" w:rsidDel="00000000" w:rsidP="00000000" w:rsidRDefault="00000000" w:rsidRPr="00000000" w14:paraId="00000078">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720" w:right="0" w:hanging="360"/>
        <w:jc w:val="left"/>
        <w:rPr>
          <w:rFonts w:ascii="Helvetica Neue" w:cs="Helvetica Neue" w:eastAsia="Helvetica Neue" w:hAnsi="Helvetica Neue"/>
          <w:smallCaps w:val="1"/>
        </w:rPr>
      </w:pPr>
      <w:bookmarkStart w:colFirst="0" w:colLast="0" w:name="_heading=h.ucol115cni3e" w:id="8"/>
      <w:bookmarkEnd w:id="8"/>
      <w:r w:rsidDel="00000000" w:rsidR="00000000" w:rsidRPr="00000000">
        <w:rPr>
          <w:rFonts w:ascii="Helvetica Neue" w:cs="Helvetica Neue" w:eastAsia="Helvetica Neue" w:hAnsi="Helvetica Neue"/>
          <w:smallCaps w:val="1"/>
          <w:rtl w:val="0"/>
        </w:rPr>
        <w:t xml:space="preserve">Specific Access Control Policies</w:t>
      </w:r>
    </w:p>
    <w:p w:rsidR="00000000" w:rsidDel="00000000" w:rsidP="00000000" w:rsidRDefault="00000000" w:rsidRPr="00000000" w14:paraId="0000007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9.1 Privileged Access Management:</w:t>
      </w:r>
      <w:r w:rsidDel="00000000" w:rsidR="00000000" w:rsidRPr="00000000">
        <w:rPr>
          <w:rFonts w:ascii="Helvetica Neue" w:cs="Helvetica Neue" w:eastAsia="Helvetica Neue" w:hAnsi="Helvetica Neue"/>
          <w:sz w:val="22"/>
          <w:szCs w:val="22"/>
          <w:rtl w:val="0"/>
        </w:rPr>
        <w:t xml:space="preserve"> Administrative tasks shall be performed using dedicated, named privileged accounts, not standard user accounts. All privileged access sessions must be logged and monitored.</w:t>
      </w:r>
    </w:p>
    <w:p w:rsidR="00000000" w:rsidDel="00000000" w:rsidP="00000000" w:rsidRDefault="00000000" w:rsidRPr="00000000" w14:paraId="0000007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9.2 Remote Access:</w:t>
      </w:r>
      <w:r w:rsidDel="00000000" w:rsidR="00000000" w:rsidRPr="00000000">
        <w:rPr>
          <w:rFonts w:ascii="Helvetica Neue" w:cs="Helvetica Neue" w:eastAsia="Helvetica Neue" w:hAnsi="Helvetica Neue"/>
          <w:sz w:val="22"/>
          <w:szCs w:val="22"/>
          <w:rtl w:val="0"/>
        </w:rPr>
        <w:t xml:space="preserve"> Remote access is permitted only through the company-approved, secure VPN solution, which requires MFA. Split-tunneling is prohibited.</w:t>
      </w:r>
    </w:p>
    <w:p w:rsidR="00000000" w:rsidDel="00000000" w:rsidP="00000000" w:rsidRDefault="00000000" w:rsidRPr="00000000" w14:paraId="0000007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9.3 Third-Party/Vendor Access:</w:t>
      </w:r>
      <w:r w:rsidDel="00000000" w:rsidR="00000000" w:rsidRPr="00000000">
        <w:rPr>
          <w:rFonts w:ascii="Helvetica Neue" w:cs="Helvetica Neue" w:eastAsia="Helvetica Neue" w:hAnsi="Helvetica Neue"/>
          <w:sz w:val="22"/>
          <w:szCs w:val="22"/>
          <w:rtl w:val="0"/>
        </w:rPr>
        <w:t xml:space="preserve"> Vendor and third-party access will be granted only for the duration required, restricted to specific systems, and monitored. All such access requires a formal agreement that enforces compliance with this policy.</w:t>
      </w:r>
    </w:p>
    <w:p w:rsidR="00000000" w:rsidDel="00000000" w:rsidP="00000000" w:rsidRDefault="00000000" w:rsidRPr="00000000" w14:paraId="0000007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9.4 Physical Access Control:</w:t>
      </w:r>
      <w:r w:rsidDel="00000000" w:rsidR="00000000" w:rsidRPr="00000000">
        <w:rPr>
          <w:rFonts w:ascii="Helvetica Neue" w:cs="Helvetica Neue" w:eastAsia="Helvetica Neue" w:hAnsi="Helvetica Neue"/>
          <w:sz w:val="22"/>
          <w:szCs w:val="22"/>
          <w:rtl w:val="0"/>
        </w:rPr>
        <w:t xml:space="preserve"> Access to sensitive areas such as data centers and server rooms is restricted to authorized personnel only, managed via keycards or biometric scanners. All access is logged, and logs are reviewed periodically.</w:t>
      </w:r>
    </w:p>
    <w:p w:rsidR="00000000" w:rsidDel="00000000" w:rsidP="00000000" w:rsidRDefault="00000000" w:rsidRPr="00000000" w14:paraId="0000007D">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t6a9hsmfvlhw" w:id="9"/>
      <w:bookmarkEnd w:id="9"/>
      <w:r w:rsidDel="00000000" w:rsidR="00000000" w:rsidRPr="00000000">
        <w:rPr>
          <w:rFonts w:ascii="Helvetica Neue" w:cs="Helvetica Neue" w:eastAsia="Helvetica Neue" w:hAnsi="Helvetica Neue"/>
          <w:smallCaps w:val="1"/>
          <w:sz w:val="32"/>
          <w:szCs w:val="32"/>
          <w:rtl w:val="0"/>
        </w:rPr>
        <w:t xml:space="preserve">Logging and Monitoring</w:t>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attempts to access Zediant systems and networks will be logged. Logs will capture the user ID, timestamp, access point, and success/failure status. These logs will be centrally collected and reviewed regularly for signs of unauthorized activity.</w:t>
      </w:r>
    </w:p>
    <w:p w:rsidR="00000000" w:rsidDel="00000000" w:rsidP="00000000" w:rsidRDefault="00000000" w:rsidRPr="00000000" w14:paraId="0000007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6xyvqlamo2d6" w:id="10"/>
      <w:bookmarkEnd w:id="10"/>
      <w:r w:rsidDel="00000000" w:rsidR="00000000" w:rsidRPr="00000000">
        <w:rPr>
          <w:rFonts w:ascii="Helvetica Neue" w:cs="Helvetica Neue" w:eastAsia="Helvetica Neue" w:hAnsi="Helvetica Neue"/>
          <w:smallCaps w:val="1"/>
          <w:sz w:val="32"/>
          <w:szCs w:val="32"/>
          <w:rtl w:val="0"/>
        </w:rPr>
        <w:t xml:space="preserve">Policy Compliance and Enforcement</w:t>
      </w:r>
    </w:p>
    <w:p w:rsidR="00000000" w:rsidDel="00000000" w:rsidP="00000000" w:rsidRDefault="00000000" w:rsidRPr="00000000" w14:paraId="0000008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Compliance:</w:t>
      </w:r>
      <w:r w:rsidDel="00000000" w:rsidR="00000000" w:rsidRPr="00000000">
        <w:rPr>
          <w:rFonts w:ascii="Helvetica Neue" w:cs="Helvetica Neue" w:eastAsia="Helvetica Neue" w:hAnsi="Helvetica Neue"/>
          <w:sz w:val="22"/>
          <w:szCs w:val="22"/>
          <w:rtl w:val="0"/>
        </w:rPr>
        <w:t xml:space="preserve"> Compliance with this policy is mandatory for all personnel. The IT department has the authority to audit systems and user access to ensure compliance.</w:t>
      </w:r>
    </w:p>
    <w:p w:rsidR="00000000" w:rsidDel="00000000" w:rsidP="00000000" w:rsidRDefault="00000000" w:rsidRPr="00000000" w14:paraId="0000008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Enforcement:</w:t>
      </w:r>
      <w:r w:rsidDel="00000000" w:rsidR="00000000" w:rsidRPr="00000000">
        <w:rPr>
          <w:rFonts w:ascii="Helvetica Neue" w:cs="Helvetica Neue" w:eastAsia="Helvetica Neue" w:hAnsi="Helvetica Neue"/>
          <w:sz w:val="22"/>
          <w:szCs w:val="22"/>
          <w:rtl w:val="0"/>
        </w:rPr>
        <w:t xml:space="preserve"> Violation of this policy may result in disciplinary action, up to and including termination of employment or contract, and may lead to legal action.</w:t>
      </w:r>
    </w:p>
    <w:p w:rsidR="00000000" w:rsidDel="00000000" w:rsidP="00000000" w:rsidRDefault="00000000" w:rsidRPr="00000000" w14:paraId="00000082">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720" w:right="0" w:hanging="360"/>
        <w:jc w:val="left"/>
        <w:rPr>
          <w:rFonts w:ascii="Helvetica Neue" w:cs="Helvetica Neue" w:eastAsia="Helvetica Neue" w:hAnsi="Helvetica Neue"/>
          <w:smallCaps w:val="1"/>
        </w:rPr>
      </w:pPr>
      <w:bookmarkStart w:colFirst="0" w:colLast="0" w:name="_heading=h.7xh21sttocok" w:id="11"/>
      <w:bookmarkEnd w:id="11"/>
      <w:r w:rsidDel="00000000" w:rsidR="00000000" w:rsidRPr="00000000">
        <w:rPr>
          <w:rFonts w:ascii="Helvetica Neue" w:cs="Helvetica Neue" w:eastAsia="Helvetica Neue" w:hAnsi="Helvetica Neue"/>
          <w:smallCaps w:val="1"/>
          <w:sz w:val="32"/>
          <w:szCs w:val="32"/>
          <w:rtl w:val="0"/>
        </w:rPr>
        <w:t xml:space="preserve">Definitions</w:t>
      </w:r>
    </w:p>
    <w:p w:rsidR="00000000" w:rsidDel="00000000" w:rsidP="00000000" w:rsidRDefault="00000000" w:rsidRPr="00000000" w14:paraId="0000008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 The principle of restricting access rights for users to the bare minimum permissions they need to perform their work.</w:t>
      </w:r>
    </w:p>
    <w:p w:rsidR="00000000" w:rsidDel="00000000" w:rsidP="00000000" w:rsidRDefault="00000000" w:rsidRPr="00000000" w14:paraId="0000008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Role-Based Access Control (RBAC):</w:t>
      </w:r>
      <w:r w:rsidDel="00000000" w:rsidR="00000000" w:rsidRPr="00000000">
        <w:rPr>
          <w:rFonts w:ascii="Helvetica Neue" w:cs="Helvetica Neue" w:eastAsia="Helvetica Neue" w:hAnsi="Helvetica Neue"/>
          <w:sz w:val="22"/>
          <w:szCs w:val="22"/>
          <w:rtl w:val="0"/>
        </w:rPr>
        <w:t xml:space="preserve"> A method of restricting network access based on the roles of individual users within an enterprise.</w:t>
      </w:r>
    </w:p>
    <w:p w:rsidR="00000000" w:rsidDel="00000000" w:rsidP="00000000" w:rsidRDefault="00000000" w:rsidRPr="00000000" w14:paraId="0000008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Multi-Factor Authentication (MFA):</w:t>
      </w:r>
      <w:r w:rsidDel="00000000" w:rsidR="00000000" w:rsidRPr="00000000">
        <w:rPr>
          <w:rFonts w:ascii="Helvetica Neue" w:cs="Helvetica Neue" w:eastAsia="Helvetica Neue" w:hAnsi="Helvetica Neue"/>
          <w:sz w:val="22"/>
          <w:szCs w:val="22"/>
          <w:rtl w:val="0"/>
        </w:rPr>
        <w:t xml:space="preserve"> A security method that requires the user to provide two or more verification factors to gain access.</w:t>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9">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kormr07CB9ND8M6iMLJyDH7Uw==">CgMxLjAyCWguMzBqMHpsbDIOaC5vbW12eGs0b2RiamoyDmguejF6ejFreThydWQ3Mg5oLjVlcWt4c3R2djN5ZTIOaC53MWF1cGs2MG5laGIyDmguaTRnZmxjZTl5N3ZsMg5oLmJxY3owM2kxdGFlNjIOaC50eXJkbmxvOG9zMTMyDmgudWNvbDExNWNuaTNlMg5oLnQ2YTloc21mdmxodzIOaC42eHl2cWxhbW8yZDYyDmguN3hoMjFzdHRvY29rOAByITExNjU0UG9WY1VtZ3pMSHNwbnJIUzNCTXZ6c3JjMHpr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