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29: Thông báo về việc chấm dứt hoạt động chi nhánh/văn phòng đại diện ở nước ngoài</w:t>
      </w:r>
    </w:p>
    <w:p>
      <w:r>
        <w:t>Mẫu số 29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Thông báo chấm dứt hoạt động chi nhánh/văn phòng đại diện sau:</w:t>
      </w:r>
    </w:p>
    <w:p>
      <w:pPr>
        <w:spacing w:before="120"/>
      </w:pPr>
      <w:r>
        <w:rPr>
          <w:rFonts w:ascii="Arial" w:hAnsi="Arial" w:cs="Arial"/>
          <w:sz w:val="24"/>
          <w:sz-cs w:val="24"/>
          <w:b/>
        </w:rPr>
        <w:t xml:space="preserve">1. Tên chi nhánh/văn phòng đại diện</w:t>
      </w:r>
    </w:p>
    <w:p>
      <w:pPr>
        <w:spacing w:before="120"/>
      </w:pPr>
      <w:r>
        <w:rPr>
          <w:rFonts w:ascii="Arial" w:hAnsi="Arial" w:cs="Arial"/>
          <w:sz w:val="24"/>
          <w:sz-cs w:val="24"/>
        </w:rPr>
        <w:t>Tên chi nhánh/văn phòng đại diện bằng tiếng Việt</w:t>
      </w:r>
      <w:r>
        <w:rPr>
          <w:rFonts w:ascii="Arial" w:hAnsi="Arial" w:cs="Arial"/>
          <w:sz w:val="24"/>
          <w:sz-cs w:val="24"/>
          <w:b/>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