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45: Giấy xác nhận về việc thay đổi nội dung đăng ký hoạt động chi nhánh/văn phòng đại diện/địa điểm kinh doanh</w:t>
      </w:r>
    </w:p>
    <w:p>
      <w:r>
        <w:t>Mẫu số 45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thay đổi nội dung đăng ký hoạt động </w:t>
        <w:br/>
        <w:t xml:space="preserve">chi nhánh/văn phòng đại diện/địa điểm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………………………………………Website: …………………………………………..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doanh nghiệp/Mã số thuế: 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Đã thông báo thay đổi nội dung đăng ký hoạt động chi nhánh/văn phòng đại diện/địa điểm kinh doanh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chi nhánh/văn phòng đại diện/địa điểm kinh doanh (</w:t>
      </w:r>
      <w:r>
        <w:rPr>
          <w:rFonts w:ascii="Arial" w:hAnsi="Arial" w:cs="Arial"/>
          <w:sz w:val="24"/>
          <w:sz-cs w:val="24"/>
          <w:i/>
        </w:rPr>
        <w:t xml:space="preserve">ghi bằng chữ in hoa</w:t>
      </w:r>
      <w:r>
        <w:rPr>
          <w:rFonts w:ascii="Arial" w:hAnsi="Arial" w:cs="Arial"/>
          <w:sz w:val="24"/>
          <w:sz-cs w:val="24"/>
        </w:rPr>
        <w:t xml:space="preserve">): ………………..</w:t>
        <w:br/>
        <w:t xml:space="preserve">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chi nhánh/văn phòng đại diện/địa điểm kinh doanh hoặc Mã số thuế của chi nhánh/văn phòng đại diện: …………………………………………..………………………………………………………</w:t>
        <w:br/>
        <w:t xml:space="preserve">Thông tin thay đổi của chi nhánh/văn phòng đại diện/địa điểm kinh doanh đã được cập nhật vào Hệ thống thông tin quốc gia về đăng ký doanh nghiệp như sau: ………………………………………………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ghi thông tin sau khi doanh nghiệp thông báo thay đổi và được Cơ quan đăng ký kinh doanh cấp tỉnh chấp thuận</w:t>
      </w:r>
      <w:r>
        <w:rPr>
          <w:rFonts w:ascii="Arial" w:hAnsi="Arial" w:cs="Arial"/>
          <w:sz w:val="24"/>
          <w:sz-cs w:val="24"/>
        </w:rPr>
        <w:t xml:space="preserve">).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/>
        <w:br/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Tên, địa chỉ doanh nghiệp;</w:t>
        <w:br/>
        <w:t xml:space="preserve">- ……….;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