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4: Giấy đề nghị đăng ký doanh nghiệp - Công ty cổ phần</w:t>
      </w:r>
    </w:p>
    <w:p>
      <w:r>
        <w:t>Mẫu số 4</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CỔ PHẦN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jc w:val="center"/>
        <w:spacing w:before="120"/>
      </w:pPr>
      <w:r>
        <w:rPr>
          <w:rFonts w:ascii="Arial" w:hAnsi="Arial" w:cs="Arial"/>
          <w:sz w:val="24"/>
          <w:sz-cs w:val="24"/>
          <w:b/>
        </w:rPr>
        <w:t xml:space="preserve">Đăng ký công ty cổ phần do tôi là người đại diện theo pháp luật/Chủ tịch Hội đồng quản trị với các nội dung sau</w:t>
      </w:r>
      <w:r>
        <w:rPr>
          <w:rFonts w:ascii="Arial" w:hAnsi="Arial" w:cs="Arial"/>
          <w:sz w:val="24"/>
          <w:sz-cs w:val="24"/>
          <w:b/>
          <w:vertAlign w:val="superscript"/>
        </w:rPr>
        <w:t xml:space="preserve">2</w:t>
      </w:r>
      <w:r>
        <w:rPr>
          <w:rFonts w:ascii="Arial" w:hAnsi="Arial" w:cs="Arial"/>
          <w:sz w:val="24"/>
          <w:sz-cs w:val="24"/>
          <w:b/>
        </w:rPr>
        <w:t xml:space="preserve">:</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tab/>
        <w:t xml:space="preserve"/>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w:t>
        <w:br/>
        <w:t xml:space="preserve">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w:t>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Thông tin về cổ phần:</w:t>
      </w:r>
    </w:p>
    <w:p>
      <w:pPr>
        <w:spacing w:before="120"/>
      </w:pPr>
      <w:r>
        <w:rPr>
          <w:rFonts w:ascii="Arial" w:hAnsi="Arial" w:cs="Arial"/>
          <w:sz w:val="24"/>
          <w:sz-cs w:val="24"/>
        </w:rPr>
        <w:t xml:space="preserve">Mệnh giá cổ phần (</w:t>
      </w:r>
      <w:r>
        <w:rPr>
          <w:rFonts w:ascii="Arial" w:hAnsi="Arial" w:cs="Arial"/>
          <w:sz w:val="24"/>
          <w:sz-cs w:val="24"/>
          <w:i/>
        </w:rPr>
        <w:t xml:space="preserve">VNĐ</w:t>
      </w:r>
      <w:r>
        <w:rPr>
          <w:rFonts w:ascii="Arial" w:hAnsi="Arial" w:cs="Arial"/>
          <w:sz w:val="24"/>
          <w:sz-cs w:val="24"/>
        </w:rPr>
        <w:t xml:space="preserve">): ……………………………………………………..</w:t>
        <w:tab/>
        <w:t xml:space="preserve"/>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Loại cổ phần</w:t>
      </w:r>
    </w:p>
    <w:p>
      <w:pPr>
        <w:jc w:val="center"/>
        <w:spacing w:before="120"/>
      </w:pPr>
      <w:r>
        <w:rPr>
          <w:rFonts w:ascii="Arial" w:hAnsi="Arial" w:cs="Arial"/>
          <w:sz w:val="24"/>
          <w:sz-cs w:val="24"/>
          <w:b/>
        </w:rPr>
        <w:t xml:space="preserve">Số lượng</w:t>
      </w:r>
    </w:p>
    <w:p>
      <w:pPr>
        <w:jc w:val="center"/>
        <w:spacing w:before="120"/>
      </w:pPr>
      <w:r>
        <w:rPr>
          <w:rFonts w:ascii="Arial" w:hAnsi="Arial" w:cs="Arial"/>
          <w:sz w:val="24"/>
          <w:sz-cs w:val="24"/>
          <w:b/>
        </w:rPr>
        <w:t xml:space="preserve">Giá trị (</w:t>
      </w:r>
      <w:r>
        <w:rPr>
          <w:rFonts w:ascii="Arial" w:hAnsi="Arial" w:cs="Arial"/>
          <w:sz w:val="24"/>
          <w:sz-cs w:val="24"/>
          <w:b/>
          <w:i/>
        </w:rPr>
        <w:t xml:space="preserve">bằng số, VNĐ</w:t>
      </w:r>
      <w:r>
        <w:rPr>
          <w:rFonts w:ascii="Arial" w:hAnsi="Arial" w:cs="Arial"/>
          <w:sz w:val="24"/>
          <w:sz-cs w:val="24"/>
          <w:b/>
        </w:rPr>
        <w:t xml:space="preserve">)</w:t>
      </w:r>
    </w:p>
    <w:p>
      <w:pPr>
        <w:jc w:val="center"/>
        <w:spacing w:before="120"/>
      </w:pPr>
      <w:r>
        <w:rPr>
          <w:rFonts w:ascii="Arial" w:hAnsi="Arial" w:cs="Arial"/>
          <w:sz w:val="24"/>
          <w:sz-cs w:val="24"/>
          <w:b/>
        </w:rPr>
        <w:t xml:space="preserve">Tỉ lệ so với vốn điều lệ (</w:t>
      </w:r>
      <w:r>
        <w:rPr>
          <w:rFonts w:ascii="Arial" w:hAnsi="Arial" w:cs="Arial"/>
          <w:sz w:val="24"/>
          <w:sz-cs w:val="24"/>
          <w:b/>
          <w:i/>
        </w:rPr>
        <w:t xml:space="preserve">%</w:t>
      </w:r>
      <w:r>
        <w:rPr>
          <w:rFonts w:ascii="Arial" w:hAnsi="Arial" w:cs="Arial"/>
          <w:sz w:val="24"/>
          <w:sz-cs w:val="24"/>
          <w:b/>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được quyền chào bán:</w:t>
      </w:r>
    </w:p>
    <w:p>
      <w:pPr>
        <w:jc w:val="center"/>
        <w:spacing w:before="120"/>
      </w:pPr>
      <w:r>
        <w:rPr>
          <w:rFonts w:ascii="Arial" w:hAnsi="Arial" w:cs="Arial"/>
          <w:sz w:val="24"/>
          <w:sz-cs w:val="24"/>
          <w:b/>
        </w:rPr>
        <w:t xml:space="preserve">STT</w:t>
      </w:r>
    </w:p>
    <w:p>
      <w:pPr>
        <w:spacing w:before="120"/>
      </w:pPr>
      <w:r>
        <w:rPr>
          <w:rFonts w:ascii="Arial" w:hAnsi="Arial" w:cs="Arial"/>
          <w:sz w:val="24"/>
          <w:sz-cs w:val="24"/>
          <w:b/>
        </w:rPr>
        <w:t xml:space="preserve">Loại cổ phần được quyền chào bán</w:t>
      </w:r>
    </w:p>
    <w:p>
      <w:pPr>
        <w:spacing w:before="120"/>
      </w:pPr>
      <w:r>
        <w:rPr>
          <w:rFonts w:ascii="Arial" w:hAnsi="Arial" w:cs="Arial"/>
          <w:sz w:val="24"/>
          <w:sz-cs w:val="24"/>
          <w:b/>
        </w:rPr>
        <w:t xml:space="preserve">Số lượng</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