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6: Danh sách thành viên công ty trách nhiệm hữu hạn hai thành viên trở lên</w:t>
      </w:r>
    </w:p>
    <w:p>
      <w:r>
        <w:t>Mẫu số 6</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chỉ kê khai trong trường hợp thành viên là nhà đầu tư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 xml:space="preserve">Mã số dự án: ………………………………………………………….</w:t>
      </w:r>
    </w:p>
    <w:p>
      <w:pPr>
        <w:spacing w:before="120"/>
      </w:pPr>
      <w:r>
        <w:rPr>
          <w:rFonts w:ascii="Arial" w:hAnsi="Arial" w:cs="Arial"/>
          <w:sz w:val="24"/>
          <w:sz-cs w:val="24"/>
        </w:rPr>
        <w:t xml:space="preserve">Ngày cấp: ……/……./………. Cơ quan cấp: ………………………</w:t>
        <w:tab/>
        <w:t xml:space="preserve"/>
      </w:r>
    </w:p>
    <w:p>
      <w:pPr>
        <w:spacing w:before="120"/>
      </w:pPr>
      <w:r>
        <w:rPr>
          <w:rFonts w:ascii="Arial" w:hAnsi="Arial" w:cs="Arial"/>
          <w:sz w:val="24"/>
          <w:sz-cs w:val="24"/>
          <w:b/>
        </w:rPr>
        <w:t xml:space="preserve">8.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Chức danh: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9.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9.1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Giám đốc/Tổng giám đốc:.......................................</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9.2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p>
    <w:p>
      <w:pPr>
        <w:jc w:val="center"/>
        <w:spacing w:before="120"/>
      </w:pPr>
      <w:r>
        <w:rPr>
          <w:rFonts w:ascii="Arial" w:hAnsi="Arial" w:cs="Arial"/>
          <w:sz w:val="24"/>
          <w:sz-cs w:val="24"/>
        </w:rPr>
        <w:t xml:space="preserve">9.3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w:t>
      </w:r>
    </w:p>
    <w:p>
      <w:pPr>
        <w:jc w:val="center"/>
        <w:spacing w:before="120"/>
      </w:pPr>
      <w:r>
        <w:rPr>
          <w:rFonts w:ascii="Arial" w:hAnsi="Arial" w:cs="Arial"/>
          <w:sz w:val="24"/>
          <w:sz-cs w:val="24"/>
        </w:rPr>
        <w:t xml:space="preserve">9.4</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6</w:t>
      </w:r>
      <w:r>
        <w:rPr>
          <w:rFonts w:ascii="Arial" w:hAnsi="Arial" w:cs="Arial"/>
          <w:sz w:val="24"/>
          <w:sz-cs w:val="24"/>
        </w:rPr>
        <w:t xml:space="preserve"> (</w:t>
      </w:r>
      <w:r>
        <w:rPr>
          <w:rFonts w:ascii="Arial" w:hAnsi="Arial" w:cs="Arial"/>
          <w:sz w:val="24"/>
          <w:sz-cs w:val="24"/>
          <w:i/>
        </w:rPr>
        <w:t xml:space="preserve">trường hợp doanh nghiệp dự kiến bắt đầu hoạt động kể từ ngày được cấp Giấy chứng nhận đăng ký doanh nghiệp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9.5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9.6</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…../…..đến ngày …../…..</w:t>
      </w:r>
      <w:r>
        <w:rPr>
          <w:rFonts w:ascii="Arial" w:hAnsi="Arial" w:cs="Arial"/>
          <w:sz w:val="24"/>
          <w:sz-cs w:val="24"/>
          <w:vertAlign w:val="superscript"/>
        </w:rPr>
        <w:t xml:space="preserve">7</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9.7</w:t>
      </w:r>
    </w:p>
    <w:p>
      <w:pPr>
        <w:spacing w:before="120"/>
      </w:pPr>
      <w:r>
        <w:rPr>
          <w:rFonts w:ascii="Arial" w:hAnsi="Arial" w:cs="Arial"/>
          <w:sz w:val="24"/>
          <w:sz-cs w:val="24"/>
        </w:rPr>
        <w:t xml:space="preserve">Tổng số lao động (</w:t>
      </w:r>
      <w:r>
        <w:rPr>
          <w:rFonts w:ascii="Arial" w:hAnsi="Arial" w:cs="Arial"/>
          <w:sz w:val="24"/>
          <w:sz-cs w:val="24"/>
          <w:i/>
        </w:rPr>
        <w:t xml:space="preserve">dự kiến</w:t>
      </w:r>
      <w:r>
        <w:rPr>
          <w:rFonts w:ascii="Arial" w:hAnsi="Arial" w:cs="Arial"/>
          <w:sz w:val="24"/>
          <w:sz-cs w:val="24"/>
        </w:rPr>
        <w:t xml:space="preserve">): ………………………………… </w:t>
      </w:r>
    </w:p>
    <w:p>
      <w:pPr>
        <w:jc w:val="center"/>
        <w:spacing w:before="120"/>
      </w:pPr>
      <w:r>
        <w:rPr>
          <w:rFonts w:ascii="Arial" w:hAnsi="Arial" w:cs="Arial"/>
          <w:sz w:val="24"/>
          <w:sz-cs w:val="24"/>
        </w:rPr>
        <w:t xml:space="preserve">9.8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9.9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10.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 xml:space="preserve">□ Hàng tháng</w:t>
      </w:r>
    </w:p>
    <w:p>
      <w:pPr>
        <w:spacing w:before="120"/>
      </w:pPr>
      <w:r>
        <w:rPr>
          <w:rFonts w:ascii="Arial" w:hAnsi="Arial" w:cs="Arial"/>
          <w:sz w:val="24"/>
          <w:sz-cs w:val="24"/>
        </w:rPr>
        <w:t xml:space="preserve">□ 03 tháng một lần</w:t>
      </w:r>
    </w:p>
    <w:p>
      <w:pPr>
        <w:spacing w:before="120"/>
      </w:pPr>
      <w:r>
        <w:rPr>
          <w:rFonts w:ascii="Arial" w:hAnsi="Arial" w:cs="Arial"/>
          <w:sz w:val="24"/>
          <w:sz-cs w:val="24"/>
        </w:rPr>
        <w:t xml:space="preserve">□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11. Thông tin về chủ sở hữu hưởng lợi của doanh nghiệp</w:t>
      </w:r>
      <w:r>
        <w:rPr>
          <w:rFonts w:ascii="Arial" w:hAnsi="Arial" w:cs="Arial"/>
          <w:sz w:val="24"/>
          <w:sz-cs w:val="24"/>
          <w:vertAlign w:val="superscript"/>
        </w:rPr>
        <w:t xml:space="preserve">10</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 xml:space="preserve">□ Có</w:t>
      </w:r>
    </w:p>
    <w:p>
      <w:pPr>
        <w:spacing w:before="120"/>
      </w:pPr>
      <w:r>
        <w:rPr>
          <w:rFonts w:ascii="Arial" w:hAnsi="Arial" w:cs="Arial"/>
          <w:sz w:val="24"/>
          <w:sz-cs w:val="24"/>
        </w:rPr>
        <w:t xml:space="preserve"> □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THÀNH VIÊN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thành viên của công ty sau chuyển đổi kê khai thông tin vào phần này.</w:t>
      </w:r>
    </w:p>
    <w:p>
      <w:pPr>
        <w:spacing w:before="120"/>
      </w:pPr>
      <w:r>
        <w:rPr>
          <w:rFonts w:ascii="Arial" w:hAnsi="Arial" w:cs="Arial"/>
          <w:sz w:val="24"/>
          <w:sz-cs w:val="24"/>
          <w:vertAlign w:val="superscript"/>
        </w:rPr>
        <w:t xml:space="preserve">3 </w:t>
      </w:r>
      <w:r>
        <w:rPr>
          <w:rFonts w:ascii="Arial" w:hAnsi="Arial" w:cs="Arial"/>
          <w:sz w:val="24"/>
          <w:sz-cs w:val="24"/>
        </w:rPr>
        <w:t xml:space="preserve">Trường hợp đăng ký thành lập công ty TNHH hai thành viên</w:t>
      </w:r>
      <w:r>
        <w:rPr>
          <w:rFonts w:ascii="Arial" w:hAnsi="Arial" w:cs="Arial"/>
          <w:sz w:val="24"/>
          <w:sz-cs w:val="24"/>
          <w:b/>
        </w:rPr>
        <w:t xml:space="preserve"> </w:t>
      </w:r>
      <w:r>
        <w:rPr>
          <w:rFonts w:ascii="Arial" w:hAnsi="Arial" w:cs="Arial"/>
          <w:sz w:val="24"/>
          <w:sz-cs w:val="24"/>
        </w:rPr>
        <w:t xml:space="preserve">trở lên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w:t>
      </w:r>
      <w:r>
        <w:rPr>
          <w:rFonts w:ascii="Arial" w:hAnsi="Arial" w:cs="Arial"/>
          <w:sz w:val="24"/>
          <w:sz-cs w:val="24"/>
        </w:rPr>
        <w:t xml:space="preserve"> 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8</w:t>
      </w:r>
      <w:r>
        <w:rPr>
          <w:rFonts w:ascii="Arial" w:hAnsi="Arial" w:cs="Arial"/>
          <w:sz w:val="24"/>
          <w:sz-cs w:val="24"/>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 </w:t>
      </w:r>
      <w:r>
        <w:rPr>
          <w:rFonts w:ascii="Arial" w:hAnsi="Arial" w:cs="Arial"/>
          <w:sz w:val="24"/>
          <w:sz-cs w:val="24"/>
        </w:rPr>
        <w:t xml:space="preserve">Không kê khai trong trường hợp thành lập doanh nghiệp trên cơ sở chuyển đổi loại hình doanh nghiệp.</w:t>
      </w:r>
      <w:r>
        <w:rPr>
          <w:rFonts w:ascii="Arial" w:hAnsi="Arial" w:cs="Arial"/>
          <w:sz w:val="24"/>
          <w:sz-cs w:val="24"/>
          <w:vertAlign w:val="superscript"/>
        </w:rPr>
        <w:t xml:space="preserve"/>
      </w:r>
    </w:p>
    <w:p>
      <w:pPr>
        <w:spacing w:before="120"/>
      </w:pPr>
      <w:r>
        <w:rPr>
          <w:rFonts w:ascii="Arial" w:hAnsi="Arial" w:cs="Arial"/>
          <w:sz w:val="24"/>
          <w:sz-cs w:val="24"/>
          <w:vertAlign w:val="superscript"/>
        </w:rPr>
        <w:t xml:space="preserve">10 </w:t>
      </w:r>
      <w:r>
        <w:rPr>
          <w:rFonts w:ascii="Arial" w:hAnsi="Arial" w:cs="Arial"/>
          <w:sz w:val="24"/>
          <w:sz-cs w:val="24"/>
        </w:rPr>
        <w:t xml:space="preserve">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pPr>
        <w:spacing w:before="120"/>
      </w:pPr>
      <w:r>
        <w:rPr>
          <w:rFonts w:ascii="Arial" w:hAnsi="Arial" w:cs="Arial"/>
          <w:sz w:val="24"/>
          <w:sz-cs w:val="24"/>
          <w:vertAlign w:val="superscript"/>
        </w:rPr>
        <w:t xml:space="preserve">11</w:t>
      </w:r>
      <w:r>
        <w:rPr>
          <w:rFonts w:ascii="Arial" w:hAnsi="Arial" w:cs="Arial"/>
          <w:sz w:val="24"/>
          <w:sz-cs w:val="24"/>
        </w:rPr>
        <w:t xml:space="preserve"> -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thành viên của công ty sau chuyển đổi ký trực tiếp vào phần này.</w:t>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