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5: Giấy đề nghị đăng ký doanh nghiệp - Công ty hợp danh</w:t>
      </w:r>
    </w:p>
    <w:p>
      <w:r>
        <w:t>Mẫu số 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 </w:t>
        <w:br/>
        <w:t xml:space="preserve">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… tháng … năm {ngay_ky_vb}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ĐĂNG KÝ DOANH NGHIỆP</w:t>
        <w:br/>
        <w:t xml:space="preserve">CÔNG TY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</w:r>
      <w:r>
        <w:rPr>
          <w:rFonts w:ascii="Arial" w:hAnsi="Arial" w:cs="Arial"/>
          <w:sz w:val="24"/>
          <w:sz-cs w:val="24"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Chúng tôi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là các thành viên hợp danh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công ty hợp danh với các nội dung sau: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Tình trạng thành lập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đánh dấu X vào ô thích hợp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{chk_tt_thanh_lap_moi}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hợp nhất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{chk_tt_hop_nhat_dn}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loại hình doanh nghiệp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{chk_tt_chuyen_doi_loai_hinh}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{chk_tt_chuyen_doi_tu_csbt}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Lý do chuyển đổi loại hình doanh nghiệp: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Quyết định của …/Thành viên không góp vốn/Tiếp nhận thành viên/cổ đông mới/…</w:t>
      </w:r>
      <w:r>
        <w:rPr>
          <w:rFonts w:ascii="Arial" w:hAnsi="Arial" w:cs="Arial"/>
          <w:sz w:val="24"/>
          <w:sz-cs w:val="24"/>
        </w:rPr>
        <w:t xml:space="preserve">) …………………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các doanh nghiệp bị hợp nhất,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công ty trên cơ sở hợp nhất doanh nghiệp, chuyển đổi loại hình doanh nghiệp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{dn_goc.ten_doanh_nghiep}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{dn_goc.ma_so_dn}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Quý Cơ quan thực hiện chấm dứt tồn tại đối với doanh nghiệp bị hợp nhất và các chi nhánh/văn phòng đại diện/địa điểm kinh doanh của doanh nghiệp bị hợp nhất.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hộ kinh doanh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trên cơ sở chuyển đổi từ hộ kinh doanh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{hkd_cd.ten_hkd}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hộ kinh doanh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{hkd_cd.so_gcn}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{hkd_cd.ngay_cap} Nơi cấp: {hkd_cd.noi_cap}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thuế của hộ kinh doanh: {hkd_cd.ma_so_thue}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hộ kinh doanh: {hkd_cd.dia_chi}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chủ hộ kinh doanh: </w:t>
        <w:tab/>
        <w:t>{hkd_cd.ten_chu_ho}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 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cơ sở bảo trợ xã hội/quỹ xã hội/quỹ từ thiện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xã hội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{csbt.ten}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thành lập (Đối với cơ sở bảo trợ xã hội)/Số Giấy phép thành lập và công nhận điều lệ quỹ (Đối với quỹ xã hội/quỹ từ thiện): {csbt.so_gcn} Ngày cấp: … /… /{csbt.ngay_cap}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thuế của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 xml:space="preserve">chỉ kê khai mã số thuế 10 số</w:t>
      </w:r>
      <w:r>
        <w:rPr>
          <w:rFonts w:ascii="Arial" w:hAnsi="Arial" w:cs="Arial"/>
          <w:sz w:val="24"/>
          <w:sz-cs w:val="24"/>
        </w:rPr>
        <w:t xml:space="preserve">):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{csbt.ma_so_thue}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{csbt.dia_chi}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người đại diện cơ sở bảo trợ xã hội/quỹ xã hội/quỹ từ thiện:{csbt.ten_nguoi_dai_dien}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tờ pháp lý của cá nhân (</w:t>
      </w:r>
      <w:r>
        <w:rPr>
          <w:rFonts w:ascii="Arial" w:hAnsi="Arial" w:cs="Arial"/>
          <w:sz w:val="24"/>
          <w:sz-cs w:val="24"/>
          <w:i/>
        </w:rPr>
        <w:t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>): {so_giay_to_ca_nhan}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b/>
        </w:rPr>
        <w:t>Doanh nghiệp thực hiện dự án đầu tư được đăng ký đầu tư theo thủ tục đầu tư đặc biệt</w:t>
      </w:r>
      <w:r>
        <w:rPr>
          <w:rFonts w:ascii="Arial" w:hAnsi="Arial" w:cs="Arial"/>
          <w:sz w:val="24"/>
          <w:sz-cs w:val="24"/>
        </w:rPr>
        <w:t>{chk_dau_tu_dac_biet}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{chk_dn_xa_hoi}</w:t>
      </w:r>
      <w:r>
        <w:rPr>
          <w:rFonts w:ascii="Arial" w:hAnsi="Arial" w:cs="Arial"/>
          <w:sz w:val="24"/>
          <w:sz-cs w:val="24"/>
          <w:b/>
        </w:rPr>
        <w:t xml:space="preserve"> Doanh nghiệp xã hội </w:t>
      </w:r>
      <w:r>
        <w:rPr>
          <w:rFonts w:ascii="Arial" w:hAnsi="Arial" w:cs="Arial"/>
          <w:sz w:val="24"/>
          <w:sz-cs w:val="24"/>
          <w:i/>
        </w:rPr>
        <w:t>(Đánh dấu X vào ô vuông nếu là doanh nghiệp xã hội và kèm theo hồ sơ phải có Cam kết thực hiện mục tiêu xã hội, môi trường)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Tên công ty: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{dn.ten_viet_tat}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Địa chỉ trụ sở chính: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nhà/phòng, ngách/hẻm, ngõ/kiệt, đường/phố/đại lộ, tổ/xóm/ấp/thôn: {dia_chi_chi_tiet}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Xã/Phường/Đặc khu: {xa_phuong}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Tỉnh/Thành phố trực thuộc trung ương: {tinh_thanh}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{fax}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{email_tru_so} Website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{website}</w:t>
        <w:tab/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Doanh nghiệp nằm trong (</w:t>
      </w:r>
      <w:r>
        <w:rPr>
          <w:rFonts w:ascii="Arial" w:hAnsi="Arial" w:cs="Arial"/>
          <w:sz w:val="24"/>
          <w:sz-cs w:val="24"/>
          <w:i/>
        </w:rPr>
        <w:t xml:space="preserve">Doanh nghiệp phải đánh dấu X vào ô vuông tương ứng với khu công nghệ cao nếu nộp hồ sơ tới Ban quản lý khu công nghệ cao)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chế xuất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{chk_khu_che_xuat}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kinh tế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{chk_khu_kinh_te}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nghệ cao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{chk_khu_cong_nghe_cao}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Doanh nghiệp có Giấy chứng nhận quyền sử dụng đất tại đảo và xã, phường biên giới; xã, phường ven biển; khu vực khác có ảnh hưởng đến quốc phòng, an ninh</w:t>
      </w:r>
      <w:r>
        <w:rPr>
          <w:rFonts w:ascii="Arial" w:hAnsi="Arial" w:cs="Arial"/>
          <w:sz w:val="24"/>
          <w:sz-cs w:val="24"/>
          <w:vertAlign w:val="superscript"/>
        </w:rPr>
        <w:t>3</w:t>
      </w:r>
      <w:r>
        <w:rPr>
          <w:rFonts w:ascii="Arial" w:hAnsi="Arial" w:cs="Arial"/>
          <w:sz w:val="24"/>
          <w:sz-cs w:val="24"/>
        </w:rPr>
        <w:t>:</w:t>
        <w:br/>
        <w:t>Có {chk_khong} Không {chk_khong}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Ngành, nghề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 xml:space="preserve">ghi tên và mã theo ngành cấp 4 trong Hệ thống ngành kinh tế của Việt Nam)</w:t>
      </w:r>
      <w:r>
        <w:rPr>
          <w:rFonts w:ascii="Arial" w:hAnsi="Arial" w:cs="Arial"/>
          <w:sz w:val="24"/>
          <w:sz-cs w:val="24"/>
        </w:rPr>
        <w:t xml:space="preserve">: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Ngành, nghề kinh doanh chính (</w:t>
      </w:r>
      <w:r>
        <w:rPr>
          <w:rFonts w:ascii="Arial" w:hAnsi="Arial" w:cs="Arial"/>
          <w:sz w:val="24"/>
          <w:sz-cs w:val="24"/>
          <w:b/>
          <w:i/>
        </w:rPr>
        <w:t xml:space="preserve">đánh dấu X để chọn một trong các ngành, nghề đã kê khai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Vốn điều lệ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bằng số; VNĐ</w:t>
      </w:r>
      <w:r>
        <w:rPr>
          <w:rFonts w:ascii="Arial" w:hAnsi="Arial" w:cs="Arial"/>
          <w:sz w:val="24"/>
          <w:sz-cs w:val="24"/>
        </w:rPr>
        <w:t>): {von_dieu_le}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bằng chữ; VNĐ</w:t>
      </w:r>
      <w:r>
        <w:rPr>
          <w:rFonts w:ascii="Arial" w:hAnsi="Arial" w:cs="Arial"/>
          <w:sz w:val="24"/>
          <w:sz-cs w:val="24"/>
        </w:rPr>
        <w:t>): {von_dieu_le_chu}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Giá trị tương đương theo đơn vị tiền nước ngoài (</w:t>
      </w:r>
      <w:r>
        <w:rPr>
          <w:rFonts w:ascii="Arial" w:hAnsi="Arial" w:cs="Arial"/>
          <w:sz w:val="24"/>
          <w:sz-cs w:val="24"/>
          <w:i/>
        </w:rPr>
        <w:t>nếu có, bằng số, loại ngoại tệ</w:t>
      </w:r>
      <w:r>
        <w:rPr>
          <w:rFonts w:ascii="Arial" w:hAnsi="Arial" w:cs="Arial"/>
          <w:sz w:val="24"/>
          <w:sz-cs w:val="24"/>
        </w:rPr>
        <w:t>):{gia_tri_ntte}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Có hiển thị thông tin về giá trị tương đương theo đơn vị tiền tệ nước ngoài trên Giấy chứng nhận đăng ký doanh nghiệp hay không? Có {chk_khong} Không {chk_khong}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Nguồn vốn điều lệ: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Loại nguồn vốn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Số tiền (</w:t>
      </w:r>
      <w:r>
        <w:rPr>
          <w:rFonts w:ascii="Arial" w:hAnsi="Arial" w:cs="Arial"/>
          <w:sz w:val="24"/>
          <w:sz-cs w:val="24"/>
          <w:b/>
          <w:i/>
        </w:rPr>
        <w:t xml:space="preserve"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Tỷ lệ (</w:t>
      </w:r>
      <w:r>
        <w:rPr>
          <w:rFonts w:ascii="Arial" w:hAnsi="Arial" w:cs="Arial"/>
          <w:sz w:val="24"/>
          <w:sz-cs w:val="24"/>
          <w:b/>
          <w:i/>
        </w:rPr>
        <w:t xml:space="preserve">%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ngân sách nhà nước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tư nhân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nước ngoài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khác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Tổng cộng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