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9: Danh sách thành viên công ty hợp danh</w:t>
      </w:r>
    </w:p>
    <w:p>
      <w:r>
        <w:t>Mẫu số 9</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720"/>
        <w:gridCol w:w="720"/>
        <w:gridCol w:w="720"/>
        <w:gridCol w:w="720"/>
        <w:gridCol w:w="720"/>
        <w:gridCol w:w="720"/>
        <w:gridCol w:w="720"/>
        <w:gridCol w:w="720"/>
        <w:gridCol w:w="720"/>
        <w:gridCol w:w="720"/>
        <w:gridCol w:w="720"/>
        <w:gridCol w:w="720"/>
      </w:tblGrid>
      <w:tr>
        <w:tc>
          <w:tcPr>
            <w:tcW w:type="dxa" w:w="720"/>
          </w:tcPr>
          <w:p>
            <w:r>
              <w:rPr>
                <w:b/>
              </w:rPr>
              <w:t>STT</w:t>
            </w:r>
          </w:p>
        </w:tc>
        <w:tc>
          <w:tcPr>
            <w:tcW w:type="dxa" w:w="720"/>
          </w:tcPr>
          <w:p>
            <w:r>
              <w:rPr>
                <w:b/>
              </w:rPr>
              <w:t>Tên thành viên</w:t>
            </w:r>
          </w:p>
        </w:tc>
        <w:tc>
          <w:tcPr>
            <w:tcW w:type="dxa" w:w="720"/>
          </w:tcPr>
          <w:p>
            <w:r>
              <w:rPr>
                <w:b/>
              </w:rPr>
              <w:t>Ngày, tháng, năm sinh</w:t>
            </w:r>
          </w:p>
        </w:tc>
        <w:tc>
          <w:tcPr>
            <w:tcW w:type="dxa" w:w="720"/>
          </w:tcPr>
          <w:p>
            <w:r>
              <w:rPr>
                <w:b/>
              </w:rPr>
              <w:t>Giới tính</w:t>
            </w:r>
          </w:p>
        </w:tc>
        <w:tc>
          <w:tcPr>
            <w:tcW w:type="dxa" w:w="720"/>
          </w:tcPr>
          <w:p>
            <w:r>
              <w:rPr>
                <w:b/>
              </w:rPr>
              <w:t>Số định danh cá nhân/Giấy tờ pháp lý của cá nhân</w:t>
            </w:r>
          </w:p>
        </w:tc>
        <w:tc>
          <w:tcPr>
            <w:tcW w:type="dxa" w:w="720"/>
          </w:tcPr>
          <w:p>
            <w:r>
              <w:rPr>
                <w:b/>
              </w:rPr>
              <w:t>Quốc tịch</w:t>
            </w:r>
          </w:p>
        </w:tc>
        <w:tc>
          <w:tcPr>
            <w:tcW w:type="dxa" w:w="720"/>
          </w:tcPr>
          <w:p>
            <w:r>
              <w:rPr>
                <w:b/>
              </w:rPr>
              <w:t>Dân tộc</w:t>
            </w:r>
          </w:p>
        </w:tc>
        <w:tc>
          <w:tcPr>
            <w:tcW w:type="dxa" w:w="720"/>
          </w:tcPr>
          <w:p>
            <w:r>
              <w:rPr>
                <w:b/>
              </w:rPr>
              <w:t>Địa chỉ liên lạc/Nơi thường trú</w:t>
            </w:r>
          </w:p>
        </w:tc>
        <w:tc>
          <w:tcPr>
            <w:tcW w:type="dxa" w:w="720"/>
          </w:tcPr>
          <w:p>
            <w:r>
              <w:rPr>
                <w:b/>
              </w:rPr>
              <w:t>Phần vốn góp (VNĐ)</w:t>
            </w:r>
          </w:p>
        </w:tc>
        <w:tc>
          <w:tcPr>
            <w:tcW w:type="dxa" w:w="720"/>
          </w:tcPr>
          <w:p>
            <w:r>
              <w:rPr>
                <w:b/>
              </w:rPr>
              <w:t>Tỷ lệ vốn góp (%)</w:t>
            </w:r>
          </w:p>
        </w:tc>
        <w:tc>
          <w:tcPr>
            <w:tcW w:type="dxa" w:w="720"/>
          </w:tcPr>
          <w:p>
            <w:r>
              <w:rPr>
                <w:b/>
              </w:rPr>
              <w:t>Thời hạn góp vốn</w:t>
            </w:r>
          </w:p>
        </w:tc>
        <w:tc>
          <w:tcPr>
            <w:tcW w:type="dxa" w:w="720"/>
          </w:tcPr>
          <w:p>
            <w:r>
              <w:rPr>
                <w:b/>
              </w:rPr>
              <w:t>Chữ ký</w:t>
            </w:r>
          </w:p>
        </w:tc>
      </w:tr>
      <w:tr>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r>
      <w:tr>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r>
      <w:tr>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r>
      <w:tr>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r>
      <w:tr>
        <w:tc>
          <w:tcPr>
            <w:tcW w:type="dxa" w:w="720"/>
          </w:tcPr>
          <w:p/>
        </w:tc>
        <w:tc>
          <w:tcPr>
            <w:tcW w:type="dxa" w:w="720"/>
          </w:tcPr>
          <w:p>
            <w:r>
              <w:t>{#ds_thanh_vien}{ho_ten}</w:t>
            </w:r>
          </w:p>
        </w:tc>
        <w:tc>
          <w:tcPr>
            <w:tcW w:type="dxa" w:w="720"/>
          </w:tcPr>
          <w:p>
            <w:r>
              <w:t>{ngay_sinh}</w:t>
            </w:r>
          </w:p>
        </w:tc>
        <w:tc>
          <w:tcPr>
            <w:tcW w:type="dxa" w:w="720"/>
          </w:tcPr>
          <w:p>
            <w:r>
              <w:t>{gioi_tinh}</w:t>
            </w:r>
          </w:p>
        </w:tc>
        <w:tc>
          <w:tcPr>
            <w:tcW w:type="dxa" w:w="720"/>
          </w:tcPr>
          <w:p>
            <w:r>
              <w:t>{so_cccd}</w:t>
            </w:r>
          </w:p>
        </w:tc>
        <w:tc>
          <w:tcPr>
            <w:tcW w:type="dxa" w:w="720"/>
          </w:tcPr>
          <w:p>
            <w:r>
              <w:t>{quoc_tich}</w:t>
            </w:r>
          </w:p>
        </w:tc>
        <w:tc>
          <w:tcPr>
            <w:tcW w:type="dxa" w:w="720"/>
          </w:tcPr>
          <w:p>
            <w:r>
              <w:t>{dan_toc}</w:t>
            </w:r>
          </w:p>
        </w:tc>
        <w:tc>
          <w:tcPr>
            <w:tcW w:type="dxa" w:w="720"/>
          </w:tcPr>
          <w:p>
            <w:r>
              <w:t>{dia_chi}</w:t>
            </w:r>
          </w:p>
        </w:tc>
        <w:tc>
          <w:tcPr>
            <w:tcW w:type="dxa" w:w="720"/>
          </w:tcPr>
          <w:p>
            <w:r>
              <w:t>{von_dong_gop}</w:t>
            </w:r>
          </w:p>
        </w:tc>
        <w:tc>
          <w:tcPr>
            <w:tcW w:type="dxa" w:w="720"/>
          </w:tcPr>
          <w:p>
            <w:r>
              <w:t>{ty_le_von}</w:t>
            </w:r>
          </w:p>
        </w:tc>
        <w:tc>
          <w:tcPr>
            <w:tcW w:type="dxa" w:w="720"/>
          </w:tcPr>
          <w:p/>
        </w:tc>
        <w:tc>
          <w:tcPr>
            <w:tcW w:type="dxa" w:w="720"/>
          </w:tcPr>
          <w:p>
            <w:r>
              <w:t>{chu_ky}{/ds_thanh_vien}</w:t>
            </w:r>
          </w:p>
        </w:tc>
      </w:tr>
    </w:tbl>
    <w:p/>
    <w:p>
      <w:pPr>
        <w:spacing w:before="120"/>
      </w:pPr>
      <w:r>
        <w:rPr>
          <w:rFonts w:ascii="Arial" w:hAnsi="Arial" w:cs="Arial"/>
          <w:sz w:val="24"/>
          <w:sz-cs w:val="24"/>
        </w:rPr>
        <w:t xml:space="preserve">- Thông tin về Giấy chứng nhận đăng ký đầu tư (</w:t>
      </w:r>
      <w:r>
        <w:rPr>
          <w:rFonts w:ascii="Arial" w:hAnsi="Arial" w:cs="Arial"/>
          <w:sz w:val="24"/>
          <w:sz-cs w:val="24"/>
          <w:i/>
        </w:rPr>
        <w:t xml:space="preserve">kê khai trong trường hợp thành viên là nhà đầu tư nước ngoài được cấp Giấy chứng nhận đăng ký đầu tư theo quy định của Luật Đầu tư</w:t>
      </w:r>
      <w:r>
        <w:rPr>
          <w:rFonts w:ascii="Arial" w:hAnsi="Arial" w:cs="Arial"/>
          <w:sz w:val="24"/>
          <w:sz-cs w:val="24"/>
        </w:rPr>
        <w:t xml:space="preserve">):</w:t>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b/>
        </w:rPr>
        <w:t xml:space="preserve">8.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8.1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thoại:{gd.dien_thoai}</w:t>
      </w:r>
    </w:p>
    <w:p>
      <w:pPr>
        <w:jc w:val="center"/>
        <w:spacing w:before="120"/>
      </w:pPr>
      <w:r>
        <w:rPr>
          <w:rFonts w:ascii="Arial" w:hAnsi="Arial" w:cs="Arial"/>
          <w:sz w:val="24"/>
          <w:sz-cs w:val="24"/>
        </w:rPr>
        <w:t xml:space="preserve">8.2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thoại:{kt.dien_thoai}</w:t>
      </w:r>
    </w:p>
    <w:p>
      <w:pPr>
        <w:jc w:val="center"/>
        <w:spacing w:before="120"/>
      </w:pPr>
      <w:r>
        <w:rPr>
          <w:rFonts w:ascii="Arial" w:hAnsi="Arial" w:cs="Arial"/>
          <w:sz w:val="24"/>
          <w:sz-cs w:val="24"/>
        </w:rPr>
        <w:t xml:space="preserve">8.3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{dien_thoai_lien_he}Số fax (</w:t>
      </w:r>
      <w:r>
        <w:rPr>
          <w:rFonts w:ascii="Arial" w:hAnsi="Arial" w:cs="Arial"/>
          <w:sz w:val="24"/>
          <w:sz-cs w:val="24"/>
          <w:i/>
        </w:rPr>
        <w:t>nếu có</w:t>
      </w:r>
      <w:r>
        <w:rPr>
          <w:rFonts w:ascii="Arial" w:hAnsi="Arial" w:cs="Arial"/>
          <w:sz w:val="24"/>
          <w:sz-cs w:val="24"/>
        </w:rPr>
        <w:t>):{fax}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):{email_tru_so}</w:t>
      </w:r>
    </w:p>
    <w:p>
      <w:pPr>
        <w:jc w:val="center"/>
        <w:spacing w:before="120"/>
      </w:pPr>
      <w:r>
        <w:rPr>
          <w:rFonts w:ascii="Arial" w:hAnsi="Arial" w:cs="Arial"/>
          <w:sz w:val="24"/>
          <w:sz-cs w:val="24"/>
        </w:rPr>
        <w:t xml:space="preserve">8.4</w:t>
      </w:r>
    </w:p>
    <w:p>
      <w:pPr>
        <w:spacing w:before="120"/>
      </w:pPr>
      <w:r>
        <w:rPr>
          <w:rFonts w:ascii="Arial" w:hAnsi="Arial" w:cs="Arial"/>
          <w:sz w:val="24"/>
          <w:sz-cs w:val="24"/>
        </w:rPr>
        <w:t>Ngày bắt đầu hoạt động</w:t>
      </w:r>
      <w:r>
        <w:rPr>
          <w:rFonts w:ascii="Arial" w:hAnsi="Arial" w:cs="Arial"/>
          <w:sz w:val="24"/>
          <w:sz-cs w:val="24"/>
          <w:vertAlign w:val="superscript"/>
        </w:rPr>
        <w:t>4</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8.5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8.6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5</w:t>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8.7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8.8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8.9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6</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{chk_gtgt_khoan_tru}</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{chk_gtgt_truc_tiep_tren_gtgt}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{chk_gtgt_truc_tiep_doanh_so}</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{chk_gtgt_khong_phai_nop}</w:t>
      </w:r>
    </w:p>
    <w:p>
      <w:pPr>
        <w:spacing w:before="120"/>
      </w:pPr>
      <w:r>
        <w:rPr>
          <w:rFonts w:ascii="Arial" w:hAnsi="Arial" w:cs="Arial"/>
          <w:sz w:val="24"/>
          <w:sz-cs w:val="24"/>
          <w:b/>
        </w:rPr>
        <w:t xml:space="preserve">9. Thông tin về việc đóng bảo hiểm xã hội</w:t>
      </w:r>
      <w:r>
        <w:rPr>
          <w:rFonts w:ascii="Arial" w:hAnsi="Arial" w:cs="Arial"/>
          <w:sz w:val="24"/>
          <w:sz-cs w:val="24"/>
          <w:b/>
          <w:vertAlign w:val="superscript"/>
        </w:rPr>
        <w:t xml:space="preserve">7</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b/>
        </w:rPr>
        <w:t xml:space="preserve">10. Thông tin về chủ sở hữu hưởng lợi của doanh nghiệp</w:t>
      </w:r>
      <w:r>
        <w:rPr>
          <w:rFonts w:ascii="Arial" w:hAnsi="Arial" w:cs="Arial"/>
          <w:sz w:val="24"/>
          <w:sz-cs w:val="24"/>
          <w:vertAlign w:val="superscript"/>
        </w:rPr>
        <w:t xml:space="preserve">8</w:t>
      </w:r>
      <w:r>
        <w:rPr>
          <w:rFonts w:ascii="Arial" w:hAnsi="Arial" w:cs="Arial"/>
          <w:sz w:val="24"/>
          <w:sz-cs w:val="24"/>
          <w:b/>
        </w:rPr>
        <w:t xml:space="preserve">:</w:t>
      </w:r>
      <w:r>
        <w:rPr>
          <w:rFonts w:ascii="Arial" w:hAnsi="Arial" w:cs="Arial"/>
          <w:sz w:val="24"/>
          <w:sz-cs w:val="24"/>
        </w:rPr>
        <w:t xml:space="preserve"/>
      </w:r>
    </w:p>
    <w:p>
      <w:pPr>
        <w:spacing w:before="120"/>
      </w:pPr>
      <w:r>
        <w:rPr>
          <w:rFonts w:ascii="Arial" w:hAnsi="Arial" w:cs="Arial"/>
          <w:sz w:val="24"/>
          <w:sz-cs w:val="24"/>
        </w:rPr>
        <w:t xml:space="preserve">Doanh nghiệp có chủ sở hữu hưởng lợi không?</w:t>
      </w:r>
    </w:p>
    <w:p>
      <w:pPr>
        <w:spacing w:before="120"/>
      </w:pPr>
      <w:r>
        <w:rPr>
          <w:rFonts w:ascii="Arial" w:hAnsi="Arial" w:cs="Arial"/>
          <w:sz w:val="24"/>
          <w:sz-cs w:val="24"/>
        </w:rPr>
        <w:t>{chk_co} Có</w:t>
      </w:r>
    </w:p>
    <w:p>
      <w:pPr>
        <w:spacing w:before="120"/>
      </w:pPr>
      <w:r>
        <w:rPr>
          <w:rFonts w:ascii="Arial" w:hAnsi="Arial" w:cs="Arial"/>
          <w:sz w:val="24"/>
          <w:sz-cs w:val="24"/>
        </w:rPr>
        <w:t>{chk_khong} Không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Các thành viên hợp danh cam kết:</w:t>
      </w:r>
    </w:p>
    <w:p>
      <w:pPr>
        <w:spacing w:before="120"/>
      </w:pPr>
      <w:r>
        <w:rPr>
          <w:rFonts w:ascii="Arial" w:hAnsi="Arial" w:cs="Arial"/>
          <w:sz w:val="24"/>
          <w:sz-cs w:val="24"/>
        </w:rPr>
        <w:t xml:space="preserve">- Bản thân không thuộc diện cấm thành lập và quản lý doanh nghiệp theo quy định tại Luật Doanh nghiệp; không là chủ doanh nghiệp tư nhân; không đồng thời là thành viên hợp danh của công ty hợp danh khác (</w:t>
      </w:r>
      <w:r>
        <w:rPr>
          <w:rFonts w:ascii="Arial" w:hAnsi="Arial" w:cs="Arial"/>
          <w:sz w:val="24"/>
          <w:sz-cs w:val="24"/>
          <w:i/>
        </w:rPr>
        <w:t xml:space="preserve">trừ trường hợp được sự nhất trí của các thành viên hợp danh còn lại</w:t>
      </w:r>
      <w:r>
        <w:rPr>
          <w:rFonts w:ascii="Arial" w:hAnsi="Arial" w:cs="Arial"/>
          <w:sz w:val="24"/>
          <w:sz-cs w:val="24"/>
        </w:rPr>
        <w:t xml:space="preserve">);</w:t>
      </w:r>
    </w:p>
    <w:p>
      <w:pPr>
        <w:spacing w:before="120"/>
      </w:pPr>
      <w:r>
        <w:rPr>
          <w:rFonts w:ascii="Arial" w:hAnsi="Arial" w:cs="Arial"/>
          <w:sz w:val="24"/>
          <w:sz-cs w:val="24"/>
        </w:rPr>
        <w:t xml:space="preserve">- Trụ sở chính thuộc quyền sử dụng hợp pháp của công ty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CÁC THÀNH VIÊN HỢP DANH</w:t>
      </w:r>
      <w:r>
        <w:rPr>
          <w:rFonts w:ascii="Arial" w:hAnsi="Arial" w:cs="Arial"/>
          <w:sz w:val="24"/>
          <w:sz-cs w:val="24"/>
        </w:rPr>
        <w:t xml:space="preserve"/>
        <w:br/>
        <w:t xml:space="preserve">(</w:t>
      </w:r>
      <w:r>
        <w:rPr>
          <w:rFonts w:ascii="Arial" w:hAnsi="Arial" w:cs="Arial"/>
          <w:sz w:val="24"/>
          <w:sz-cs w:val="24"/>
          <w:i/>
        </w:rPr>
        <w:t xml:space="preserve">Ký và ghi họ tên từng thành viên</w:t>
      </w:r>
      <w:r>
        <w:rPr>
          <w:rFonts w:ascii="Arial" w:hAnsi="Arial" w:cs="Arial"/>
          <w:sz w:val="24"/>
          <w:sz-cs w:val="24"/>
        </w:rPr>
        <w:t xml:space="preserve">)</w:t>
      </w:r>
      <w:r>
        <w:rPr>
          <w:rFonts w:ascii="Arial" w:hAnsi="Arial" w:cs="Arial"/>
          <w:sz w:val="24"/>
          <w:sz-cs w:val="24"/>
          <w:vertAlign w:val="superscript"/>
        </w:rPr>
        <w:t xml:space="preserve">9</w:t>
      </w:r>
      <w:r>
        <w:rPr>
          <w:rFonts w:ascii="Arial" w:hAnsi="Arial" w:cs="Arial"/>
          <w:sz w:val="24"/>
          <w:sz-cs w:val="24"/>
          <w:b/>
        </w:rPr>
        <w:t xml:space="preserve"/>
      </w:r>
    </w:p>
    <w:p>
      <w:pPr>
        <w:spacing w:before="120"/>
      </w:pPr>
      <w:r>
        <w:rPr>
          <w:rFonts w:ascii="Arial" w:hAnsi="Arial" w:cs="Arial"/>
          <w:sz w:val="24"/>
          <w:sz-cs w:val="24"/>
        </w:rPr>
        <w:t xml:space="preserve">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w:t>
      </w:r>
      <w:r>
        <w:rPr>
          <w:rFonts w:ascii="Arial" w:hAnsi="Arial" w:cs="Arial"/>
          <w:sz w:val="24"/>
          <w:sz-cs w:val="24"/>
        </w:rPr>
        <w:t xml:space="preserve"> Trường hợp đăng ký thành lập công ty hợp danh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3</w:t>
      </w: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4 </w:t>
      </w:r>
      <w:r>
        <w:rPr>
          <w:rFonts w:ascii="Arial" w:hAnsi="Arial" w:cs="Arial"/>
          <w:sz w:val="24"/>
          <w:sz-cs w:val="24"/>
        </w:rPr>
        <w:t xml:space="preserve">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5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6 </w:t>
      </w:r>
      <w:r>
        <w:rPr>
          <w:rFonts w:ascii="Arial" w:hAnsi="Arial" w:cs="Arial"/>
          <w:sz w:val="24"/>
          <w:sz-cs w:val="24"/>
        </w:rPr>
        <w:t xml:space="preserve">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7</w:t>
      </w:r>
      <w:r>
        <w:rPr>
          <w:rFonts w:ascii="Arial" w:hAnsi="Arial" w:cs="Arial"/>
          <w:sz w:val="24"/>
          <w:sz-cs w:val="24"/>
        </w:rPr>
        <w:t xml:space="preserve"> Không kê khai trong trường hợp thành lập doanh nghiệp trên cơ sở chuyển đổi loại hình doanh nghiệp.</w:t>
      </w:r>
    </w:p>
    <w:p>
      <w:pPr>
        <w:spacing w:before="120"/>
      </w:pPr>
      <w:r>
        <w:rPr>
          <w:rFonts w:ascii="Arial" w:hAnsi="Arial" w:cs="Arial"/>
          <w:sz w:val="24"/>
          <w:sz-cs w:val="24"/>
          <w:vertAlign w:val="superscript"/>
        </w:rPr>
        <w:t xml:space="preserve">8</w:t>
      </w:r>
      <w:r>
        <w:rPr>
          <w:rFonts w:ascii="Arial" w:hAnsi="Arial" w:cs="Arial"/>
          <w:sz w:val="24"/>
          <w:sz-cs w:val="24"/>
        </w:rPr>
        <w:t xml:space="preserve"> Trường hợp doanh nghiệp có thông tin về chủ sở hữu hưởng lợi của doanh nghiệp quy định tại khoản 1, khoản 2 Điều 18 Nghị định số 168/2025/NĐ-CP thì kê khai theo Mẫu số 10 Phụ lục I Thông tư này.</w:t>
      </w:r>
    </w:p>
    <w:p>
      <w:pPr>
        <w:spacing w:before="120"/>
      </w:pPr>
      <w:r>
        <w:rPr>
          <w:rFonts w:ascii="Arial" w:hAnsi="Arial" w:cs="Arial"/>
          <w:sz w:val="24"/>
          <w:sz-cs w:val="24"/>
          <w:vertAlign w:val="superscript"/>
        </w:rPr>
        <w:t xml:space="preserve">9 </w:t>
      </w:r>
      <w:r>
        <w:rPr>
          <w:rFonts w:ascii="Arial" w:hAnsi="Arial" w:cs="Arial"/>
          <w:sz w:val="24"/>
          <w:sz-cs w:val="24"/>
        </w:rPr>
        <w:t xml:space="preserve">- Các thành viên hợp danh của công ty ký trực tiếp vào phần này. </w:t>
      </w:r>
    </w:p>
    <w:p>
      <w:pPr>
        <w:jc w:val="right"/>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br w:type="page"/>
        <w:t xml:space="preserve"/>
      </w:r>
      <w:r>
        <w:rPr>
          <w:rFonts w:ascii="Arial" w:hAnsi="Arial" w:cs="Arial"/>
          <w:sz w:val="24"/>
          <w:sz-cs w:val="24"/>
          <w:b/>
        </w:rPr>
        <w:t xml:space="preserve">Mẫu số 6</w:t>
      </w:r>
    </w:p>
    <w:p>
      <w:pPr>
        <w:jc w:val="center"/>
        <w:spacing w:before="120"/>
      </w:pPr>
      <w:r>
        <w:rPr>
          <w:rFonts w:ascii="Arial" w:hAnsi="Arial" w:cs="Arial"/>
          <w:sz w:val="24"/>
          <w:sz-cs w:val="24"/>
          <w:b/>
        </w:rPr>
        <w:t xml:space="preserve">DANH SÁCH THÀNH VIÊN CÔNG TY TRÁCH NHIỆM HỮU HẠN HAI THÀNH VIÊN TRỞ LÊN</w:t>
      </w:r>
    </w:p>
    <w:p>
      <w:pPr>
        <w:spacing w:before="120"/>
      </w:pPr>
      <w:r>
        <w:rPr>
          <w:rFonts w:ascii="Arial" w:hAnsi="Arial" w:cs="Arial"/>
          <w:sz w:val="24"/>
          <w:sz-cs w:val="24"/>
          <w:b/>
        </w:rPr>
        <w:t xml:space="preserve">I. Thành viên là cá nhân</w:t>
      </w:r>
    </w:p>
    <w:p>
      <w:pPr>
        <w:spacing w:before="120"/>
      </w:pPr>
      <w:r>
        <w:rPr>
          <w:rFonts w:ascii="Arial" w:hAnsi="Arial" w:cs="Arial"/>
          <w:sz w:val="24"/>
          <w:sz-cs w:val="24"/>
          <w:b/>
        </w:rPr>
        <w:t xml:space="preserve">1. Thông tin thành viên</w:t>
      </w:r>
    </w:p>
    <w:p>
      <w:pPr>
        <w:jc w:val="center"/>
        <w:spacing w:before="120"/>
      </w:pPr>
      <w:r>
        <w:rPr>
          <w:rFonts w:ascii="Arial" w:hAnsi="Arial" w:cs="Arial"/>
          <w:sz w:val="24"/>
          <w:sz-cs w:val="24"/>
        </w:rPr>
        <w:t xml:space="preserve">STTTên thành viênSố, ngày cấp, nơi cấp</w:t>
      </w:r>
    </w:p>
    <w:p>
      <w:pPr>
        <w:spacing w:before="120"/>
      </w:pPr>
      <w:r>
        <w:rPr>
          <w:rFonts w:ascii="Arial" w:hAnsi="Arial" w:cs="Arial"/>
          <w:sz w:val="24"/>
          <w:sz-cs w:val="24"/>
        </w:rPr>
        <w:t xml:space="preserve">Giấy chứng nhận đăng ký doanh nghiệp; Quyết định thành lập hoặc giấy tờ có giá trị pháp lý tương đươngĐịa chỉ trụ sở chínhVốn gópThời hạn góp vốn</w:t>
      </w:r>
      <w:r>
        <w:rPr>
          <w:rFonts w:ascii="Arial" w:hAnsi="Arial" w:cs="Arial"/>
          <w:sz w:val="24"/>
          <w:sz-cs w:val="24"/>
          <w:vertAlign w:val="superscript"/>
        </w:rPr>
        <w:t xml:space="preserve">8</w:t>
      </w:r>
      <w:r>
        <w:rPr>
          <w:rFonts w:ascii="Arial" w:hAnsi="Arial" w:cs="Arial"/>
          <w:sz w:val="24"/>
          <w:sz-cs w:val="24"/>
        </w:rPr>
        <w:t xml:space="preserve">Ghi chú (nếu có)</w:t>
      </w:r>
      <w:r>
        <w:rPr>
          <w:rFonts w:ascii="Arial" w:hAnsi="Arial" w:cs="Arial"/>
          <w:sz w:val="24"/>
          <w:sz-cs w:val="24"/>
        </w:rPr>
        <w:t xml:space="preserve"/>
      </w:r>
      <w:r>
        <w:rPr>
          <w:rFonts w:ascii="Arial" w:hAnsi="Arial" w:cs="Arial"/>
          <w:sz w:val="24"/>
          <w:sz-cs w:val="24"/>
        </w:rPr>
        <w:t xml:space="preserve">Phần vốn góp</w:t>
      </w:r>
      <w:r>
        <w:rPr>
          <w:rFonts w:ascii="Arial" w:hAnsi="Arial" w:cs="Arial"/>
          <w:sz w:val="24"/>
          <w:sz-cs w:val="24"/>
          <w:vertAlign w:val="superscript"/>
        </w:rPr>
        <w:t xml:space="preserve">6</w:t>
      </w:r>
      <w:r>
        <w:rPr>
          <w:rFonts w:ascii="Arial" w:hAnsi="Arial" w:cs="Arial"/>
          <w:sz w:val="24"/>
          <w:sz-cs w:val="24"/>
        </w:rPr>
        <w:t xml:space="preserve"> (</w:t>
      </w:r>
      <w:r>
        <w:rPr>
          <w:rFonts w:ascii="Arial" w:hAnsi="Arial" w:cs="Arial"/>
          <w:sz w:val="24"/>
          <w:sz-cs w:val="24"/>
          <w:i/>
        </w:rPr>
        <w:t xml:space="preserve">bằng số; VNĐ và giá trị tương đương theo đơn vị tiền nước ngoài: bằng số, loại ngoại tệ, nếu có</w:t>
      </w:r>
      <w:r>
        <w:rPr>
          <w:rFonts w:ascii="Arial" w:hAnsi="Arial" w:cs="Arial"/>
          <w:sz w:val="24"/>
          <w:sz-cs w:val="24"/>
        </w:rPr>
        <w:t xml:space="preserve">)Tỷ lệ (</w:t>
      </w:r>
      <w:r>
        <w:rPr>
          <w:rFonts w:ascii="Arial" w:hAnsi="Arial" w:cs="Arial"/>
          <w:sz w:val="24"/>
          <w:sz-cs w:val="24"/>
          <w:i/>
        </w:rPr>
        <w:t xml:space="preserve">%</w:t>
      </w:r>
      <w:r>
        <w:rPr>
          <w:rFonts w:ascii="Arial" w:hAnsi="Arial" w:cs="Arial"/>
          <w:sz w:val="24"/>
          <w:sz-cs w:val="24"/>
        </w:rPr>
        <w:t xml:space="preserve">)Loại tài sản, số lượng, giá trị tài sản góp vốn</w:t>
      </w:r>
      <w:r>
        <w:rPr>
          <w:rFonts w:ascii="Arial" w:hAnsi="Arial" w:cs="Arial"/>
          <w:sz w:val="24"/>
          <w:sz-cs w:val="24"/>
          <w:vertAlign w:val="superscript"/>
        </w:rPr>
        <w:t xml:space="preserve">7</w:t>
      </w:r>
      <w:r>
        <w:rPr>
          <w:rFonts w:ascii="Arial" w:hAnsi="Arial" w:cs="Arial"/>
          <w:sz w:val="24"/>
          <w:sz-cs w:val="24"/>
        </w:rPr>
        <w:t xml:space="preserve"/>
      </w:r>
      <w:r>
        <w:rPr>
          <w:rFonts w:ascii="Arial" w:hAnsi="Arial" w:cs="Arial"/>
          <w:sz w:val="24"/>
          <w:sz-cs w:val="24"/>
        </w:rPr>
        <w:t xml:space="preserve"/>
      </w:r>
      <w:r>
        <w:rPr>
          <w:rFonts w:ascii="Arial" w:hAnsi="Arial" w:cs="Arial"/>
          <w:sz w:val="24"/>
          <w:sz-cs w:val="24"/>
          <w:b/>
        </w:rPr>
        <w:t xml:space="preserve">123456789</w:t>
      </w:r>
      <w:r>
        <w:rPr>
          <w:rFonts w:ascii="Arial" w:hAnsi="Arial" w:cs="Arial"/>
          <w:sz w:val="24"/>
          <w:sz-cs w:val="24"/>
        </w:rPr>
        <w:t xml:space="preserve"/>
      </w:r>
      <w:r>
        <w:rPr>
          <w:rFonts w:ascii="Arial" w:hAnsi="Arial" w:cs="Arial"/>
          <w:sz w:val="24"/>
          <w:sz-cs w:val="24"/>
        </w:rPr>
        <w:t xml:space="preserve"/>
      </w:r>
      <w:r>
        <w:rPr>
          <w:rFonts w:ascii="Arial" w:hAnsi="Arial" w:cs="Arial"/>
          <w:sz w:val="24"/>
          <w:sz-cs w:val="24"/>
        </w:rPr>
        <w:t xml:space="preserve"/>
      </w:r>
      <w:r>
        <w:rPr>
          <w:rFonts w:ascii="Arial" w:hAnsi="Arial" w:cs="Arial"/>
          <w:sz w:val="24"/>
          <w:sz-cs w:val="24"/>
          <w:b/>
        </w:rPr>
        <w:t xml:space="preserve">2. Thông tin người đại diện theo pháp luật/ủy quyền của thành viên</w:t>
      </w:r>
    </w:p>
    <w:p>
      <w:pPr>
        <w:jc w:val="center"/>
        <w:spacing w:before="120"/>
      </w:pPr>
      <w:r>
        <w:rPr>
          <w:rFonts w:ascii="Arial" w:hAnsi="Arial" w:cs="Arial"/>
          <w:sz w:val="24"/>
          <w:sz-cs w:val="24"/>
          <w:i/>
        </w:rPr>
        <w:t xml:space="preserve"/>
      </w:r>
    </w:p>
    <w:p>
      <w:pPr>
        <w:jc w:val="center"/>
        <w:spacing w:before="120"/>
      </w:pPr>
      <w:r>
        <w:rPr>
          <w:rFonts w:ascii="Arial" w:hAnsi="Arial" w:cs="Arial"/>
          <w:sz w:val="24"/>
          <w:sz-cs w:val="24"/>
          <w:i/>
        </w:rPr>
        <w:t>{dia_diem_ky}, ngày{ngay_ky_vb}tháng{thang_ky_vb}năm{nam_ky_vb}</w:t>
      </w:r>
      <w:r>
        <w:rPr>
          <w:rFonts w:ascii="Arial" w:hAnsi="Arial" w:cs="Arial"/>
          <w:sz w:val="24"/>
          <w:sz-cs w:val="24"/>
          <w:b/>
        </w:rPr>
        <w:br/>
        <w:t>NGƯỜI ĐẠI DIỆN THEO PHÁP LUẬT/CHỦ TỊCH HỘI ĐỒNG THÀNH VIÊN CỦA CÔNG TY</w:t>
      </w:r>
      <w:r>
        <w:rPr>
          <w:rFonts w:ascii="Arial" w:hAnsi="Arial" w:cs="Arial"/>
          <w:sz w:val="24"/>
          <w:sz-cs w:val="24"/>
          <w:i/>
        </w:rPr>
        <w:br/>
      </w:r>
      <w:r>
        <w:rPr>
          <w:rFonts w:ascii="Arial" w:hAnsi="Arial" w:cs="Arial"/>
          <w:sz w:val="24"/>
          <w:sz-cs w:val="24"/>
        </w:rPr>
        <w:t>(</w:t>
      </w:r>
      <w:r>
        <w:rPr>
          <w:rFonts w:ascii="Arial" w:hAnsi="Arial" w:cs="Arial"/>
          <w:sz w:val="24"/>
          <w:sz-cs w:val="24"/>
          <w:i/>
        </w:rPr>
        <w:t>Ký và ghi họ tên)</w:t>
      </w:r>
      <w:r>
        <w:rPr>
          <w:rFonts w:ascii="Arial" w:hAnsi="Arial" w:cs="Arial"/>
          <w:sz w:val="24"/>
          <w:sz-cs w:val="24"/>
          <w:i/>
          <w:vertAlign w:val="superscript"/>
        </w:rPr>
        <w:t>13</w:t>
      </w:r>
      <w:r>
        <w:rPr>
          <w:rFonts w:ascii="Arial" w:hAnsi="Arial" w:cs="Arial"/>
          <w:sz w:val="24"/>
          <w:sz-cs w:val="24"/>
          <w:vertAlign w:val="superscript"/>
        </w:rPr>
      </w:r>
    </w:p>
    <w:p>
      <w:pPr>
        <w:spacing w:before="120"/>
      </w:pPr>
      <w:r>
        <w:rPr>
          <w:rFonts w:ascii="Arial" w:hAnsi="Arial" w:cs="Arial"/>
          <w:sz w:val="24"/>
          <w:sz-cs w:val="24"/>
        </w:rPr>
        <w:t xml:space="preserve">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Nếu cột số 5 kê khai Số định danh cá nhân thì không phải kê khai các cột số 6, 7.</w:t>
      </w:r>
    </w:p>
    <w:p>
      <w:pPr>
        <w:spacing w:before="120"/>
      </w:pPr>
      <w:r>
        <w:rPr>
          <w:rFonts w:ascii="Arial" w:hAnsi="Arial" w:cs="Arial"/>
          <w:sz w:val="24"/>
          <w:sz-cs w:val="24"/>
          <w:vertAlign w:val="superscript"/>
        </w:rPr>
        <w:t xml:space="preserve">2</w:t>
      </w:r>
      <w:r>
        <w:rPr>
          <w:rFonts w:ascii="Arial" w:hAnsi="Arial" w:cs="Arial"/>
          <w:sz w:val="24"/>
          <w:sz-cs w:val="24"/>
        </w:rPr>
        <w:t xml:space="preserve"> Ghi phần vốn góp của từng thành viên. Giá trị ghi bằng số theo đơn vị VNĐ và giá trị tương đương theo đơn vị tiền nước ngoài, ghi bằng số, loại ngoại tệ (nếu có).</w:t>
      </w:r>
    </w:p>
    <w:p>
      <w:pPr>
        <w:spacing w:before="120"/>
      </w:pPr>
      <w:r>
        <w:rPr>
          <w:rFonts w:ascii="Arial" w:hAnsi="Arial" w:cs="Arial"/>
          <w:sz w:val="24"/>
          <w:sz-cs w:val="24"/>
          <w:vertAlign w:val="superscript"/>
        </w:rPr>
        <w:t xml:space="preserve">3</w:t>
      </w:r>
      <w:r>
        <w:rPr>
          <w:rFonts w:ascii="Arial" w:hAnsi="Arial" w:cs="Arial"/>
          <w:sz w:val="24"/>
          <w:sz-cs w:val="24"/>
        </w:rPr>
        <w:t xml:space="preserve"> Loại tài sản góp vốn bao gồm: Đồng Việt Nam; Ngoại tệ tự do chuyển đổi (ghi rõ loại ngoại tệ, số tiền được góp bằng mỗi loại ngoại tệ); Vàng; Quyền sử dụng đất, quyền sở hữu trí tuệ, công nghệ, bí quyết kỹ thuật; Tài sản khác (ghi rõ loại tài sản, số lượng và giá trị còn lại của mỗi loại tài sản).</w:t>
      </w:r>
    </w:p>
    <w:p>
      <w:pPr>
        <w:spacing w:before="120"/>
      </w:pPr>
      <w:r>
        <w:rPr>
          <w:rFonts w:ascii="Arial" w:hAnsi="Arial" w:cs="Arial"/>
          <w:sz w:val="24"/>
          <w:sz-cs w:val="24"/>
        </w:rPr>
        <w:t xml:space="preserve">Có thể lập thành danh mục riêng kèm theo hồ sơ đăng ký doanh nghiệp.</w:t>
      </w:r>
    </w:p>
    <w:p>
      <w:pPr>
        <w:spacing w:before="120"/>
      </w:pPr>
      <w:r>
        <w:rPr>
          <w:rFonts w:ascii="Arial" w:hAnsi="Arial" w:cs="Arial"/>
          <w:sz w:val="24"/>
          <w:sz-cs w:val="24"/>
          <w:vertAlign w:val="superscript"/>
        </w:rPr>
        <w:t xml:space="preserve">4 </w:t>
      </w:r>
      <w:r>
        <w:rPr>
          <w:rFonts w:ascii="Arial" w:hAnsi="Arial" w:cs="Arial"/>
          <w:sz w:val="24"/>
          <w:sz-cs w:val="24"/>
        </w:rPr>
        <w:t xml:space="preserve">- Trường hợp đăng ký thành lập doanh nghiệp, thời hạn góp vốn là thời hạn thành viên dự kiến hoàn thành việc góp vốn.</w:t>
      </w:r>
    </w:p>
    <w:p>
      <w:pPr>
        <w:spacing w:before="120"/>
      </w:pPr>
      <w:r>
        <w:rPr>
          <w:rFonts w:ascii="Arial" w:hAnsi="Arial" w:cs="Arial"/>
          <w:sz w:val="24"/>
          <w:sz-cs w:val="24"/>
        </w:rPr>
        <w:t xml:space="preserve">- Trường hợp đăng ký tăng vốn điều lệ, thời hạn góp vốn là thời điểm thành viên hoàn thành việc góp vốn.</w:t>
      </w:r>
    </w:p>
    <w:p>
      <w:pPr>
        <w:spacing w:before="120"/>
      </w:pPr>
      <w:r>
        <w:rPr>
          <w:rFonts w:ascii="Arial" w:hAnsi="Arial" w:cs="Arial"/>
          <w:sz w:val="24"/>
          <w:sz-cs w:val="24"/>
        </w:rPr>
        <w:t xml:space="preserve">- Các trường hợp khác ngoài các trường hợp nêu trên, thành viên không kê khai thời hạn góp vốn.</w:t>
      </w:r>
    </w:p>
    <w:p>
      <w:pPr>
        <w:spacing w:before="120"/>
      </w:pPr>
      <w:r>
        <w:rPr>
          <w:rFonts w:ascii="Arial" w:hAnsi="Arial" w:cs="Arial"/>
          <w:sz w:val="24"/>
          <w:sz-cs w:val="24"/>
          <w:vertAlign w:val="superscript"/>
        </w:rPr>
        <w:t xml:space="preserve">5</w:t>
      </w:r>
      <w:r>
        <w:rPr>
          <w:rFonts w:ascii="Arial" w:hAnsi="Arial" w:cs="Arial"/>
          <w:sz w:val="24"/>
          <w:sz-cs w:val="24"/>
        </w:rPr>
        <w:t xml:space="preserve"> - Trường hợp thay đổi nội dung đăng ký doanh nghiệp, thành viên có phần vốn góp không thay đổi không bắt buộc phải ký vào phần này.</w:t>
      </w:r>
    </w:p>
    <w:p>
      <w:pPr>
        <w:spacing w:before="120"/>
      </w:pPr>
      <w:r>
        <w:rPr>
          <w:rFonts w:ascii="Arial" w:hAnsi="Arial" w:cs="Arial"/>
          <w:sz w:val="24"/>
          <w:sz-cs w:val="24"/>
        </w:rPr>
        <w:t xml:space="preserve">- Trường hợp đăng ký/thông báo thay đổi nội dung đăng ký doanh nghiệp theo quyết định của Tòa án hoặc Trọng tài thì không cần chữ ký tại phần này.</w:t>
      </w:r>
    </w:p>
    <w:p>
      <w:pPr>
        <w:spacing w:before="120"/>
      </w:pPr>
      <w:r>
        <w:rPr>
          <w:rFonts w:ascii="Arial" w:hAnsi="Arial" w:cs="Arial"/>
          <w:sz w:val="24"/>
          <w:sz-cs w:val="24"/>
          <w:vertAlign w:val="superscript"/>
        </w:rPr>
        <w:t xml:space="preserve">6, 7, 8</w:t>
      </w:r>
      <w:r>
        <w:rPr>
          <w:rFonts w:ascii="Arial" w:hAnsi="Arial" w:cs="Arial"/>
          <w:sz w:val="24"/>
          <w:sz-cs w:val="24"/>
        </w:rPr>
        <w:t xml:space="preserve"> Kê khai tương tự thành viên là cá nhân.</w:t>
      </w:r>
    </w:p>
    <w:p>
      <w:pPr>
        <w:spacing w:before="120"/>
      </w:pPr>
      <w:r>
        <w:rPr>
          <w:rFonts w:ascii="Arial" w:hAnsi="Arial" w:cs="Arial"/>
          <w:sz w:val="24"/>
          <w:sz-cs w:val="24"/>
          <w:vertAlign w:val="superscript"/>
        </w:rPr>
        <w:t xml:space="preserve">9 </w:t>
      </w:r>
      <w:r>
        <w:rPr>
          <w:rFonts w:ascii="Arial" w:hAnsi="Arial" w:cs="Arial"/>
          <w:sz w:val="24"/>
          <w:sz-cs w:val="24"/>
        </w:rPr>
        <w:t xml:space="preserve">Nếu cột số 6 kê khai Số định danh cá nhân thì không phải kê khai các cột số 7, 8.</w:t>
      </w:r>
    </w:p>
    <w:p>
      <w:pPr>
        <w:spacing w:before="120"/>
      </w:pPr>
      <w:r>
        <w:rPr>
          <w:rFonts w:ascii="Arial" w:hAnsi="Arial" w:cs="Arial"/>
          <w:sz w:val="24"/>
          <w:sz-cs w:val="24"/>
          <w:vertAlign w:val="superscript"/>
        </w:rPr>
        <w:t xml:space="preserve">10 </w:t>
      </w:r>
      <w:r>
        <w:rPr>
          <w:rFonts w:ascii="Arial" w:hAnsi="Arial" w:cs="Arial"/>
          <w:sz w:val="24"/>
          <w:sz-cs w:val="24"/>
        </w:rPr>
        <w:t xml:space="preserve">Không phải kê khai phần này đối với trường hợp kê khai người đại diện theo pháp luật.</w:t>
      </w:r>
    </w:p>
    <w:p>
      <w:pPr>
        <w:spacing w:before="120"/>
      </w:pPr>
      <w:r>
        <w:rPr>
          <w:rFonts w:ascii="Arial" w:hAnsi="Arial" w:cs="Arial"/>
          <w:sz w:val="24"/>
          <w:sz-cs w:val="24"/>
          <w:vertAlign w:val="superscript"/>
        </w:rPr>
        <w:t xml:space="preserve">11</w:t>
      </w:r>
      <w:r>
        <w:rPr>
          <w:rFonts w:ascii="Arial" w:hAnsi="Arial" w:cs="Arial"/>
          <w:sz w:val="24"/>
          <w:sz-cs w:val="24"/>
        </w:rPr>
        <w:t xml:space="preserve"> Tỷ lệ % của phần vốn góp được ủy quyền đại diện trên tổng số vốn góp của thành viên đó tại doanh nghiệp.</w:t>
      </w:r>
    </w:p>
    <w:p>
      <w:pPr>
        <w:spacing w:before="120"/>
      </w:pPr>
      <w:r>
        <w:rPr>
          <w:rFonts w:ascii="Arial" w:hAnsi="Arial" w:cs="Arial"/>
          <w:sz w:val="24"/>
          <w:sz-cs w:val="24"/>
          <w:vertAlign w:val="superscript"/>
        </w:rPr>
        <w:t xml:space="preserve">12 </w:t>
      </w:r>
      <w:r>
        <w:rPr>
          <w:rFonts w:ascii="Arial" w:hAnsi="Arial" w:cs="Arial"/>
          <w:sz w:val="24"/>
          <w:sz-cs w:val="24"/>
        </w:rPr>
        <w:t xml:space="preserve">Người được kê khai thông tin ký trực tiếp vào phần này.</w:t>
      </w:r>
    </w:p>
    <w:p>
      <w:pPr>
        <w:spacing w:before="120"/>
      </w:pPr>
      <w:r>
        <w:rPr>
          <w:rFonts w:ascii="Arial" w:hAnsi="Arial" w:cs="Arial"/>
          <w:sz w:val="24"/>
          <w:sz-cs w:val="24"/>
          <w:vertAlign w:val="superscript"/>
        </w:rPr>
        <w:t xml:space="preserve">13</w:t>
      </w:r>
      <w:r>
        <w:rPr>
          <w:rFonts w:ascii="Arial" w:hAnsi="Arial" w:cs="Arial"/>
          <w:sz w:val="24"/>
          <w:sz-cs w:val="24"/>
        </w:rPr>
        <w:t xml:space="preserve"> - Người đại diện theo pháp luật của doanh nghiệp ký trực tiếp vào phần này. </w:t>
      </w:r>
    </w:p>
    <w:p>
      <w:pPr>
        <w:spacing w:before="120"/>
      </w:pPr>
      <w:r>
        <w:rPr>
          <w:rFonts w:ascii="Arial" w:hAnsi="Arial" w:cs="Arial"/>
          <w:sz w:val="24"/>
          <w:sz-cs w:val="24"/>
        </w:rPr>
        <w:t xml:space="preserve">- Trường hợp đăng ký chuyển đổi loại hình doanh nghiệp đồng thời đăng ký thay đổi người đại diện theo pháp luật thì Chủ tịch Hội đồng thành viên của công ty sau chuyển đổi ký trực tiếp vào phần này.</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p>
      <w:pPr>
        <w:jc w:val="right"/>
        <w:spacing w:before="120"/>
      </w:pPr>
      <w:r>
        <w:rPr>
          <w:rFonts w:ascii="Arial" w:hAnsi="Arial" w:cs="Arial"/>
          <w:sz w:val="24"/>
          <w:sz-cs w:val="24"/>
          <w:b/>
        </w:rPr>
        <w:t xml:space="preserve">Mẫu số 7</w:t>
      </w:r>
    </w:p>
    <w:p>
      <w:pPr>
        <w:jc w:val="center"/>
        <w:spacing w:before="120"/>
      </w:pPr>
      <w:r>
        <w:rPr>
          <w:rFonts w:ascii="Arial" w:hAnsi="Arial" w:cs="Arial"/>
          <w:sz w:val="24"/>
          <w:sz-cs w:val="24"/>
          <w:b/>
        </w:rPr>
        <w:t xml:space="preserve">DANH SÁCH CỔ ĐÔNG SÁNG LẬP CÔNG TY CỔ PHẦN</w:t>
      </w:r>
    </w:p>
    <w:p>
      <w:pPr>
        <w:spacing w:before="120"/>
      </w:pPr>
      <w:r>
        <w:rPr>
          <w:rFonts w:ascii="Arial" w:hAnsi="Arial" w:cs="Arial"/>
          <w:sz w:val="24"/>
          <w:sz-cs w:val="24"/>
          <w:b/>
        </w:rPr>
        <w:t xml:space="preserve">I. Cổ đông sáng lập là cá nhân</w:t>
      </w:r>
    </w:p>
    <w:p>
      <w:pPr>
        <w:spacing w:before="120"/>
      </w:pPr>
      <w:r>
        <w:rPr>
          <w:rFonts w:ascii="Arial" w:hAnsi="Arial" w:cs="Arial"/>
          <w:sz w:val="24"/>
          <w:sz-cs w:val="24"/>
          <w:b/>
        </w:rPr>
        <w:t xml:space="preserve">1. Thông tin cổ đông</w:t>
      </w:r>
    </w:p>
    <w:p>
      <w:pPr>
        <w:spacing w:before="120"/>
      </w:pPr>
      <w:r>
        <w:rPr>
          <w:rFonts w:ascii="Arial" w:hAnsi="Arial" w:cs="Arial"/>
          <w:sz w:val="24"/>
          <w:sz-cs w:val="24"/>
        </w:rPr>
        <w:t xml:space="preserve"/>
      </w:r>
    </w:p>
    <w:p>
      <w:pPr>
        <w:jc w:val="center"/>
        <w:spacing w:before="120"/>
      </w:pPr>
      <w:r>
        <w:rPr>
          <w:rFonts w:ascii="Arial" w:hAnsi="Arial" w:cs="Arial"/>
          <w:sz w:val="24"/>
          <w:sz-cs w:val="24"/>
          <w:i/>
        </w:rPr>
        <w:t>{dia_diem_ky}, ngày{ngay_ky_vb}tháng{thang_ky_vb}năm{nam_ky_vb}</w:t>
      </w:r>
      <w:r>
        <w:rPr>
          <w:rFonts w:ascii="Arial" w:hAnsi="Arial" w:cs="Arial"/>
          <w:sz w:val="24"/>
          <w:sz-cs w:val="24"/>
          <w:b/>
        </w:rPr>
        <w:br/>
        <w:t>NGƯỜI ĐẠI DIỆN THEO PHÁP LUẬT/CHỦ TỊCH HỘI ĐỒNG QUẢN TRỊ CỦA CÔNG TY</w:t>
      </w:r>
      <w:r>
        <w:rPr>
          <w:rFonts w:ascii="Arial" w:hAnsi="Arial" w:cs="Arial"/>
          <w:sz w:val="24"/>
          <w:sz-cs w:val="24"/>
          <w:i/>
        </w:rPr>
        <w:br/>
      </w:r>
      <w:r>
        <w:rPr>
          <w:rFonts w:ascii="Arial" w:hAnsi="Arial" w:cs="Arial"/>
          <w:sz w:val="24"/>
          <w:sz-cs w:val="24"/>
        </w:rPr>
        <w:t>(</w:t>
      </w:r>
      <w:r>
        <w:rPr>
          <w:rFonts w:ascii="Arial" w:hAnsi="Arial" w:cs="Arial"/>
          <w:sz w:val="24"/>
          <w:sz-cs w:val="24"/>
          <w:i/>
        </w:rPr>
        <w:t>Ký và ghi họ tên)</w:t>
      </w:r>
      <w:r>
        <w:rPr>
          <w:rFonts w:ascii="Arial" w:hAnsi="Arial" w:cs="Arial"/>
          <w:sz w:val="24"/>
          <w:sz-cs w:val="24"/>
          <w:i/>
          <w:vertAlign w:val="superscript"/>
        </w:rPr>
        <w:t>13</w:t>
      </w:r>
      <w:r>
        <w:rPr>
          <w:rFonts w:ascii="Arial" w:hAnsi="Arial" w:cs="Arial"/>
          <w:sz w:val="24"/>
          <w:sz-cs w:val="24"/>
          <w:b/>
        </w:rPr>
      </w:r>
    </w:p>
    <w:p>
      <w:pPr>
        <w:spacing w:before="120"/>
      </w:pPr>
      <w:r>
        <w:rPr>
          <w:rFonts w:ascii="Arial" w:hAnsi="Arial" w:cs="Arial"/>
          <w:sz w:val="24"/>
          <w:sz-cs w:val="24"/>
        </w:rPr>
        <w:t xml:space="preserve">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Nếu cột số 5 kê khai Số định danh cá nhân thì không phải kê khai các cột số 6, 7.</w:t>
      </w:r>
    </w:p>
    <w:p>
      <w:pPr>
        <w:spacing w:before="120"/>
      </w:pPr>
      <w:r>
        <w:rPr>
          <w:rFonts w:ascii="Arial" w:hAnsi="Arial" w:cs="Arial"/>
          <w:sz w:val="24"/>
          <w:sz-cs w:val="24"/>
          <w:vertAlign w:val="superscript"/>
        </w:rPr>
        <w:t xml:space="preserve">2</w:t>
      </w:r>
      <w:r>
        <w:rPr>
          <w:rFonts w:ascii="Arial" w:hAnsi="Arial" w:cs="Arial"/>
          <w:sz w:val="24"/>
          <w:sz-cs w:val="24"/>
        </w:rPr>
        <w:t xml:space="preserve"> Ghi giá trị vốn cổ phần của từng cổ đông sáng lập. Tài sản hình thành giá trị vốn cổ phần của từng cổ đông sáng lập cần được liệt kê cụ thể: tên loại tài sản góp vốn cổ phần; số lượng từng loại tài sản góp vốn cổ phần; giá trị còn lại của từng loại tài sản góp vốn cổ phần; thời điểm góp vốn cổ phần của từng loại tài sản. Giá trị ghi bằng số theo đơn vị VNĐ và giá trị tương đương theo đơn vị tiền nước ngoài (ghi bằng số, loại ngoại tệ), nếu có.</w:t>
      </w:r>
    </w:p>
    <w:p>
      <w:pPr>
        <w:spacing w:before="120"/>
      </w:pPr>
      <w:r>
        <w:rPr>
          <w:rFonts w:ascii="Arial" w:hAnsi="Arial" w:cs="Arial"/>
          <w:sz w:val="24"/>
          <w:sz-cs w:val="24"/>
          <w:vertAlign w:val="superscript"/>
        </w:rPr>
        <w:t xml:space="preserve">3</w:t>
      </w:r>
      <w:r>
        <w:rPr>
          <w:rFonts w:ascii="Arial" w:hAnsi="Arial" w:cs="Arial"/>
          <w:sz w:val="24"/>
          <w:sz-cs w:val="24"/>
        </w:rPr>
        <w:t xml:space="preserve"> Loại tài sản góp vốn bao gồm: Đồng Việt Nam; Ngoại tệ tự do chuyển đổi (ghi rõ loại ngoại tệ, số tiền được góp bằng mỗi loại ngoại tệ); Vàng; Quyền sử dụng đất, quyền sở hữu trí tuệ, công nghệ, bí quyết kỹ thuật; Tài sản khác (ghi rõ loại tài sản, số lượng và giá trị còn lại của mỗi loại tài sản).</w:t>
      </w:r>
    </w:p>
    <w:p>
      <w:pPr>
        <w:spacing w:before="120"/>
      </w:pPr>
      <w:r>
        <w:rPr>
          <w:rFonts w:ascii="Arial" w:hAnsi="Arial" w:cs="Arial"/>
          <w:sz w:val="24"/>
          <w:sz-cs w:val="24"/>
        </w:rPr>
        <w:t xml:space="preserve">Có thể lập thành danh mục riêng kèm theo hồ sơ đăng ký doanh nghiệp.</w:t>
      </w:r>
    </w:p>
    <w:p>
      <w:pPr>
        <w:spacing w:before="120"/>
      </w:pPr>
      <w:r>
        <w:rPr>
          <w:rFonts w:ascii="Arial" w:hAnsi="Arial" w:cs="Arial"/>
          <w:sz w:val="24"/>
          <w:sz-cs w:val="24"/>
          <w:vertAlign w:val="superscript"/>
        </w:rPr>
        <w:t xml:space="preserve">4 </w:t>
      </w:r>
      <w:r>
        <w:rPr>
          <w:rFonts w:ascii="Arial" w:hAnsi="Arial" w:cs="Arial"/>
          <w:sz w:val="24"/>
          <w:sz-cs w:val="24"/>
        </w:rPr>
        <w:t xml:space="preserve">Khi đăng ký thành lập doanh nghiệp, thời hạn góp vốn là thời hạn cổ đông sáng lập dự kiến hoàn thành việc góp vốn. Các trường hợp khác không kê khai thời hạn góp vốn.</w:t>
      </w:r>
    </w:p>
    <w:p>
      <w:pPr>
        <w:spacing w:before="120"/>
      </w:pPr>
      <w:r>
        <w:rPr>
          <w:rFonts w:ascii="Arial" w:hAnsi="Arial" w:cs="Arial"/>
          <w:sz w:val="24"/>
          <w:sz-cs w:val="24"/>
          <w:vertAlign w:val="superscript"/>
        </w:rPr>
        <w:t xml:space="preserve">5 </w:t>
      </w:r>
      <w:r>
        <w:rPr>
          <w:rFonts w:ascii="Arial" w:hAnsi="Arial" w:cs="Arial"/>
          <w:sz w:val="24"/>
          <w:sz-cs w:val="24"/>
        </w:rPr>
        <w:t xml:space="preserve">Trường hợp đăng ký/thông báo thay đổi nội dung đăng ký doanh nghiệp theo quyết định của Tòa án hoặc Trọng tài thì không cần chữ ký tại phần này.</w:t>
      </w:r>
    </w:p>
    <w:p>
      <w:pPr>
        <w:spacing w:before="120"/>
      </w:pPr>
      <w:r>
        <w:rPr>
          <w:rFonts w:ascii="Arial" w:hAnsi="Arial" w:cs="Arial"/>
          <w:sz w:val="24"/>
          <w:sz-cs w:val="24"/>
          <w:vertAlign w:val="superscript"/>
        </w:rPr>
        <w:t xml:space="preserve">6, 7, 8</w:t>
      </w:r>
      <w:r>
        <w:rPr>
          <w:rFonts w:ascii="Arial" w:hAnsi="Arial" w:cs="Arial"/>
          <w:sz w:val="24"/>
          <w:sz-cs w:val="24"/>
        </w:rPr>
        <w:t xml:space="preserve"> Kê khai tương tự các cổ đông là nhà đầu tư nước ngoài là cá nhân.</w:t>
      </w:r>
    </w:p>
    <w:p>
      <w:pPr>
        <w:spacing w:before="120"/>
      </w:pPr>
      <w:r>
        <w:rPr>
          <w:rFonts w:ascii="Arial" w:hAnsi="Arial" w:cs="Arial"/>
          <w:sz w:val="24"/>
          <w:sz-cs w:val="24"/>
          <w:vertAlign w:val="superscript"/>
        </w:rPr>
        <w:t xml:space="preserve">9</w:t>
      </w:r>
      <w:r>
        <w:rPr>
          <w:rFonts w:ascii="Arial" w:hAnsi="Arial" w:cs="Arial"/>
          <w:sz w:val="24"/>
          <w:sz-cs w:val="24"/>
        </w:rPr>
        <w:t xml:space="preserve"> Nếu cột số 6 kê khai Số định danh cá nhân thì không phải kê khai các cột số 7, 8.</w:t>
      </w:r>
    </w:p>
    <w:p>
      <w:pPr>
        <w:spacing w:before="120"/>
      </w:pPr>
      <w:r>
        <w:rPr>
          <w:rFonts w:ascii="Arial" w:hAnsi="Arial" w:cs="Arial"/>
          <w:sz w:val="24"/>
          <w:sz-cs w:val="24"/>
          <w:vertAlign w:val="superscript"/>
        </w:rPr>
        <w:t xml:space="preserve">10</w:t>
      </w:r>
      <w:r>
        <w:rPr>
          <w:rFonts w:ascii="Arial" w:hAnsi="Arial" w:cs="Arial"/>
          <w:sz w:val="24"/>
          <w:sz-cs w:val="24"/>
        </w:rPr>
        <w:t xml:space="preserve"> Không phải kê khai phần này đối với trường hợp kê khai người đại diện theo pháp luật.</w:t>
      </w:r>
    </w:p>
    <w:p>
      <w:pPr>
        <w:spacing w:before="120"/>
      </w:pPr>
      <w:r>
        <w:rPr>
          <w:rFonts w:ascii="Arial" w:hAnsi="Arial" w:cs="Arial"/>
          <w:sz w:val="24"/>
          <w:sz-cs w:val="24"/>
          <w:vertAlign w:val="superscript"/>
        </w:rPr>
        <w:t xml:space="preserve">11</w:t>
      </w:r>
      <w:r>
        <w:rPr>
          <w:rFonts w:ascii="Arial" w:hAnsi="Arial" w:cs="Arial"/>
          <w:sz w:val="24"/>
          <w:sz-cs w:val="24"/>
        </w:rPr>
        <w:t xml:space="preserve"> Tỷ lệ % của phần vốn góp được ủy quyền đại diện trên tổng số vốn góp của cổ đông đó tại doanh nghiệp.</w:t>
      </w:r>
    </w:p>
    <w:p>
      <w:pPr>
        <w:spacing w:before="120"/>
      </w:pPr>
      <w:r>
        <w:rPr>
          <w:rFonts w:ascii="Arial" w:hAnsi="Arial" w:cs="Arial"/>
          <w:sz w:val="24"/>
          <w:sz-cs w:val="24"/>
          <w:vertAlign w:val="superscript"/>
        </w:rPr>
        <w:t xml:space="preserve">12 </w:t>
      </w:r>
      <w:r>
        <w:rPr>
          <w:rFonts w:ascii="Arial" w:hAnsi="Arial" w:cs="Arial"/>
          <w:sz w:val="24"/>
          <w:sz-cs w:val="24"/>
        </w:rPr>
        <w:t xml:space="preserve">Người được kê khai thông tin ký trực tiếp vào phần này.</w:t>
      </w:r>
    </w:p>
    <w:p>
      <w:pPr>
        <w:spacing w:before="120"/>
      </w:pPr>
      <w:r>
        <w:rPr>
          <w:rFonts w:ascii="Arial" w:hAnsi="Arial" w:cs="Arial"/>
          <w:sz w:val="24"/>
          <w:sz-cs w:val="24"/>
          <w:vertAlign w:val="superscript"/>
        </w:rPr>
        <w:t xml:space="preserve">13</w:t>
      </w:r>
      <w:r>
        <w:rPr>
          <w:rFonts w:ascii="Arial" w:hAnsi="Arial" w:cs="Arial"/>
          <w:sz w:val="24"/>
          <w:sz-cs w:val="24"/>
        </w:rPr>
        <w:t xml:space="preserve"> - Người đại diện theo pháp luật của doanh nghiệp ký trực tiếp vào phần này. </w:t>
      </w:r>
    </w:p>
    <w:p>
      <w:pPr>
        <w:spacing w:before="120"/>
      </w:pPr>
      <w:r>
        <w:rPr>
          <w:rFonts w:ascii="Arial" w:hAnsi="Arial" w:cs="Arial"/>
          <w:sz w:val="24"/>
          <w:sz-cs w:val="24"/>
        </w:rPr>
        <w:t xml:space="preserve">- Trường hợp đăng ký chuyển đổi loại hình doanh nghiệp đồng thời đăng ký thay đổi người đại diện theo pháp luật thì Chủ tịch Hội đồng quản trị của công ty sau chuyển đổi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b/>
        </w:rPr>
        <w:t xml:space="preserve"/>
      </w:r>
    </w:p>
    <w:p>
      <w:pPr>
        <w:jc w:val="right"/>
        <w:spacing w:before="120"/>
      </w:pPr>
      <w:r>
        <w:rPr>
          <w:rFonts w:ascii="Arial" w:hAnsi="Arial" w:cs="Arial"/>
          <w:sz w:val="24"/>
          <w:sz-cs w:val="24"/>
          <w:b/>
        </w:rPr>
        <w:t xml:space="preserve">Mẫu số 8</w:t>
      </w:r>
    </w:p>
    <w:p>
      <w:pPr>
        <w:jc w:val="center"/>
        <w:spacing w:before="120"/>
      </w:pPr>
      <w:r>
        <w:rPr>
          <w:rFonts w:ascii="Arial" w:hAnsi="Arial" w:cs="Arial"/>
          <w:sz w:val="24"/>
          <w:sz-cs w:val="24"/>
          <w:b/>
        </w:rPr>
        <w:t xml:space="preserve">DANH SÁCH CỔ ĐÔNG LÀ NHÀ ĐẦU TƯ NƯỚC NGOÀI</w:t>
      </w:r>
    </w:p>
    <w:p>
      <w:pPr>
        <w:spacing w:before="120"/>
      </w:pPr>
      <w:r>
        <w:rPr>
          <w:rFonts w:ascii="Arial" w:hAnsi="Arial" w:cs="Arial"/>
          <w:sz w:val="24"/>
          <w:sz-cs w:val="24"/>
          <w:b/>
        </w:rPr>
        <w:t xml:space="preserve">I. Cổ đông là nhà đầu tư nước ngoài là cá nhân </w:t>
      </w:r>
    </w:p>
    <w:p>
      <w:pPr>
        <w:spacing w:before="120"/>
      </w:pPr>
      <w:r>
        <w:rPr>
          <w:rFonts w:ascii="Arial" w:hAnsi="Arial" w:cs="Arial"/>
          <w:sz w:val="24"/>
          <w:sz-cs w:val="24"/>
          <w:b/>
        </w:rPr>
        <w:t xml:space="preserve">1. Thông tin cổ đông</w:t>
      </w:r>
    </w:p>
    <w:p>
      <w:pPr>
        <w:spacing w:before="120"/>
      </w:pPr>
      <w:r>
        <w:rPr>
          <w:rFonts w:ascii="Arial" w:hAnsi="Arial" w:cs="Arial"/>
          <w:sz w:val="24"/>
          <w:sz-cs w:val="24"/>
        </w:rPr>
        <w:t xml:space="preserve">Giấy chứng nhận đăng ký doanh nghiệp; Quyết định thành lập hoặc giấy tờ có giá trị pháp lý tương đươngVốn góp</w:t>
      </w:r>
      <w:r>
        <w:rPr>
          <w:rFonts w:ascii="Arial" w:hAnsi="Arial" w:cs="Arial"/>
          <w:sz w:val="24"/>
          <w:sz-cs w:val="24"/>
          <w:vertAlign w:val="superscript"/>
        </w:rPr>
        <w:t xml:space="preserve">6</w:t>
      </w:r>
      <w:r>
        <w:rPr>
          <w:rFonts w:ascii="Arial" w:hAnsi="Arial" w:cs="Arial"/>
          <w:sz w:val="24"/>
          <w:sz-cs w:val="24"/>
        </w:rPr>
        <w:t xml:space="preserve">Thời hạn góp vốn</w:t>
      </w:r>
      <w:r>
        <w:rPr>
          <w:rFonts w:ascii="Arial" w:hAnsi="Arial" w:cs="Arial"/>
          <w:sz w:val="24"/>
          <w:sz-cs w:val="24"/>
          <w:vertAlign w:val="superscript"/>
        </w:rPr>
        <w:t xml:space="preserve">8</w:t>
      </w:r>
      <w:r>
        <w:rPr>
          <w:rFonts w:ascii="Arial" w:hAnsi="Arial" w:cs="Arial"/>
          <w:sz w:val="24"/>
          <w:sz-cs w:val="24"/>
        </w:rPr>
        <w:t xml:space="preserve">Ghi chú (nếu có)</w:t>
      </w:r>
      <w:r>
        <w:rPr>
          <w:rFonts w:ascii="Arial" w:hAnsi="Arial" w:cs="Arial"/>
          <w:sz w:val="24"/>
          <w:sz-cs w:val="24"/>
          <w:vertAlign w:val="superscript"/>
        </w:rPr>
        <w:t xml:space="preserve"/>
      </w:r>
      <w:r>
        <w:rPr>
          <w:rFonts w:ascii="Arial" w:hAnsi="Arial" w:cs="Arial"/>
          <w:sz w:val="24"/>
          <w:sz-cs w:val="24"/>
        </w:rPr>
        <w:t xml:space="preserve"/>
      </w:r>
      <w:r>
        <w:rPr>
          <w:rFonts w:ascii="Arial" w:hAnsi="Arial" w:cs="Arial"/>
          <w:sz w:val="24"/>
          <w:sz-cs w:val="24"/>
        </w:rPr>
        <w:t xml:space="preserve">Tổng số cổ phần</w:t>
      </w:r>
      <w:r>
        <w:rPr>
          <w:rFonts w:ascii="Arial" w:hAnsi="Arial" w:cs="Arial"/>
          <w:sz w:val="24"/>
          <w:sz-cs w:val="24"/>
          <w:vertAlign w:val="superscript"/>
        </w:rPr>
        <w:t xml:space="preserve"/>
      </w:r>
      <w:r>
        <w:rPr>
          <w:rFonts w:ascii="Arial" w:hAnsi="Arial" w:cs="Arial"/>
          <w:sz w:val="24"/>
          <w:sz-cs w:val="24"/>
        </w:rPr>
        <w:t xml:space="preserve">Tỷ lệ (</w:t>
      </w:r>
      <w:r>
        <w:rPr>
          <w:rFonts w:ascii="Arial" w:hAnsi="Arial" w:cs="Arial"/>
          <w:sz w:val="24"/>
          <w:sz-cs w:val="24"/>
          <w:i/>
        </w:rPr>
        <w:t xml:space="preserve">%</w:t>
      </w:r>
      <w:r>
        <w:rPr>
          <w:rFonts w:ascii="Arial" w:hAnsi="Arial" w:cs="Arial"/>
          <w:sz w:val="24"/>
          <w:sz-cs w:val="24"/>
        </w:rPr>
        <w:t xml:space="preserve">)Loại cổ phầnLoại tài sản, số lượng, giá trị tài sản góp vốn</w:t>
      </w:r>
      <w:r>
        <w:rPr>
          <w:rFonts w:ascii="Arial" w:hAnsi="Arial" w:cs="Arial"/>
          <w:sz w:val="24"/>
          <w:sz-cs w:val="24"/>
          <w:vertAlign w:val="superscript"/>
        </w:rPr>
        <w:t xml:space="preserve">7</w:t>
      </w:r>
      <w:r>
        <w:rPr>
          <w:rFonts w:ascii="Arial" w:hAnsi="Arial" w:cs="Arial"/>
          <w:sz w:val="24"/>
          <w:sz-cs w:val="24"/>
        </w:rPr>
        <w:t xml:space="preserve"/>
      </w:r>
      <w:r>
        <w:rPr>
          <w:rFonts w:ascii="Arial" w:hAnsi="Arial" w:cs="Arial"/>
          <w:sz w:val="24"/>
          <w:sz-cs w:val="24"/>
        </w:rPr>
        <w:t xml:space="preserve"/>
      </w:r>
      <w:r>
        <w:rPr>
          <w:rFonts w:ascii="Arial" w:hAnsi="Arial" w:cs="Arial"/>
          <w:sz w:val="24"/>
          <w:sz-cs w:val="24"/>
        </w:rPr>
        <w:t xml:space="preserve">Số lượngGiá trịPhổ thông……..</w:t>
      </w:r>
      <w:r>
        <w:rPr>
          <w:rFonts w:ascii="Arial" w:hAnsi="Arial" w:cs="Arial"/>
          <w:sz w:val="24"/>
          <w:sz-cs w:val="24"/>
        </w:rPr>
        <w:t xml:space="preserve"/>
      </w:r>
      <w:r>
        <w:rPr>
          <w:rFonts w:ascii="Arial" w:hAnsi="Arial" w:cs="Arial"/>
          <w:sz w:val="24"/>
          <w:sz-cs w:val="24"/>
        </w:rPr>
        <w:t xml:space="preserve">Số lượngGiá trịSố lượngGiá trị</w:t>
      </w:r>
      <w:r>
        <w:rPr>
          <w:rFonts w:ascii="Arial" w:hAnsi="Arial" w:cs="Arial"/>
          <w:sz w:val="24"/>
          <w:sz-cs w:val="24"/>
        </w:rPr>
        <w:t xml:space="preserve"/>
      </w:r>
      <w:r>
        <w:rPr>
          <w:rFonts w:ascii="Arial" w:hAnsi="Arial" w:cs="Arial"/>
          <w:sz w:val="24"/>
          <w:sz-cs w:val="24"/>
          <w:b/>
        </w:rPr>
        <w:t xml:space="preserve">127910111213141516171820</w:t>
      </w:r>
      <w:r>
        <w:rPr>
          <w:rFonts w:ascii="Arial" w:hAnsi="Arial" w:cs="Arial"/>
          <w:sz w:val="24"/>
          <w:sz-cs w:val="24"/>
        </w:rPr>
        <w:t xml:space="preserve"/>
      </w:r>
      <w:r>
        <w:rPr>
          <w:rFonts w:ascii="Arial" w:hAnsi="Arial" w:cs="Arial"/>
          <w:sz w:val="24"/>
          <w:sz-cs w:val="24"/>
          <w:b/>
        </w:rPr>
        <w:t xml:space="preserve"/>
      </w:r>
      <w:r>
        <w:rPr>
          <w:rFonts w:ascii="Arial" w:hAnsi="Arial" w:cs="Arial"/>
          <w:sz w:val="24"/>
          <w:sz-cs w:val="24"/>
        </w:rPr>
        <w:t xml:space="preserve"/>
      </w:r>
      <w:r>
        <w:rPr>
          <w:rFonts w:ascii="Arial" w:hAnsi="Arial" w:cs="Arial"/>
          <w:sz w:val="24"/>
          <w:sz-cs w:val="24"/>
          <w:b/>
        </w:rPr>
        <w:t xml:space="preserve">2. Thông tin người đại diện theo pháp luật/ủy quyền của cổ đông</w:t>
      </w:r>
    </w:p>
    <w:p>
      <w:pPr>
        <w:spacing w:before="120"/>
      </w:pPr>
      <w:r>
        <w:rPr>
          <w:rFonts w:ascii="Arial" w:hAnsi="Arial" w:cs="Arial"/>
          <w:sz w:val="24"/>
          <w:sz-cs w:val="24"/>
        </w:rPr>
        <w:t xml:space="preserve"/>
      </w:r>
    </w:p>
    <w:p>
      <w:pPr>
        <w:jc w:val="center"/>
        <w:spacing w:before="120"/>
      </w:pPr>
      <w:r>
        <w:rPr>
          <w:rFonts w:ascii="Arial" w:hAnsi="Arial" w:cs="Arial"/>
          <w:sz w:val="24"/>
          <w:sz-cs w:val="24"/>
          <w:i/>
        </w:rPr>
        <w:t>{dia_diem_ky}, ngày{ngay_ky_vb}tháng{thang_ky_vb}năm{nam_ky_vb}</w:t>
      </w:r>
      <w:r>
        <w:rPr>
          <w:rFonts w:ascii="Arial" w:hAnsi="Arial" w:cs="Arial"/>
          <w:sz w:val="24"/>
          <w:sz-cs w:val="24"/>
          <w:b/>
        </w:rPr>
        <w:br/>
        <w:t>NGƯỜI ĐẠI DIỆN THEO PHÁP LUẬT/CHỦ TỊCH HỘI ĐỒNG QUẢN TRỊ CỦA CÔNG TY</w:t>
      </w:r>
      <w:r>
        <w:rPr>
          <w:rFonts w:ascii="Arial" w:hAnsi="Arial" w:cs="Arial"/>
          <w:sz w:val="24"/>
          <w:sz-cs w:val="24"/>
          <w:i/>
        </w:rPr>
        <w:br/>
      </w:r>
      <w:r>
        <w:rPr>
          <w:rFonts w:ascii="Arial" w:hAnsi="Arial" w:cs="Arial"/>
          <w:sz w:val="24"/>
          <w:sz-cs w:val="24"/>
        </w:rPr>
        <w:t>(</w:t>
      </w:r>
      <w:r>
        <w:rPr>
          <w:rFonts w:ascii="Arial" w:hAnsi="Arial" w:cs="Arial"/>
          <w:sz w:val="24"/>
          <w:sz-cs w:val="24"/>
          <w:i/>
        </w:rPr>
        <w:t>Ký và ghi họ tên)</w:t>
      </w:r>
      <w:r>
        <w:rPr>
          <w:rFonts w:ascii="Arial" w:hAnsi="Arial" w:cs="Arial"/>
          <w:sz w:val="24"/>
          <w:sz-cs w:val="24"/>
          <w:i/>
          <w:vertAlign w:val="superscript"/>
        </w:rPr>
        <w:t>13</w:t>
      </w:r>
      <w:r>
        <w:rPr>
          <w:rFonts w:ascii="Arial" w:hAnsi="Arial" w:cs="Arial"/>
          <w:sz w:val="24"/>
          <w:sz-cs w:val="24"/>
          <w:b/>
        </w:rPr>
      </w:r>
    </w:p>
    <w:p>
      <w:pPr>
        <w:spacing w:before="120"/>
      </w:pPr>
      <w:r>
        <w:rPr>
          <w:rFonts w:ascii="Arial" w:hAnsi="Arial" w:cs="Arial"/>
          <w:sz w:val="24"/>
          <w:sz-cs w:val="24"/>
        </w:rPr>
        <w:t xml:space="preserve">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Nếu cột số 5 kê khai Số định danh cá nhân thì không phải kê khai cột số 6.</w:t>
      </w:r>
    </w:p>
    <w:p>
      <w:pPr>
        <w:spacing w:before="120"/>
      </w:pPr>
      <w:r>
        <w:rPr>
          <w:rFonts w:ascii="Arial" w:hAnsi="Arial" w:cs="Arial"/>
          <w:sz w:val="24"/>
          <w:sz-cs w:val="24"/>
          <w:vertAlign w:val="superscript"/>
        </w:rPr>
        <w:t xml:space="preserve">2 </w:t>
      </w:r>
      <w:r>
        <w:rPr>
          <w:rFonts w:ascii="Arial" w:hAnsi="Arial" w:cs="Arial"/>
          <w:sz w:val="24"/>
          <w:sz-cs w:val="24"/>
        </w:rPr>
        <w:t xml:space="preserve">Ghi giá trị vốn cổ phần của từng cổ đông là nhà đầu tư nước ngoài. Tài sản hình thành giá trị vốn cổ phần của từng cổ đông cần được liệt kê cụ thể: tên loại tài sản góp vốn cổ phần; số lượng từng loại tài sản góp vốn cổ phần; giá trị còn lại của từng loại tài sản góp vốn cổ phần; thời điểm góp vốn cổ phần của từng loại tài sản. Giá trị ghi bằng số theo đơn vị VNĐ và giá trị tương đương theo đơn vị tiền nước ngoài (ghi bằng số, loại ngoại tệ), nếu có.</w:t>
      </w:r>
    </w:p>
    <w:p>
      <w:pPr>
        <w:spacing w:before="120"/>
      </w:pPr>
      <w:r>
        <w:rPr>
          <w:rFonts w:ascii="Arial" w:hAnsi="Arial" w:cs="Arial"/>
          <w:sz w:val="24"/>
          <w:sz-cs w:val="24"/>
          <w:vertAlign w:val="superscript"/>
        </w:rPr>
        <w:t xml:space="preserve">3</w:t>
      </w:r>
      <w:r>
        <w:rPr>
          <w:rFonts w:ascii="Arial" w:hAnsi="Arial" w:cs="Arial"/>
          <w:sz w:val="24"/>
          <w:sz-cs w:val="24"/>
        </w:rPr>
        <w:t xml:space="preserve"> Loại tài sản góp vốn bao gồm: Đồng Việt Nam; Ngoại tệ tự do chuyển đổi (ghi rõ loại ngoại tệ, số tiền được góp bằng mỗi loại ngoại tệ); Vàng; Quyền sử dụng đất, quyền sở hữu trí tuệ, công nghệ, bí quyết kỹ thuật; Tài sản khác (ghi rõ loại tài sản, số lượng và giá trị còn lại của mỗi loại tài sản).</w:t>
      </w:r>
    </w:p>
    <w:p>
      <w:pPr>
        <w:spacing w:before="120"/>
      </w:pPr>
      <w:r>
        <w:rPr>
          <w:rFonts w:ascii="Arial" w:hAnsi="Arial" w:cs="Arial"/>
          <w:sz w:val="24"/>
          <w:sz-cs w:val="24"/>
        </w:rPr>
        <w:t xml:space="preserve">Có thể lập thành danh mục riêng kèm theo hồ sơ đăng ký doanh nghiệp.</w:t>
      </w:r>
    </w:p>
    <w:p>
      <w:pPr>
        <w:spacing w:before="120"/>
      </w:pPr>
      <w:r>
        <w:rPr>
          <w:rFonts w:ascii="Arial" w:hAnsi="Arial" w:cs="Arial"/>
          <w:sz w:val="24"/>
          <w:sz-cs w:val="24"/>
          <w:vertAlign w:val="superscript"/>
        </w:rPr>
        <w:t xml:space="preserve">4 </w:t>
      </w:r>
      <w:r>
        <w:rPr>
          <w:rFonts w:ascii="Arial" w:hAnsi="Arial" w:cs="Arial"/>
          <w:sz w:val="24"/>
          <w:sz-cs w:val="24"/>
        </w:rPr>
        <w:t xml:space="preserve">Khi đăng ký thành lập doanh nghiệp, thời hạn góp vốn là thời hạn cổ đông sáng lập dự kiến hoàn thành việc góp vốn. Các trường hợp khác không kê khai thời hạn góp vốn.</w:t>
      </w:r>
    </w:p>
    <w:p>
      <w:pPr>
        <w:spacing w:before="120"/>
      </w:pPr>
      <w:r>
        <w:rPr>
          <w:rFonts w:ascii="Arial" w:hAnsi="Arial" w:cs="Arial"/>
          <w:sz w:val="24"/>
          <w:sz-cs w:val="24"/>
          <w:vertAlign w:val="superscript"/>
        </w:rPr>
        <w:t xml:space="preserve">5 </w:t>
      </w:r>
      <w:r>
        <w:rPr>
          <w:rFonts w:ascii="Arial" w:hAnsi="Arial" w:cs="Arial"/>
          <w:sz w:val="24"/>
          <w:sz-cs w:val="24"/>
        </w:rPr>
        <w:t xml:space="preserve">Trường hợp đăng ký/thông báo thay đổi nội dung đăng ký doanh nghiệp theo quyết định của Tòa án hoặc Trọng tài thì không cần chữ ký tại phần này.</w:t>
      </w:r>
    </w:p>
    <w:p>
      <w:pPr>
        <w:spacing w:before="120"/>
      </w:pPr>
      <w:r>
        <w:rPr>
          <w:rFonts w:ascii="Arial" w:hAnsi="Arial" w:cs="Arial"/>
          <w:sz w:val="24"/>
          <w:sz-cs w:val="24"/>
          <w:vertAlign w:val="superscript"/>
        </w:rPr>
        <w:t xml:space="preserve">6, 7, 8</w:t>
      </w:r>
      <w:r>
        <w:rPr>
          <w:rFonts w:ascii="Arial" w:hAnsi="Arial" w:cs="Arial"/>
          <w:sz w:val="24"/>
          <w:sz-cs w:val="24"/>
        </w:rPr>
        <w:t xml:space="preserve"> Kê khai tương tự các cổ đông là nhà đầu tư nước ngoài là cá nhân.</w:t>
      </w:r>
    </w:p>
    <w:p>
      <w:pPr>
        <w:spacing w:before="120"/>
      </w:pPr>
      <w:r>
        <w:rPr>
          <w:rFonts w:ascii="Arial" w:hAnsi="Arial" w:cs="Arial"/>
          <w:sz w:val="24"/>
          <w:sz-cs w:val="24"/>
          <w:vertAlign w:val="superscript"/>
        </w:rPr>
        <w:t xml:space="preserve">9</w:t>
      </w:r>
      <w:r>
        <w:rPr>
          <w:rFonts w:ascii="Arial" w:hAnsi="Arial" w:cs="Arial"/>
          <w:sz w:val="24"/>
          <w:sz-cs w:val="24"/>
        </w:rPr>
        <w:t xml:space="preserve"> Nếu cột số 6 kê khai Số định danh cá nhân thì không phải kê khai các cột số 7, 8.</w:t>
      </w:r>
    </w:p>
    <w:p>
      <w:pPr>
        <w:spacing w:before="120"/>
      </w:pPr>
      <w:r>
        <w:rPr>
          <w:rFonts w:ascii="Arial" w:hAnsi="Arial" w:cs="Arial"/>
          <w:sz w:val="24"/>
          <w:sz-cs w:val="24"/>
          <w:vertAlign w:val="superscript"/>
        </w:rPr>
        <w:t xml:space="preserve">10</w:t>
      </w:r>
      <w:r>
        <w:rPr>
          <w:rFonts w:ascii="Arial" w:hAnsi="Arial" w:cs="Arial"/>
          <w:sz w:val="24"/>
          <w:sz-cs w:val="24"/>
        </w:rPr>
        <w:t xml:space="preserve"> Không phải kê khai phần này đối với trường hợp kê khai người đại diện theo pháp luật.</w:t>
      </w:r>
    </w:p>
    <w:p>
      <w:pPr>
        <w:spacing w:before="120"/>
      </w:pPr>
      <w:r>
        <w:rPr>
          <w:rFonts w:ascii="Arial" w:hAnsi="Arial" w:cs="Arial"/>
          <w:sz w:val="24"/>
          <w:sz-cs w:val="24"/>
          <w:vertAlign w:val="superscript"/>
        </w:rPr>
        <w:t xml:space="preserve">11</w:t>
      </w:r>
      <w:r>
        <w:rPr>
          <w:rFonts w:ascii="Arial" w:hAnsi="Arial" w:cs="Arial"/>
          <w:sz w:val="24"/>
          <w:sz-cs w:val="24"/>
        </w:rPr>
        <w:t xml:space="preserve"> Tỷ lệ % của phần vốn góp được ủy quyền đại diện trên tổng số vốn góp của cổ đông đó tại doanh nghiệp.</w:t>
      </w:r>
    </w:p>
    <w:p>
      <w:pPr>
        <w:spacing w:before="120"/>
      </w:pPr>
      <w:r>
        <w:rPr>
          <w:rFonts w:ascii="Arial" w:hAnsi="Arial" w:cs="Arial"/>
          <w:sz w:val="24"/>
          <w:sz-cs w:val="24"/>
          <w:vertAlign w:val="superscript"/>
        </w:rPr>
        <w:t xml:space="preserve">12 </w:t>
      </w:r>
      <w:r>
        <w:rPr>
          <w:rFonts w:ascii="Arial" w:hAnsi="Arial" w:cs="Arial"/>
          <w:sz w:val="24"/>
          <w:sz-cs w:val="24"/>
        </w:rPr>
        <w:t xml:space="preserve">Người được kê khai thông tin ký trực tiếp vào phần này.</w:t>
      </w:r>
    </w:p>
    <w:p>
      <w:pPr>
        <w:spacing w:before="120"/>
      </w:pPr>
      <w:r>
        <w:rPr>
          <w:rFonts w:ascii="Arial" w:hAnsi="Arial" w:cs="Arial"/>
          <w:sz w:val="24"/>
          <w:sz-cs w:val="24"/>
          <w:vertAlign w:val="superscript"/>
        </w:rPr>
        <w:t xml:space="preserve">13</w:t>
      </w:r>
      <w:r>
        <w:rPr>
          <w:rFonts w:ascii="Arial" w:hAnsi="Arial" w:cs="Arial"/>
          <w:sz w:val="24"/>
          <w:sz-cs w:val="24"/>
        </w:rPr>
        <w:t xml:space="preserve"> - Người đại diện theo pháp luật của doanh nghiệp ký trực tiếp vào phần này. </w:t>
      </w:r>
    </w:p>
    <w:p>
      <w:pPr>
        <w:spacing w:before="120"/>
      </w:pPr>
      <w:r>
        <w:rPr>
          <w:rFonts w:ascii="Arial" w:hAnsi="Arial" w:cs="Arial"/>
          <w:sz w:val="24"/>
          <w:sz-cs w:val="24"/>
        </w:rPr>
        <w:t xml:space="preserve">- Trường hợp đăng ký chuyển đổi loại hình doanh nghiệp đồng thời đăng ký thay đổi người đại diện theo pháp luật thì Chủ tịch Hội đồng quản trị của công ty sau chuyển đổi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b/>
        </w:rPr>
        <w:t xml:space="preserve"/>
      </w:r>
    </w:p>
    <w:p>
      <w:pPr>
        <w:jc w:val="right"/>
        <w:spacing w:before="120"/>
      </w:pPr>
      <w:r>
        <w:rPr>
          <w:rFonts w:ascii="Arial" w:hAnsi="Arial" w:cs="Arial"/>
          <w:sz w:val="24"/>
          <w:sz-cs w:val="24"/>
          <w:b/>
        </w:rPr>
        <w:t xml:space="preserve">Mẫu số 9</w:t>
      </w:r>
    </w:p>
    <w:p>
      <w:pPr>
        <w:jc w:val="center"/>
        <w:spacing w:before="120"/>
      </w:pPr>
      <w:r>
        <w:rPr>
          <w:rFonts w:ascii="Arial" w:hAnsi="Arial" w:cs="Arial"/>
          <w:sz w:val="24"/>
          <w:sz-cs w:val="24"/>
          <w:b/>
        </w:rPr>
        <w:t xml:space="preserve">DANH SÁCH THÀNH VIÊN CÔNG TY HỢP DANH</w:t>
      </w:r>
    </w:p>
    <w:p>
      <w:pPr>
        <w:spacing w:before="120"/>
      </w:pPr>
      <w:r>
        <w:rPr>
          <w:rFonts w:ascii="Arial" w:hAnsi="Arial" w:cs="Arial"/>
          <w:sz w:val="24"/>
          <w:sz-cs w:val="24"/>
          <w:b/>
        </w:rPr>
        <w:t xml:space="preserve">I. Thành viên là cá nhân</w:t>
      </w:r>
    </w:p>
    <w:p>
      <w:pPr>
        <w:spacing w:before="120"/>
      </w:pPr>
      <w:r>
        <w:rPr>
          <w:rFonts w:ascii="Arial" w:hAnsi="Arial" w:cs="Arial"/>
          <w:sz w:val="24"/>
          <w:sz-cs w:val="24"/>
        </w:rPr>
        <w:t xml:space="preserve"/>
      </w:r>
      <w:r>
        <w:rPr>
          <w:rFonts w:ascii="Arial" w:hAnsi="Arial" w:cs="Arial"/>
          <w:sz w:val="24"/>
          <w:sz-cs w:val="24"/>
        </w:rPr>
        <w:t xml:space="preserve">B. Thành viên góp vốn </w:t>
      </w:r>
      <w:r>
        <w:rPr>
          <w:rFonts w:ascii="Arial" w:hAnsi="Arial" w:cs="Arial"/>
          <w:sz w:val="24"/>
          <w:sz-cs w:val="24"/>
          <w:i/>
        </w:rPr>
        <w:t xml:space="preserve">(nếu có)</w:t>
      </w:r>
      <w:r>
        <w:rPr>
          <w:rFonts w:ascii="Arial" w:hAnsi="Arial" w:cs="Arial"/>
          <w:sz w:val="24"/>
          <w:sz-cs w:val="24"/>
        </w:rPr>
        <w:t xml:space="preserve"/>
      </w:r>
    </w:p>
    <w:p>
      <w:pPr>
        <w:jc w:val="center"/>
        <w:spacing w:before="120"/>
      </w:pPr>
      <w:r>
        <w:rPr>
          <w:rFonts w:ascii="Arial" w:hAnsi="Arial" w:cs="Arial"/>
          <w:sz w:val="24"/>
          <w:sz-cs w:val="24"/>
        </w:rPr>
        <w:t xml:space="preserve"/>
      </w:r>
      <w:r>
        <w:rPr>
          <w:rFonts w:ascii="Arial" w:hAnsi="Arial" w:cs="Arial"/>
          <w:sz w:val="24"/>
          <w:sz-cs w:val="24"/>
        </w:rPr>
        <w:t xml:space="preserve"/>
      </w:r>
      <w:r>
        <w:rPr>
          <w:rFonts w:ascii="Arial" w:hAnsi="Arial" w:cs="Arial"/>
          <w:sz w:val="24"/>
          <w:sz-cs w:val="24"/>
          <w:b/>
        </w:rPr>
        <w:t xml:space="preserve">II. Thành viên góp vốn là tổ chức (</w:t>
      </w:r>
      <w:r>
        <w:rPr>
          <w:rFonts w:ascii="Arial" w:hAnsi="Arial" w:cs="Arial"/>
          <w:sz w:val="24"/>
          <w:sz-cs w:val="24"/>
          <w:b/>
          <w:i/>
        </w:rPr>
        <w:t xml:space="preserve">nếu có</w:t>
      </w:r>
      <w:r>
        <w:rPr>
          <w:rFonts w:ascii="Arial" w:hAnsi="Arial" w:cs="Arial"/>
          <w:sz w:val="24"/>
          <w:sz-cs w:val="24"/>
          <w:b/>
        </w:rPr>
        <w:t xml:space="preserve">)</w:t>
      </w:r>
    </w:p>
    <w:p>
      <w:pPr>
        <w:spacing w:before="120"/>
      </w:pPr>
      <w:r>
        <w:rPr>
          <w:rFonts w:ascii="Arial" w:hAnsi="Arial" w:cs="Arial"/>
          <w:sz w:val="24"/>
          <w:sz-cs w:val="24"/>
          <w:b/>
        </w:rPr>
        <w:t xml:space="preserve">1. Thông tin thành viên</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Tên thành viên</w:t>
      </w:r>
    </w:p>
    <w:p>
      <w:pPr>
        <w:jc w:val="center"/>
        <w:spacing w:before="120"/>
      </w:pPr>
      <w:r>
        <w:rPr>
          <w:rFonts w:ascii="Arial" w:hAnsi="Arial" w:cs="Arial"/>
          <w:sz w:val="24"/>
          <w:sz-cs w:val="24"/>
        </w:rPr>
        <w:t xml:space="preserve">Số, ngày cấp, nơi cấp</w:t>
      </w:r>
    </w:p>
    <w:p>
      <w:pPr>
        <w:jc w:val="center"/>
        <w:spacing w:before="120"/>
      </w:pPr>
      <w:r>
        <w:rPr>
          <w:rFonts w:ascii="Arial" w:hAnsi="Arial" w:cs="Arial"/>
          <w:sz w:val="24"/>
          <w:sz-cs w:val="24"/>
        </w:rPr>
        <w:t xml:space="preserve">Giấy chứng nhận đăng ký doanh nghiệp; Quyết định thành lập hoặc giấy tờ có giá trị pháp lý tương đương</w:t>
      </w:r>
    </w:p>
    <w:p>
      <w:pPr>
        <w:jc w:val="center"/>
        <w:spacing w:before="120"/>
      </w:pPr>
      <w:r>
        <w:rPr>
          <w:rFonts w:ascii="Arial" w:hAnsi="Arial" w:cs="Arial"/>
          <w:sz w:val="24"/>
          <w:sz-cs w:val="24"/>
        </w:rPr>
        <w:t xml:space="preserve">Địa chỉ trụ sở chính</w:t>
      </w:r>
    </w:p>
    <w:p>
      <w:pPr>
        <w:jc w:val="center"/>
        <w:spacing w:before="120"/>
      </w:pPr>
      <w:r>
        <w:rPr>
          <w:rFonts w:ascii="Arial" w:hAnsi="Arial" w:cs="Arial"/>
          <w:sz w:val="24"/>
          <w:sz-cs w:val="24"/>
        </w:rPr>
        <w:t xml:space="preserve">Vốn góp</w:t>
      </w:r>
    </w:p>
    <w:p>
      <w:pPr>
        <w:jc w:val="center"/>
        <w:spacing w:before="120"/>
      </w:pPr>
      <w:r>
        <w:rPr>
          <w:rFonts w:ascii="Arial" w:hAnsi="Arial" w:cs="Arial"/>
          <w:sz w:val="24"/>
          <w:sz-cs w:val="24"/>
        </w:rPr>
        <w:t xml:space="preserve">Thời hạn góp vốn</w:t>
      </w:r>
      <w:r>
        <w:rPr>
          <w:rFonts w:ascii="Arial" w:hAnsi="Arial" w:cs="Arial"/>
          <w:sz w:val="24"/>
          <w:sz-cs w:val="24"/>
          <w:vertAlign w:val="superscript"/>
        </w:rPr>
        <w:t xml:space="preserve">8</w:t>
      </w:r>
    </w:p>
    <w:p>
      <w:pPr>
        <w:jc w:val="center"/>
        <w:spacing w:before="120"/>
      </w:pPr>
      <w:r>
        <w:rPr>
          <w:rFonts w:ascii="Arial" w:hAnsi="Arial" w:cs="Arial"/>
          <w:sz w:val="24"/>
          <w:sz-cs w:val="24"/>
        </w:rPr>
        <w:t xml:space="preserve">Ghi chú (nếu có)</w:t>
      </w:r>
    </w:p>
    <w:p>
      <w:pPr>
        <w:spacing w:before="120"/>
      </w:pPr>
      <w:r>
        <w:rPr>
          <w:rFonts w:ascii="Arial" w:hAnsi="Arial" w:cs="Arial"/>
          <w:sz w:val="24"/>
          <w:sz-cs w:val="24"/>
        </w:rPr>
        <w:t xml:space="preserve">Phần vốn góp</w:t>
      </w:r>
      <w:r>
        <w:rPr>
          <w:rFonts w:ascii="Arial" w:hAnsi="Arial" w:cs="Arial"/>
          <w:sz w:val="24"/>
          <w:sz-cs w:val="24"/>
          <w:vertAlign w:val="superscript"/>
        </w:rPr>
        <w:t xml:space="preserve">6</w:t>
      </w:r>
      <w:r>
        <w:rPr>
          <w:rFonts w:ascii="Arial" w:hAnsi="Arial" w:cs="Arial"/>
          <w:sz w:val="24"/>
          <w:sz-cs w:val="24"/>
        </w:rPr>
        <w:t xml:space="preserve"> (</w:t>
      </w:r>
      <w:r>
        <w:rPr>
          <w:rFonts w:ascii="Arial" w:hAnsi="Arial" w:cs="Arial"/>
          <w:sz w:val="24"/>
          <w:sz-cs w:val="24"/>
          <w:i/>
        </w:rPr>
        <w:t xml:space="preserve">bằng số; VNĐ và giá trị tương đương theo đơn vị tiền nước ngoài: bằng số, loại ngoại tệ, nếu có</w:t>
      </w:r>
      <w:r>
        <w:rPr>
          <w:rFonts w:ascii="Arial" w:hAnsi="Arial" w:cs="Arial"/>
          <w:sz w:val="24"/>
          <w:sz-cs w:val="24"/>
        </w:rPr>
        <w:t xml:space="preserve">)Tỷ lệ (</w:t>
      </w:r>
      <w:r>
        <w:rPr>
          <w:rFonts w:ascii="Arial" w:hAnsi="Arial" w:cs="Arial"/>
          <w:sz w:val="24"/>
          <w:sz-cs w:val="24"/>
          <w:i/>
        </w:rPr>
        <w:t xml:space="preserve">%</w:t>
      </w:r>
      <w:r>
        <w:rPr>
          <w:rFonts w:ascii="Arial" w:hAnsi="Arial" w:cs="Arial"/>
          <w:sz w:val="24"/>
          <w:sz-cs w:val="24"/>
        </w:rPr>
        <w:t xml:space="preserve">)Loại tài sản, số lượng, giá trị tài sản góp vốn</w:t>
      </w:r>
      <w:r>
        <w:rPr>
          <w:rFonts w:ascii="Arial" w:hAnsi="Arial" w:cs="Arial"/>
          <w:sz w:val="24"/>
          <w:sz-cs w:val="24"/>
          <w:vertAlign w:val="superscript"/>
        </w:rPr>
        <w:t xml:space="preserve">7</w:t>
      </w:r>
      <w:r>
        <w:rPr>
          <w:rFonts w:ascii="Arial" w:hAnsi="Arial" w:cs="Arial"/>
          <w:sz w:val="24"/>
          <w:sz-cs w:val="24"/>
        </w:rPr>
        <w:t xml:space="preserve"/>
      </w:r>
      <w:r>
        <w:rPr>
          <w:rFonts w:ascii="Arial" w:hAnsi="Arial" w:cs="Arial"/>
          <w:sz w:val="24"/>
          <w:sz-cs w:val="24"/>
        </w:rPr>
        <w:t xml:space="preserve"/>
      </w:r>
      <w:r>
        <w:rPr>
          <w:rFonts w:ascii="Arial" w:hAnsi="Arial" w:cs="Arial"/>
          <w:sz w:val="24"/>
          <w:sz-cs w:val="24"/>
          <w:b/>
        </w:rPr>
        <w:t xml:space="preserve">123456789</w:t>
      </w:r>
      <w:r>
        <w:rPr>
          <w:rFonts w:ascii="Arial" w:hAnsi="Arial" w:cs="Arial"/>
          <w:sz w:val="24"/>
          <w:sz-cs w:val="24"/>
        </w:rPr>
        <w:t xml:space="preserve"/>
      </w:r>
      <w:r>
        <w:rPr>
          <w:rFonts w:ascii="Arial" w:hAnsi="Arial" w:cs="Arial"/>
          <w:sz w:val="24"/>
          <w:sz-cs w:val="24"/>
        </w:rPr>
        <w:t xml:space="preserve"/>
      </w:r>
      <w:r>
        <w:rPr>
          <w:rFonts w:ascii="Arial" w:hAnsi="Arial" w:cs="Arial"/>
          <w:sz w:val="24"/>
          <w:sz-cs w:val="24"/>
        </w:rPr>
        <w:t xml:space="preserve"/>
      </w:r>
      <w:r>
        <w:rPr>
          <w:rFonts w:ascii="Arial" w:hAnsi="Arial" w:cs="Arial"/>
          <w:sz w:val="24"/>
          <w:sz-cs w:val="24"/>
          <w:b/>
        </w:rPr>
        <w:t xml:space="preserve">2. Thông tin người đại diện theo pháp luật/ủy quyền của thành viên</w:t>
      </w:r>
    </w:p>
    <w:p>
      <w:pPr>
        <w:spacing w:before="120"/>
      </w:pPr>
      <w:r>
        <w:rPr>
          <w:rFonts w:ascii="Arial" w:hAnsi="Arial" w:cs="Arial"/>
          <w:sz w:val="24"/>
          <w:sz-cs w:val="24"/>
          <w:vertAlign w:val="superscript"/>
        </w:rPr>
        <w:t xml:space="preserve">1</w:t>
      </w:r>
      <w:r>
        <w:rPr>
          <w:rFonts w:ascii="Arial" w:hAnsi="Arial" w:cs="Arial"/>
          <w:sz w:val="24"/>
          <w:sz-cs w:val="24"/>
        </w:rPr>
        <w:t xml:space="preserve"> Nếu cột số 5 kê khai Số định danh cá nhân thì không phải kê khai các cột số 6, 7.</w:t>
      </w:r>
    </w:p>
    <w:p>
      <w:pPr>
        <w:spacing w:before="120"/>
      </w:pPr>
      <w:r>
        <w:rPr>
          <w:rFonts w:ascii="Arial" w:hAnsi="Arial" w:cs="Arial"/>
          <w:sz w:val="24"/>
          <w:sz-cs w:val="24"/>
          <w:vertAlign w:val="superscript"/>
        </w:rPr>
        <w:t xml:space="preserve">2</w:t>
      </w:r>
      <w:r>
        <w:rPr>
          <w:rFonts w:ascii="Arial" w:hAnsi="Arial" w:cs="Arial"/>
          <w:sz w:val="24"/>
          <w:sz-cs w:val="24"/>
        </w:rPr>
        <w:t xml:space="preserve"> Ghi phần vốn góp của từng thành viên. Giá trị ghi bằng số theo đơn vị VNĐ và giá trị tương đương theo đơn vị tiền nước ngoài, ghi bằng số, loại ngoại tệ (nếu có).</w:t>
      </w:r>
    </w:p>
    <w:p>
      <w:pPr>
        <w:spacing w:before="120"/>
      </w:pPr>
      <w:r>
        <w:rPr>
          <w:rFonts w:ascii="Arial" w:hAnsi="Arial" w:cs="Arial"/>
          <w:sz w:val="24"/>
          <w:sz-cs w:val="24"/>
          <w:vertAlign w:val="superscript"/>
        </w:rPr>
        <w:t xml:space="preserve">3</w:t>
      </w:r>
      <w:r>
        <w:rPr>
          <w:rFonts w:ascii="Arial" w:hAnsi="Arial" w:cs="Arial"/>
          <w:sz w:val="24"/>
          <w:sz-cs w:val="24"/>
        </w:rPr>
        <w:t xml:space="preserve"> Loại tài sản góp vốn bao gồm: Đồng Việt Nam; Ngoại tệ tự do chuyển đổi (ghi rõ loại ngoại tệ, số tiền được góp bằng mỗi loại ngoại tệ); Vàng; Quyền sử dụng đất, quyền sở hữu trí tuệ, công nghệ, bí quyết kỹ thuật; Tài sản khác (ghi rõ loại tài sản, số lượng và giá trị còn lại của mỗi loại tài sản).</w:t>
      </w:r>
    </w:p>
    <w:p>
      <w:pPr>
        <w:spacing w:before="120"/>
      </w:pPr>
      <w:r>
        <w:rPr>
          <w:rFonts w:ascii="Arial" w:hAnsi="Arial" w:cs="Arial"/>
          <w:sz w:val="24"/>
          <w:sz-cs w:val="24"/>
        </w:rPr>
        <w:t xml:space="preserve">Có thể lập thành danh mục riêng kèm theo hồ sơ đăng ký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 Trường hợp đăng ký thành lập doanh nghiệp, thời hạn góp vốn là thời hạn thành viên dự kiến hoàn thành việc góp vốn.</w:t>
      </w:r>
    </w:p>
    <w:p>
      <w:pPr>
        <w:spacing w:before="120"/>
      </w:pPr>
      <w:r>
        <w:rPr>
          <w:rFonts w:ascii="Arial" w:hAnsi="Arial" w:cs="Arial"/>
          <w:sz w:val="24"/>
          <w:sz-cs w:val="24"/>
        </w:rPr>
        <w:t xml:space="preserve">- Trường hợp đăng ký tăng vốn điều lệ, thời hạn góp vốn là thời điểm thành viên hoàn thành việc góp vốn.</w:t>
      </w:r>
    </w:p>
    <w:p>
      <w:pPr>
        <w:spacing w:before="120"/>
      </w:pPr>
      <w:r>
        <w:rPr>
          <w:rFonts w:ascii="Arial" w:hAnsi="Arial" w:cs="Arial"/>
          <w:sz w:val="24"/>
          <w:sz-cs w:val="24"/>
        </w:rPr>
        <w:t xml:space="preserve">- Các trường hợp khác ngoài các trường hợp nêu trên, thành viên không kê khai thời hạn góp vốn.</w:t>
      </w:r>
    </w:p>
    <w:p>
      <w:pPr>
        <w:spacing w:before="120"/>
      </w:pPr>
      <w:r>
        <w:rPr>
          <w:rFonts w:ascii="Arial" w:hAnsi="Arial" w:cs="Arial"/>
          <w:sz w:val="24"/>
          <w:sz-cs w:val="24"/>
          <w:vertAlign w:val="superscript"/>
        </w:rPr>
        <w:t xml:space="preserve">5</w:t>
      </w:r>
      <w:r>
        <w:rPr>
          <w:rFonts w:ascii="Arial" w:hAnsi="Arial" w:cs="Arial"/>
          <w:sz w:val="24"/>
          <w:sz-cs w:val="24"/>
        </w:rPr>
        <w:t xml:space="preserve"> - Trường hợp thay đổi nội dung đăng ký doanh nghiệp, thành viên có phần vốn góp không thay đổi không bắt buộc phải ký vào phần này.</w:t>
      </w:r>
    </w:p>
    <w:p>
      <w:pPr>
        <w:spacing w:before="120"/>
      </w:pPr>
      <w:r>
        <w:rPr>
          <w:rFonts w:ascii="Arial" w:hAnsi="Arial" w:cs="Arial"/>
          <w:sz w:val="24"/>
          <w:sz-cs w:val="24"/>
        </w:rPr>
        <w:t xml:space="preserve">- Trường hợp đăng ký/thông báo thay đổi nội dung đăng ký doanh nghiệp theo quyết định của Tòa án hoặc Trọng tài thì không cần chữ ký tại phần này.</w:t>
      </w:r>
    </w:p>
    <w:p>
      <w:pPr>
        <w:spacing w:before="120"/>
      </w:pPr>
      <w:r>
        <w:rPr>
          <w:rFonts w:ascii="Arial" w:hAnsi="Arial" w:cs="Arial"/>
          <w:sz w:val="24"/>
          <w:sz-cs w:val="24"/>
          <w:vertAlign w:val="superscript"/>
        </w:rPr>
        <w:t xml:space="preserve">6, 7, 8</w:t>
      </w:r>
      <w:r>
        <w:rPr>
          <w:rFonts w:ascii="Arial" w:hAnsi="Arial" w:cs="Arial"/>
          <w:sz w:val="24"/>
          <w:sz-cs w:val="24"/>
        </w:rPr>
        <w:t xml:space="preserve"> Kê khai tương tự thành viên là cá nhân.</w:t>
      </w:r>
    </w:p>
    <w:p>
      <w:pPr>
        <w:spacing w:before="120"/>
      </w:pPr>
      <w:r>
        <w:rPr>
          <w:rFonts w:ascii="Arial" w:hAnsi="Arial" w:cs="Arial"/>
          <w:sz w:val="24"/>
          <w:sz-cs w:val="24"/>
          <w:vertAlign w:val="superscript"/>
        </w:rPr>
        <w:t xml:space="preserve">9</w:t>
      </w:r>
      <w:r>
        <w:rPr>
          <w:rFonts w:ascii="Arial" w:hAnsi="Arial" w:cs="Arial"/>
          <w:sz w:val="24"/>
          <w:sz-cs w:val="24"/>
        </w:rPr>
        <w:t xml:space="preserve"> Nếu cột số 6 kê khai Số định danh cá nhân thì không phải kê khai các cột số 7, 8.</w:t>
      </w:r>
    </w:p>
    <w:p>
      <w:pPr>
        <w:spacing w:before="120"/>
      </w:pPr>
      <w:r>
        <w:rPr>
          <w:rFonts w:ascii="Arial" w:hAnsi="Arial" w:cs="Arial"/>
          <w:sz w:val="24"/>
          <w:sz-cs w:val="24"/>
          <w:vertAlign w:val="superscript"/>
        </w:rPr>
        <w:t xml:space="preserve">10</w:t>
      </w:r>
      <w:r>
        <w:rPr>
          <w:rFonts w:ascii="Arial" w:hAnsi="Arial" w:cs="Arial"/>
          <w:sz w:val="24"/>
          <w:sz-cs w:val="24"/>
        </w:rPr>
        <w:t xml:space="preserve"> Không phải kê khai phần này đối với trường hợp kê khai người đại diện theo pháp luật.</w:t>
      </w:r>
    </w:p>
    <w:p>
      <w:pPr>
        <w:spacing w:before="120"/>
      </w:pPr>
      <w:r>
        <w:rPr>
          <w:rFonts w:ascii="Arial" w:hAnsi="Arial" w:cs="Arial"/>
          <w:sz w:val="24"/>
          <w:sz-cs w:val="24"/>
          <w:vertAlign w:val="superscript"/>
        </w:rPr>
        <w:t xml:space="preserve">11</w:t>
      </w:r>
      <w:r>
        <w:rPr>
          <w:rFonts w:ascii="Arial" w:hAnsi="Arial" w:cs="Arial"/>
          <w:sz w:val="24"/>
          <w:sz-cs w:val="24"/>
        </w:rPr>
        <w:t xml:space="preserve"> Tỷ lệ % của phần vốn góp được ủy quyền đại diện trên tổng số vốn góp của thành viên đó tại doanh nghiệp.</w:t>
      </w:r>
    </w:p>
    <w:p>
      <w:pPr>
        <w:spacing w:before="120"/>
      </w:pPr>
      <w:r>
        <w:rPr>
          <w:rFonts w:ascii="Arial" w:hAnsi="Arial" w:cs="Arial"/>
          <w:sz w:val="24"/>
          <w:sz-cs w:val="24"/>
          <w:vertAlign w:val="superscript"/>
        </w:rPr>
        <w:t xml:space="preserve">12 </w:t>
      </w:r>
      <w:r>
        <w:rPr>
          <w:rFonts w:ascii="Arial" w:hAnsi="Arial" w:cs="Arial"/>
          <w:sz w:val="24"/>
          <w:sz-cs w:val="24"/>
        </w:rPr>
        <w:t xml:space="preserve">Người được kê khai thông tin ký trực tiếp vào phần này.</w:t>
      </w:r>
    </w:p>
    <w:p>
      <w:pPr>
        <w:spacing w:before="120"/>
      </w:pPr>
      <w:r>
        <w:rPr>
          <w:rFonts w:ascii="Arial" w:hAnsi="Arial" w:cs="Arial"/>
          <w:sz w:val="24"/>
          <w:sz-cs w:val="24"/>
          <w:b/>
        </w:rPr>
        <w:t xml:space="preserve"/>
      </w:r>
    </w:p>
    <w:p>
      <w:pPr>
        <w:jc w:val="right"/>
        <w:spacing w:before="120"/>
      </w:pPr>
      <w:r>
        <w:rPr>
          <w:rFonts w:ascii="Arial" w:hAnsi="Arial" w:cs="Arial"/>
          <w:sz w:val="24"/>
          <w:sz-cs w:val="24"/>
          <w:b/>
        </w:rPr>
        <w:t xml:space="preserve">Mẫu số 10</w:t>
      </w:r>
    </w:p>
    <w:p>
      <w:pPr>
        <w:jc w:val="center"/>
        <w:spacing w:before="120"/>
      </w:pPr>
      <w:r>
        <w:rPr>
          <w:rFonts w:ascii="Arial" w:hAnsi="Arial" w:cs="Arial"/>
          <w:sz w:val="24"/>
          <w:sz-cs w:val="24"/>
          <w:b/>
        </w:rPr>
        <w:t xml:space="preserve">DANH SÁCH CHỦ SỞ HỮU HƯỞNG LỢI CỦA DOANH NGHIỆP</w:t>
      </w:r>
    </w:p>
    <w:p>
      <w:pPr>
        <w:jc w:val="center"/>
        <w:spacing w:before="120"/>
      </w:pPr>
      <w:r>
        <w:rPr>
          <w:rFonts w:ascii="Arial" w:hAnsi="Arial" w:cs="Arial"/>
          <w:sz w:val="24"/>
          <w:sz-cs w:val="24"/>
          <w:i/>
        </w:rPr>
        <w:t xml:space="preserve"/>
      </w:r>
    </w:p>
    <w:p>
      <w:pPr>
        <w:jc w:val="center"/>
        <w:spacing w:before="120"/>
      </w:pPr>
      <w:r>
        <w:rPr>
          <w:rFonts w:ascii="Arial" w:hAnsi="Arial" w:cs="Arial"/>
          <w:sz w:val="24"/>
          <w:sz-cs w:val="24"/>
          <w:i/>
        </w:rPr>
        <w:t>{dia_diem_ky}, ngày{ngay_ky_vb}tháng{thang_ky_vb}năm{nam_ky_vb}</w:t>
      </w:r>
      <w:r>
        <w:rPr>
          <w:rFonts w:ascii="Arial" w:hAnsi="Arial" w:cs="Arial"/>
          <w:sz w:val="24"/>
          <w:sz-cs w:val="24"/>
          <w:b/>
          <w:i/>
        </w:rPr>
        <w:br/>
      </w:r>
      <w:r>
        <w:rPr>
          <w:rFonts w:ascii="Arial" w:hAnsi="Arial" w:cs="Arial"/>
          <w:sz w:val="24"/>
          <w:sz-cs w:val="24"/>
          <w:b/>
        </w:rPr>
        <w:t>NGƯỜI ĐẠI DIỆN THEO PHÁP LUẬT/</w:t>
        <w:br/>
        <w:t>CHỦ TỊCH HỘI ĐỒNG THÀNH VIÊN/</w:t>
        <w:br/>
        <w:t>CHỦ TỊCH HỘI ĐỒNG QUẢN TRỊ CỦA CÔNG TY</w:t>
      </w:r>
      <w:r>
        <w:rPr>
          <w:rFonts w:ascii="Arial" w:hAnsi="Arial" w:cs="Arial"/>
          <w:sz w:val="24"/>
          <w:sz-cs w:val="24"/>
        </w:rPr>
        <w:br/>
      </w:r>
      <w:r>
        <w:rPr>
          <w:rFonts w:ascii="Arial" w:hAnsi="Arial" w:cs="Arial"/>
          <w:sz w:val="24"/>
          <w:sz-cs w:val="24"/>
          <w:i/>
        </w:rPr>
        <w:t>(Ký và ghi họ tên)</w:t>
      </w:r>
      <w:r>
        <w:rPr>
          <w:rFonts w:ascii="Arial" w:hAnsi="Arial" w:cs="Arial"/>
          <w:sz w:val="24"/>
          <w:sz-cs w:val="24"/>
          <w:i/>
          <w:vertAlign w:val="superscript"/>
        </w:rPr>
        <w:t>5</w:t>
      </w:r>
      <w:r>
        <w:rPr>
          <w:rFonts w:ascii="Arial" w:hAnsi="Arial" w:cs="Arial"/>
          <w:sz w:val="24"/>
          <w:sz-cs w:val="24"/>
        </w:rPr>
      </w:r>
    </w:p>
    <w:p>
      <w:pPr>
        <w:spacing w:before="120"/>
      </w:pPr>
      <w:r>
        <w:rPr>
          <w:rFonts w:ascii="Arial" w:hAnsi="Arial" w:cs="Arial"/>
          <w:sz w:val="24"/>
          <w:sz-cs w:val="24"/>
        </w:rPr>
        <w:t xml:space="preserve">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Nếu cột số 5 kê khai Số định danh cá nhân thì không phải kê khai các cột số 6, 7.</w:t>
      </w:r>
    </w:p>
    <w:p>
      <w:pPr>
        <w:spacing w:before="120"/>
      </w:pPr>
      <w:r>
        <w:rPr>
          <w:rFonts w:ascii="Arial" w:hAnsi="Arial" w:cs="Arial"/>
          <w:sz w:val="24"/>
          <w:sz-cs w:val="24"/>
          <w:vertAlign w:val="superscript"/>
        </w:rPr>
        <w:t xml:space="preserve">2</w:t>
      </w:r>
      <w:r>
        <w:rPr>
          <w:rFonts w:ascii="Arial" w:hAnsi="Arial" w:cs="Arial"/>
          <w:sz w:val="24"/>
          <w:sz-cs w:val="24"/>
        </w:rPr>
        <w:t xml:space="preserve"> Trường hợp CSHHL thông qua sở hữu vốn điều lệ hoặc tổng số cổ phần có quyền biểu quyết được xác định như sau:</w:t>
      </w:r>
    </w:p>
    <w:p>
      <w:pPr>
        <w:spacing w:before="120"/>
      </w:pPr>
      <w:r>
        <w:rPr>
          <w:rFonts w:ascii="Arial" w:hAnsi="Arial" w:cs="Arial"/>
          <w:sz w:val="24"/>
          <w:sz-cs w:val="24"/>
        </w:rPr>
        <w:t xml:space="preserve">- Cá nhân là cổ đông sở hữu từ 25% tổng số cổ phần có quyền biểu quyết trở lên;</w:t>
      </w:r>
    </w:p>
    <w:p>
      <w:pPr>
        <w:spacing w:before="120"/>
      </w:pPr>
      <w:r>
        <w:rPr>
          <w:rFonts w:ascii="Arial" w:hAnsi="Arial" w:cs="Arial"/>
          <w:sz w:val="24"/>
          <w:sz-cs w:val="24"/>
        </w:rPr>
        <w:t xml:space="preserve">- Cá nhân là thành viên sở hữu từ 25% vốn điều lệ trở lên của công ty trách nhiệm hữu hạn hai thành viên trở lên;</w:t>
      </w:r>
    </w:p>
    <w:p>
      <w:pPr>
        <w:spacing w:before="120"/>
      </w:pPr>
      <w:r>
        <w:rPr>
          <w:rFonts w:ascii="Arial" w:hAnsi="Arial" w:cs="Arial"/>
          <w:sz w:val="24"/>
          <w:sz-cs w:val="24"/>
        </w:rPr>
        <w:t xml:space="preserve">- Cá nhân là chủ sở hữu công ty trách nhiệm hữu hạn một thành viên;</w:t>
      </w:r>
    </w:p>
    <w:p>
      <w:pPr>
        <w:spacing w:before="120"/>
      </w:pPr>
      <w:r>
        <w:rPr>
          <w:rFonts w:ascii="Arial" w:hAnsi="Arial" w:cs="Arial"/>
          <w:sz w:val="24"/>
          <w:sz-cs w:val="24"/>
        </w:rPr>
        <w:t xml:space="preserve">- Cá nhân là thành viên hợp danh công ty hợp danh.</w:t>
      </w:r>
    </w:p>
    <w:p>
      <w:pPr>
        <w:spacing w:before="120"/>
      </w:pPr>
      <w:r>
        <w:rPr>
          <w:rFonts w:ascii="Arial" w:hAnsi="Arial" w:cs="Arial"/>
          <w:sz w:val="24"/>
          <w:sz-cs w:val="24"/>
          <w:vertAlign w:val="superscript"/>
        </w:rPr>
        <w:t xml:space="preserve">3 </w:t>
      </w:r>
      <w:r>
        <w:rPr>
          <w:rFonts w:ascii="Arial" w:hAnsi="Arial" w:cs="Arial"/>
          <w:sz w:val="24"/>
          <w:sz-cs w:val="24"/>
        </w:rPr>
        <w:t xml:space="preserve">Tỷ lệ sở hữu cổ phần có quyền biểu quyết = Số cổ phần có quyền biểu quyết của chủ sở hữu hưởng lợi/tổng số cổ phần có quyền biểu quyết của công ty cổ phần.</w:t>
      </w:r>
    </w:p>
    <w:p>
      <w:pPr>
        <w:spacing w:before="120"/>
      </w:pPr>
      <w:r>
        <w:rPr>
          <w:rFonts w:ascii="Arial" w:hAnsi="Arial" w:cs="Arial"/>
          <w:sz w:val="24"/>
          <w:sz-cs w:val="24"/>
          <w:vertAlign w:val="superscript"/>
        </w:rPr>
        <w:t xml:space="preserve">4 </w:t>
      </w:r>
      <w:r>
        <w:rPr>
          <w:rFonts w:ascii="Arial" w:hAnsi="Arial" w:cs="Arial"/>
          <w:sz w:val="24"/>
          <w:sz-cs w:val="24"/>
        </w:rPr>
        <w:t xml:space="preserve">Nếu doanh nghiệp xác định được chủ sở hữu hưởng lợi của doanh nghiệp theo quy định tại điểm b khoản 1 Điều 17 Nghị định số 168/2025/NĐ-CP thông qua quyền chi phối, doanh nghiệp ghi rõ một trong các quyền chi phối sau: bổ nhiệm, miễn nhiệm hoặc bãi nhiệm đa số hoặc tất cả thành viên hội đồng quản trị, chủ tịch hội đồng quản trị, chủ tịch hội đồng thành viên; người đại diện theo pháp luật, giám đốc hoặc tổng giám đốc của doanh nghiệp; sửa đổi, bổ sung điều lệ của doanh nghiệp; thay đổi cơ cấu tổ chức quản lý công ty; tổ chức lại, giải thể công ty.</w:t>
      </w:r>
    </w:p>
    <w:p>
      <w:pPr>
        <w:spacing w:before="120"/>
      </w:pPr>
      <w:r>
        <w:rPr>
          <w:rFonts w:ascii="Arial" w:hAnsi="Arial" w:cs="Arial"/>
          <w:sz w:val="24"/>
          <w:sz-cs w:val="24"/>
          <w:vertAlign w:val="superscript"/>
        </w:rPr>
        <w:t xml:space="preserve">5</w:t>
      </w:r>
      <w:r>
        <w:rPr>
          <w:rFonts w:ascii="Arial" w:hAnsi="Arial" w:cs="Arial"/>
          <w:sz w:val="24"/>
          <w:sz-cs w:val="24"/>
        </w:rPr>
        <w:t xml:space="preserve"> - Người đại diện theo pháp luật của doanh nghiệp ký trực tiếp vào phần này. </w:t>
      </w:r>
    </w:p>
    <w:p>
      <w:pPr>
        <w:spacing w:before="120"/>
      </w:pPr>
      <w:r>
        <w:rPr>
          <w:rFonts w:ascii="Arial" w:hAnsi="Arial" w:cs="Arial"/>
          <w:sz w:val="24"/>
          <w:sz-cs w:val="24"/>
        </w:rPr>
        <w:t xml:space="preserve">- Trường hợp đăng ký chuyển đổi loại hình doanh nghiệp đồng thời đăng ký thay đổi người đại diện theo pháp luật thì Chủ tịch Hội đồng quản trị của công ty sau chuyển đổi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b/>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