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khôi phục Giấy chứng nhận đăng ký doanh nghiệp/Giấy chứng nhận đăng ký hoạt động chi nhánh, văn phòng đại diện, Giấy chứng nhận đăng ký 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nghiệp,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Quyết định số {can_cu} ngày {ngay_ky_vb} tháng {thang_ky_vb} năm {nam_ky_vb} về việc huỷ bỏ Quyết định thu hồi Giấy chứng nhận đăng ký doanh nghiệp/Giấy chứng nhận đăng ký hoạt động chi nhánh, văn phòng đại diện, Giấy chứng nhận đăng ký địa điểm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về việc khôi phục Giấy chứng nhận đăng ký doanh nghiệp/Giấy chứng nhận đăng ký hoạt động chi nhánh, văn phòng đại diện, Giấy chứng nhận đăng ký địa điểm kinh doanh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đối với doanh nghiệp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doanh nghiệp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ngày{dk_lan_dau_ngay}tháng{dk_lan_dau_thang}năm{dk_lan_dau_nam}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chứng nhận đăng ký kinh doanh </w:t>
      </w:r>
      <w:r>
        <w:rPr>
          <w:rFonts w:ascii="Arial" w:hAnsi="Arial" w:cs="Arial"/>
          <w:sz w:val="24"/>
          <w:sz-cs w:val="24"/>
          <w:i/>
        </w:rPr>
        <w:t>(đối với trường hợp không có mã số doanh nghiệp/mã số thuế)</w:t>
      </w:r>
      <w:r>
        <w:rPr>
          <w:rFonts w:ascii="Arial" w:hAnsi="Arial" w:cs="Arial"/>
          <w:sz w:val="24"/>
          <w:sz-cs w:val="24"/>
        </w:rPr>
        <w:t>: {so_gcn_dkkd} Ngày cấp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chi nhánh/văn phòng đại diện/địa điểm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chi nhánh:.............................................................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văn phòng đại diện:..............................................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địa điểm kinh doanh:.............................................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chi nhánh/văn phòng đại diện/địa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diện/mã số địa điểm kinh doanh:{cn.ma_so_2}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ngày{dk_lan_dau_ngay}tháng{dk_lan_dau_thang}năm{dk_lan_dau_nam}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hoạt động (</w:t>
      </w:r>
      <w:r>
        <w:rPr>
          <w:rFonts w:ascii="Arial" w:hAnsi="Arial" w:cs="Arial"/>
          <w:sz w:val="24"/>
          <w:sz-cs w:val="24"/>
          <w:i/>
        </w:rPr>
        <w:t>trường hợp không có mã số/mã số thuế của chi nhánh/văn phòng đại diện</w:t>
      </w:r>
      <w:r>
        <w:rPr>
          <w:rFonts w:ascii="Arial" w:hAnsi="Arial" w:cs="Arial"/>
          <w:sz w:val="24"/>
          <w:sz-cs w:val="24"/>
        </w:rPr>
        <w:t>):{so_gcn_hoat_dong} Ngày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chi nhánh: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Tên, mã số, địa chỉ, tình trạng pháp lý địa điểm kinh doanh:........................................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chi nhánh/văn phòng đại diện/địa điểm kinh doanh của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thoại:{dien_thoai_khac}Số 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gửi thông báo tới </w:t>
      </w:r>
      <w:r>
        <w:rPr>
          <w:rFonts w:ascii="Arial" w:hAnsi="Arial" w:cs="Arial"/>
          <w:sz w:val="24"/>
          <w:sz-cs w:val="24"/>
          <w:i/>
        </w:rPr>
        <w:t>(Tên Cơ quan quản lý thuế {co_quan_dkkd})</w:t>
      </w:r>
      <w:r>
        <w:rPr>
          <w:rFonts w:ascii="Arial" w:hAnsi="Arial" w:cs="Arial"/>
          <w:sz w:val="24"/>
          <w:sz-cs w:val="24"/>
        </w:rPr>
        <w:t xml:space="preserve"> để phối hợp quản lý.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 xml:space="preserve">- Cơ quan quản lý thuế </w:t>
      </w:r>
      <w:r>
        <w:rPr>
          <w:rFonts w:ascii="Arial" w:hAnsi="Arial" w:cs="Arial"/>
          <w:sz w:val="24"/>
          <w:sz-cs w:val="24"/>
          <w:i/>
        </w:rPr>
        <w:t>(tỉnh, thành phố nơi doanh nghiệp đăng ký trụ sở);</w:t>
        <w:br/>
      </w:r>
      <w:r>
        <w:rPr>
          <w:rFonts w:ascii="Arial" w:hAnsi="Arial" w:cs="Arial"/>
          <w:sz w:val="24"/>
          <w:sz-cs w:val="24"/>
        </w:rPr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