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ngày{ngay_ky_vb}tháng{thang_ky_vb}năm{nam_ky_vb}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hộ kinh doanh đang làm thủ tục chấm dứt hoạt động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thông báo hộ kinh doanh sau đang làm thủ tục chấm dứt hoạt động: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Đối với hộ kinh doanh thì ghi: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hộ kinh doanh: 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Mã số hộ kinh doanh: {hkd_ma_so}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Trụ sở của hộ kinh doanh: {hkd_tru_so}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Thư điện tử (nếu có): {email_tru_so}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 Ông/Bà </w:t>
      </w:r>
      <w:r>
        <w:rPr>
          <w:rFonts w:ascii="Arial" w:hAnsi="Arial" w:cs="Arial"/>
          <w:sz w:val="24"/>
          <w:sz-cs w:val="24"/>
          <w:i/>
        </w:rPr>
        <w:t>(ghi họ tên bằng chữ in hoa)</w:t>
      </w:r>
      <w:r>
        <w:rPr>
          <w:rFonts w:ascii="Arial" w:hAnsi="Arial" w:cs="Arial"/>
          <w:sz w:val="24"/>
          <w:sz-cs w:val="24"/>
        </w:rPr>
        <w:t>: {chu_hkd.ho_ten}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Sinh ngày: {ngay_sinh}/{thang_sinh}/{nam_sinh}Dân tộc: {chu_hkd.dan_toc} Quốc tịch: {chu_hkd.quoc_tich}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Số định danh cá nhân: {chu_hkd.so_cccd}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thường trú: {noi_thuong_tru}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Nơi ở hiện tại: {noi_o_hien_tai}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thoại:{dien_thoai_khac}Thư điện tử:{email_khac}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Là chủ hộ kinh doanh.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Lý do chấm dứt hoạt động:{ly_do_cham_dut_ton_tai}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đăng tải thông báo hộ kinh doanh đang làm thủ tục chấm dứt hoạt động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