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9: Danh sách thành viên công ty hợp danh</w:t>
      </w:r>
    </w:p>
    <w:p>
      <w:r>
        <w:t>Mẫu số 9</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STT</w:t>
            </w:r>
          </w:p>
        </w:tc>
        <w:tc>
          <w:tcPr>
            <w:tcW w:type="dxa" w:w="617"/>
          </w:tcPr>
          <w:p>
            <w:r>
              <w:rPr>
                <w:b/>
              </w:rPr>
              <w:t>Tên thành viên</w:t>
            </w:r>
          </w:p>
        </w:tc>
        <w:tc>
          <w:tcPr>
            <w:tcW w:type="dxa" w:w="617"/>
          </w:tcPr>
          <w:p>
            <w:r>
              <w:rPr>
                <w:b/>
              </w:rPr>
              <w:t>Ngày, tháng, năm sinh đối với thành viên là cá nhân</w:t>
            </w:r>
          </w:p>
        </w:tc>
        <w:tc>
          <w:tcPr>
            <w:tcW w:type="dxa" w:w="617"/>
          </w:tcPr>
          <w:p>
            <w:r>
              <w:rPr>
                <w:b/>
              </w:rPr>
              <w:t>Giới tính</w:t>
            </w:r>
          </w:p>
        </w:tc>
        <w:tc>
          <w:tcPr>
            <w:tcW w:type="dxa" w:w="617"/>
          </w:tcPr>
          <w:p>
            <w:r>
              <w:rPr>
                <w:b/>
              </w:rPr>
              <w:t>Loại giấy tờ, số, ngày cấp, cơ quan cấp Giấy tờ pháp lý của cá nhân</w:t>
            </w:r>
          </w:p>
        </w:tc>
        <w:tc>
          <w:tcPr>
            <w:tcW w:type="dxa" w:w="617"/>
          </w:tcPr>
          <w:p>
            <w:r>
              <w:rPr>
                <w:b/>
              </w:rPr>
              <w:t>Quốc tịch</w:t>
            </w:r>
          </w:p>
        </w:tc>
        <w:tc>
          <w:tcPr>
            <w:tcW w:type="dxa" w:w="617"/>
          </w:tcPr>
          <w:p>
            <w:r>
              <w:rPr>
                <w:b/>
              </w:rPr>
              <w:t>Dân tộc</w:t>
            </w:r>
          </w:p>
        </w:tc>
        <w:tc>
          <w:tcPr>
            <w:tcW w:type="dxa" w:w="617"/>
          </w:tcPr>
          <w:p>
            <w:r>
              <w:rPr>
                <w:b/>
              </w:rPr>
              <w:t>Địa chỉ liên lạc</w:t>
            </w:r>
          </w:p>
        </w:tc>
        <w:tc>
          <w:tcPr>
            <w:tcW w:type="dxa" w:w="617"/>
          </w:tcPr>
          <w:p>
            <w:r>
              <w:rPr>
                <w:b/>
              </w:rPr>
              <w:t>Phần vốn góp (bằng số; VNĐ và giá trị tương đương theo đơn vị tiền nước ngoài: bằng số, loại ngoại tệ, nếu có)</w:t>
            </w:r>
          </w:p>
        </w:tc>
        <w:tc>
          <w:tcPr>
            <w:tcW w:type="dxa" w:w="617"/>
          </w:tcPr>
          <w:p>
            <w:r>
              <w:rPr>
                <w:b/>
              </w:rPr>
              <w:t>Tỷ lệ (%)</w:t>
            </w:r>
          </w:p>
        </w:tc>
        <w:tc>
          <w:tcPr>
            <w:tcW w:type="dxa" w:w="617"/>
          </w:tcPr>
          <w:p>
            <w:r>
              <w:rPr>
                <w:b/>
              </w:rPr>
              <w:t>Loại tài sản, số lượng, giá trị tài sản góp vốn</w:t>
            </w:r>
          </w:p>
        </w:tc>
        <w:tc>
          <w:tcPr>
            <w:tcW w:type="dxa" w:w="617"/>
          </w:tcPr>
          <w:p>
            <w:r>
              <w:rPr>
                <w:b/>
              </w:rPr>
              <w:t>Thời hạn góp vốn</w:t>
            </w:r>
          </w:p>
        </w:tc>
        <w:tc>
          <w:tcPr>
            <w:tcW w:type="dxa" w:w="617"/>
          </w:tcPr>
          <w:p>
            <w:r>
              <w:rPr>
                <w:b/>
              </w:rPr>
              <w:t>Chữ ký của thành viên</w:t>
            </w:r>
          </w:p>
        </w:tc>
        <w:tc>
          <w:tcPr>
            <w:tcW w:type="dxa" w:w="617"/>
          </w:tcPr>
          <w:p>
            <w:r>
              <w:rPr>
                <w:b/>
              </w:rPr>
              <w:t>Ghi chú (nếu có)</w:t>
            </w: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r>
              <w:t>{#ds_thanh_vien_hop_danh}{_stt}</w:t>
            </w:r>
          </w:p>
        </w:tc>
        <w:tc>
          <w:tcPr>
            <w:tcW w:type="dxa" w:w="617"/>
          </w:tcPr>
          <w:p>
            <w:r>
              <w:t>{ho_ten}</w:t>
            </w:r>
          </w:p>
        </w:tc>
        <w:tc>
          <w:tcPr>
            <w:tcW w:type="dxa" w:w="617"/>
          </w:tcPr>
          <w:p>
            <w:r>
              <w:t>{ngay_sinh}</w:t>
            </w:r>
          </w:p>
        </w:tc>
        <w:tc>
          <w:tcPr>
            <w:tcW w:type="dxa" w:w="617"/>
          </w:tcPr>
          <w:p>
            <w:r>
              <w:t>{gioi_tinh}</w:t>
            </w:r>
          </w:p>
        </w:tc>
        <w:tc>
          <w:tcPr>
            <w:tcW w:type="dxa" w:w="617"/>
          </w:tcPr>
          <w:p>
            <w:r>
              <w:t>{so_cccd}</w:t>
            </w:r>
          </w:p>
        </w:tc>
        <w:tc>
          <w:tcPr>
            <w:tcW w:type="dxa" w:w="617"/>
          </w:tcPr>
          <w:p>
            <w:r>
              <w:t>{quoc_tich}</w:t>
            </w:r>
          </w:p>
        </w:tc>
        <w:tc>
          <w:tcPr>
            <w:tcW w:type="dxa" w:w="617"/>
          </w:tcPr>
          <w:p>
            <w:r>
              <w:t>{dan_toc}</w:t>
            </w:r>
          </w:p>
        </w:tc>
        <w:tc>
          <w:tcPr>
            <w:tcW w:type="dxa" w:w="617"/>
          </w:tcPr>
          <w:p>
            <w:r>
              <w:t>{dia_chi}</w:t>
            </w:r>
          </w:p>
        </w:tc>
        <w:tc>
          <w:tcPr>
            <w:tcW w:type="dxa" w:w="617"/>
          </w:tcPr>
          <w:p>
            <w:r>
              <w:t>{von_dong_gop}</w:t>
            </w:r>
          </w:p>
        </w:tc>
        <w:tc>
          <w:tcPr>
            <w:tcW w:type="dxa" w:w="617"/>
          </w:tcPr>
          <w:p>
            <w:r>
              <w:t>{ty_le_von}</w:t>
            </w:r>
          </w:p>
        </w:tc>
        <w:tc>
          <w:tcPr>
            <w:tcW w:type="dxa" w:w="617"/>
          </w:tcPr>
          <w:p>
            <w:r>
              <w:t>{loai_tai_san_gop_von}</w:t>
            </w:r>
          </w:p>
        </w:tc>
        <w:tc>
          <w:tcPr>
            <w:tcW w:type="dxa" w:w="617"/>
          </w:tcPr>
          <w:p>
            <w:r>
              <w:t>{thoi_han_gop_von}</w:t>
            </w:r>
          </w:p>
        </w:tc>
        <w:tc>
          <w:tcPr>
            <w:tcW w:type="dxa" w:w="617"/>
          </w:tcPr>
          <w:p>
            <w:r>
              <w:t>{chu_ky}</w:t>
            </w:r>
          </w:p>
        </w:tc>
        <w:tc>
          <w:tcPr>
            <w:tcW w:type="dxa" w:w="617"/>
          </w:tcPr>
          <w:p>
            <w:r>
              <w:t>{ghi_chu}{/ds_thanh_vien_hop_danh}</w:t>
            </w:r>
          </w:p>
        </w:tc>
      </w:tr>
    </w:tbl>
    <w:p/>
    <w:p>
      <w:r>
        <w:rPr>
          <w:b/>
        </w:rPr>
        <w:t>7. Thành viên công ty</w:t>
      </w:r>
      <w:r>
        <w:rPr>
          <w:i/>
        </w:rPr>
        <w:t xml:space="preserve"> (kê khai theo Mẫu số 9 Phụ lục I ban hành kèm Thông tư này)</w:t>
      </w:r>
      <w:r>
        <w:t>: Gửi kèm.</w:t>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kê khai trong trường hợp thành viên là nhà đầu tư nước ngoài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8.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8.1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8.2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8.3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{dien_thoai_lien_he}Số fax (</w:t>
      </w:r>
      <w:r>
        <w:rPr>
          <w:rFonts w:ascii="Arial" w:hAnsi="Arial" w:cs="Arial"/>
          <w:sz w:val="24"/>
          <w:sz-cs w:val="24"/>
          <w:i/>
        </w:rPr>
        <w:t>nếu có</w:t>
      </w:r>
      <w:r>
        <w:rPr>
          <w:rFonts w:ascii="Arial" w:hAnsi="Arial" w:cs="Arial"/>
          <w:sz w:val="24"/>
          <w:sz-cs w:val="24"/>
        </w:rPr>
        <w:t>):{fax}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):{email_tru_so}</w:t>
      </w:r>
    </w:p>
    <w:p>
      <w:pPr>
        <w:jc w:val="center"/>
        <w:spacing w:before="120"/>
      </w:pPr>
      <w:r>
        <w:rPr>
          <w:rFonts w:ascii="Arial" w:hAnsi="Arial" w:cs="Arial"/>
          <w:sz w:val="24"/>
          <w:sz-cs w:val="24"/>
        </w:rPr>
        <w:t xml:space="preserve">8.4</w:t>
      </w:r>
    </w:p>
    <w:p>
      <w:pPr>
        <w:spacing w:before="120"/>
      </w:pPr>
      <w:r>
        <w:rPr>
          <w:rFonts w:ascii="Arial" w:hAnsi="Arial" w:cs="Arial"/>
          <w:sz w:val="24"/>
          <w:sz-cs w:val="24"/>
        </w:rPr>
        <w:t>Ngày bắt đầu hoạt động</w:t>
      </w:r>
      <w:r>
        <w:rPr>
          <w:rFonts w:ascii="Arial" w:hAnsi="Arial" w:cs="Arial"/>
          <w:sz w:val="24"/>
          <w:sz-cs w:val="24"/>
          <w:vertAlign w:val="superscript"/>
        </w:rPr>
        <w:t>4</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8.5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5</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8.7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8.8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6</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b/>
        </w:rPr>
        <w:t xml:space="preserve">9. Thông tin về việc đóng bảo hiểm xã hội</w:t>
      </w:r>
      <w:r>
        <w:rPr>
          <w:rFonts w:ascii="Arial" w:hAnsi="Arial" w:cs="Arial"/>
          <w:sz w:val="24"/>
          <w:sz-cs w:val="24"/>
          <w:b/>
          <w:vertAlign w:val="superscript"/>
        </w:rPr>
        <w:t xml:space="preserve">7</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10. Thông tin về chủ sở hữu hưởng lợi của doanh nghiệp</w:t>
      </w:r>
      <w:r>
        <w:rPr>
          <w:rFonts w:ascii="Arial" w:hAnsi="Arial" w:cs="Arial"/>
          <w:sz w:val="24"/>
          <w:sz-cs w:val="24"/>
          <w:vertAlign w:val="superscript"/>
        </w:rPr>
        <w:t xml:space="preserve">8</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Các thành viên hợp danh cam kết:</w:t>
      </w:r>
    </w:p>
    <w:p>
      <w:pPr>
        <w:spacing w:before="120"/>
      </w:pPr>
      <w:r>
        <w:rPr>
          <w:rFonts w:ascii="Arial" w:hAnsi="Arial" w:cs="Arial"/>
          <w:sz w:val="24"/>
          <w:sz-cs w:val="24"/>
        </w:rPr>
        <w:t xml:space="preserve">- Bản thân không thuộc diện cấm thành lập và quản lý doanh nghiệp theo quy định tại Luật Doanh nghiệp; không là chủ doanh nghiệp tư nhân; không đồng thời là thành viên hợp danh của công ty hợp danh khác (</w:t>
      </w:r>
      <w:r>
        <w:rPr>
          <w:rFonts w:ascii="Arial" w:hAnsi="Arial" w:cs="Arial"/>
          <w:sz w:val="24"/>
          <w:sz-cs w:val="24"/>
          <w:i/>
        </w:rPr>
        <w:t xml:space="preserve">trừ trường hợp được sự nhất trí của các thành viên hợp danh còn lại</w:t>
      </w:r>
      <w:r>
        <w:rPr>
          <w:rFonts w:ascii="Arial" w:hAnsi="Arial" w:cs="Arial"/>
          <w:sz w:val="24"/>
          <w:sz-cs w:val="24"/>
        </w:rPr>
        <w:t xml:space="preserve">);</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CÁC THÀNH VIÊN HỢP DANH</w:t>
      </w:r>
      <w:r>
        <w:rPr>
          <w:rFonts w:ascii="Arial" w:hAnsi="Arial" w:cs="Arial"/>
          <w:sz w:val="24"/>
          <w:sz-cs w:val="24"/>
        </w:rPr>
        <w:t xml:space="preserve"/>
        <w:br/>
        <w:t xml:space="preserve">(</w:t>
      </w:r>
      <w:r>
        <w:rPr>
          <w:rFonts w:ascii="Arial" w:hAnsi="Arial" w:cs="Arial"/>
          <w:sz w:val="24"/>
          <w:sz-cs w:val="24"/>
          <w:i/>
        </w:rPr>
        <w:t xml:space="preserve">Ký và ghi họ tên từng thành viên</w:t>
      </w:r>
      <w:r>
        <w:rPr>
          <w:rFonts w:ascii="Arial" w:hAnsi="Arial" w:cs="Arial"/>
          <w:sz w:val="24"/>
          <w:sz-cs w:val="24"/>
        </w:rPr>
        <w:t xml:space="preserve">)</w:t>
      </w:r>
      <w:r>
        <w:rPr>
          <w:rFonts w:ascii="Arial" w:hAnsi="Arial" w:cs="Arial"/>
          <w:sz w:val="24"/>
          <w:sz-cs w:val="24"/>
          <w:vertAlign w:val="superscript"/>
        </w:rPr>
        <w:t xml:space="preserve">9</w:t>
      </w:r>
      <w:r>
        <w:rPr>
          <w:rFonts w:ascii="Arial" w:hAnsi="Arial" w:cs="Arial"/>
          <w:sz w:val="24"/>
          <w:sz-cs w:val="24"/>
          <w:b/>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thành lập công ty hợp danh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6 </w:t>
      </w:r>
      <w:r>
        <w:rPr>
          <w:rFonts w:ascii="Arial" w:hAnsi="Arial" w:cs="Arial"/>
          <w:sz w:val="24"/>
          <w:sz-cs w:val="24"/>
        </w:rPr>
        <w:t xml:space="preserve">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7</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8</w:t>
      </w:r>
      <w:r>
        <w:rPr>
          <w:rFonts w:ascii="Arial" w:hAnsi="Arial" w:cs="Arial"/>
          <w:sz w:val="24"/>
          <w:sz-cs w:val="24"/>
        </w:rPr>
        <w:t xml:space="preserve"> Trường hợp doanh nghiệp có thông tin về chủ sở hữu hưởng lợi của doanh nghiệp quy định tại khoản 1, khoản 2 Điều 18 Nghị định số 168/2025/NĐ-CP thì kê khai theo Mẫu số 10 Phụ lục I Thông tư này.</w:t>
      </w:r>
    </w:p>
    <w:p>
      <w:pPr>
        <w:spacing w:before="120"/>
      </w:pPr>
      <w:r>
        <w:rPr>
          <w:rFonts w:ascii="Arial" w:hAnsi="Arial" w:cs="Arial"/>
          <w:sz w:val="24"/>
          <w:sz-cs w:val="24"/>
          <w:vertAlign w:val="superscript"/>
        </w:rPr>
        <w:t xml:space="preserve">9 </w:t>
      </w:r>
      <w:r>
        <w:rPr>
          <w:rFonts w:ascii="Arial" w:hAnsi="Arial" w:cs="Arial"/>
          <w:sz w:val="24"/>
          <w:sz-cs w:val="24"/>
        </w:rPr>
        <w:t xml:space="preserve">- Các thành viên hợp danh của công ty ký trực tiếp vào phần này. </w:t>
      </w:r>
    </w:p>
    <w:p>
      <w:pPr>
        <w:jc w:val="center"/>
        <w:spacing w:before="120"/>
      </w:pPr>
      <w:r>
        <w:rPr>
          <w:rFonts w:ascii="Arial" w:hAnsi="Arial" w:cs="Arial"/>
          <w:sz w:val="24"/>
          <w:sz-cs w:val="24"/>
          <w:i/>
        </w:rPr>
        <w:t xml:space="preserve"/>
      </w:r>
    </w:p>
    <w:p>
      <w:pPr>
        <w:spacing w:before="120"/>
      </w:pPr>
      <w:r>
        <w:rPr>
          <w:rFonts w:ascii="Arial" w:hAnsi="Arial" w:cs="Arial"/>
          <w:sz w:val="24"/>
          <w:sz-cs w:val="24"/>
        </w:rPr>
        <w:t xml:space="preserve">__________________________</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b/>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b/>
        </w:rPr>
        <w:t xml:space="preserve"/>
      </w:r>
    </w:p>
    <w:p>
      <w:pPr>
        <w:jc w:val="center"/>
        <w:spacing w:before="120"/>
      </w:pPr>
      <w:r>
        <w:rPr>
          <w:rFonts w:ascii="Arial" w:hAnsi="Arial" w:cs="Arial"/>
          <w:sz w:val="24"/>
          <w:sz-cs w:val="24"/>
        </w:rPr>
        <w:t xml:space="preserve">STT</w:t>
      </w:r>
    </w:p>
    <w:p>
      <w:pPr>
        <w:spacing w:before="120"/>
      </w:pPr>
      <w:r>
        <w:rPr>
          <w:rFonts w:ascii="Arial" w:hAnsi="Arial" w:cs="Arial"/>
          <w:sz w:val="24"/>
          <w:sz-cs w:val="24"/>
          <w:b/>
        </w:rPr>
        <w:t xml:space="preserve"/>
      </w:r>
    </w:p>
    <w:p>
      <w:pPr>
        <w:jc w:val="center"/>
        <w:spacing w:before="120"/>
      </w:pPr>
      <w:r>
        <w:rPr>
          <w:rFonts w:ascii="Arial" w:hAnsi="Arial" w:cs="Arial"/>
          <w:sz w:val="24"/>
          <w:sz-cs w:val="24"/>
          <w:i/>
        </w:rPr>
        <w:t xml:space="preserve"/>
      </w:r>
    </w:p>
    <w:p>
      <w:pPr>
        <w:spacing w:before="120"/>
      </w:pPr>
      <w:r>
        <w:rPr>
          <w:rFonts w:ascii="Arial" w:hAnsi="Arial" w:cs="Arial"/>
          <w:sz w:val="24"/>
          <w:sz-cs w:val="24"/>
        </w:rPr>
        <w:t xml:space="preserve">______________________</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