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20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XÁC NHẬN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hộ kinh doanh đăng ký tạm ngừng kinh doanh/ tiếp tục kinh doanh trước thời hạn đã đăng ký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thoại:{dien_thoai_khac}Fax:{fax}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tử:{email_khac}Website:{website}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Xác nhận: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:{hkd_ten_tieng_viet_2}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đăng ký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tạm ngừng kinh doanh kể từ ngày{tu_ngay} đến hết ngày{den_ngay}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đăng ký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Đăng ký tiếp tục kinh doanh kể từ ngày … tháng … năm 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