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mistake! I see what happened—by targeting the citation-## classes, the script accidentally deleted the actual text of your answer because Google is wrapping the sentences themselves in those classes. We only want to kill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bubbles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be much more specific. We will target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custom button chips and the carousel containers. This will leave your text (like "The Object: It is a turquoise bracelet") completely untouched while removing the link bubbles.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"Safe" Script (Text-Friendly)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this in your console. It specifically targets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tags of the bubbles and avoids the text classes: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.querySelectorAll(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'sources-carousel-inline, source-inline-chip, .source-inline-chip-container'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el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el.remove(); 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is safer: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.remove() instead of .display='none'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physically pulls the bubble out of the code so Read Aloud doesn't even see a "hidden" object.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"Citation" tags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 removed the [class^="citation-"] part. That was the culprit that deleted your sentences.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 Chips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It only looks for the source-inline-chip (the bubble itself).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"Safe" Bookmarklet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javascript:(function(){document.querySelectorAll('sources-carousel-inline, source-inline-chip, .source-inline-chip-container').forEach(el =&gt; {el.remove();});})();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test: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Refresh your page to bring your text back.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this new script.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bubbles should vanish, but the words "The Object," "The Owner," and the descriptions should remain perfectly intact.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 that a try—it should give you the clean reading experience you’re looking for without the "data loss."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